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0599D784" w:rsidR="00124243" w:rsidRPr="006A44A8" w:rsidRDefault="00124243" w:rsidP="002D294A">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6A44A8">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6A44A8" w:rsidRPr="006A44A8">
        <w:rPr>
          <w:rFonts w:ascii="Times New Roman" w:eastAsia="Times New Roman" w:hAnsi="Times New Roman"/>
          <w:b/>
          <w:snapToGrid w:val="0"/>
          <w:lang w:val="uk-UA" w:eastAsia="ru-RU"/>
        </w:rPr>
        <w:t>код ДК 021:2015 - 42140000-2 - Зубчасті колеса, зубчасті передачі та приводні елементи – Муфта зубчаста МЗ-17</w:t>
      </w:r>
      <w:r w:rsidR="00AD1D9D" w:rsidRPr="006A44A8">
        <w:rPr>
          <w:rFonts w:ascii="Times New Roman" w:eastAsia="Times New Roman" w:hAnsi="Times New Roman"/>
          <w:b/>
          <w:snapToGrid w:val="0"/>
          <w:lang w:val="uk-UA" w:eastAsia="ru-RU"/>
        </w:rPr>
        <w:t xml:space="preserve"> </w:t>
      </w:r>
      <w:r w:rsidR="00AD1D9D" w:rsidRPr="006A44A8">
        <w:rPr>
          <w:rFonts w:ascii="Times New Roman" w:eastAsia="Times New Roman" w:hAnsi="Times New Roman"/>
          <w:snapToGrid w:val="0"/>
          <w:lang w:val="uk-UA" w:eastAsia="ru-RU"/>
        </w:rPr>
        <w:t xml:space="preserve">        </w:t>
      </w:r>
      <w:r w:rsidRPr="006A44A8">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w:t>
      </w:r>
      <w:r w:rsidRPr="00997CEA">
        <w:rPr>
          <w:sz w:val="22"/>
          <w:szCs w:val="22"/>
        </w:rPr>
        <w:lastRenderedPageBreak/>
        <w:t>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t xml:space="preserve">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w:t>
      </w:r>
      <w:r w:rsidRPr="00997CEA">
        <w:rPr>
          <w:sz w:val="22"/>
          <w:szCs w:val="22"/>
        </w:rPr>
        <w:lastRenderedPageBreak/>
        <w:t>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CB13061" w14:textId="77777777" w:rsidR="002078ED" w:rsidRPr="002078ED" w:rsidRDefault="00124243" w:rsidP="002078ED">
      <w:pPr>
        <w:numPr>
          <w:ilvl w:val="1"/>
          <w:numId w:val="7"/>
        </w:numPr>
        <w:spacing w:before="0" w:after="0"/>
        <w:ind w:left="0" w:hanging="426"/>
        <w:rPr>
          <w:b/>
          <w:sz w:val="22"/>
          <w:szCs w:val="22"/>
        </w:rPr>
      </w:pPr>
      <w:r w:rsidRPr="002078ED">
        <w:rPr>
          <w:b/>
          <w:sz w:val="22"/>
          <w:szCs w:val="22"/>
        </w:rPr>
        <w:t>Умови поставки Продукції</w:t>
      </w:r>
      <w:r w:rsidRPr="002078ED">
        <w:rPr>
          <w:sz w:val="22"/>
          <w:szCs w:val="22"/>
        </w:rPr>
        <w:t> </w:t>
      </w:r>
      <w:r w:rsidRPr="002078ED">
        <w:rPr>
          <w:b/>
          <w:sz w:val="22"/>
          <w:szCs w:val="22"/>
        </w:rPr>
        <w:t>–</w:t>
      </w:r>
      <w:r w:rsidR="00F46A2F" w:rsidRPr="002078ED">
        <w:rPr>
          <w:b/>
          <w:sz w:val="22"/>
          <w:szCs w:val="22"/>
        </w:rPr>
        <w:t xml:space="preserve"> </w:t>
      </w:r>
      <w:r w:rsidR="002078ED" w:rsidRPr="002078ED">
        <w:rPr>
          <w:rFonts w:eastAsia="Calibri"/>
          <w:b/>
          <w:sz w:val="22"/>
          <w:szCs w:val="22"/>
        </w:rPr>
        <w:t>протягом 180 (сто вісімдесят) календарних днів з дати отримання 50% попередньої оплати від Покупця.</w:t>
      </w:r>
    </w:p>
    <w:p w14:paraId="353B429D" w14:textId="4B8CD7DB" w:rsidR="00124243" w:rsidRPr="002078ED" w:rsidRDefault="00D26BE3" w:rsidP="002078ED">
      <w:pPr>
        <w:ind w:firstLine="0"/>
        <w:rPr>
          <w:sz w:val="22"/>
          <w:szCs w:val="22"/>
        </w:rPr>
      </w:pPr>
      <w:r w:rsidRPr="002078ED">
        <w:rPr>
          <w:sz w:val="22"/>
          <w:szCs w:val="22"/>
        </w:rPr>
        <w:t xml:space="preserve">Постачання продукції здійснюється на умовах DDP на склад </w:t>
      </w:r>
      <w:r w:rsidR="002078ED" w:rsidRPr="00244916">
        <w:rPr>
          <w:sz w:val="22"/>
          <w:szCs w:val="22"/>
        </w:rPr>
        <w:t>Шахта «Добропільська», 85003, Донецька обл., м. Добропілля, вул. Київська, 1Г</w:t>
      </w:r>
      <w:r w:rsidR="002078ED" w:rsidRPr="002078ED">
        <w:rPr>
          <w:sz w:val="22"/>
          <w:szCs w:val="22"/>
        </w:rPr>
        <w:t xml:space="preserve"> </w:t>
      </w:r>
      <w:r w:rsidR="009F0379" w:rsidRPr="002078ED">
        <w:rPr>
          <w:sz w:val="22"/>
          <w:szCs w:val="22"/>
        </w:rPr>
        <w:t>(</w:t>
      </w:r>
      <w:r w:rsidR="00D50582" w:rsidRPr="002078ED">
        <w:rPr>
          <w:sz w:val="22"/>
          <w:szCs w:val="22"/>
        </w:rPr>
        <w:t xml:space="preserve">відповідно до вимог Міжнародних правил «Інкотермс – 2010») </w:t>
      </w:r>
      <w:r w:rsidR="00124243" w:rsidRPr="002078ED">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lastRenderedPageBreak/>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a"/>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lastRenderedPageBreak/>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450FA252" w14:textId="69B9DD6F" w:rsidR="00F61B11" w:rsidRPr="002078ED" w:rsidRDefault="00F61B11" w:rsidP="00C17C30">
      <w:pPr>
        <w:numPr>
          <w:ilvl w:val="1"/>
          <w:numId w:val="4"/>
        </w:numPr>
        <w:spacing w:before="0" w:after="0"/>
        <w:ind w:left="0" w:hanging="426"/>
        <w:rPr>
          <w:b/>
          <w:bCs/>
          <w:sz w:val="22"/>
          <w:szCs w:val="22"/>
        </w:rPr>
      </w:pPr>
      <w:r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2078ED">
        <w:rPr>
          <w:b/>
          <w:bCs/>
          <w:sz w:val="22"/>
          <w:szCs w:val="22"/>
        </w:rPr>
        <w:t xml:space="preserve">наступним чином: </w:t>
      </w:r>
      <w:r w:rsidR="002078ED" w:rsidRPr="002078ED">
        <w:rPr>
          <w:b/>
          <w:bCs/>
          <w:sz w:val="22"/>
          <w:szCs w:val="22"/>
        </w:rPr>
        <w:t>50% попередньої оплати протягом 3 (три) банківських днів з дати виставлення рахунку в якості передплати та остаточні 50% протягом 3 (три) банківських днів з дати направлення Покупцю повідомлення про готовність товару до відвантаження</w:t>
      </w:r>
      <w:r w:rsidRPr="00F61B11">
        <w:rPr>
          <w:b/>
          <w:bCs/>
          <w:sz w:val="22"/>
          <w:szCs w:val="22"/>
        </w:rPr>
        <w:t xml:space="preserve">. </w:t>
      </w:r>
    </w:p>
    <w:p w14:paraId="73ABD7AC" w14:textId="19D94787" w:rsidR="00124243" w:rsidRPr="00F61B11" w:rsidRDefault="00124243" w:rsidP="00C17C30">
      <w:pPr>
        <w:numPr>
          <w:ilvl w:val="1"/>
          <w:numId w:val="4"/>
        </w:numPr>
        <w:spacing w:before="0" w:after="0"/>
        <w:ind w:left="0" w:hanging="426"/>
        <w:rPr>
          <w:sz w:val="22"/>
          <w:szCs w:val="22"/>
        </w:rPr>
      </w:pPr>
      <w:r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lastRenderedPageBreak/>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w:t>
      </w:r>
      <w:r w:rsidRPr="00997CEA">
        <w:rPr>
          <w:sz w:val="22"/>
          <w:szCs w:val="22"/>
        </w:rPr>
        <w:lastRenderedPageBreak/>
        <w:t>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xml:space="preserve">, ARGUS, регульованих цін (тарифів), нормативів, середньозважених цін на електроенергію на ринку “на добу </w:t>
      </w:r>
      <w:r w:rsidR="00AB2F56" w:rsidRPr="00D14C98">
        <w:rPr>
          <w:sz w:val="22"/>
          <w:szCs w:val="22"/>
        </w:rPr>
        <w:lastRenderedPageBreak/>
        <w:t>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lastRenderedPageBreak/>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22F478EB" w14:textId="678B7D2C" w:rsidR="00124243" w:rsidRPr="0008511A" w:rsidRDefault="00124243" w:rsidP="00BC6DDB">
            <w:pPr>
              <w:ind w:firstLine="0"/>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712"/>
        <w:gridCol w:w="708"/>
        <w:gridCol w:w="851"/>
        <w:gridCol w:w="992"/>
        <w:gridCol w:w="1276"/>
        <w:gridCol w:w="1559"/>
      </w:tblGrid>
      <w:tr w:rsidR="00AD1D9D" w:rsidRPr="001537B7" w14:paraId="6D260B29" w14:textId="77777777" w:rsidTr="00AD1D9D">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AD1D9D" w:rsidRPr="001537B7" w:rsidRDefault="00AD1D9D" w:rsidP="00DD708F">
            <w:pPr>
              <w:jc w:val="center"/>
              <w:rPr>
                <w:b/>
                <w:bCs/>
                <w:sz w:val="22"/>
                <w:szCs w:val="22"/>
              </w:rPr>
            </w:pPr>
            <w:r w:rsidRPr="001537B7">
              <w:rPr>
                <w:b/>
                <w:bCs/>
                <w:sz w:val="22"/>
                <w:szCs w:val="22"/>
              </w:rPr>
              <w:t>№  п/п</w:t>
            </w:r>
          </w:p>
        </w:tc>
        <w:tc>
          <w:tcPr>
            <w:tcW w:w="3712" w:type="dxa"/>
            <w:tcBorders>
              <w:top w:val="single" w:sz="6" w:space="0" w:color="auto"/>
              <w:left w:val="single" w:sz="6" w:space="0" w:color="auto"/>
              <w:bottom w:val="single" w:sz="6" w:space="0" w:color="auto"/>
              <w:right w:val="single" w:sz="6" w:space="0" w:color="auto"/>
            </w:tcBorders>
            <w:vAlign w:val="center"/>
          </w:tcPr>
          <w:p w14:paraId="1F3D0A62" w14:textId="77777777" w:rsidR="00AD1D9D" w:rsidRPr="001537B7" w:rsidRDefault="00AD1D9D" w:rsidP="001537B7">
            <w:pPr>
              <w:ind w:firstLine="0"/>
              <w:jc w:val="center"/>
              <w:rPr>
                <w:b/>
                <w:bCs/>
                <w:sz w:val="22"/>
                <w:szCs w:val="22"/>
              </w:rPr>
            </w:pPr>
            <w:r w:rsidRPr="001537B7">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AD1D9D" w:rsidRDefault="00AD1D9D" w:rsidP="001537B7">
            <w:pPr>
              <w:ind w:firstLine="0"/>
              <w:jc w:val="center"/>
              <w:rPr>
                <w:b/>
                <w:bCs/>
                <w:sz w:val="22"/>
                <w:szCs w:val="22"/>
              </w:rPr>
            </w:pPr>
            <w:r w:rsidRPr="001537B7">
              <w:rPr>
                <w:b/>
                <w:bCs/>
                <w:sz w:val="22"/>
                <w:szCs w:val="22"/>
              </w:rPr>
              <w:t xml:space="preserve">Од. </w:t>
            </w:r>
          </w:p>
          <w:p w14:paraId="03C4260D" w14:textId="746A35FB" w:rsidR="00AD1D9D" w:rsidRPr="001537B7" w:rsidRDefault="00AD1D9D" w:rsidP="001537B7">
            <w:pPr>
              <w:ind w:firstLine="0"/>
              <w:jc w:val="center"/>
              <w:rPr>
                <w:b/>
                <w:bCs/>
                <w:sz w:val="22"/>
                <w:szCs w:val="22"/>
              </w:rPr>
            </w:pPr>
            <w:r w:rsidRPr="001537B7">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AD1D9D" w:rsidRPr="00AD1D9D" w:rsidRDefault="00AD1D9D" w:rsidP="00AD1D9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992" w:type="dxa"/>
            <w:tcBorders>
              <w:top w:val="single" w:sz="4" w:space="0" w:color="auto"/>
              <w:left w:val="single" w:sz="4" w:space="0" w:color="auto"/>
              <w:bottom w:val="single" w:sz="4" w:space="0" w:color="auto"/>
              <w:right w:val="single" w:sz="4" w:space="0" w:color="auto"/>
            </w:tcBorders>
          </w:tcPr>
          <w:p w14:paraId="396E4D78" w14:textId="77777777" w:rsidR="00AD1D9D" w:rsidRPr="001537B7" w:rsidRDefault="00AD1D9D" w:rsidP="001537B7">
            <w:pPr>
              <w:ind w:firstLine="0"/>
              <w:jc w:val="center"/>
              <w:rPr>
                <w:b/>
                <w:bCs/>
                <w:sz w:val="22"/>
                <w:szCs w:val="22"/>
              </w:rPr>
            </w:pPr>
            <w:r w:rsidRPr="001537B7">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79ECE35" w14:textId="77777777" w:rsidR="00AD1D9D" w:rsidRPr="001537B7" w:rsidRDefault="00AD1D9D" w:rsidP="001537B7">
            <w:pPr>
              <w:ind w:firstLine="0"/>
              <w:jc w:val="center"/>
              <w:rPr>
                <w:b/>
                <w:bCs/>
                <w:sz w:val="22"/>
                <w:szCs w:val="22"/>
              </w:rPr>
            </w:pPr>
            <w:r w:rsidRPr="001537B7">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AD1D9D" w:rsidRPr="001537B7" w:rsidRDefault="00AD1D9D" w:rsidP="001537B7">
            <w:pPr>
              <w:ind w:firstLine="0"/>
              <w:jc w:val="center"/>
              <w:rPr>
                <w:b/>
                <w:bCs/>
                <w:sz w:val="22"/>
                <w:szCs w:val="22"/>
              </w:rPr>
            </w:pPr>
            <w:r w:rsidRPr="001537B7">
              <w:rPr>
                <w:b/>
                <w:bCs/>
                <w:sz w:val="22"/>
                <w:szCs w:val="22"/>
              </w:rPr>
              <w:t>Загальна вартість, грн., з ПДВ</w:t>
            </w:r>
          </w:p>
        </w:tc>
      </w:tr>
      <w:tr w:rsidR="00AD1D9D" w:rsidRPr="001537B7" w14:paraId="73CC0804" w14:textId="77777777" w:rsidTr="00AD1D9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AD1D9D" w:rsidRPr="001537B7" w:rsidRDefault="00AD1D9D" w:rsidP="00AD1D9D">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3AC456B" w14:textId="6AD8ED6B" w:rsidR="00AD1D9D" w:rsidRPr="002078ED" w:rsidRDefault="006A44A8" w:rsidP="002078ED">
            <w:pPr>
              <w:ind w:firstLine="0"/>
              <w:rPr>
                <w:b/>
                <w:sz w:val="22"/>
                <w:szCs w:val="22"/>
              </w:rPr>
            </w:pPr>
            <w:r>
              <w:rPr>
                <w:b/>
                <w:sz w:val="22"/>
                <w:szCs w:val="22"/>
              </w:rPr>
              <w:t>Муфта зубчаста МЗ-17</w:t>
            </w:r>
          </w:p>
        </w:tc>
        <w:tc>
          <w:tcPr>
            <w:tcW w:w="708" w:type="dxa"/>
            <w:tcBorders>
              <w:top w:val="single" w:sz="4" w:space="0" w:color="auto"/>
              <w:left w:val="nil"/>
              <w:bottom w:val="single" w:sz="4" w:space="0" w:color="auto"/>
              <w:right w:val="single" w:sz="4" w:space="0" w:color="auto"/>
            </w:tcBorders>
            <w:shd w:val="clear" w:color="auto" w:fill="auto"/>
            <w:vAlign w:val="bottom"/>
          </w:tcPr>
          <w:p w14:paraId="42EFFCED" w14:textId="0C72542A" w:rsidR="00AD1D9D" w:rsidRPr="001537B7" w:rsidRDefault="00AD1D9D" w:rsidP="00AD1D9D">
            <w:pPr>
              <w:ind w:left="-366" w:firstLine="312"/>
              <w:jc w:val="left"/>
              <w:rPr>
                <w:color w:val="000000"/>
                <w:sz w:val="22"/>
                <w:szCs w:val="22"/>
              </w:rPr>
            </w:pPr>
            <w:r>
              <w:rPr>
                <w:color w:val="000000"/>
                <w:sz w:val="22"/>
                <w:szCs w:val="22"/>
                <w:lang w:eastAsia="uk-UA"/>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BC6EEE3" w14:textId="0AD86091" w:rsidR="00AD1D9D" w:rsidRPr="001537B7" w:rsidRDefault="006A44A8" w:rsidP="00AD1D9D">
            <w:pPr>
              <w:ind w:firstLine="176"/>
              <w:jc w:val="left"/>
              <w:rPr>
                <w:color w:val="000000"/>
                <w:sz w:val="22"/>
                <w:szCs w:val="22"/>
              </w:rPr>
            </w:pPr>
            <w:r>
              <w:rPr>
                <w:color w:val="000000"/>
                <w:sz w:val="22"/>
                <w:szCs w:val="22"/>
              </w:rPr>
              <w:t>1</w:t>
            </w:r>
          </w:p>
        </w:tc>
        <w:tc>
          <w:tcPr>
            <w:tcW w:w="992" w:type="dxa"/>
            <w:tcBorders>
              <w:top w:val="single" w:sz="4" w:space="0" w:color="auto"/>
              <w:left w:val="nil"/>
              <w:bottom w:val="single" w:sz="4" w:space="0" w:color="auto"/>
              <w:right w:val="single" w:sz="4" w:space="0" w:color="auto"/>
            </w:tcBorders>
          </w:tcPr>
          <w:p w14:paraId="69C72552" w14:textId="77777777" w:rsidR="00AD1D9D" w:rsidRPr="001537B7" w:rsidRDefault="00AD1D9D" w:rsidP="00AD1D9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17EFB719" w14:textId="77777777" w:rsidR="00AD1D9D" w:rsidRPr="001537B7" w:rsidRDefault="00AD1D9D" w:rsidP="00AD1D9D">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24FFAAB" w14:textId="77777777" w:rsidR="00AD1D9D" w:rsidRPr="001537B7" w:rsidRDefault="00AD1D9D" w:rsidP="00AD1D9D">
            <w:pPr>
              <w:jc w:val="center"/>
              <w:rPr>
                <w:color w:val="000000"/>
                <w:sz w:val="22"/>
                <w:szCs w:val="22"/>
              </w:rPr>
            </w:pPr>
          </w:p>
        </w:tc>
      </w:tr>
      <w:tr w:rsidR="00AD1D9D" w:rsidRPr="001537B7" w14:paraId="17BE0080" w14:textId="77777777" w:rsidTr="00AD1D9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AD1D9D" w:rsidRPr="00412F3E" w:rsidRDefault="00AD1D9D" w:rsidP="00CA0959">
            <w:pPr>
              <w:ind w:firstLine="0"/>
              <w:rPr>
                <w:color w:val="000000"/>
                <w:sz w:val="22"/>
                <w:szCs w:val="22"/>
                <w:lang w:eastAsia="uk-UA"/>
              </w:rPr>
            </w:pPr>
            <w:r>
              <w:rPr>
                <w:color w:val="000000"/>
                <w:sz w:val="22"/>
                <w:szCs w:val="22"/>
                <w:lang w:eastAsia="uk-UA"/>
              </w:rPr>
              <w:t>Всього:</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AD1D9D" w:rsidRPr="00412F3E" w:rsidRDefault="00AD1D9D" w:rsidP="00CA0959">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AD1D9D" w:rsidRPr="00E80C1B" w:rsidRDefault="00AD1D9D" w:rsidP="00CA0959">
            <w:pPr>
              <w:ind w:firstLine="176"/>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5E3A4F45"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DFFFC1B"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AD1D9D" w:rsidRPr="001537B7" w:rsidRDefault="00AD1D9D" w:rsidP="00CA0959">
            <w:pPr>
              <w:jc w:val="center"/>
              <w:rPr>
                <w:color w:val="000000"/>
                <w:sz w:val="22"/>
                <w:szCs w:val="22"/>
                <w:lang w:eastAsia="uk-UA"/>
              </w:rPr>
            </w:pPr>
          </w:p>
        </w:tc>
      </w:tr>
      <w:tr w:rsidR="00AD1D9D" w:rsidRPr="001537B7" w14:paraId="3C029DE2" w14:textId="77777777" w:rsidTr="00AD1D9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AD1D9D" w:rsidRPr="001537B7" w:rsidRDefault="00AD1D9D"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AD1D9D" w:rsidRPr="001537B7" w:rsidRDefault="00AD1D9D" w:rsidP="00CA0959">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AD1D9D" w:rsidRPr="001537B7" w:rsidRDefault="00AD1D9D" w:rsidP="00CA0959">
            <w:pPr>
              <w:ind w:firstLine="176"/>
              <w:jc w:val="center"/>
              <w:rPr>
                <w:color w:val="000000"/>
                <w:sz w:val="22"/>
                <w:szCs w:val="22"/>
              </w:rPr>
            </w:pPr>
          </w:p>
        </w:tc>
        <w:tc>
          <w:tcPr>
            <w:tcW w:w="992" w:type="dxa"/>
            <w:tcBorders>
              <w:top w:val="nil"/>
              <w:left w:val="nil"/>
              <w:bottom w:val="single" w:sz="4" w:space="0" w:color="auto"/>
              <w:right w:val="single" w:sz="4" w:space="0" w:color="auto"/>
            </w:tcBorders>
          </w:tcPr>
          <w:p w14:paraId="2CB61A07"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1115588"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AD1D9D" w:rsidRPr="001537B7" w:rsidRDefault="00AD1D9D"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lastRenderedPageBreak/>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5A562B50" w14:textId="77777777" w:rsidR="002078ED" w:rsidRPr="00244916" w:rsidRDefault="00F61B11" w:rsidP="002078ED">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2078ED" w:rsidRPr="00244916">
        <w:rPr>
          <w:sz w:val="22"/>
          <w:szCs w:val="22"/>
        </w:rPr>
        <w:t>Шахта «Добропільська», 85003, Донецька обл., м. Добропілля, вул. Київська, 1Г</w:t>
      </w:r>
    </w:p>
    <w:p w14:paraId="56D91114" w14:textId="0F80C6C5" w:rsidR="002078ED" w:rsidRDefault="00F61B11" w:rsidP="007C0A9B">
      <w:pPr>
        <w:ind w:firstLine="0"/>
        <w:rPr>
          <w:rFonts w:eastAsia="Calibri"/>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 xml:space="preserve">: </w:t>
      </w:r>
      <w:r w:rsidR="002078ED">
        <w:rPr>
          <w:rFonts w:eastAsia="Calibri"/>
          <w:sz w:val="22"/>
          <w:szCs w:val="22"/>
        </w:rPr>
        <w:t>протягом 18</w:t>
      </w:r>
      <w:r w:rsidR="002078ED" w:rsidRPr="005343ED">
        <w:rPr>
          <w:rFonts w:eastAsia="Calibri"/>
          <w:sz w:val="22"/>
          <w:szCs w:val="22"/>
        </w:rPr>
        <w:t>0 (</w:t>
      </w:r>
      <w:r w:rsidR="002078ED">
        <w:rPr>
          <w:rFonts w:eastAsia="Calibri"/>
          <w:sz w:val="22"/>
          <w:szCs w:val="22"/>
        </w:rPr>
        <w:t>сто вісімдесят</w:t>
      </w:r>
      <w:r w:rsidR="002078ED" w:rsidRPr="005343ED">
        <w:rPr>
          <w:rFonts w:eastAsia="Calibri"/>
          <w:sz w:val="22"/>
          <w:szCs w:val="22"/>
        </w:rPr>
        <w:t>) кал</w:t>
      </w:r>
      <w:r w:rsidR="002078ED">
        <w:rPr>
          <w:rFonts w:eastAsia="Calibri"/>
          <w:sz w:val="22"/>
          <w:szCs w:val="22"/>
        </w:rPr>
        <w:t xml:space="preserve">ендарних днів з дати отримання </w:t>
      </w:r>
      <w:r w:rsidR="002078ED" w:rsidRPr="005343ED">
        <w:rPr>
          <w:rFonts w:eastAsia="Calibri"/>
          <w:sz w:val="22"/>
          <w:szCs w:val="22"/>
        </w:rPr>
        <w:t>50% попередньої оплати від Покупця.</w:t>
      </w:r>
      <w:bookmarkStart w:id="2" w:name="_GoBack"/>
      <w:bookmarkEnd w:id="2"/>
    </w:p>
    <w:p w14:paraId="725A4932" w14:textId="633E1291" w:rsidR="00F61B11" w:rsidRPr="006961EC" w:rsidRDefault="00F61B11" w:rsidP="007C0A9B">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2078ED" w:rsidRPr="005343ED">
        <w:rPr>
          <w:rFonts w:eastAsia="Calibri"/>
          <w:sz w:val="22"/>
          <w:szCs w:val="22"/>
        </w:rPr>
        <w:t>50% попередньої оплати протягом 3 (три) банківських днів з дати виставлення рахунку в якості передплати та остаточні 50% протягом 3 (три) банківських днів з дати направлення Покупцю повідомлення про готовність товару до відвантаження</w:t>
      </w:r>
      <w:r>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sectPr w:rsidR="006B7563" w:rsidSect="006A44A8">
      <w:footerReference w:type="even" r:id="rId8"/>
      <w:footerReference w:type="default" r:id="rId9"/>
      <w:pgSz w:w="11906" w:h="16838"/>
      <w:pgMar w:top="568"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F6111" w14:textId="77777777" w:rsidR="003357F7" w:rsidRDefault="003357F7">
      <w:pPr>
        <w:spacing w:before="0" w:after="0"/>
      </w:pPr>
      <w:r>
        <w:separator/>
      </w:r>
    </w:p>
  </w:endnote>
  <w:endnote w:type="continuationSeparator" w:id="0">
    <w:p w14:paraId="19CA3976" w14:textId="77777777" w:rsidR="003357F7" w:rsidRDefault="003357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C6DDB">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E3F3" w14:textId="77777777" w:rsidR="003357F7" w:rsidRDefault="003357F7">
      <w:pPr>
        <w:spacing w:before="0" w:after="0"/>
      </w:pPr>
      <w:r>
        <w:separator/>
      </w:r>
    </w:p>
  </w:footnote>
  <w:footnote w:type="continuationSeparator" w:id="0">
    <w:p w14:paraId="214A23B2" w14:textId="77777777" w:rsidR="003357F7" w:rsidRDefault="003357F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A97FEE"/>
    <w:multiLevelType w:val="multilevel"/>
    <w:tmpl w:val="55F4E468"/>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5"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40"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2"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8"/>
  </w:num>
  <w:num w:numId="5">
    <w:abstractNumId w:val="38"/>
  </w:num>
  <w:num w:numId="6">
    <w:abstractNumId w:val="25"/>
  </w:num>
  <w:num w:numId="7">
    <w:abstractNumId w:val="29"/>
  </w:num>
  <w:num w:numId="8">
    <w:abstractNumId w:val="14"/>
  </w:num>
  <w:num w:numId="9">
    <w:abstractNumId w:val="11"/>
  </w:num>
  <w:num w:numId="10">
    <w:abstractNumId w:val="37"/>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2"/>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3"/>
  </w:num>
  <w:num w:numId="23">
    <w:abstractNumId w:val="3"/>
  </w:num>
  <w:num w:numId="24">
    <w:abstractNumId w:val="32"/>
  </w:num>
  <w:num w:numId="25">
    <w:abstractNumId w:val="1"/>
  </w:num>
  <w:num w:numId="26">
    <w:abstractNumId w:val="46"/>
  </w:num>
  <w:num w:numId="27">
    <w:abstractNumId w:val="39"/>
  </w:num>
  <w:num w:numId="28">
    <w:abstractNumId w:val="31"/>
  </w:num>
  <w:num w:numId="29">
    <w:abstractNumId w:val="45"/>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6"/>
  </w:num>
  <w:num w:numId="37">
    <w:abstractNumId w:val="34"/>
  </w:num>
  <w:num w:numId="38">
    <w:abstractNumId w:val="41"/>
  </w:num>
  <w:num w:numId="39">
    <w:abstractNumId w:val="30"/>
  </w:num>
  <w:num w:numId="40">
    <w:abstractNumId w:val="27"/>
  </w:num>
  <w:num w:numId="41">
    <w:abstractNumId w:val="44"/>
  </w:num>
  <w:num w:numId="42">
    <w:abstractNumId w:val="9"/>
  </w:num>
  <w:num w:numId="43">
    <w:abstractNumId w:val="43"/>
  </w:num>
  <w:num w:numId="44">
    <w:abstractNumId w:val="23"/>
  </w:num>
  <w:num w:numId="45">
    <w:abstractNumId w:val="35"/>
  </w:num>
  <w:num w:numId="46">
    <w:abstractNumId w:val="18"/>
  </w:num>
  <w:num w:numId="47">
    <w:abstractNumId w:val="0"/>
  </w:num>
  <w:num w:numId="48">
    <w:abstractNumId w:val="26"/>
  </w:num>
  <w:num w:numId="49">
    <w:abstractNumId w:val="4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10584C"/>
    <w:rsid w:val="00106301"/>
    <w:rsid w:val="00124243"/>
    <w:rsid w:val="00133B2B"/>
    <w:rsid w:val="00136151"/>
    <w:rsid w:val="001537B7"/>
    <w:rsid w:val="001616C5"/>
    <w:rsid w:val="001C7039"/>
    <w:rsid w:val="002078ED"/>
    <w:rsid w:val="002124A9"/>
    <w:rsid w:val="00224EB7"/>
    <w:rsid w:val="00273471"/>
    <w:rsid w:val="002D7F6B"/>
    <w:rsid w:val="003357F7"/>
    <w:rsid w:val="003E2838"/>
    <w:rsid w:val="00405512"/>
    <w:rsid w:val="00436709"/>
    <w:rsid w:val="0044423D"/>
    <w:rsid w:val="004A580D"/>
    <w:rsid w:val="004A7E92"/>
    <w:rsid w:val="004B5369"/>
    <w:rsid w:val="004C0650"/>
    <w:rsid w:val="004C7A57"/>
    <w:rsid w:val="00547E98"/>
    <w:rsid w:val="0058193B"/>
    <w:rsid w:val="005B50A5"/>
    <w:rsid w:val="005D7ED2"/>
    <w:rsid w:val="0066212B"/>
    <w:rsid w:val="006A44A8"/>
    <w:rsid w:val="006B7563"/>
    <w:rsid w:val="006E20FE"/>
    <w:rsid w:val="006F13D4"/>
    <w:rsid w:val="006F5C5A"/>
    <w:rsid w:val="00730D1A"/>
    <w:rsid w:val="007373DC"/>
    <w:rsid w:val="00745320"/>
    <w:rsid w:val="00781CC8"/>
    <w:rsid w:val="00786480"/>
    <w:rsid w:val="007B6598"/>
    <w:rsid w:val="007C0A9B"/>
    <w:rsid w:val="007C421B"/>
    <w:rsid w:val="00816F31"/>
    <w:rsid w:val="008247E5"/>
    <w:rsid w:val="0084141F"/>
    <w:rsid w:val="008550B5"/>
    <w:rsid w:val="00867D4A"/>
    <w:rsid w:val="00882709"/>
    <w:rsid w:val="00892ACA"/>
    <w:rsid w:val="008B0DB5"/>
    <w:rsid w:val="008F47FA"/>
    <w:rsid w:val="009005AE"/>
    <w:rsid w:val="00907D66"/>
    <w:rsid w:val="00943D0D"/>
    <w:rsid w:val="00945E7C"/>
    <w:rsid w:val="00963AA2"/>
    <w:rsid w:val="00993B77"/>
    <w:rsid w:val="009D5C6F"/>
    <w:rsid w:val="009E5EC5"/>
    <w:rsid w:val="009F0379"/>
    <w:rsid w:val="00A103D6"/>
    <w:rsid w:val="00A73598"/>
    <w:rsid w:val="00A76864"/>
    <w:rsid w:val="00AB081F"/>
    <w:rsid w:val="00AB2F56"/>
    <w:rsid w:val="00AC01E7"/>
    <w:rsid w:val="00AC42B5"/>
    <w:rsid w:val="00AD1D9D"/>
    <w:rsid w:val="00AD58CF"/>
    <w:rsid w:val="00BC22CF"/>
    <w:rsid w:val="00BC6DDB"/>
    <w:rsid w:val="00BE5FBD"/>
    <w:rsid w:val="00C000F3"/>
    <w:rsid w:val="00C05100"/>
    <w:rsid w:val="00C33906"/>
    <w:rsid w:val="00CA0959"/>
    <w:rsid w:val="00D26BE3"/>
    <w:rsid w:val="00D45112"/>
    <w:rsid w:val="00D50582"/>
    <w:rsid w:val="00D56AD6"/>
    <w:rsid w:val="00D74A27"/>
    <w:rsid w:val="00D81E00"/>
    <w:rsid w:val="00DF43E3"/>
    <w:rsid w:val="00E11B07"/>
    <w:rsid w:val="00ED0A53"/>
    <w:rsid w:val="00EE3153"/>
    <w:rsid w:val="00EF51F7"/>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1701">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88170138">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5044-8C5B-468A-AAF5-9CAD0009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34537</Words>
  <Characters>19687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15</cp:revision>
  <dcterms:created xsi:type="dcterms:W3CDTF">2023-01-13T04:57:00Z</dcterms:created>
  <dcterms:modified xsi:type="dcterms:W3CDTF">2023-01-31T09:12:00Z</dcterms:modified>
</cp:coreProperties>
</file>