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DFE1" w14:textId="50747500" w:rsidR="00A40194" w:rsidRPr="00A40194" w:rsidRDefault="00A40194" w:rsidP="00F3116D">
      <w:pPr>
        <w:spacing w:after="0" w:line="240" w:lineRule="auto"/>
        <w:rPr>
          <w:rFonts w:ascii="Times New Roman" w:eastAsia="Times New Roman" w:hAnsi="Times New Roman" w:cs="Times New Roman"/>
          <w:bCs/>
          <w:sz w:val="24"/>
          <w:szCs w:val="24"/>
          <w:lang w:eastAsia="ru-RU"/>
        </w:rPr>
      </w:pPr>
      <w:bookmarkStart w:id="0" w:name="_GoBack"/>
      <w:bookmarkEnd w:id="0"/>
    </w:p>
    <w:p w14:paraId="3121D8C7" w14:textId="77777777" w:rsidR="00A40194" w:rsidRDefault="00A40194" w:rsidP="00052474">
      <w:pPr>
        <w:keepNext/>
        <w:widowControl w:val="0"/>
        <w:spacing w:after="0" w:line="240" w:lineRule="auto"/>
        <w:jc w:val="center"/>
        <w:outlineLvl w:val="0"/>
        <w:rPr>
          <w:rFonts w:ascii="Times New Roman" w:eastAsia="Times New Roman" w:hAnsi="Times New Roman" w:cs="Times New Roman"/>
          <w:b/>
          <w:caps/>
          <w:sz w:val="26"/>
          <w:szCs w:val="26"/>
          <w:lang w:eastAsia="uk-UA"/>
        </w:rPr>
      </w:pPr>
    </w:p>
    <w:p w14:paraId="3C078821" w14:textId="25EA85F5" w:rsidR="00767DDE" w:rsidRPr="00285F04" w:rsidRDefault="00767DDE" w:rsidP="00052474">
      <w:pPr>
        <w:keepNext/>
        <w:widowControl w:val="0"/>
        <w:spacing w:after="0" w:line="240" w:lineRule="auto"/>
        <w:jc w:val="center"/>
        <w:outlineLvl w:val="0"/>
        <w:rPr>
          <w:rFonts w:ascii="Times New Roman" w:eastAsia="Times New Roman" w:hAnsi="Times New Roman" w:cs="Times New Roman"/>
          <w:b/>
          <w:sz w:val="26"/>
          <w:szCs w:val="26"/>
          <w:lang w:eastAsia="uk-UA"/>
        </w:rPr>
      </w:pPr>
      <w:r w:rsidRPr="00285F04">
        <w:rPr>
          <w:rFonts w:ascii="Times New Roman" w:eastAsia="Times New Roman" w:hAnsi="Times New Roman" w:cs="Times New Roman"/>
          <w:b/>
          <w:caps/>
          <w:sz w:val="26"/>
          <w:szCs w:val="26"/>
          <w:lang w:eastAsia="uk-UA"/>
        </w:rPr>
        <w:t>Договір №</w:t>
      </w:r>
      <w:r w:rsidRPr="00285F04">
        <w:rPr>
          <w:rFonts w:ascii="Times New Roman" w:eastAsia="Times New Roman" w:hAnsi="Times New Roman" w:cs="Times New Roman"/>
          <w:b/>
          <w:sz w:val="26"/>
          <w:szCs w:val="26"/>
          <w:lang w:eastAsia="uk-UA"/>
        </w:rPr>
        <w:t xml:space="preserve"> ______</w:t>
      </w:r>
    </w:p>
    <w:p w14:paraId="07FE2346" w14:textId="77777777" w:rsidR="00767DDE" w:rsidRPr="00285F04" w:rsidRDefault="00767DDE" w:rsidP="0005247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85F04">
        <w:rPr>
          <w:rFonts w:ascii="Times New Roman" w:eastAsia="Times New Roman" w:hAnsi="Times New Roman" w:cs="Times New Roman"/>
          <w:b/>
          <w:sz w:val="26"/>
          <w:szCs w:val="26"/>
          <w:lang w:eastAsia="ru-RU"/>
        </w:rPr>
        <w:t>про закупівлю послуг</w:t>
      </w:r>
    </w:p>
    <w:p w14:paraId="3B9BDA45" w14:textId="77777777" w:rsidR="00767DDE" w:rsidRPr="00285F04" w:rsidRDefault="00767DDE" w:rsidP="00052474">
      <w:pPr>
        <w:widowControl w:val="0"/>
        <w:autoSpaceDE w:val="0"/>
        <w:autoSpaceDN w:val="0"/>
        <w:adjustRightInd w:val="0"/>
        <w:spacing w:after="0" w:line="240" w:lineRule="auto"/>
        <w:jc w:val="center"/>
        <w:rPr>
          <w:rFonts w:ascii="Times New Roman" w:eastAsia="Times New Roman" w:hAnsi="Times New Roman" w:cs="Times New Roman"/>
          <w:b/>
          <w:sz w:val="26"/>
          <w:szCs w:val="26"/>
          <w:highlight w:val="darkYellow"/>
          <w:lang w:eastAsia="ru-RU"/>
        </w:rPr>
      </w:pPr>
    </w:p>
    <w:p w14:paraId="6511587D" w14:textId="77777777" w:rsidR="00767DDE" w:rsidRPr="00856F6B" w:rsidRDefault="00767DDE" w:rsidP="000524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56F6B">
        <w:rPr>
          <w:rFonts w:ascii="Times New Roman" w:eastAsia="Times New Roman" w:hAnsi="Times New Roman" w:cs="Times New Roman"/>
          <w:sz w:val="26"/>
          <w:szCs w:val="26"/>
          <w:lang w:eastAsia="ru-RU"/>
        </w:rPr>
        <w:t>м. Кропивницький</w:t>
      </w:r>
      <w:r w:rsidRPr="00856F6B">
        <w:rPr>
          <w:rFonts w:ascii="Times New Roman" w:eastAsia="Times New Roman" w:hAnsi="Times New Roman" w:cs="Times New Roman"/>
          <w:sz w:val="26"/>
          <w:szCs w:val="26"/>
          <w:lang w:eastAsia="ru-RU"/>
        </w:rPr>
        <w:tab/>
      </w:r>
      <w:r w:rsidRPr="00856F6B">
        <w:rPr>
          <w:rFonts w:ascii="Times New Roman" w:eastAsia="Times New Roman" w:hAnsi="Times New Roman" w:cs="Times New Roman"/>
          <w:sz w:val="26"/>
          <w:szCs w:val="26"/>
          <w:lang w:eastAsia="ru-RU"/>
        </w:rPr>
        <w:tab/>
      </w:r>
      <w:r w:rsidRPr="00856F6B">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890273">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856F6B">
        <w:rPr>
          <w:rFonts w:ascii="Times New Roman" w:eastAsia="Times New Roman" w:hAnsi="Times New Roman" w:cs="Times New Roman"/>
          <w:sz w:val="26"/>
          <w:szCs w:val="26"/>
          <w:lang w:eastAsia="ru-RU"/>
        </w:rPr>
        <w:t>________</w:t>
      </w:r>
      <w:r>
        <w:rPr>
          <w:rFonts w:ascii="Times New Roman" w:eastAsia="Times New Roman" w:hAnsi="Times New Roman" w:cs="Times New Roman"/>
          <w:sz w:val="26"/>
          <w:szCs w:val="26"/>
          <w:lang w:eastAsia="ru-RU"/>
        </w:rPr>
        <w:t>______</w:t>
      </w:r>
      <w:r w:rsidRPr="00856F6B">
        <w:rPr>
          <w:rFonts w:ascii="Times New Roman" w:eastAsia="Times New Roman" w:hAnsi="Times New Roman" w:cs="Times New Roman"/>
          <w:sz w:val="26"/>
          <w:szCs w:val="26"/>
          <w:lang w:eastAsia="ru-RU"/>
        </w:rPr>
        <w:t>_20</w:t>
      </w:r>
      <w:r w:rsidR="00166BAF">
        <w:rPr>
          <w:rFonts w:ascii="Times New Roman" w:eastAsia="Times New Roman" w:hAnsi="Times New Roman" w:cs="Times New Roman"/>
          <w:sz w:val="26"/>
          <w:szCs w:val="26"/>
          <w:lang w:eastAsia="ru-RU"/>
        </w:rPr>
        <w:t>23</w:t>
      </w:r>
      <w:r w:rsidRPr="00856F6B">
        <w:rPr>
          <w:rFonts w:ascii="Times New Roman" w:eastAsia="Times New Roman" w:hAnsi="Times New Roman" w:cs="Times New Roman"/>
          <w:sz w:val="26"/>
          <w:szCs w:val="26"/>
          <w:lang w:eastAsia="ru-RU"/>
        </w:rPr>
        <w:t>р</w:t>
      </w:r>
      <w:r>
        <w:rPr>
          <w:rFonts w:ascii="Times New Roman" w:eastAsia="Times New Roman" w:hAnsi="Times New Roman" w:cs="Times New Roman"/>
          <w:sz w:val="26"/>
          <w:szCs w:val="26"/>
          <w:lang w:eastAsia="ru-RU"/>
        </w:rPr>
        <w:t>.</w:t>
      </w:r>
      <w:r w:rsidRPr="00856F6B">
        <w:rPr>
          <w:rFonts w:ascii="Times New Roman" w:eastAsia="Times New Roman" w:hAnsi="Times New Roman" w:cs="Times New Roman"/>
          <w:sz w:val="26"/>
          <w:szCs w:val="26"/>
          <w:lang w:eastAsia="ru-RU"/>
        </w:rPr>
        <w:tab/>
      </w:r>
      <w:r w:rsidRPr="00856F6B">
        <w:rPr>
          <w:rFonts w:ascii="Times New Roman" w:eastAsia="Times New Roman" w:hAnsi="Times New Roman" w:cs="Times New Roman"/>
          <w:sz w:val="26"/>
          <w:szCs w:val="26"/>
          <w:lang w:eastAsia="ru-RU"/>
        </w:rPr>
        <w:tab/>
      </w:r>
      <w:r w:rsidRPr="00856F6B">
        <w:rPr>
          <w:rFonts w:ascii="Times New Roman" w:eastAsia="Times New Roman" w:hAnsi="Times New Roman" w:cs="Times New Roman"/>
          <w:sz w:val="26"/>
          <w:szCs w:val="26"/>
          <w:lang w:eastAsia="ru-RU"/>
        </w:rPr>
        <w:tab/>
      </w:r>
      <w:r w:rsidRPr="00856F6B">
        <w:rPr>
          <w:rFonts w:ascii="Times New Roman" w:eastAsia="Times New Roman" w:hAnsi="Times New Roman" w:cs="Times New Roman"/>
          <w:sz w:val="26"/>
          <w:szCs w:val="26"/>
          <w:lang w:eastAsia="ru-RU"/>
        </w:rPr>
        <w:tab/>
      </w:r>
      <w:r w:rsidRPr="00856F6B">
        <w:rPr>
          <w:rFonts w:ascii="Times New Roman" w:eastAsia="Times New Roman" w:hAnsi="Times New Roman" w:cs="Times New Roman"/>
          <w:sz w:val="26"/>
          <w:szCs w:val="26"/>
          <w:lang w:eastAsia="ru-RU"/>
        </w:rPr>
        <w:tab/>
      </w:r>
    </w:p>
    <w:p w14:paraId="657CA1ED" w14:textId="282CB3F3" w:rsidR="00767DDE" w:rsidRPr="00285F04" w:rsidRDefault="00767DDE" w:rsidP="00052474">
      <w:pPr>
        <w:widowControl w:val="0"/>
        <w:spacing w:after="0" w:line="240" w:lineRule="auto"/>
        <w:jc w:val="both"/>
        <w:rPr>
          <w:rFonts w:ascii="Times New Roman" w:hAnsi="Times New Roman" w:cs="Times New Roman"/>
          <w:sz w:val="26"/>
          <w:szCs w:val="26"/>
        </w:rPr>
      </w:pPr>
      <w:r>
        <w:rPr>
          <w:rStyle w:val="FontStyle13"/>
          <w:lang w:eastAsia="uk-UA"/>
        </w:rPr>
        <w:tab/>
      </w:r>
      <w:r w:rsidR="002A412D">
        <w:rPr>
          <w:rStyle w:val="FontStyle13"/>
          <w:lang w:eastAsia="uk-UA"/>
        </w:rPr>
        <w:t>АКЦІОНЕРНЕ ТОВАРИСТВО «ОПЕРАТОР ГАЗОРОЗПОДІЛЬНОЇ СИСТЕМИ</w:t>
      </w:r>
      <w:r w:rsidR="002A412D" w:rsidRPr="00285F04">
        <w:rPr>
          <w:rStyle w:val="FontStyle13"/>
          <w:lang w:eastAsia="uk-UA"/>
        </w:rPr>
        <w:t xml:space="preserve"> «КІРОВОГРАДГАЗ»</w:t>
      </w:r>
      <w:r w:rsidRPr="00285F04">
        <w:rPr>
          <w:rFonts w:ascii="Times New Roman" w:hAnsi="Times New Roman" w:cs="Times New Roman"/>
          <w:sz w:val="26"/>
          <w:szCs w:val="26"/>
        </w:rPr>
        <w:t xml:space="preserve">, (далі – Замовник), в особі </w:t>
      </w:r>
      <w:r w:rsidR="00AE3AAB">
        <w:rPr>
          <w:rFonts w:ascii="Times New Roman" w:hAnsi="Times New Roman" w:cs="Times New Roman"/>
          <w:b/>
          <w:sz w:val="26"/>
          <w:szCs w:val="26"/>
        </w:rPr>
        <w:t>_________________________</w:t>
      </w:r>
      <w:r w:rsidRPr="00285F04">
        <w:rPr>
          <w:rFonts w:ascii="Times New Roman" w:hAnsi="Times New Roman" w:cs="Times New Roman"/>
          <w:b/>
          <w:sz w:val="26"/>
          <w:szCs w:val="26"/>
        </w:rPr>
        <w:t xml:space="preserve"> </w:t>
      </w:r>
      <w:r w:rsidR="00851621" w:rsidRPr="00851621">
        <w:rPr>
          <w:rFonts w:ascii="Times New Roman" w:hAnsi="Times New Roman" w:cs="Times New Roman"/>
          <w:b/>
          <w:sz w:val="26"/>
          <w:szCs w:val="26"/>
        </w:rPr>
        <w:t>______________________________________</w:t>
      </w:r>
      <w:r w:rsidRPr="00285F04">
        <w:rPr>
          <w:rFonts w:ascii="Times New Roman" w:hAnsi="Times New Roman" w:cs="Times New Roman"/>
          <w:sz w:val="26"/>
          <w:szCs w:val="26"/>
        </w:rPr>
        <w:t xml:space="preserve">, </w:t>
      </w:r>
      <w:r w:rsidRPr="00285F04">
        <w:rPr>
          <w:rFonts w:ascii="Times New Roman" w:eastAsia="Times New Roman" w:hAnsi="Times New Roman" w:cs="Times New Roman"/>
          <w:sz w:val="26"/>
          <w:szCs w:val="26"/>
          <w:lang w:eastAsia="ru-RU"/>
        </w:rPr>
        <w:t>який діє на підставі Статуту</w:t>
      </w:r>
      <w:r w:rsidRPr="00285F04">
        <w:rPr>
          <w:rFonts w:ascii="Times New Roman" w:hAnsi="Times New Roman" w:cs="Times New Roman"/>
          <w:sz w:val="26"/>
          <w:szCs w:val="26"/>
        </w:rPr>
        <w:t xml:space="preserve">, з однієї сторони, і </w:t>
      </w:r>
      <w:r w:rsidRPr="00285F04">
        <w:rPr>
          <w:rFonts w:ascii="Times New Roman" w:eastAsia="Times New Roman" w:hAnsi="Times New Roman" w:cs="Times New Roman"/>
          <w:b/>
          <w:sz w:val="26"/>
          <w:szCs w:val="26"/>
          <w:lang w:eastAsia="ru-RU"/>
        </w:rPr>
        <w:t>________________________________________________________________</w:t>
      </w:r>
      <w:r w:rsidRPr="00285F04">
        <w:rPr>
          <w:rFonts w:ascii="Times New Roman" w:hAnsi="Times New Roman" w:cs="Times New Roman"/>
          <w:sz w:val="26"/>
          <w:szCs w:val="26"/>
        </w:rPr>
        <w:t xml:space="preserve">, (далі – Виконавець) в особі </w:t>
      </w:r>
      <w:r w:rsidRPr="00285F04">
        <w:rPr>
          <w:rFonts w:ascii="Times New Roman" w:hAnsi="Times New Roman" w:cs="Times New Roman"/>
          <w:b/>
          <w:sz w:val="26"/>
          <w:szCs w:val="26"/>
        </w:rPr>
        <w:t>______________________________________________</w:t>
      </w:r>
      <w:r w:rsidRPr="00285F04">
        <w:rPr>
          <w:rFonts w:ascii="Times New Roman" w:hAnsi="Times New Roman" w:cs="Times New Roman"/>
          <w:sz w:val="26"/>
          <w:szCs w:val="26"/>
        </w:rPr>
        <w:t>, який діє на підставі ________________________, з іншої сторони, разом – Сторони, а кожний окремо – Сторона, уклали цей договір про закупівлю послуг (далі – Договір) про таке:</w:t>
      </w:r>
    </w:p>
    <w:p w14:paraId="795CFE3A" w14:textId="77777777" w:rsidR="00767DDE" w:rsidRDefault="00767DDE" w:rsidP="00052474">
      <w:pPr>
        <w:widowControl w:val="0"/>
        <w:spacing w:after="0" w:line="240" w:lineRule="auto"/>
        <w:ind w:left="360"/>
        <w:jc w:val="center"/>
        <w:rPr>
          <w:rFonts w:ascii="Times New Roman" w:eastAsia="Times New Roman" w:hAnsi="Times New Roman" w:cs="Times New Roman"/>
          <w:b/>
          <w:sz w:val="24"/>
          <w:szCs w:val="24"/>
          <w:lang w:eastAsia="ru-RU"/>
        </w:rPr>
      </w:pPr>
    </w:p>
    <w:p w14:paraId="7F91DDF1" w14:textId="77777777" w:rsidR="007D1197" w:rsidRPr="00D11974" w:rsidRDefault="00D11974" w:rsidP="00052474">
      <w:pPr>
        <w:widowControl w:val="0"/>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І. </w:t>
      </w:r>
      <w:r w:rsidR="007D1197" w:rsidRPr="00D11974">
        <w:rPr>
          <w:rFonts w:ascii="Times New Roman" w:eastAsia="Times New Roman" w:hAnsi="Times New Roman" w:cs="Times New Roman"/>
          <w:b/>
          <w:sz w:val="24"/>
          <w:szCs w:val="24"/>
          <w:lang w:eastAsia="ru-RU"/>
        </w:rPr>
        <w:t>ПРЕДМЕТ ДОГОВОРУ</w:t>
      </w:r>
    </w:p>
    <w:p w14:paraId="19FC75E4"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sz w:val="24"/>
          <w:szCs w:val="24"/>
          <w:lang w:eastAsia="ru-RU"/>
        </w:rPr>
        <w:t>1.1. Виконавець зобов’язується надати Замовнику відповідно до коду ЄЗС ДК 021:2015: 79210000-9 (Аудиторські послуги), зазначені в пункті 1.2 Договору, а Замовник – прийняти і оплатити належним чином надані послуги.</w:t>
      </w:r>
    </w:p>
    <w:p w14:paraId="054371BD" w14:textId="77777777" w:rsidR="007D1197" w:rsidRPr="00470D6A" w:rsidRDefault="007D1197" w:rsidP="00052474">
      <w:pPr>
        <w:widowControl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1.2. Найменування послуг: </w:t>
      </w:r>
    </w:p>
    <w:p w14:paraId="076F2533" w14:textId="19937871" w:rsidR="007D1197" w:rsidRPr="00470D6A" w:rsidRDefault="007D1197" w:rsidP="00052474">
      <w:pPr>
        <w:widowControl w:val="0"/>
        <w:spacing w:after="0" w:line="240" w:lineRule="auto"/>
        <w:ind w:firstLine="708"/>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1.2.1. Послуги з проведення аудиту </w:t>
      </w:r>
      <w:bookmarkStart w:id="1" w:name="_Hlk10210061"/>
      <w:r w:rsidRPr="00470D6A">
        <w:rPr>
          <w:rFonts w:ascii="Times New Roman" w:eastAsia="Times New Roman" w:hAnsi="Times New Roman" w:cs="Times New Roman"/>
          <w:sz w:val="24"/>
          <w:szCs w:val="24"/>
          <w:lang w:eastAsia="ru-RU"/>
        </w:rPr>
        <w:t>окремої фінансової звітності</w:t>
      </w:r>
      <w:bookmarkEnd w:id="1"/>
      <w:r w:rsidRPr="00470D6A">
        <w:rPr>
          <w:rFonts w:ascii="Times New Roman" w:eastAsia="Times New Roman" w:hAnsi="Times New Roman" w:cs="Times New Roman"/>
          <w:sz w:val="24"/>
          <w:szCs w:val="24"/>
          <w:lang w:eastAsia="ru-RU"/>
        </w:rPr>
        <w:t xml:space="preserve"> </w:t>
      </w:r>
      <w:r w:rsidR="002A412D">
        <w:rPr>
          <w:rFonts w:ascii="Times New Roman" w:eastAsia="Times New Roman" w:hAnsi="Times New Roman" w:cs="Times New Roman"/>
          <w:sz w:val="24"/>
          <w:szCs w:val="24"/>
          <w:lang w:eastAsia="ru-RU"/>
        </w:rPr>
        <w:t>АТ «КІРОВОГРАДГАЗ</w:t>
      </w:r>
      <w:r w:rsidR="00873B84">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 складеної у відповідності до Міжнародних стандартів фінанс</w:t>
      </w:r>
      <w:r w:rsidR="000813EC">
        <w:rPr>
          <w:rFonts w:ascii="Times New Roman" w:eastAsia="Times New Roman" w:hAnsi="Times New Roman" w:cs="Times New Roman"/>
          <w:sz w:val="24"/>
          <w:szCs w:val="24"/>
          <w:lang w:eastAsia="ru-RU"/>
        </w:rPr>
        <w:t>ової звітності.</w:t>
      </w:r>
    </w:p>
    <w:p w14:paraId="4DF2B838" w14:textId="36249D5E" w:rsidR="000813EC" w:rsidRDefault="007D1197" w:rsidP="00052474">
      <w:pPr>
        <w:widowControl w:val="0"/>
        <w:spacing w:after="0" w:line="240" w:lineRule="auto"/>
        <w:ind w:firstLine="708"/>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1.2.</w:t>
      </w:r>
      <w:r w:rsidR="00767DDE">
        <w:rPr>
          <w:rFonts w:ascii="Times New Roman" w:eastAsia="Times New Roman" w:hAnsi="Times New Roman" w:cs="Times New Roman"/>
          <w:sz w:val="24"/>
          <w:szCs w:val="24"/>
          <w:lang w:eastAsia="ru-RU"/>
        </w:rPr>
        <w:t>2</w:t>
      </w:r>
      <w:r w:rsidRPr="00470D6A">
        <w:rPr>
          <w:rFonts w:ascii="Times New Roman" w:eastAsia="Times New Roman" w:hAnsi="Times New Roman" w:cs="Times New Roman"/>
          <w:sz w:val="24"/>
          <w:szCs w:val="24"/>
          <w:lang w:eastAsia="ru-RU"/>
        </w:rPr>
        <w:t xml:space="preserve">. Послуги з проведення аудиту </w:t>
      </w:r>
      <w:bookmarkStart w:id="2" w:name="_Hlk10210635"/>
      <w:r w:rsidRPr="00470D6A">
        <w:rPr>
          <w:rFonts w:ascii="Times New Roman" w:eastAsia="Times New Roman" w:hAnsi="Times New Roman" w:cs="Times New Roman"/>
          <w:sz w:val="24"/>
          <w:szCs w:val="24"/>
          <w:lang w:eastAsia="ru-RU"/>
        </w:rPr>
        <w:t>консолідованої фінансової звітності</w:t>
      </w:r>
      <w:bookmarkEnd w:id="2"/>
      <w:r w:rsidRPr="00470D6A">
        <w:rPr>
          <w:rFonts w:ascii="Times New Roman" w:eastAsia="Times New Roman" w:hAnsi="Times New Roman" w:cs="Times New Roman"/>
          <w:sz w:val="24"/>
          <w:szCs w:val="24"/>
          <w:lang w:eastAsia="ru-RU"/>
        </w:rPr>
        <w:t xml:space="preserve"> </w:t>
      </w:r>
      <w:r w:rsidR="002A412D">
        <w:rPr>
          <w:rFonts w:ascii="Times New Roman" w:eastAsia="Times New Roman" w:hAnsi="Times New Roman" w:cs="Times New Roman"/>
          <w:sz w:val="24"/>
          <w:szCs w:val="24"/>
          <w:lang w:eastAsia="ru-RU"/>
        </w:rPr>
        <w:t>АТ «КІРОВОГРАДГАЗ</w:t>
      </w:r>
      <w:r w:rsidR="00873B84">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 xml:space="preserve">, складеної у відповідності до Міжнародних </w:t>
      </w:r>
      <w:r w:rsidR="000813EC">
        <w:rPr>
          <w:rFonts w:ascii="Times New Roman" w:eastAsia="Times New Roman" w:hAnsi="Times New Roman" w:cs="Times New Roman"/>
          <w:sz w:val="24"/>
          <w:szCs w:val="24"/>
          <w:lang w:eastAsia="ru-RU"/>
        </w:rPr>
        <w:t>стандартів фінансової звітності.</w:t>
      </w:r>
    </w:p>
    <w:p w14:paraId="73921A00" w14:textId="77777777" w:rsidR="007D1197" w:rsidRPr="00470D6A" w:rsidRDefault="007D1197" w:rsidP="00052474">
      <w:pPr>
        <w:widowControl w:val="0"/>
        <w:spacing w:after="0" w:line="240" w:lineRule="auto"/>
        <w:ind w:firstLine="708"/>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1.3. Обсяг (перелік) аудиторських послуг, що надаються Виконавцем за Договором, склад фінансової звітності, період, за який така звітність складена, вид та форма звітної документації за результатами наданих аудиторських послуг, строки надання результатів аудиторських послуг визначаються Замовником у Завданні (Додаток 1 до Договору).</w:t>
      </w:r>
    </w:p>
    <w:p w14:paraId="46FC7426" w14:textId="77777777" w:rsidR="007D1197" w:rsidRPr="00470D6A" w:rsidRDefault="007D1197" w:rsidP="00052474">
      <w:pPr>
        <w:widowControl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1.4. Надання послуг згідно </w:t>
      </w:r>
      <w:proofErr w:type="spellStart"/>
      <w:r w:rsidRPr="00470D6A">
        <w:rPr>
          <w:rFonts w:ascii="Times New Roman" w:eastAsia="Times New Roman" w:hAnsi="Times New Roman" w:cs="Times New Roman"/>
          <w:sz w:val="24"/>
          <w:szCs w:val="24"/>
          <w:lang w:eastAsia="ru-RU"/>
        </w:rPr>
        <w:t>пп</w:t>
      </w:r>
      <w:proofErr w:type="spellEnd"/>
      <w:r w:rsidRPr="00470D6A">
        <w:rPr>
          <w:rFonts w:ascii="Times New Roman" w:eastAsia="Times New Roman" w:hAnsi="Times New Roman" w:cs="Times New Roman"/>
          <w:sz w:val="24"/>
          <w:szCs w:val="24"/>
          <w:lang w:eastAsia="ru-RU"/>
        </w:rPr>
        <w:t>. 1.2.</w:t>
      </w:r>
      <w:r w:rsidR="00767DDE">
        <w:rPr>
          <w:rFonts w:ascii="Times New Roman" w:eastAsia="Times New Roman" w:hAnsi="Times New Roman" w:cs="Times New Roman"/>
          <w:sz w:val="24"/>
          <w:szCs w:val="24"/>
          <w:lang w:eastAsia="ru-RU"/>
        </w:rPr>
        <w:t xml:space="preserve">2. </w:t>
      </w:r>
      <w:r w:rsidRPr="00470D6A">
        <w:rPr>
          <w:rFonts w:ascii="Times New Roman" w:eastAsia="Times New Roman" w:hAnsi="Times New Roman" w:cs="Times New Roman"/>
          <w:sz w:val="24"/>
          <w:szCs w:val="24"/>
          <w:lang w:eastAsia="ru-RU"/>
        </w:rPr>
        <w:t xml:space="preserve">цього Договору повинно охоплювати фінансову звітність підприємств (далі – Група), що наведено у Переліку компаній, що входять до периметру консолідації (Додаток 2 до Договору). </w:t>
      </w:r>
    </w:p>
    <w:p w14:paraId="5E00C346"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w:t>
      </w:r>
      <w:r w:rsidRPr="00470D6A">
        <w:rPr>
          <w:rFonts w:ascii="Times New Roman" w:eastAsia="Times New Roman" w:hAnsi="Times New Roman" w:cs="Times New Roman"/>
          <w:sz w:val="24"/>
          <w:szCs w:val="24"/>
          <w:lang w:val="ru-RU" w:eastAsia="ru-RU"/>
        </w:rPr>
        <w:t>5</w:t>
      </w:r>
      <w:r w:rsidRPr="00470D6A">
        <w:rPr>
          <w:rFonts w:ascii="Times New Roman" w:eastAsia="Times New Roman" w:hAnsi="Times New Roman" w:cs="Times New Roman"/>
          <w:sz w:val="24"/>
          <w:szCs w:val="24"/>
          <w:lang w:eastAsia="ru-RU"/>
        </w:rPr>
        <w:t>. Послуги мають бути надані у кількості, необхідній для повного і належного виконання умов цього Договору.</w:t>
      </w:r>
    </w:p>
    <w:p w14:paraId="5E503CBA"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sz w:val="24"/>
          <w:szCs w:val="24"/>
          <w:lang w:eastAsia="ru-RU"/>
        </w:rPr>
        <w:t>1.</w:t>
      </w:r>
      <w:r w:rsidRPr="00470D6A">
        <w:rPr>
          <w:rFonts w:ascii="Times New Roman" w:eastAsia="Times New Roman" w:hAnsi="Times New Roman" w:cs="Times New Roman"/>
          <w:sz w:val="24"/>
          <w:szCs w:val="24"/>
          <w:lang w:val="ru-RU" w:eastAsia="ru-RU"/>
        </w:rPr>
        <w:t>6</w:t>
      </w:r>
      <w:r w:rsidRPr="00470D6A">
        <w:rPr>
          <w:rFonts w:ascii="Times New Roman" w:eastAsia="Times New Roman" w:hAnsi="Times New Roman" w:cs="Times New Roman"/>
          <w:sz w:val="24"/>
          <w:szCs w:val="24"/>
          <w:lang w:eastAsia="ru-RU"/>
        </w:rPr>
        <w:t>. Обсяги закупівлі послуг можуть бути зменшені, зокрема з урахуванням фактичного обсягу видатків Замовника.</w:t>
      </w:r>
    </w:p>
    <w:p w14:paraId="4736A5C7" w14:textId="423FC631"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1.7. Виконавець є го</w:t>
      </w:r>
      <w:r w:rsidR="000813EC">
        <w:rPr>
          <w:rFonts w:ascii="Times New Roman" w:eastAsia="Times New Roman" w:hAnsi="Times New Roman" w:cs="Times New Roman"/>
          <w:sz w:val="24"/>
          <w:szCs w:val="24"/>
          <w:lang w:eastAsia="ru-RU"/>
        </w:rPr>
        <w:t>ловним аудитором консолідованої</w:t>
      </w:r>
      <w:r w:rsidRPr="00470D6A">
        <w:rPr>
          <w:rFonts w:ascii="Times New Roman" w:eastAsia="Times New Roman" w:hAnsi="Times New Roman" w:cs="Times New Roman"/>
          <w:sz w:val="24"/>
          <w:szCs w:val="24"/>
          <w:lang w:eastAsia="ru-RU"/>
        </w:rPr>
        <w:t xml:space="preserve"> фінансової звітності </w:t>
      </w:r>
      <w:r w:rsidR="002A412D">
        <w:rPr>
          <w:rFonts w:ascii="Times New Roman" w:eastAsia="Times New Roman" w:hAnsi="Times New Roman" w:cs="Times New Roman"/>
          <w:sz w:val="24"/>
          <w:szCs w:val="24"/>
          <w:lang w:eastAsia="ru-RU"/>
        </w:rPr>
        <w:t>АТ «КІРОВОГРАДГАЗ</w:t>
      </w:r>
      <w:r w:rsidR="00873B84">
        <w:rPr>
          <w:rFonts w:ascii="Times New Roman" w:eastAsia="Times New Roman" w:hAnsi="Times New Roman" w:cs="Times New Roman"/>
          <w:sz w:val="24"/>
          <w:szCs w:val="24"/>
          <w:lang w:eastAsia="ru-RU"/>
        </w:rPr>
        <w:t>»</w:t>
      </w:r>
      <w:r w:rsidR="000813EC">
        <w:rPr>
          <w:rFonts w:ascii="Times New Roman" w:eastAsia="Times New Roman" w:hAnsi="Times New Roman" w:cs="Times New Roman"/>
          <w:sz w:val="24"/>
          <w:szCs w:val="24"/>
          <w:lang w:eastAsia="ru-RU"/>
        </w:rPr>
        <w:t xml:space="preserve"> згідно</w:t>
      </w:r>
      <w:r w:rsidRPr="00470D6A">
        <w:rPr>
          <w:rFonts w:ascii="Times New Roman" w:eastAsia="Times New Roman" w:hAnsi="Times New Roman" w:cs="Times New Roman"/>
          <w:sz w:val="24"/>
          <w:szCs w:val="24"/>
          <w:lang w:eastAsia="ru-RU"/>
        </w:rPr>
        <w:t xml:space="preserve"> Міжнародного стандарту аудиту 600 “Особливі положення щодо аудитів фінансової звітності групи (включаючи роботу аудиторів компонентів)” та Міжнародного стандарту аудиту 220 “Контроль якості аудиту фінансової звітності”. Аудитори підприємств, що входять до складу консолідованої фінансової звітності </w:t>
      </w:r>
      <w:r w:rsidR="002A412D">
        <w:rPr>
          <w:rFonts w:ascii="Times New Roman" w:eastAsia="Times New Roman" w:hAnsi="Times New Roman" w:cs="Times New Roman"/>
          <w:sz w:val="24"/>
          <w:szCs w:val="24"/>
          <w:lang w:eastAsia="ru-RU"/>
        </w:rPr>
        <w:t>АТ «КІРОВОГРАДГАЗ</w:t>
      </w:r>
      <w:r w:rsidR="00873B84">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 xml:space="preserve"> є аудиторами компонентів згідно Міжнародного стандарту аудиту 600 “Особливі положення  щодо аудитів фінансової звітності групи (включаючи роботу аудиторів компонентів)”. Аудит повинен включати проведення такого обсягу тестів облікових операцій та тестів наявності, прав власності та оцінки вартості активів та пасивів, який Виконавець вважає необхідним для виконання ним свого обов’язку.</w:t>
      </w:r>
    </w:p>
    <w:p w14:paraId="1682A6F3"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p>
    <w:p w14:paraId="2D4B8215" w14:textId="77777777" w:rsidR="007D1197" w:rsidRPr="00470D6A" w:rsidRDefault="007D1197" w:rsidP="00052474">
      <w:pPr>
        <w:widowControl w:val="0"/>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II. ЯКІСТЬ ПОСЛУГ, ІНШІ ВИМОГИ ДО ПОСЛУГ ТА ДОКУМЕНТІВ, ЩО НАДАЮТЬСЯ ЗА РЕЗУЛЬТАТАМИ ПОСЛУГ</w:t>
      </w:r>
    </w:p>
    <w:p w14:paraId="44CA363F"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2.1. Виконавець повинен надати Замовнику послуги на максимально можливому високому професійному рівні, забезпечивши при цьому найвищий рівень професіоналізму, який вимагається для надання таких послуг згідно з міжнародними стандартами, Законом України “Про аудит фінансової звітності та аудиторську діяльність” та іншими нормативно-правовими актами, що </w:t>
      </w:r>
      <w:r w:rsidRPr="00470D6A">
        <w:rPr>
          <w:rFonts w:ascii="Times New Roman" w:eastAsia="Times New Roman" w:hAnsi="Times New Roman" w:cs="Times New Roman"/>
          <w:sz w:val="24"/>
          <w:szCs w:val="24"/>
          <w:lang w:eastAsia="ru-RU"/>
        </w:rPr>
        <w:lastRenderedPageBreak/>
        <w:t>застосовуються до послуг та є чинними на дату надання послуг.</w:t>
      </w:r>
    </w:p>
    <w:p w14:paraId="1C8FE7D4" w14:textId="77777777" w:rsidR="007D1197" w:rsidRPr="00470D6A" w:rsidRDefault="007D1197" w:rsidP="00052474">
      <w:pPr>
        <w:pStyle w:val="2"/>
        <w:spacing w:after="0" w:line="240" w:lineRule="auto"/>
        <w:ind w:left="0" w:firstLine="426"/>
        <w:jc w:val="both"/>
        <w:rPr>
          <w:rFonts w:cs="Times New Roman"/>
          <w:bCs/>
          <w:szCs w:val="24"/>
        </w:rPr>
      </w:pPr>
      <w:r w:rsidRPr="00470D6A">
        <w:rPr>
          <w:rFonts w:cs="Times New Roman"/>
          <w:bCs/>
          <w:szCs w:val="24"/>
        </w:rPr>
        <w:t xml:space="preserve">2.2. </w:t>
      </w:r>
      <w:r w:rsidRPr="00470D6A">
        <w:rPr>
          <w:rFonts w:cs="Times New Roman"/>
          <w:szCs w:val="24"/>
        </w:rPr>
        <w:t xml:space="preserve">Метою послуг з проведення аудиту згідно з </w:t>
      </w:r>
      <w:proofErr w:type="spellStart"/>
      <w:r w:rsidRPr="00470D6A">
        <w:rPr>
          <w:rFonts w:cs="Times New Roman"/>
          <w:szCs w:val="24"/>
        </w:rPr>
        <w:t>пп</w:t>
      </w:r>
      <w:proofErr w:type="spellEnd"/>
      <w:r w:rsidRPr="00470D6A">
        <w:rPr>
          <w:rFonts w:cs="Times New Roman"/>
          <w:szCs w:val="24"/>
        </w:rPr>
        <w:t>. 1.2.1 та 1.2.</w:t>
      </w:r>
      <w:r w:rsidR="000813EC">
        <w:rPr>
          <w:rFonts w:cs="Times New Roman"/>
          <w:szCs w:val="24"/>
        </w:rPr>
        <w:t>2</w:t>
      </w:r>
      <w:r w:rsidRPr="00470D6A">
        <w:rPr>
          <w:rFonts w:cs="Times New Roman"/>
          <w:szCs w:val="24"/>
        </w:rPr>
        <w:t xml:space="preserve"> цього Договору є отримання обґрунтованої впевненості у тому, що фінансова звітність у цілому не містить суттєвого викривлення внаслідок шахрайства або помилки, а також висловлення думки про те, чи фінансова звітність відображає достовірно в усіх суттєвих</w:t>
      </w:r>
      <w:r w:rsidR="00CF2E68">
        <w:rPr>
          <w:rFonts w:cs="Times New Roman"/>
          <w:szCs w:val="24"/>
        </w:rPr>
        <w:t xml:space="preserve"> аспектах фінансови</w:t>
      </w:r>
      <w:r w:rsidRPr="00470D6A">
        <w:rPr>
          <w:rFonts w:cs="Times New Roman"/>
          <w:szCs w:val="24"/>
        </w:rPr>
        <w:t>й стан, фінансові результати і грошові потоки Замовника відповідно до Міжнародних стандартів фінансової звітності (далі – МСФЗ).</w:t>
      </w:r>
    </w:p>
    <w:p w14:paraId="57BD7ACB"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Аудит згідно з </w:t>
      </w:r>
      <w:proofErr w:type="spellStart"/>
      <w:r w:rsidRPr="00470D6A">
        <w:rPr>
          <w:rFonts w:ascii="Times New Roman" w:eastAsia="Times New Roman" w:hAnsi="Times New Roman" w:cs="Times New Roman"/>
          <w:sz w:val="24"/>
          <w:szCs w:val="24"/>
          <w:lang w:eastAsia="ru-RU"/>
        </w:rPr>
        <w:t>пп</w:t>
      </w:r>
      <w:proofErr w:type="spellEnd"/>
      <w:r w:rsidRPr="00470D6A">
        <w:rPr>
          <w:rFonts w:ascii="Times New Roman" w:eastAsia="Times New Roman" w:hAnsi="Times New Roman" w:cs="Times New Roman"/>
          <w:sz w:val="24"/>
          <w:szCs w:val="24"/>
          <w:lang w:eastAsia="ru-RU"/>
        </w:rPr>
        <w:t>. 1.2.1 та 1.2.</w:t>
      </w:r>
      <w:r w:rsidR="000813EC">
        <w:rPr>
          <w:rFonts w:ascii="Times New Roman" w:eastAsia="Times New Roman" w:hAnsi="Times New Roman" w:cs="Times New Roman"/>
          <w:sz w:val="24"/>
          <w:szCs w:val="24"/>
          <w:lang w:eastAsia="ru-RU"/>
        </w:rPr>
        <w:t>2</w:t>
      </w:r>
      <w:r w:rsidRPr="00470D6A">
        <w:rPr>
          <w:rFonts w:ascii="Times New Roman" w:eastAsia="Times New Roman" w:hAnsi="Times New Roman" w:cs="Times New Roman"/>
          <w:sz w:val="24"/>
          <w:szCs w:val="24"/>
          <w:lang w:eastAsia="ru-RU"/>
        </w:rPr>
        <w:t xml:space="preserve"> цього Договору проводиться відповідно до Міжнародних стандартів аудиту (далі – МСА). Ці стандарти вимагають, щоб Виконавець був незалежним та виконував інші обов’язки з етики, які є застосовними до аудиту.</w:t>
      </w:r>
    </w:p>
    <w:p w14:paraId="1B1CA23A"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Після завершення аудиту згідно з п. 1.2.1 Виконавець випустить </w:t>
      </w:r>
      <w:r w:rsidR="00C967C8">
        <w:rPr>
          <w:rFonts w:ascii="Times New Roman" w:eastAsia="Times New Roman" w:hAnsi="Times New Roman" w:cs="Times New Roman"/>
          <w:sz w:val="24"/>
          <w:szCs w:val="24"/>
          <w:lang w:eastAsia="ru-RU"/>
        </w:rPr>
        <w:t xml:space="preserve">аудиторський </w:t>
      </w:r>
      <w:r w:rsidRPr="00470D6A">
        <w:rPr>
          <w:rFonts w:ascii="Times New Roman" w:eastAsia="Times New Roman" w:hAnsi="Times New Roman" w:cs="Times New Roman"/>
          <w:sz w:val="24"/>
          <w:szCs w:val="24"/>
          <w:lang w:eastAsia="ru-RU"/>
        </w:rPr>
        <w:t xml:space="preserve">звіт, що буде містити думку про те, чи представлена окрема фінансова звітність Замовника достовірно, в усіх суттєвих аспектах, відповідно до МСФЗ. </w:t>
      </w:r>
    </w:p>
    <w:p w14:paraId="348854CD"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Після завершення аудиту згідно з п. 1.2.</w:t>
      </w:r>
      <w:r w:rsidR="000813EC">
        <w:rPr>
          <w:rFonts w:ascii="Times New Roman" w:eastAsia="Times New Roman" w:hAnsi="Times New Roman" w:cs="Times New Roman"/>
          <w:sz w:val="24"/>
          <w:szCs w:val="24"/>
          <w:lang w:eastAsia="ru-RU"/>
        </w:rPr>
        <w:t>2</w:t>
      </w:r>
      <w:r w:rsidRPr="00470D6A">
        <w:rPr>
          <w:rFonts w:ascii="Times New Roman" w:eastAsia="Times New Roman" w:hAnsi="Times New Roman" w:cs="Times New Roman"/>
          <w:sz w:val="24"/>
          <w:szCs w:val="24"/>
          <w:lang w:eastAsia="ru-RU"/>
        </w:rPr>
        <w:t xml:space="preserve"> Виконавець випустить </w:t>
      </w:r>
      <w:r w:rsidR="00C967C8">
        <w:rPr>
          <w:rFonts w:ascii="Times New Roman" w:eastAsia="Times New Roman" w:hAnsi="Times New Roman" w:cs="Times New Roman"/>
          <w:sz w:val="24"/>
          <w:szCs w:val="24"/>
          <w:lang w:eastAsia="ru-RU"/>
        </w:rPr>
        <w:t>аудиторський звіт</w:t>
      </w:r>
      <w:r w:rsidRPr="00470D6A">
        <w:rPr>
          <w:rFonts w:ascii="Times New Roman" w:eastAsia="Times New Roman" w:hAnsi="Times New Roman" w:cs="Times New Roman"/>
          <w:sz w:val="24"/>
          <w:szCs w:val="24"/>
          <w:lang w:eastAsia="ru-RU"/>
        </w:rPr>
        <w:t>, що буде містити думку про те, чи представлена консолідована фінансова звітність Замовника достовірно, в усіх суттєвих аспектах, відповідно до МСФЗ.</w:t>
      </w:r>
    </w:p>
    <w:p w14:paraId="6D2A0C1E" w14:textId="00FDE72F" w:rsidR="007D1197" w:rsidRPr="00470D6A" w:rsidRDefault="007D1197" w:rsidP="00052474">
      <w:pPr>
        <w:widowControl w:val="0"/>
        <w:spacing w:after="0" w:line="240" w:lineRule="auto"/>
        <w:ind w:firstLine="426"/>
        <w:jc w:val="both"/>
        <w:rPr>
          <w:rFonts w:ascii="Times New Roman" w:eastAsia="Times New Roman" w:hAnsi="Times New Roman" w:cs="Times New Roman"/>
          <w:bCs/>
          <w:sz w:val="24"/>
          <w:szCs w:val="24"/>
          <w:lang w:eastAsia="ru-RU"/>
        </w:rPr>
      </w:pPr>
      <w:r w:rsidRPr="00470D6A">
        <w:rPr>
          <w:rFonts w:ascii="Times New Roman" w:hAnsi="Times New Roman" w:cs="Times New Roman"/>
          <w:sz w:val="24"/>
          <w:szCs w:val="24"/>
          <w:lang w:eastAsia="ko-KR"/>
        </w:rPr>
        <w:t>2.</w:t>
      </w:r>
      <w:r w:rsidR="00D11974">
        <w:rPr>
          <w:rFonts w:ascii="Times New Roman" w:hAnsi="Times New Roman" w:cs="Times New Roman"/>
          <w:sz w:val="24"/>
          <w:szCs w:val="24"/>
          <w:lang w:eastAsia="ko-KR"/>
        </w:rPr>
        <w:t>3</w:t>
      </w:r>
      <w:r w:rsidRPr="00470D6A">
        <w:rPr>
          <w:rFonts w:ascii="Times New Roman" w:hAnsi="Times New Roman" w:cs="Times New Roman"/>
          <w:sz w:val="24"/>
          <w:szCs w:val="24"/>
          <w:lang w:eastAsia="ko-KR"/>
        </w:rPr>
        <w:t xml:space="preserve">. </w:t>
      </w:r>
      <w:r w:rsidRPr="00B0594E">
        <w:rPr>
          <w:rFonts w:ascii="Times New Roman" w:eastAsia="Times New Roman" w:hAnsi="Times New Roman" w:cs="Times New Roman"/>
          <w:bCs/>
          <w:sz w:val="24"/>
          <w:szCs w:val="24"/>
          <w:lang w:eastAsia="ru-RU"/>
        </w:rPr>
        <w:t>Звіти складаються та надаються Замовнику за всіма етапами надання послуг</w:t>
      </w:r>
      <w:r w:rsidR="00581CBB">
        <w:rPr>
          <w:rFonts w:ascii="Times New Roman" w:eastAsia="Times New Roman" w:hAnsi="Times New Roman" w:cs="Times New Roman"/>
          <w:bCs/>
          <w:sz w:val="24"/>
          <w:szCs w:val="24"/>
          <w:lang w:eastAsia="ru-RU"/>
        </w:rPr>
        <w:t xml:space="preserve"> в паперовому вигляді в 4-х паперових примірниках та електронному форматі</w:t>
      </w:r>
      <w:r w:rsidRPr="00B0594E">
        <w:rPr>
          <w:rFonts w:ascii="Times New Roman" w:eastAsia="Times New Roman" w:hAnsi="Times New Roman" w:cs="Times New Roman"/>
          <w:bCs/>
          <w:sz w:val="24"/>
          <w:szCs w:val="24"/>
          <w:lang w:eastAsia="ru-RU"/>
        </w:rPr>
        <w:t xml:space="preserve">. Етапом є період, за який Виконавець здійснює аудит та надає інші аудиторські послуги, що визначені Договором. </w:t>
      </w:r>
      <w:r w:rsidR="00D526D2" w:rsidRPr="00B0594E">
        <w:rPr>
          <w:rFonts w:ascii="Times New Roman" w:eastAsia="Times New Roman" w:hAnsi="Times New Roman" w:cs="Times New Roman"/>
          <w:bCs/>
          <w:sz w:val="24"/>
          <w:szCs w:val="24"/>
          <w:lang w:eastAsia="ru-RU"/>
        </w:rPr>
        <w:t xml:space="preserve">Сторонами погоджено, що </w:t>
      </w:r>
      <w:r w:rsidR="005E35D8" w:rsidRPr="00B0594E">
        <w:rPr>
          <w:rFonts w:ascii="Times New Roman" w:eastAsia="Times New Roman" w:hAnsi="Times New Roman" w:cs="Times New Roman"/>
          <w:bCs/>
          <w:sz w:val="24"/>
          <w:szCs w:val="24"/>
          <w:lang w:eastAsia="ru-RU"/>
        </w:rPr>
        <w:t>перший е</w:t>
      </w:r>
      <w:r w:rsidRPr="00B0594E">
        <w:rPr>
          <w:rFonts w:ascii="Times New Roman" w:eastAsia="Times New Roman" w:hAnsi="Times New Roman" w:cs="Times New Roman"/>
          <w:sz w:val="24"/>
          <w:szCs w:val="24"/>
          <w:lang w:eastAsia="ru-RU"/>
        </w:rPr>
        <w:t>тап відповідає завданн</w:t>
      </w:r>
      <w:r w:rsidR="005E35D8" w:rsidRPr="00B0594E">
        <w:rPr>
          <w:rFonts w:ascii="Times New Roman" w:eastAsia="Times New Roman" w:hAnsi="Times New Roman" w:cs="Times New Roman"/>
          <w:sz w:val="24"/>
          <w:szCs w:val="24"/>
          <w:lang w:eastAsia="ru-RU"/>
        </w:rPr>
        <w:t>ям</w:t>
      </w:r>
      <w:r w:rsidRPr="00B0594E">
        <w:rPr>
          <w:rFonts w:ascii="Times New Roman" w:eastAsia="Times New Roman" w:hAnsi="Times New Roman" w:cs="Times New Roman"/>
          <w:sz w:val="24"/>
          <w:szCs w:val="24"/>
          <w:lang w:eastAsia="ru-RU"/>
        </w:rPr>
        <w:t xml:space="preserve"> під номер</w:t>
      </w:r>
      <w:r w:rsidR="005E35D8" w:rsidRPr="00B0594E">
        <w:rPr>
          <w:rFonts w:ascii="Times New Roman" w:eastAsia="Times New Roman" w:hAnsi="Times New Roman" w:cs="Times New Roman"/>
          <w:sz w:val="24"/>
          <w:szCs w:val="24"/>
          <w:lang w:eastAsia="ru-RU"/>
        </w:rPr>
        <w:t>а</w:t>
      </w:r>
      <w:r w:rsidRPr="00B0594E">
        <w:rPr>
          <w:rFonts w:ascii="Times New Roman" w:eastAsia="Times New Roman" w:hAnsi="Times New Roman" w:cs="Times New Roman"/>
          <w:sz w:val="24"/>
          <w:szCs w:val="24"/>
          <w:lang w:eastAsia="ru-RU"/>
        </w:rPr>
        <w:t>м</w:t>
      </w:r>
      <w:r w:rsidR="005E35D8" w:rsidRPr="00B0594E">
        <w:rPr>
          <w:rFonts w:ascii="Times New Roman" w:eastAsia="Times New Roman" w:hAnsi="Times New Roman" w:cs="Times New Roman"/>
          <w:sz w:val="24"/>
          <w:szCs w:val="24"/>
          <w:lang w:eastAsia="ru-RU"/>
        </w:rPr>
        <w:t>и 1.1., 1.2., 2.1, 2.2; другий етап відповідає завданням 1.3., 1.4., 2.3., 2.4.</w:t>
      </w:r>
      <w:r w:rsidRPr="00B0594E">
        <w:rPr>
          <w:rFonts w:ascii="Times New Roman" w:eastAsia="Times New Roman" w:hAnsi="Times New Roman" w:cs="Times New Roman"/>
          <w:sz w:val="24"/>
          <w:szCs w:val="24"/>
          <w:lang w:eastAsia="ru-RU"/>
        </w:rPr>
        <w:t xml:space="preserve"> в Завданні (Додаток 1 до Договору).</w:t>
      </w:r>
      <w:r w:rsidRPr="00470D6A">
        <w:rPr>
          <w:rFonts w:ascii="Times New Roman" w:eastAsia="Times New Roman" w:hAnsi="Times New Roman" w:cs="Times New Roman"/>
          <w:bCs/>
          <w:sz w:val="24"/>
          <w:szCs w:val="24"/>
          <w:lang w:eastAsia="ru-RU"/>
        </w:rPr>
        <w:t xml:space="preserve"> </w:t>
      </w:r>
    </w:p>
    <w:p w14:paraId="011FDE54"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p>
    <w:p w14:paraId="3EA0E0B5" w14:textId="77777777" w:rsidR="007D1197" w:rsidRPr="00470D6A" w:rsidRDefault="007D1197" w:rsidP="00052474">
      <w:pPr>
        <w:widowControl w:val="0"/>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ІІІ. НАДАННЯ ПОСЛУГ</w:t>
      </w:r>
    </w:p>
    <w:p w14:paraId="3CD94F54" w14:textId="250B85C1" w:rsidR="007D1197" w:rsidRPr="00470D6A" w:rsidRDefault="007D1197" w:rsidP="00052474">
      <w:pPr>
        <w:widowControl w:val="0"/>
        <w:tabs>
          <w:tab w:val="left" w:pos="851"/>
        </w:tabs>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3.1. Загальний строк  надання послуг за Договором </w:t>
      </w:r>
      <w:r w:rsidR="00C967C8">
        <w:rPr>
          <w:rFonts w:ascii="Times New Roman" w:eastAsia="Times New Roman" w:hAnsi="Times New Roman" w:cs="Times New Roman"/>
          <w:sz w:val="24"/>
          <w:szCs w:val="24"/>
          <w:lang w:eastAsia="ru-RU"/>
        </w:rPr>
        <w:t xml:space="preserve">- </w:t>
      </w:r>
      <w:r w:rsidRPr="00C967C8">
        <w:rPr>
          <w:rFonts w:ascii="Times New Roman" w:eastAsia="Times New Roman" w:hAnsi="Times New Roman" w:cs="Times New Roman"/>
          <w:sz w:val="24"/>
          <w:szCs w:val="24"/>
          <w:lang w:eastAsia="ru-RU"/>
        </w:rPr>
        <w:t xml:space="preserve">до </w:t>
      </w:r>
      <w:r w:rsidR="00635EBA">
        <w:rPr>
          <w:rFonts w:ascii="Times New Roman" w:eastAsia="Times New Roman" w:hAnsi="Times New Roman" w:cs="Times New Roman"/>
          <w:sz w:val="24"/>
          <w:szCs w:val="24"/>
          <w:lang w:eastAsia="ru-RU"/>
        </w:rPr>
        <w:t>31</w:t>
      </w:r>
      <w:r w:rsidRPr="00C967C8">
        <w:rPr>
          <w:rFonts w:ascii="Times New Roman" w:eastAsia="Times New Roman" w:hAnsi="Times New Roman" w:cs="Times New Roman"/>
          <w:sz w:val="24"/>
          <w:szCs w:val="24"/>
          <w:lang w:eastAsia="ru-RU"/>
        </w:rPr>
        <w:t xml:space="preserve"> </w:t>
      </w:r>
      <w:r w:rsidR="00635EBA">
        <w:rPr>
          <w:rFonts w:ascii="Times New Roman" w:eastAsia="Times New Roman" w:hAnsi="Times New Roman" w:cs="Times New Roman"/>
          <w:sz w:val="24"/>
          <w:szCs w:val="24"/>
          <w:lang w:eastAsia="ru-RU"/>
        </w:rPr>
        <w:t>груд</w:t>
      </w:r>
      <w:r w:rsidR="00C967C8" w:rsidRPr="00C967C8">
        <w:rPr>
          <w:rFonts w:ascii="Times New Roman" w:eastAsia="Times New Roman" w:hAnsi="Times New Roman" w:cs="Times New Roman"/>
          <w:sz w:val="24"/>
          <w:szCs w:val="24"/>
          <w:lang w:eastAsia="ru-RU"/>
        </w:rPr>
        <w:t>ня</w:t>
      </w:r>
      <w:r w:rsidRPr="00C967C8">
        <w:rPr>
          <w:rFonts w:ascii="Times New Roman" w:eastAsia="Times New Roman" w:hAnsi="Times New Roman" w:cs="Times New Roman"/>
          <w:sz w:val="24"/>
          <w:szCs w:val="24"/>
          <w:lang w:eastAsia="ru-RU"/>
        </w:rPr>
        <w:t xml:space="preserve"> 202</w:t>
      </w:r>
      <w:r w:rsidR="00B0594E">
        <w:rPr>
          <w:rFonts w:ascii="Times New Roman" w:eastAsia="Times New Roman" w:hAnsi="Times New Roman" w:cs="Times New Roman"/>
          <w:sz w:val="24"/>
          <w:szCs w:val="24"/>
          <w:lang w:eastAsia="ru-RU"/>
        </w:rPr>
        <w:t>5</w:t>
      </w:r>
      <w:r w:rsidRPr="00C967C8">
        <w:rPr>
          <w:rFonts w:ascii="Times New Roman" w:eastAsia="Times New Roman" w:hAnsi="Times New Roman" w:cs="Times New Roman"/>
          <w:sz w:val="24"/>
          <w:szCs w:val="24"/>
          <w:lang w:eastAsia="ru-RU"/>
        </w:rPr>
        <w:t xml:space="preserve"> року</w:t>
      </w:r>
      <w:r w:rsidR="00B54B90">
        <w:rPr>
          <w:rFonts w:ascii="Times New Roman" w:eastAsia="Times New Roman" w:hAnsi="Times New Roman" w:cs="Times New Roman"/>
          <w:sz w:val="24"/>
          <w:szCs w:val="24"/>
          <w:lang w:eastAsia="ru-RU"/>
        </w:rPr>
        <w:t xml:space="preserve"> включно</w:t>
      </w:r>
      <w:r w:rsidRPr="00470D6A">
        <w:rPr>
          <w:rFonts w:ascii="Times New Roman" w:eastAsia="Times New Roman" w:hAnsi="Times New Roman" w:cs="Times New Roman"/>
          <w:sz w:val="24"/>
          <w:szCs w:val="24"/>
          <w:lang w:eastAsia="ru-RU"/>
        </w:rPr>
        <w:t xml:space="preserve">, </w:t>
      </w:r>
      <w:r w:rsidRPr="00B0594E">
        <w:rPr>
          <w:rFonts w:ascii="Times New Roman" w:eastAsia="Times New Roman" w:hAnsi="Times New Roman" w:cs="Times New Roman"/>
          <w:sz w:val="24"/>
          <w:szCs w:val="24"/>
          <w:lang w:eastAsia="ru-RU"/>
        </w:rPr>
        <w:t>строки надання послуг за окремими етапами визначено в Завданні (Додаток 1 до Договору).</w:t>
      </w:r>
      <w:r w:rsidRPr="00470D6A">
        <w:rPr>
          <w:rFonts w:ascii="Times New Roman" w:eastAsia="Times New Roman" w:hAnsi="Times New Roman" w:cs="Times New Roman"/>
          <w:sz w:val="24"/>
          <w:szCs w:val="24"/>
          <w:lang w:eastAsia="ru-RU"/>
        </w:rPr>
        <w:t xml:space="preserve"> </w:t>
      </w:r>
    </w:p>
    <w:p w14:paraId="77C52B12" w14:textId="77777777" w:rsidR="007D1197" w:rsidRPr="00470D6A" w:rsidRDefault="007D1197" w:rsidP="00052474">
      <w:pPr>
        <w:widowControl w:val="0"/>
        <w:tabs>
          <w:tab w:val="left" w:pos="851"/>
        </w:tabs>
        <w:spacing w:after="0" w:line="240" w:lineRule="auto"/>
        <w:ind w:firstLine="426"/>
        <w:jc w:val="both"/>
        <w:rPr>
          <w:rFonts w:ascii="Times New Roman" w:eastAsia="Times New Roman" w:hAnsi="Times New Roman" w:cs="Times New Roman"/>
          <w:bCs/>
          <w:sz w:val="24"/>
          <w:szCs w:val="24"/>
          <w:lang w:eastAsia="ru-RU"/>
        </w:rPr>
      </w:pPr>
      <w:r w:rsidRPr="00470D6A">
        <w:rPr>
          <w:rFonts w:ascii="Times New Roman" w:eastAsia="Times New Roman" w:hAnsi="Times New Roman" w:cs="Times New Roman"/>
          <w:bCs/>
          <w:sz w:val="24"/>
          <w:szCs w:val="24"/>
          <w:lang w:eastAsia="ru-RU"/>
        </w:rPr>
        <w:t>3.2.</w:t>
      </w:r>
      <w:r w:rsidRPr="00470D6A">
        <w:rPr>
          <w:rFonts w:ascii="Times New Roman" w:eastAsia="Times New Roman" w:hAnsi="Times New Roman" w:cs="Times New Roman"/>
          <w:bCs/>
          <w:sz w:val="24"/>
          <w:szCs w:val="24"/>
          <w:lang w:eastAsia="ru-RU"/>
        </w:rPr>
        <w:tab/>
        <w:t xml:space="preserve"> Здача-приймання наданих послуг здійснюється Замовником поетапно. Виконавець в строки, що визначені у Завданні, надає Замовнику документи, що мають бути підготовлені Виконавцем за відповідним етапом, акт здавання-приймання </w:t>
      </w:r>
      <w:bookmarkStart w:id="3" w:name="_Hlk10213439"/>
      <w:r w:rsidRPr="00470D6A">
        <w:rPr>
          <w:rFonts w:ascii="Times New Roman" w:eastAsia="Times New Roman" w:hAnsi="Times New Roman" w:cs="Times New Roman"/>
          <w:bCs/>
          <w:sz w:val="24"/>
          <w:szCs w:val="24"/>
          <w:lang w:eastAsia="ru-RU"/>
        </w:rPr>
        <w:t>наданих послуг</w:t>
      </w:r>
      <w:bookmarkEnd w:id="3"/>
      <w:r w:rsidRPr="00470D6A">
        <w:rPr>
          <w:rFonts w:ascii="Times New Roman" w:eastAsia="Times New Roman" w:hAnsi="Times New Roman" w:cs="Times New Roman"/>
          <w:bCs/>
          <w:sz w:val="24"/>
          <w:szCs w:val="24"/>
          <w:lang w:eastAsia="ru-RU"/>
        </w:rPr>
        <w:t xml:space="preserve"> за етапом, підписаний Виконавцем у двох оригінальних примірниках, та рахунок на оплату. </w:t>
      </w:r>
    </w:p>
    <w:p w14:paraId="62123E68" w14:textId="77777777" w:rsidR="007D1197" w:rsidRPr="00470D6A" w:rsidRDefault="007D1197" w:rsidP="00052474">
      <w:pPr>
        <w:widowControl w:val="0"/>
        <w:tabs>
          <w:tab w:val="left" w:pos="851"/>
        </w:tabs>
        <w:spacing w:after="0" w:line="240" w:lineRule="auto"/>
        <w:ind w:firstLine="426"/>
        <w:jc w:val="both"/>
        <w:rPr>
          <w:rFonts w:ascii="Times New Roman" w:eastAsia="Times New Roman" w:hAnsi="Times New Roman" w:cs="Times New Roman"/>
          <w:bCs/>
          <w:sz w:val="24"/>
          <w:szCs w:val="24"/>
          <w:lang w:eastAsia="ru-RU"/>
        </w:rPr>
      </w:pPr>
      <w:r w:rsidRPr="00470D6A">
        <w:rPr>
          <w:rFonts w:ascii="Times New Roman" w:eastAsia="Times New Roman" w:hAnsi="Times New Roman" w:cs="Times New Roman"/>
          <w:bCs/>
          <w:sz w:val="24"/>
          <w:szCs w:val="24"/>
          <w:lang w:eastAsia="ru-RU"/>
        </w:rPr>
        <w:t>3.3. За відсутності будь-яких зауважень до результатів наданих Виконавцем послуг  Замовник не пізніше 10 (десяти) календарних днів з дати отримання повного комплекту документів, визначених у п. 3.2 Договору, підписує відповідний акт</w:t>
      </w:r>
      <w:r w:rsidR="00782A39">
        <w:rPr>
          <w:rFonts w:ascii="Times New Roman" w:eastAsia="Times New Roman" w:hAnsi="Times New Roman" w:cs="Times New Roman"/>
          <w:bCs/>
          <w:sz w:val="24"/>
          <w:szCs w:val="24"/>
          <w:lang w:eastAsia="ru-RU"/>
        </w:rPr>
        <w:t xml:space="preserve"> у двох примірниках </w:t>
      </w:r>
      <w:r w:rsidRPr="00470D6A">
        <w:rPr>
          <w:rFonts w:ascii="Times New Roman" w:eastAsia="Times New Roman" w:hAnsi="Times New Roman" w:cs="Times New Roman"/>
          <w:bCs/>
          <w:sz w:val="24"/>
          <w:szCs w:val="24"/>
          <w:lang w:eastAsia="ru-RU"/>
        </w:rPr>
        <w:t xml:space="preserve"> та надає другий оригінальний примірник Виконавцю.</w:t>
      </w:r>
    </w:p>
    <w:p w14:paraId="70F11922" w14:textId="77777777" w:rsidR="007D1197" w:rsidRPr="00470D6A" w:rsidRDefault="007D1197" w:rsidP="00052474">
      <w:pPr>
        <w:widowControl w:val="0"/>
        <w:tabs>
          <w:tab w:val="left" w:pos="851"/>
        </w:tabs>
        <w:spacing w:after="0" w:line="240" w:lineRule="auto"/>
        <w:ind w:firstLine="426"/>
        <w:jc w:val="both"/>
        <w:rPr>
          <w:rFonts w:ascii="Times New Roman" w:eastAsia="Times New Roman" w:hAnsi="Times New Roman" w:cs="Times New Roman"/>
          <w:bCs/>
          <w:sz w:val="24"/>
          <w:szCs w:val="24"/>
          <w:lang w:eastAsia="ru-RU"/>
        </w:rPr>
      </w:pPr>
      <w:r w:rsidRPr="00470D6A">
        <w:rPr>
          <w:rFonts w:ascii="Times New Roman" w:eastAsia="Times New Roman" w:hAnsi="Times New Roman" w:cs="Times New Roman"/>
          <w:bCs/>
          <w:sz w:val="24"/>
          <w:szCs w:val="24"/>
          <w:lang w:eastAsia="ru-RU"/>
        </w:rPr>
        <w:t>3.4. У випадку наявності у Замовника будь-яких зауважень до результатів наданих послуг, він відмовляється від підписання відповідного акту та направляє Виконавцю письмову мотивовану відмову із переліком недоліків (зауважень) до результатів наданих послуг із зазначенням строку їх усунення. Виконавець усуває зазначені недоліки своїми силами, за свій рахунок у строки, узгоджені з Замовником.</w:t>
      </w:r>
    </w:p>
    <w:p w14:paraId="6C5E2921" w14:textId="5EE9D2CC" w:rsidR="007D1197" w:rsidRPr="00470D6A" w:rsidRDefault="007D1197" w:rsidP="00052474">
      <w:pPr>
        <w:widowControl w:val="0"/>
        <w:tabs>
          <w:tab w:val="left" w:pos="851"/>
        </w:tabs>
        <w:spacing w:after="0" w:line="240" w:lineRule="auto"/>
        <w:ind w:firstLine="426"/>
        <w:jc w:val="both"/>
        <w:rPr>
          <w:rFonts w:ascii="Times New Roman" w:eastAsia="Times New Roman" w:hAnsi="Times New Roman" w:cs="Times New Roman"/>
          <w:bCs/>
          <w:sz w:val="24"/>
          <w:szCs w:val="24"/>
          <w:lang w:eastAsia="ru-RU"/>
        </w:rPr>
      </w:pPr>
      <w:r w:rsidRPr="00470D6A">
        <w:rPr>
          <w:rFonts w:ascii="Times New Roman" w:eastAsia="Times New Roman" w:hAnsi="Times New Roman" w:cs="Times New Roman"/>
          <w:bCs/>
          <w:sz w:val="24"/>
          <w:szCs w:val="24"/>
          <w:lang w:eastAsia="ru-RU"/>
        </w:rPr>
        <w:t>3.5. Датою належного (за переліком, змістом, формою, якістю, достовірністю, об’єктивністю, правильністю, повнотою), у строк виконання Виконавцем своїх зобов’язань з надання послуг за кожним етапом є дата підписання Сторонами відповідного акт</w:t>
      </w:r>
      <w:r w:rsidR="00B0594E">
        <w:rPr>
          <w:rFonts w:ascii="Times New Roman" w:eastAsia="Times New Roman" w:hAnsi="Times New Roman" w:cs="Times New Roman"/>
          <w:bCs/>
          <w:sz w:val="24"/>
          <w:szCs w:val="24"/>
          <w:lang w:eastAsia="ru-RU"/>
        </w:rPr>
        <w:t>у</w:t>
      </w:r>
      <w:r w:rsidRPr="00470D6A">
        <w:rPr>
          <w:rFonts w:ascii="Times New Roman" w:eastAsia="Times New Roman" w:hAnsi="Times New Roman" w:cs="Times New Roman"/>
          <w:bCs/>
          <w:sz w:val="24"/>
          <w:szCs w:val="24"/>
          <w:lang w:eastAsia="ru-RU"/>
        </w:rPr>
        <w:t xml:space="preserve"> здавання-приймання наданих послуг. </w:t>
      </w:r>
    </w:p>
    <w:p w14:paraId="735CD9E3" w14:textId="77777777" w:rsidR="007D1197" w:rsidRPr="00470D6A" w:rsidRDefault="007D1197" w:rsidP="00052474">
      <w:pPr>
        <w:widowControl w:val="0"/>
        <w:tabs>
          <w:tab w:val="left" w:pos="851"/>
        </w:tabs>
        <w:spacing w:after="0" w:line="240" w:lineRule="auto"/>
        <w:ind w:firstLine="426"/>
        <w:jc w:val="both"/>
        <w:rPr>
          <w:rFonts w:ascii="Times New Roman" w:eastAsia="Times New Roman" w:hAnsi="Times New Roman" w:cs="Times New Roman"/>
          <w:bCs/>
          <w:sz w:val="24"/>
          <w:szCs w:val="24"/>
          <w:lang w:eastAsia="ru-RU"/>
        </w:rPr>
      </w:pPr>
      <w:r w:rsidRPr="00470D6A">
        <w:rPr>
          <w:rFonts w:ascii="Times New Roman" w:eastAsia="Times New Roman" w:hAnsi="Times New Roman" w:cs="Times New Roman"/>
          <w:bCs/>
          <w:sz w:val="24"/>
          <w:szCs w:val="24"/>
          <w:lang w:eastAsia="ru-RU"/>
        </w:rPr>
        <w:t>3.6. Послуги</w:t>
      </w:r>
      <w:r w:rsidR="004E7389">
        <w:rPr>
          <w:rFonts w:ascii="Times New Roman" w:eastAsia="Times New Roman" w:hAnsi="Times New Roman" w:cs="Times New Roman"/>
          <w:bCs/>
          <w:sz w:val="24"/>
          <w:szCs w:val="24"/>
          <w:lang w:eastAsia="ru-RU"/>
        </w:rPr>
        <w:t>,</w:t>
      </w:r>
      <w:r w:rsidRPr="00470D6A">
        <w:rPr>
          <w:rFonts w:ascii="Times New Roman" w:eastAsia="Times New Roman" w:hAnsi="Times New Roman" w:cs="Times New Roman"/>
          <w:bCs/>
          <w:sz w:val="24"/>
          <w:szCs w:val="24"/>
          <w:lang w:eastAsia="ru-RU"/>
        </w:rPr>
        <w:t xml:space="preserve"> визначені цим Договором надаються безпосередньо Виконавцем. Виконавець має право без попередньої згоди Замовника залучати до надання послуг осіб, які входять до його аудиторської мережі. Однак лише Виконавець несе відповідальність перед Замовником за надання послуг та інші зобов’язання Виконавця за цим Договором.</w:t>
      </w:r>
    </w:p>
    <w:p w14:paraId="4C1FBFE4" w14:textId="416766B5"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3.7. За фактом підписання Сторонами акт</w:t>
      </w:r>
      <w:r w:rsidR="00B0594E">
        <w:rPr>
          <w:rFonts w:ascii="Times New Roman" w:eastAsia="Times New Roman" w:hAnsi="Times New Roman" w:cs="Times New Roman"/>
          <w:sz w:val="24"/>
          <w:szCs w:val="24"/>
          <w:lang w:eastAsia="ru-RU"/>
        </w:rPr>
        <w:t>у</w:t>
      </w:r>
      <w:r w:rsidRPr="00470D6A">
        <w:rPr>
          <w:rFonts w:ascii="Times New Roman" w:eastAsia="Times New Roman" w:hAnsi="Times New Roman" w:cs="Times New Roman"/>
          <w:sz w:val="24"/>
          <w:szCs w:val="24"/>
          <w:lang w:eastAsia="ru-RU"/>
        </w:rPr>
        <w:t xml:space="preserve"> здавання-приймання наданих послуг, складається в електронній формі податкова накладна з дотриманням умови щодо реєстрації у порядку, визначеному законодавством, електронного підпису уповноваженої особи, та зареєстрована в Єдиному реєстрі податкових накладних у термін, встановлений Податковим кодексом України.</w:t>
      </w:r>
    </w:p>
    <w:p w14:paraId="7911735A" w14:textId="2562C9A0"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3.8. Місцем надання послуг є: м. </w:t>
      </w:r>
      <w:r w:rsidR="00F44F39">
        <w:rPr>
          <w:rFonts w:ascii="Times New Roman" w:eastAsia="Times New Roman" w:hAnsi="Times New Roman" w:cs="Times New Roman"/>
          <w:sz w:val="24"/>
          <w:szCs w:val="24"/>
          <w:lang w:eastAsia="ru-RU"/>
        </w:rPr>
        <w:t>Кропивницький, вул. Тарковського</w:t>
      </w:r>
      <w:r w:rsidR="00CE50F2" w:rsidRPr="00CE50F2">
        <w:rPr>
          <w:rFonts w:ascii="Times New Roman" w:eastAsia="Times New Roman" w:hAnsi="Times New Roman" w:cs="Times New Roman"/>
          <w:sz w:val="24"/>
          <w:szCs w:val="24"/>
          <w:lang w:eastAsia="ru-RU"/>
        </w:rPr>
        <w:t xml:space="preserve"> </w:t>
      </w:r>
      <w:r w:rsidR="00CE50F2">
        <w:rPr>
          <w:rFonts w:ascii="Times New Roman" w:eastAsia="Times New Roman" w:hAnsi="Times New Roman" w:cs="Times New Roman"/>
          <w:sz w:val="24"/>
          <w:szCs w:val="24"/>
          <w:lang w:eastAsia="ru-RU"/>
        </w:rPr>
        <w:t>Арсенія</w:t>
      </w:r>
      <w:r w:rsidR="00F44F39">
        <w:rPr>
          <w:rFonts w:ascii="Times New Roman" w:eastAsia="Times New Roman" w:hAnsi="Times New Roman" w:cs="Times New Roman"/>
          <w:sz w:val="24"/>
          <w:szCs w:val="24"/>
          <w:lang w:eastAsia="ru-RU"/>
        </w:rPr>
        <w:t>, буд.67.</w:t>
      </w:r>
    </w:p>
    <w:p w14:paraId="2D83489F"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val="ru-RU" w:eastAsia="ru-RU"/>
        </w:rPr>
        <w:t>3</w:t>
      </w:r>
      <w:r w:rsidRPr="00470D6A">
        <w:rPr>
          <w:rFonts w:ascii="Times New Roman" w:eastAsia="Times New Roman" w:hAnsi="Times New Roman" w:cs="Times New Roman"/>
          <w:sz w:val="24"/>
          <w:szCs w:val="24"/>
          <w:lang w:eastAsia="ru-RU"/>
        </w:rPr>
        <w:t xml:space="preserve">.9. Всі повідомлення, запити, вимоги або будь-яка інша кореспонденція за цим Договором виконуються в письмовій формі і передаються електронною поштою та, за необхідності, доставляються кур’єром та/або передплаченим рекомендованим поштовим відправленням з </w:t>
      </w:r>
      <w:r w:rsidRPr="00470D6A">
        <w:rPr>
          <w:rFonts w:ascii="Times New Roman" w:eastAsia="Times New Roman" w:hAnsi="Times New Roman" w:cs="Times New Roman"/>
          <w:sz w:val="24"/>
          <w:szCs w:val="24"/>
          <w:lang w:eastAsia="ru-RU"/>
        </w:rPr>
        <w:lastRenderedPageBreak/>
        <w:t>описом вкладення відповідній Стороні за поштовими та електронними адресами, вказаними у розділі XVI</w:t>
      </w:r>
      <w:r w:rsidR="00547D33">
        <w:rPr>
          <w:rFonts w:ascii="Times New Roman" w:eastAsia="Times New Roman" w:hAnsi="Times New Roman" w:cs="Times New Roman"/>
          <w:sz w:val="24"/>
          <w:szCs w:val="24"/>
          <w:lang w:val="en-US" w:eastAsia="ru-RU"/>
        </w:rPr>
        <w:t>I</w:t>
      </w:r>
      <w:r w:rsidRPr="00470D6A">
        <w:rPr>
          <w:rFonts w:ascii="Times New Roman" w:eastAsia="Times New Roman" w:hAnsi="Times New Roman" w:cs="Times New Roman"/>
          <w:sz w:val="24"/>
          <w:szCs w:val="24"/>
          <w:lang w:eastAsia="ru-RU"/>
        </w:rPr>
        <w:t xml:space="preserve"> даного Договору.</w:t>
      </w:r>
    </w:p>
    <w:p w14:paraId="31AFCFA6" w14:textId="77777777" w:rsidR="007D1197" w:rsidRPr="00470D6A" w:rsidRDefault="007D1197" w:rsidP="00052474">
      <w:pPr>
        <w:widowControl w:val="0"/>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IV. ЦІНА ДОГОВОРУ</w:t>
      </w:r>
    </w:p>
    <w:p w14:paraId="40BDE820"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4.1. Ціна цього Договору становить: без ПДВ ____ (</w:t>
      </w:r>
      <w:r w:rsidRPr="00470D6A">
        <w:rPr>
          <w:rFonts w:ascii="Times New Roman" w:eastAsia="Times New Roman" w:hAnsi="Times New Roman" w:cs="Times New Roman"/>
          <w:i/>
          <w:sz w:val="24"/>
          <w:szCs w:val="24"/>
          <w:lang w:eastAsia="ru-RU"/>
        </w:rPr>
        <w:t>_____</w:t>
      </w:r>
      <w:r w:rsidRPr="00470D6A">
        <w:rPr>
          <w:rFonts w:ascii="Times New Roman" w:eastAsia="Times New Roman" w:hAnsi="Times New Roman" w:cs="Times New Roman"/>
          <w:sz w:val="24"/>
          <w:szCs w:val="24"/>
          <w:lang w:eastAsia="ru-RU"/>
        </w:rPr>
        <w:t>) гривень __ копійки, крім того 20% ПДВ – _____ (</w:t>
      </w:r>
      <w:r w:rsidRPr="00470D6A">
        <w:rPr>
          <w:rFonts w:ascii="Times New Roman" w:eastAsia="Times New Roman" w:hAnsi="Times New Roman" w:cs="Times New Roman"/>
          <w:i/>
          <w:sz w:val="24"/>
          <w:szCs w:val="24"/>
          <w:lang w:eastAsia="ru-RU"/>
        </w:rPr>
        <w:t>____</w:t>
      </w:r>
      <w:r w:rsidRPr="00470D6A">
        <w:rPr>
          <w:rFonts w:ascii="Times New Roman" w:eastAsia="Times New Roman" w:hAnsi="Times New Roman" w:cs="Times New Roman"/>
          <w:sz w:val="24"/>
          <w:szCs w:val="24"/>
          <w:lang w:eastAsia="ru-RU"/>
        </w:rPr>
        <w:t>) гривень __копійок, разом з ПДВ – ____ (</w:t>
      </w:r>
      <w:r w:rsidRPr="00470D6A">
        <w:rPr>
          <w:rFonts w:ascii="Times New Roman" w:eastAsia="Times New Roman" w:hAnsi="Times New Roman" w:cs="Times New Roman"/>
          <w:i/>
          <w:sz w:val="24"/>
          <w:szCs w:val="24"/>
          <w:lang w:eastAsia="ru-RU"/>
        </w:rPr>
        <w:t>_____</w:t>
      </w:r>
      <w:r w:rsidRPr="00470D6A">
        <w:rPr>
          <w:rFonts w:ascii="Times New Roman" w:eastAsia="Times New Roman" w:hAnsi="Times New Roman" w:cs="Times New Roman"/>
          <w:sz w:val="24"/>
          <w:szCs w:val="24"/>
          <w:lang w:eastAsia="ru-RU"/>
        </w:rPr>
        <w:t xml:space="preserve">) гривень 00 копійок. Валютою Договору та платежу є гривня України. </w:t>
      </w:r>
    </w:p>
    <w:p w14:paraId="507EDEC7"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Ціна Договору складається із загальної вартості послуг </w:t>
      </w:r>
      <w:r w:rsidRPr="00B0594E">
        <w:rPr>
          <w:rFonts w:ascii="Times New Roman" w:eastAsia="Times New Roman" w:hAnsi="Times New Roman" w:cs="Times New Roman"/>
          <w:sz w:val="24"/>
          <w:szCs w:val="24"/>
          <w:lang w:eastAsia="ru-RU"/>
        </w:rPr>
        <w:t>за кожним етапом</w:t>
      </w:r>
      <w:r w:rsidRPr="00470D6A">
        <w:rPr>
          <w:rFonts w:ascii="Times New Roman" w:eastAsia="Times New Roman" w:hAnsi="Times New Roman" w:cs="Times New Roman"/>
          <w:sz w:val="24"/>
          <w:szCs w:val="24"/>
          <w:lang w:eastAsia="ru-RU"/>
        </w:rPr>
        <w:t>, що визначена у Додатку №1 до Договору.</w:t>
      </w:r>
    </w:p>
    <w:p w14:paraId="2E355940"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4.2. Ціна Договору може бути зменшена за взаємною згодою Сторін.</w:t>
      </w:r>
    </w:p>
    <w:p w14:paraId="4FADC7BD"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4.3. Вартість послуг за </w:t>
      </w:r>
      <w:r w:rsidRPr="00B0594E">
        <w:rPr>
          <w:rFonts w:ascii="Times New Roman" w:eastAsia="Times New Roman" w:hAnsi="Times New Roman" w:cs="Times New Roman"/>
          <w:sz w:val="24"/>
          <w:szCs w:val="24"/>
          <w:lang w:eastAsia="ru-RU"/>
        </w:rPr>
        <w:t>кожним етапом</w:t>
      </w:r>
      <w:r w:rsidRPr="00470D6A">
        <w:rPr>
          <w:rFonts w:ascii="Times New Roman" w:eastAsia="Times New Roman" w:hAnsi="Times New Roman" w:cs="Times New Roman"/>
          <w:sz w:val="24"/>
          <w:szCs w:val="24"/>
          <w:lang w:eastAsia="ru-RU"/>
        </w:rPr>
        <w:t xml:space="preserve"> включає усі витрати, які Виконавець може понести або повинен буде сплатити під час виконання Договору, в тому числі кур’єрські послуги, офісні витрати, телефонні дзвінки, Інтернет, поштові послуги, використання спеціальних технічних засобів, необхідних Виконавцю для надання Послуг, внески на фінансування діяльності Органу суспільного нагляду за аудиторською діяльністю згідно з ч.13 ст.15 Закону України «Про аудит фінансової звітності та аудиторську діяльність» і такі інші.</w:t>
      </w:r>
    </w:p>
    <w:p w14:paraId="58D46F2E" w14:textId="77777777" w:rsidR="00C967C8" w:rsidRDefault="00C967C8" w:rsidP="00052474">
      <w:pPr>
        <w:widowControl w:val="0"/>
        <w:spacing w:after="0" w:line="240" w:lineRule="auto"/>
        <w:jc w:val="center"/>
        <w:rPr>
          <w:rFonts w:ascii="Times New Roman" w:eastAsia="Times New Roman" w:hAnsi="Times New Roman" w:cs="Times New Roman"/>
          <w:b/>
          <w:sz w:val="24"/>
          <w:szCs w:val="24"/>
          <w:lang w:eastAsia="ru-RU"/>
        </w:rPr>
      </w:pPr>
    </w:p>
    <w:p w14:paraId="68BA2986" w14:textId="77777777" w:rsidR="007D1197" w:rsidRPr="00470D6A" w:rsidRDefault="007D1197" w:rsidP="00052474">
      <w:pPr>
        <w:widowControl w:val="0"/>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V. ПОРЯДОК ЗДІЙСНЕННЯ РОЗРАХУНКІВ</w:t>
      </w:r>
    </w:p>
    <w:p w14:paraId="48D7F683"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5.1. Розрахунки за надані послуги проводяться Замовником у національній валюті України шляхом перерахування грошових коштів на поточний рахунок Виконавця, зазначений у Договорі.</w:t>
      </w:r>
    </w:p>
    <w:p w14:paraId="2018CA98" w14:textId="55FBC3F2"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bookmarkStart w:id="4" w:name="_Hlk55224472"/>
      <w:r w:rsidRPr="00470D6A">
        <w:rPr>
          <w:rFonts w:ascii="Times New Roman" w:eastAsia="Times New Roman" w:hAnsi="Times New Roman" w:cs="Times New Roman"/>
          <w:sz w:val="24"/>
          <w:szCs w:val="24"/>
          <w:lang w:eastAsia="ru-RU"/>
        </w:rPr>
        <w:t xml:space="preserve">5.2. Розрахунки за цим Договором здійснюються поетапно відповідно до Додатку 1 до Договору у безготівковій формі шляхом перерахування коштів на поточний рахунок Виконавця протягом 20 (двадцяти) </w:t>
      </w:r>
      <w:r w:rsidR="00A21AED">
        <w:rPr>
          <w:rFonts w:ascii="Times New Roman" w:eastAsia="Times New Roman" w:hAnsi="Times New Roman" w:cs="Times New Roman"/>
          <w:sz w:val="24"/>
          <w:szCs w:val="24"/>
          <w:lang w:eastAsia="ru-RU"/>
        </w:rPr>
        <w:t>робочих</w:t>
      </w:r>
      <w:r w:rsidRPr="00470D6A">
        <w:rPr>
          <w:rFonts w:ascii="Times New Roman" w:eastAsia="Times New Roman" w:hAnsi="Times New Roman" w:cs="Times New Roman"/>
          <w:sz w:val="24"/>
          <w:szCs w:val="24"/>
          <w:lang w:eastAsia="ru-RU"/>
        </w:rPr>
        <w:t xml:space="preserve"> днів з дати підписання Замовником акт</w:t>
      </w:r>
      <w:r w:rsidR="00A21AED">
        <w:rPr>
          <w:rFonts w:ascii="Times New Roman" w:eastAsia="Times New Roman" w:hAnsi="Times New Roman" w:cs="Times New Roman"/>
          <w:sz w:val="24"/>
          <w:szCs w:val="24"/>
          <w:lang w:eastAsia="ru-RU"/>
        </w:rPr>
        <w:t>у</w:t>
      </w:r>
      <w:r w:rsidRPr="00470D6A">
        <w:rPr>
          <w:rFonts w:ascii="Times New Roman" w:eastAsia="Times New Roman" w:hAnsi="Times New Roman" w:cs="Times New Roman"/>
          <w:sz w:val="24"/>
          <w:szCs w:val="24"/>
          <w:lang w:eastAsia="ru-RU"/>
        </w:rPr>
        <w:t xml:space="preserve"> здавання-приймання наданих послуг за відповідний етап</w:t>
      </w:r>
      <w:r w:rsidR="003C39C5">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 xml:space="preserve"> </w:t>
      </w:r>
      <w:r w:rsidR="00C967C8">
        <w:rPr>
          <w:rFonts w:ascii="Times New Roman" w:eastAsia="Times New Roman" w:hAnsi="Times New Roman" w:cs="Times New Roman"/>
          <w:sz w:val="24"/>
          <w:szCs w:val="24"/>
          <w:lang w:eastAsia="ru-RU"/>
        </w:rPr>
        <w:t>на підставі</w:t>
      </w:r>
      <w:r w:rsidRPr="00470D6A">
        <w:rPr>
          <w:rFonts w:ascii="Times New Roman" w:eastAsia="Times New Roman" w:hAnsi="Times New Roman" w:cs="Times New Roman"/>
          <w:sz w:val="24"/>
          <w:szCs w:val="24"/>
          <w:lang w:eastAsia="ru-RU"/>
        </w:rPr>
        <w:t xml:space="preserve"> рахунку на оплату.</w:t>
      </w:r>
    </w:p>
    <w:bookmarkEnd w:id="4"/>
    <w:p w14:paraId="7220FC3D"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5.3. Замовник не відшкодовує Виконавцю його витрати у випадку розірвання Договору внаслідок невиконання або неналежного виконання Виконавцем своїх зобов’язань за Договором. </w:t>
      </w:r>
    </w:p>
    <w:p w14:paraId="767993E3"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5.4. Замовник сплачує вартість належним чином наданих послуг до дати розірвання Договору.</w:t>
      </w:r>
    </w:p>
    <w:p w14:paraId="312B62AD" w14:textId="77777777" w:rsidR="00D27AA1" w:rsidRDefault="00D27AA1" w:rsidP="00D27AA1">
      <w:pPr>
        <w:widowControl w:val="0"/>
        <w:tabs>
          <w:tab w:val="left" w:pos="2550"/>
          <w:tab w:val="center" w:pos="467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14:paraId="68756063" w14:textId="77777777" w:rsidR="007D1197" w:rsidRPr="00470D6A" w:rsidRDefault="007D1197" w:rsidP="00D27AA1">
      <w:pPr>
        <w:widowControl w:val="0"/>
        <w:tabs>
          <w:tab w:val="left" w:pos="2550"/>
          <w:tab w:val="center" w:pos="4677"/>
        </w:tabs>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VI. ПРАВА ТА ОБОВ’ЯЗКИ СТОРІН</w:t>
      </w:r>
    </w:p>
    <w:p w14:paraId="79FF9220" w14:textId="77777777" w:rsidR="007D1197" w:rsidRPr="00470D6A" w:rsidRDefault="007D1197" w:rsidP="00052474">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6.1. </w:t>
      </w:r>
      <w:r w:rsidRPr="00470D6A">
        <w:rPr>
          <w:rFonts w:ascii="Times New Roman" w:eastAsia="Times New Roman" w:hAnsi="Times New Roman" w:cs="Times New Roman"/>
          <w:b/>
          <w:sz w:val="24"/>
          <w:szCs w:val="24"/>
          <w:lang w:eastAsia="ru-RU"/>
        </w:rPr>
        <w:t>Замовник зобов’язаний</w:t>
      </w:r>
      <w:r w:rsidRPr="00470D6A">
        <w:rPr>
          <w:rFonts w:ascii="Times New Roman" w:eastAsia="Times New Roman" w:hAnsi="Times New Roman" w:cs="Times New Roman"/>
          <w:sz w:val="24"/>
          <w:szCs w:val="24"/>
          <w:lang w:eastAsia="ru-RU"/>
        </w:rPr>
        <w:t xml:space="preserve">: </w:t>
      </w:r>
    </w:p>
    <w:p w14:paraId="5C95BF7F" w14:textId="77777777" w:rsidR="007D1197" w:rsidRPr="00470D6A" w:rsidRDefault="007D1197" w:rsidP="00052474">
      <w:pPr>
        <w:widowControl w:val="0"/>
        <w:numPr>
          <w:ilvl w:val="0"/>
          <w:numId w:val="3"/>
        </w:numPr>
        <w:tabs>
          <w:tab w:val="left" w:pos="1134"/>
        </w:tabs>
        <w:spacing w:after="0" w:line="240" w:lineRule="auto"/>
        <w:ind w:left="0" w:firstLine="414"/>
        <w:contextualSpacing/>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Своєчасно та в повному обсязі сплачувати за надані послуги;</w:t>
      </w:r>
    </w:p>
    <w:p w14:paraId="77E05E4C" w14:textId="2908B2B6" w:rsidR="007D1197" w:rsidRPr="00470D6A" w:rsidRDefault="007D1197" w:rsidP="00052474">
      <w:pPr>
        <w:widowControl w:val="0"/>
        <w:numPr>
          <w:ilvl w:val="0"/>
          <w:numId w:val="3"/>
        </w:numPr>
        <w:tabs>
          <w:tab w:val="left" w:pos="1134"/>
        </w:tabs>
        <w:spacing w:after="0" w:line="240" w:lineRule="auto"/>
        <w:ind w:left="0" w:firstLine="414"/>
        <w:contextualSpacing/>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Приймати </w:t>
      </w:r>
      <w:r w:rsidR="004E7389">
        <w:rPr>
          <w:rFonts w:ascii="Times New Roman" w:eastAsia="Times New Roman" w:hAnsi="Times New Roman" w:cs="Times New Roman"/>
          <w:sz w:val="24"/>
          <w:szCs w:val="24"/>
          <w:lang w:eastAsia="ru-RU"/>
        </w:rPr>
        <w:t xml:space="preserve">якісно </w:t>
      </w:r>
      <w:r w:rsidRPr="00470D6A">
        <w:rPr>
          <w:rFonts w:ascii="Times New Roman" w:eastAsia="Times New Roman" w:hAnsi="Times New Roman" w:cs="Times New Roman"/>
          <w:sz w:val="24"/>
          <w:szCs w:val="24"/>
          <w:lang w:eastAsia="ru-RU"/>
        </w:rPr>
        <w:t>надані послуги шляхом підписання акт</w:t>
      </w:r>
      <w:r w:rsidR="00A21AED">
        <w:rPr>
          <w:rFonts w:ascii="Times New Roman" w:eastAsia="Times New Roman" w:hAnsi="Times New Roman" w:cs="Times New Roman"/>
          <w:sz w:val="24"/>
          <w:szCs w:val="24"/>
          <w:lang w:eastAsia="ru-RU"/>
        </w:rPr>
        <w:t>у</w:t>
      </w:r>
      <w:r w:rsidRPr="00470D6A">
        <w:rPr>
          <w:rFonts w:ascii="Times New Roman" w:eastAsia="Times New Roman" w:hAnsi="Times New Roman" w:cs="Times New Roman"/>
          <w:sz w:val="24"/>
          <w:szCs w:val="24"/>
          <w:lang w:eastAsia="ru-RU"/>
        </w:rPr>
        <w:t xml:space="preserve"> здавання-приймання наданих послуг, якщо результати наданих послуг відповідають умовам Договору;</w:t>
      </w:r>
    </w:p>
    <w:p w14:paraId="758E90C7" w14:textId="77777777" w:rsidR="007D1197" w:rsidRPr="00470D6A" w:rsidRDefault="007D1197" w:rsidP="00052474">
      <w:pPr>
        <w:widowControl w:val="0"/>
        <w:numPr>
          <w:ilvl w:val="0"/>
          <w:numId w:val="3"/>
        </w:numPr>
        <w:tabs>
          <w:tab w:val="left" w:pos="1134"/>
        </w:tabs>
        <w:spacing w:after="0" w:line="240" w:lineRule="auto"/>
        <w:ind w:left="0" w:firstLine="414"/>
        <w:contextualSpacing/>
        <w:jc w:val="both"/>
        <w:rPr>
          <w:rFonts w:ascii="Times New Roman" w:eastAsia="Times New Roman" w:hAnsi="Times New Roman" w:cs="Times New Roman"/>
          <w:sz w:val="24"/>
          <w:szCs w:val="24"/>
          <w:lang w:eastAsia="ru-RU"/>
        </w:rPr>
      </w:pPr>
      <w:bookmarkStart w:id="5" w:name="_Hlk10117353"/>
      <w:r w:rsidRPr="00470D6A">
        <w:rPr>
          <w:rFonts w:ascii="Times New Roman" w:eastAsia="Times New Roman" w:hAnsi="Times New Roman" w:cs="Times New Roman"/>
          <w:sz w:val="24"/>
          <w:szCs w:val="24"/>
          <w:lang w:eastAsia="ru-RU"/>
        </w:rPr>
        <w:t>На письмовий запит Виконавця вчасно надавати матеріали та інформацію, необхідні для надання послуг та належного виконання Договору</w:t>
      </w:r>
      <w:bookmarkEnd w:id="5"/>
      <w:r w:rsidRPr="00470D6A">
        <w:rPr>
          <w:rFonts w:ascii="Times New Roman" w:eastAsia="Times New Roman" w:hAnsi="Times New Roman" w:cs="Times New Roman"/>
          <w:sz w:val="24"/>
          <w:szCs w:val="24"/>
          <w:lang w:eastAsia="ru-RU"/>
        </w:rPr>
        <w:t>.</w:t>
      </w:r>
    </w:p>
    <w:p w14:paraId="79551634" w14:textId="77777777" w:rsidR="007D1197" w:rsidRPr="00470D6A" w:rsidRDefault="007D1197" w:rsidP="00052474">
      <w:pPr>
        <w:widowControl w:val="0"/>
        <w:tabs>
          <w:tab w:val="left" w:pos="1134"/>
        </w:tabs>
        <w:autoSpaceDE w:val="0"/>
        <w:autoSpaceDN w:val="0"/>
        <w:adjustRightInd w:val="0"/>
        <w:spacing w:after="0" w:line="240" w:lineRule="auto"/>
        <w:ind w:left="37" w:firstLine="388"/>
        <w:contextualSpacing/>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6.1.4. За необхідності надавати пояснення в письмовій чи усній формі.</w:t>
      </w:r>
    </w:p>
    <w:p w14:paraId="5041C918" w14:textId="77777777" w:rsidR="007D1197" w:rsidRPr="00470D6A" w:rsidRDefault="007D1197" w:rsidP="00052474">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6.2. </w:t>
      </w:r>
      <w:r w:rsidRPr="00470D6A">
        <w:rPr>
          <w:rFonts w:ascii="Times New Roman" w:eastAsia="Times New Roman" w:hAnsi="Times New Roman" w:cs="Times New Roman"/>
          <w:b/>
          <w:sz w:val="24"/>
          <w:szCs w:val="24"/>
          <w:lang w:eastAsia="ru-RU"/>
        </w:rPr>
        <w:t>Замовник має право</w:t>
      </w:r>
      <w:r w:rsidRPr="00470D6A">
        <w:rPr>
          <w:rFonts w:ascii="Times New Roman" w:eastAsia="Times New Roman" w:hAnsi="Times New Roman" w:cs="Times New Roman"/>
          <w:sz w:val="24"/>
          <w:szCs w:val="24"/>
          <w:lang w:eastAsia="ru-RU"/>
        </w:rPr>
        <w:t xml:space="preserve">: </w:t>
      </w:r>
    </w:p>
    <w:p w14:paraId="06CC6F78" w14:textId="77777777" w:rsidR="007D1197" w:rsidRPr="00470D6A" w:rsidRDefault="007D1197" w:rsidP="00052474">
      <w:pPr>
        <w:widowControl w:val="0"/>
        <w:numPr>
          <w:ilvl w:val="0"/>
          <w:numId w:val="2"/>
        </w:numPr>
        <w:tabs>
          <w:tab w:val="left" w:pos="1134"/>
        </w:tabs>
        <w:spacing w:after="0" w:line="240" w:lineRule="auto"/>
        <w:ind w:left="0" w:firstLine="426"/>
        <w:contextualSpacing/>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Достроково розірвати цей Договір у випадках, передбачених розділом </w:t>
      </w:r>
      <w:r w:rsidRPr="00470D6A">
        <w:rPr>
          <w:rFonts w:ascii="Times New Roman" w:eastAsia="Times New Roman" w:hAnsi="Times New Roman" w:cs="Times New Roman"/>
          <w:sz w:val="24"/>
          <w:szCs w:val="24"/>
          <w:lang w:val="en-GB" w:eastAsia="ru-RU"/>
        </w:rPr>
        <w:t>XIII</w:t>
      </w:r>
      <w:r w:rsidRPr="00470D6A">
        <w:rPr>
          <w:rFonts w:ascii="Times New Roman" w:eastAsia="Times New Roman" w:hAnsi="Times New Roman" w:cs="Times New Roman"/>
          <w:sz w:val="24"/>
          <w:szCs w:val="24"/>
          <w:lang w:eastAsia="ru-RU"/>
        </w:rPr>
        <w:t xml:space="preserve"> цього Договору;</w:t>
      </w:r>
    </w:p>
    <w:p w14:paraId="6BDD0896" w14:textId="77777777" w:rsidR="007D1197" w:rsidRPr="00470D6A" w:rsidRDefault="007D1197" w:rsidP="00052474">
      <w:pPr>
        <w:widowControl w:val="0"/>
        <w:numPr>
          <w:ilvl w:val="0"/>
          <w:numId w:val="2"/>
        </w:numPr>
        <w:tabs>
          <w:tab w:val="left" w:pos="1134"/>
        </w:tabs>
        <w:spacing w:after="0" w:line="240" w:lineRule="auto"/>
        <w:ind w:left="0"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Контролювати надання послуг у строки, встановлені цим Договором;</w:t>
      </w:r>
    </w:p>
    <w:p w14:paraId="199F52F6" w14:textId="77777777" w:rsidR="004E7389" w:rsidRDefault="007D1197" w:rsidP="00052474">
      <w:pPr>
        <w:widowControl w:val="0"/>
        <w:numPr>
          <w:ilvl w:val="0"/>
          <w:numId w:val="2"/>
        </w:numPr>
        <w:tabs>
          <w:tab w:val="left" w:pos="1134"/>
        </w:tabs>
        <w:spacing w:after="0" w:line="240" w:lineRule="auto"/>
        <w:ind w:left="426" w:firstLine="0"/>
        <w:jc w:val="both"/>
        <w:rPr>
          <w:rFonts w:ascii="Times New Roman" w:eastAsia="Times New Roman" w:hAnsi="Times New Roman" w:cs="Times New Roman"/>
          <w:sz w:val="24"/>
          <w:szCs w:val="24"/>
          <w:lang w:eastAsia="ru-RU"/>
        </w:rPr>
      </w:pPr>
      <w:r w:rsidRPr="004E7389">
        <w:rPr>
          <w:rFonts w:ascii="Times New Roman" w:eastAsia="Times New Roman" w:hAnsi="Times New Roman" w:cs="Times New Roman"/>
          <w:sz w:val="24"/>
          <w:szCs w:val="24"/>
          <w:lang w:eastAsia="ru-RU"/>
        </w:rPr>
        <w:t xml:space="preserve">Зменшувати </w:t>
      </w:r>
      <w:r w:rsidRPr="003C39C5">
        <w:rPr>
          <w:rFonts w:ascii="Times New Roman" w:eastAsia="Times New Roman" w:hAnsi="Times New Roman" w:cs="Times New Roman"/>
          <w:sz w:val="24"/>
          <w:szCs w:val="24"/>
          <w:lang w:eastAsia="ru-RU"/>
        </w:rPr>
        <w:t xml:space="preserve">обсяг закупівлі послуг та загальну вартість цього Договору, зокрема </w:t>
      </w:r>
      <w:r w:rsidR="001C7AC5" w:rsidRPr="003C39C5">
        <w:rPr>
          <w:rFonts w:ascii="Times New Roman" w:eastAsia="Times New Roman" w:hAnsi="Times New Roman" w:cs="Times New Roman"/>
          <w:sz w:val="24"/>
          <w:szCs w:val="24"/>
          <w:lang w:eastAsia="ru-RU"/>
        </w:rPr>
        <w:t xml:space="preserve">в залежності від </w:t>
      </w:r>
      <w:r w:rsidRPr="003C39C5">
        <w:rPr>
          <w:rFonts w:ascii="Times New Roman" w:eastAsia="Times New Roman" w:hAnsi="Times New Roman" w:cs="Times New Roman"/>
          <w:sz w:val="24"/>
          <w:szCs w:val="24"/>
          <w:lang w:eastAsia="ru-RU"/>
        </w:rPr>
        <w:t>реального</w:t>
      </w:r>
      <w:r w:rsidRPr="004E7389">
        <w:rPr>
          <w:rFonts w:ascii="Times New Roman" w:eastAsia="Times New Roman" w:hAnsi="Times New Roman" w:cs="Times New Roman"/>
          <w:sz w:val="24"/>
          <w:szCs w:val="24"/>
          <w:lang w:eastAsia="ru-RU"/>
        </w:rPr>
        <w:t xml:space="preserve"> фінансування видатків</w:t>
      </w:r>
      <w:r w:rsidR="00547D33" w:rsidRPr="00547D33">
        <w:rPr>
          <w:rFonts w:ascii="Times New Roman" w:eastAsia="Times New Roman" w:hAnsi="Times New Roman" w:cs="Times New Roman"/>
          <w:sz w:val="24"/>
          <w:szCs w:val="24"/>
          <w:lang w:val="ru-RU" w:eastAsia="ru-RU"/>
        </w:rPr>
        <w:t>/</w:t>
      </w:r>
      <w:r w:rsidR="004E7389">
        <w:rPr>
          <w:rFonts w:ascii="Times New Roman" w:eastAsia="Times New Roman" w:hAnsi="Times New Roman" w:cs="Times New Roman"/>
          <w:sz w:val="24"/>
          <w:szCs w:val="24"/>
          <w:lang w:eastAsia="ru-RU"/>
        </w:rPr>
        <w:t xml:space="preserve"> </w:t>
      </w:r>
    </w:p>
    <w:p w14:paraId="103E7393" w14:textId="77777777" w:rsidR="001C7AC5" w:rsidRPr="001C7AC5" w:rsidRDefault="007D1197" w:rsidP="001C7AC5">
      <w:pPr>
        <w:widowControl w:val="0"/>
        <w:numPr>
          <w:ilvl w:val="0"/>
          <w:numId w:val="2"/>
        </w:numPr>
        <w:tabs>
          <w:tab w:val="left" w:pos="1134"/>
        </w:tabs>
        <w:spacing w:after="0" w:line="240" w:lineRule="auto"/>
        <w:ind w:left="0" w:firstLine="426"/>
        <w:jc w:val="both"/>
        <w:rPr>
          <w:rFonts w:ascii="Times New Roman" w:eastAsia="Times New Roman" w:hAnsi="Times New Roman" w:cs="Times New Roman"/>
          <w:sz w:val="24"/>
          <w:szCs w:val="24"/>
          <w:lang w:eastAsia="ru-RU"/>
        </w:rPr>
      </w:pPr>
      <w:r w:rsidRPr="004E7389">
        <w:rPr>
          <w:rFonts w:ascii="Times New Roman" w:eastAsia="Times New Roman" w:hAnsi="Times New Roman" w:cs="Times New Roman"/>
          <w:sz w:val="24"/>
          <w:szCs w:val="24"/>
          <w:lang w:eastAsia="ru-RU"/>
        </w:rPr>
        <w:t>Відмовитись від прийняття послуг за Договором у разі неякісно наданих послуг.</w:t>
      </w:r>
      <w:r w:rsidR="001C7AC5" w:rsidRPr="001C7AC5">
        <w:t xml:space="preserve"> </w:t>
      </w:r>
    </w:p>
    <w:p w14:paraId="46E47777" w14:textId="23A325C9" w:rsidR="001C7AC5" w:rsidRPr="001C7AC5" w:rsidRDefault="001C7AC5" w:rsidP="001C7AC5">
      <w:pPr>
        <w:widowControl w:val="0"/>
        <w:numPr>
          <w:ilvl w:val="0"/>
          <w:numId w:val="2"/>
        </w:numPr>
        <w:tabs>
          <w:tab w:val="left" w:pos="1134"/>
        </w:tabs>
        <w:spacing w:after="0" w:line="240" w:lineRule="auto"/>
        <w:ind w:left="0" w:firstLine="426"/>
        <w:jc w:val="both"/>
        <w:rPr>
          <w:rFonts w:ascii="Times New Roman" w:eastAsia="Times New Roman" w:hAnsi="Times New Roman" w:cs="Times New Roman"/>
          <w:sz w:val="24"/>
          <w:szCs w:val="24"/>
          <w:lang w:eastAsia="ru-RU"/>
        </w:rPr>
      </w:pPr>
      <w:r w:rsidRPr="001C7AC5">
        <w:rPr>
          <w:rFonts w:ascii="Times New Roman" w:eastAsia="Times New Roman" w:hAnsi="Times New Roman" w:cs="Times New Roman"/>
          <w:sz w:val="24"/>
          <w:szCs w:val="24"/>
          <w:lang w:eastAsia="ru-RU"/>
        </w:rPr>
        <w:t>Розірвати договір в односторонньому порядку, письмово повідомивши Виконавця за 10 (десять) календарних днів до дати розірвання Договору. Договір вважатиметься розірваним з дати, зазначеній в письмовому повідомленні Замовника, надісланому Виконавцю не пізніше, ніж за 10 календарних днів до дати такого розірвання</w:t>
      </w:r>
      <w:r w:rsidR="002A412D">
        <w:rPr>
          <w:rFonts w:ascii="Times New Roman" w:eastAsia="Times New Roman" w:hAnsi="Times New Roman" w:cs="Times New Roman"/>
          <w:sz w:val="24"/>
          <w:szCs w:val="24"/>
          <w:lang w:eastAsia="ru-RU"/>
        </w:rPr>
        <w:t>.</w:t>
      </w:r>
    </w:p>
    <w:p w14:paraId="45C7D863" w14:textId="77777777" w:rsidR="007D1197" w:rsidRPr="004E7389" w:rsidRDefault="001C7AC5" w:rsidP="001C7AC5">
      <w:pPr>
        <w:widowControl w:val="0"/>
        <w:numPr>
          <w:ilvl w:val="0"/>
          <w:numId w:val="2"/>
        </w:numPr>
        <w:tabs>
          <w:tab w:val="left" w:pos="1134"/>
        </w:tabs>
        <w:spacing w:after="0" w:line="240" w:lineRule="auto"/>
        <w:ind w:left="0" w:firstLine="426"/>
        <w:jc w:val="both"/>
        <w:rPr>
          <w:rFonts w:ascii="Times New Roman" w:eastAsia="Times New Roman" w:hAnsi="Times New Roman" w:cs="Times New Roman"/>
          <w:sz w:val="24"/>
          <w:szCs w:val="24"/>
          <w:lang w:eastAsia="ru-RU"/>
        </w:rPr>
      </w:pPr>
      <w:r w:rsidRPr="001C7AC5">
        <w:rPr>
          <w:rFonts w:ascii="Times New Roman" w:eastAsia="Times New Roman" w:hAnsi="Times New Roman" w:cs="Times New Roman"/>
          <w:sz w:val="24"/>
          <w:szCs w:val="24"/>
          <w:lang w:eastAsia="ru-RU"/>
        </w:rPr>
        <w:t>У разі виявлення під час виконання Договору одного або декількох критеріїв високого ризику пов’язаності Виконавця відповідно до чинного законодавства України у сфері публічних закупівель</w:t>
      </w:r>
      <w:r>
        <w:rPr>
          <w:rFonts w:ascii="Times New Roman" w:eastAsia="Times New Roman" w:hAnsi="Times New Roman" w:cs="Times New Roman"/>
          <w:sz w:val="24"/>
          <w:szCs w:val="24"/>
          <w:lang w:eastAsia="ru-RU"/>
        </w:rPr>
        <w:t>,</w:t>
      </w:r>
      <w:r w:rsidRPr="001C7AC5">
        <w:rPr>
          <w:rFonts w:ascii="Times New Roman" w:eastAsia="Times New Roman" w:hAnsi="Times New Roman" w:cs="Times New Roman"/>
          <w:sz w:val="24"/>
          <w:szCs w:val="24"/>
          <w:lang w:eastAsia="ru-RU"/>
        </w:rPr>
        <w:t xml:space="preserve"> розірвати Договір в односторонньому порядку. Договір вважатиметься розірваним з дати, зазначеній в письмовому повідомленні Замовника, надісланому Виконавцю не пізніше, ніж за 10 календарних днів до дати такого розірвання.</w:t>
      </w:r>
    </w:p>
    <w:p w14:paraId="1EC524BC" w14:textId="77777777" w:rsidR="007D1197" w:rsidRPr="00470D6A" w:rsidRDefault="007D1197" w:rsidP="00052474">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6.3. </w:t>
      </w:r>
      <w:r w:rsidRPr="00470D6A">
        <w:rPr>
          <w:rFonts w:ascii="Times New Roman" w:eastAsia="Times New Roman" w:hAnsi="Times New Roman" w:cs="Times New Roman"/>
          <w:b/>
          <w:sz w:val="24"/>
          <w:szCs w:val="24"/>
          <w:lang w:eastAsia="ru-RU"/>
        </w:rPr>
        <w:t>Виконавець зобов’язаний</w:t>
      </w:r>
      <w:r w:rsidRPr="00470D6A">
        <w:rPr>
          <w:rFonts w:ascii="Times New Roman" w:eastAsia="Times New Roman" w:hAnsi="Times New Roman" w:cs="Times New Roman"/>
          <w:sz w:val="24"/>
          <w:szCs w:val="24"/>
          <w:lang w:eastAsia="ru-RU"/>
        </w:rPr>
        <w:t xml:space="preserve">: </w:t>
      </w:r>
    </w:p>
    <w:p w14:paraId="0C1F00D0" w14:textId="77777777" w:rsidR="007D1197" w:rsidRPr="00470D6A" w:rsidRDefault="007D1197" w:rsidP="00052474">
      <w:pPr>
        <w:widowControl w:val="0"/>
        <w:numPr>
          <w:ilvl w:val="0"/>
          <w:numId w:val="5"/>
        </w:numPr>
        <w:tabs>
          <w:tab w:val="left" w:pos="1134"/>
        </w:tabs>
        <w:spacing w:after="0" w:line="240" w:lineRule="auto"/>
        <w:ind w:left="0"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Забезпечити надання послуг у строки, встановлені цим Договором;</w:t>
      </w:r>
    </w:p>
    <w:p w14:paraId="1C6EEE1A" w14:textId="77777777" w:rsidR="007D1197" w:rsidRPr="00470D6A" w:rsidRDefault="007D1197" w:rsidP="00052474">
      <w:pPr>
        <w:widowControl w:val="0"/>
        <w:numPr>
          <w:ilvl w:val="0"/>
          <w:numId w:val="5"/>
        </w:numPr>
        <w:tabs>
          <w:tab w:val="left" w:pos="1134"/>
        </w:tabs>
        <w:spacing w:after="0" w:line="240" w:lineRule="auto"/>
        <w:ind w:left="0"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Забезпечити надання послуг, якість яких відповідає умовам, установленим розділом II </w:t>
      </w:r>
      <w:r w:rsidRPr="00470D6A">
        <w:rPr>
          <w:rFonts w:ascii="Times New Roman" w:eastAsia="Times New Roman" w:hAnsi="Times New Roman" w:cs="Times New Roman"/>
          <w:sz w:val="24"/>
          <w:szCs w:val="24"/>
          <w:lang w:eastAsia="ru-RU"/>
        </w:rPr>
        <w:lastRenderedPageBreak/>
        <w:t>цього Договору;</w:t>
      </w:r>
    </w:p>
    <w:p w14:paraId="66B11A4F" w14:textId="77777777" w:rsidR="007D1197" w:rsidRDefault="007D1197" w:rsidP="00052474">
      <w:pPr>
        <w:widowControl w:val="0"/>
        <w:numPr>
          <w:ilvl w:val="0"/>
          <w:numId w:val="5"/>
        </w:numPr>
        <w:tabs>
          <w:tab w:val="left" w:pos="1134"/>
        </w:tabs>
        <w:spacing w:after="0" w:line="240" w:lineRule="auto"/>
        <w:ind w:left="0"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Вчасно нада</w:t>
      </w:r>
      <w:r w:rsidR="00B9126B">
        <w:rPr>
          <w:rFonts w:ascii="Times New Roman" w:eastAsia="Times New Roman" w:hAnsi="Times New Roman" w:cs="Times New Roman"/>
          <w:sz w:val="24"/>
          <w:szCs w:val="24"/>
          <w:lang w:eastAsia="ru-RU"/>
        </w:rPr>
        <w:t>ва</w:t>
      </w:r>
      <w:r w:rsidRPr="00470D6A">
        <w:rPr>
          <w:rFonts w:ascii="Times New Roman" w:eastAsia="Times New Roman" w:hAnsi="Times New Roman" w:cs="Times New Roman"/>
          <w:sz w:val="24"/>
          <w:szCs w:val="24"/>
          <w:lang w:eastAsia="ru-RU"/>
        </w:rPr>
        <w:t>ти Замовнику документи, зазначені у п. 3.2 цього Договору;</w:t>
      </w:r>
    </w:p>
    <w:p w14:paraId="334B31C0" w14:textId="77777777" w:rsidR="007D1197" w:rsidRPr="00470D6A" w:rsidRDefault="007D1197" w:rsidP="00052474">
      <w:pPr>
        <w:widowControl w:val="0"/>
        <w:numPr>
          <w:ilvl w:val="0"/>
          <w:numId w:val="5"/>
        </w:numPr>
        <w:tabs>
          <w:tab w:val="left" w:pos="1134"/>
        </w:tabs>
        <w:spacing w:after="0" w:line="240" w:lineRule="auto"/>
        <w:ind w:left="0"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У випадку неякісно наданих послуг усунути виявлені недоліки </w:t>
      </w:r>
      <w:r w:rsidR="00E86BC0">
        <w:rPr>
          <w:rFonts w:ascii="Times New Roman" w:eastAsia="Times New Roman" w:hAnsi="Times New Roman" w:cs="Times New Roman"/>
          <w:sz w:val="24"/>
          <w:szCs w:val="24"/>
          <w:lang w:eastAsia="ru-RU"/>
        </w:rPr>
        <w:t xml:space="preserve">за власний рахунок </w:t>
      </w:r>
      <w:r w:rsidRPr="00470D6A">
        <w:rPr>
          <w:rFonts w:ascii="Times New Roman" w:eastAsia="Times New Roman" w:hAnsi="Times New Roman" w:cs="Times New Roman"/>
          <w:sz w:val="24"/>
          <w:szCs w:val="24"/>
          <w:lang w:eastAsia="ru-RU"/>
        </w:rPr>
        <w:t xml:space="preserve">в узгоджений із Замовником строк, та повторно надати звіт Замовнику; </w:t>
      </w:r>
    </w:p>
    <w:p w14:paraId="66C05F8D" w14:textId="77777777" w:rsidR="007D1197" w:rsidRPr="00470D6A" w:rsidRDefault="007D1197" w:rsidP="00052474">
      <w:pPr>
        <w:widowControl w:val="0"/>
        <w:numPr>
          <w:ilvl w:val="0"/>
          <w:numId w:val="5"/>
        </w:numPr>
        <w:tabs>
          <w:tab w:val="left" w:pos="1134"/>
        </w:tabs>
        <w:spacing w:after="0" w:line="240" w:lineRule="auto"/>
        <w:ind w:left="0"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Негайно сповістити Замовника про будь-які обставини, які виникли, або зміни, які можуть вплинути на обсяг і тривалість послуг, які надаються;</w:t>
      </w:r>
    </w:p>
    <w:p w14:paraId="7D1E8507" w14:textId="77777777" w:rsidR="007D1197" w:rsidRPr="00470D6A" w:rsidRDefault="007D1197" w:rsidP="00052474">
      <w:pPr>
        <w:widowControl w:val="0"/>
        <w:numPr>
          <w:ilvl w:val="0"/>
          <w:numId w:val="5"/>
        </w:numPr>
        <w:tabs>
          <w:tab w:val="left" w:pos="1134"/>
        </w:tabs>
        <w:spacing w:after="0" w:line="240" w:lineRule="auto"/>
        <w:ind w:left="0"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Дотримуватись </w:t>
      </w:r>
      <w:r w:rsidRPr="00B9126B">
        <w:rPr>
          <w:rFonts w:ascii="Times New Roman" w:eastAsia="Times New Roman" w:hAnsi="Times New Roman" w:cs="Times New Roman"/>
          <w:sz w:val="24"/>
          <w:szCs w:val="24"/>
          <w:lang w:eastAsia="ru-RU"/>
        </w:rPr>
        <w:t xml:space="preserve">умов конфіденційності, що встановлені </w:t>
      </w:r>
      <w:r w:rsidR="00B9126B" w:rsidRPr="00B9126B">
        <w:rPr>
          <w:rFonts w:ascii="Times New Roman" w:eastAsia="Times New Roman" w:hAnsi="Times New Roman" w:cs="Times New Roman"/>
          <w:sz w:val="24"/>
          <w:szCs w:val="24"/>
          <w:lang w:eastAsia="ru-RU"/>
        </w:rPr>
        <w:t>в цьому Договорі</w:t>
      </w:r>
      <w:r w:rsidRPr="00B9126B">
        <w:rPr>
          <w:rFonts w:ascii="Times New Roman" w:eastAsia="Times New Roman" w:hAnsi="Times New Roman" w:cs="Times New Roman"/>
          <w:sz w:val="24"/>
          <w:szCs w:val="24"/>
          <w:lang w:eastAsia="ru-RU"/>
        </w:rPr>
        <w:t>. Зберігати в таємниці інформацію, отриману при наданні послуг, не розголошувати відомості, що становлять предмет комерційної таємниці Замовника, і не використовувати їх у своїх інтересах або в інтересах третіх</w:t>
      </w:r>
      <w:r w:rsidRPr="00470D6A">
        <w:rPr>
          <w:rFonts w:ascii="Times New Roman" w:eastAsia="Times New Roman" w:hAnsi="Times New Roman" w:cs="Times New Roman"/>
          <w:sz w:val="24"/>
          <w:szCs w:val="24"/>
          <w:lang w:eastAsia="ru-RU"/>
        </w:rPr>
        <w:t xml:space="preserve"> осіб;</w:t>
      </w:r>
    </w:p>
    <w:p w14:paraId="16E25176" w14:textId="77777777" w:rsidR="007D1197" w:rsidRPr="00470D6A" w:rsidRDefault="007D1197" w:rsidP="00052474">
      <w:pPr>
        <w:widowControl w:val="0"/>
        <w:numPr>
          <w:ilvl w:val="0"/>
          <w:numId w:val="5"/>
        </w:numPr>
        <w:tabs>
          <w:tab w:val="left" w:pos="1134"/>
        </w:tabs>
        <w:spacing w:after="0" w:line="240" w:lineRule="auto"/>
        <w:ind w:left="0"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Забезпечити збереження оригіналів документів, справ та інших документів на матеріальних носіях, що надаються Замовником під час надання послуг за Договором, та повернути їх Замовнику після закінчення надання послуг, за винятком оригіналів та/або копій документів, які повинні зберігатися у Виконавця згідно з вимогами МСА;</w:t>
      </w:r>
    </w:p>
    <w:p w14:paraId="035BCF59" w14:textId="77777777" w:rsidR="007D1197" w:rsidRPr="00470D6A" w:rsidRDefault="007D1197" w:rsidP="00052474">
      <w:pPr>
        <w:widowControl w:val="0"/>
        <w:numPr>
          <w:ilvl w:val="0"/>
          <w:numId w:val="5"/>
        </w:numPr>
        <w:tabs>
          <w:tab w:val="left" w:pos="1134"/>
        </w:tabs>
        <w:spacing w:after="0" w:line="240" w:lineRule="auto"/>
        <w:ind w:left="0"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Забезпечити дотримання працівниками Виконавця, що будуть залучені до виконання Договору, режимних вимог праці на підприємстві Замовника, а також правил пожежної безпеки та охорони праці та забезпечити проходження працівниками Виконавця інструктажів </w:t>
      </w:r>
      <w:r w:rsidR="00B9126B">
        <w:rPr>
          <w:rFonts w:ascii="Times New Roman" w:eastAsia="Times New Roman" w:hAnsi="Times New Roman" w:cs="Times New Roman"/>
          <w:sz w:val="24"/>
          <w:szCs w:val="24"/>
          <w:lang w:eastAsia="ru-RU"/>
        </w:rPr>
        <w:t xml:space="preserve">у відділі охорони праці Замовника </w:t>
      </w:r>
      <w:r w:rsidRPr="00470D6A">
        <w:rPr>
          <w:rFonts w:ascii="Times New Roman" w:eastAsia="Times New Roman" w:hAnsi="Times New Roman" w:cs="Times New Roman"/>
          <w:sz w:val="24"/>
          <w:szCs w:val="24"/>
          <w:lang w:eastAsia="ru-RU"/>
        </w:rPr>
        <w:t>відповідно до внутрішніх документів Замовника;</w:t>
      </w:r>
    </w:p>
    <w:p w14:paraId="742E34A3" w14:textId="77777777" w:rsidR="00B9126B" w:rsidRPr="00B9126B" w:rsidRDefault="00B9126B" w:rsidP="00D96A0B">
      <w:pPr>
        <w:widowControl w:val="0"/>
        <w:numPr>
          <w:ilvl w:val="0"/>
          <w:numId w:val="5"/>
        </w:numPr>
        <w:tabs>
          <w:tab w:val="left" w:pos="1134"/>
        </w:tabs>
        <w:spacing w:after="0" w:line="240" w:lineRule="auto"/>
        <w:ind w:left="0" w:firstLine="426"/>
        <w:jc w:val="both"/>
        <w:rPr>
          <w:rFonts w:ascii="Times New Roman" w:eastAsia="Times New Roman" w:hAnsi="Times New Roman" w:cs="Times New Roman"/>
          <w:sz w:val="24"/>
          <w:szCs w:val="24"/>
          <w:lang w:eastAsia="ru-RU"/>
        </w:rPr>
      </w:pPr>
      <w:r w:rsidRPr="00B9126B">
        <w:rPr>
          <w:rFonts w:ascii="Times New Roman" w:eastAsia="Times New Roman" w:hAnsi="Times New Roman" w:cs="Times New Roman"/>
          <w:sz w:val="24"/>
          <w:szCs w:val="24"/>
          <w:lang w:eastAsia="ru-RU"/>
        </w:rPr>
        <w:t>Виконувати вимоги Кодексу цивільного захисту України, Закону України «Про охорону навколишнього природного середовища», Правил пожежної безпеки в Україні, Закону України «Про охорону праці» та додержуватись вимог інших нормативно-правових актів з охорони праці тощо.</w:t>
      </w:r>
    </w:p>
    <w:p w14:paraId="2BA650F8" w14:textId="77777777" w:rsidR="00B9126B" w:rsidRPr="009950D6" w:rsidRDefault="007D1197" w:rsidP="00052474">
      <w:pPr>
        <w:widowControl w:val="0"/>
        <w:numPr>
          <w:ilvl w:val="0"/>
          <w:numId w:val="5"/>
        </w:numPr>
        <w:tabs>
          <w:tab w:val="left" w:pos="1134"/>
        </w:tabs>
        <w:spacing w:after="0" w:line="240" w:lineRule="auto"/>
        <w:ind w:left="0" w:firstLine="425"/>
        <w:jc w:val="both"/>
        <w:rPr>
          <w:rFonts w:ascii="Times New Roman" w:eastAsia="Times New Roman" w:hAnsi="Times New Roman" w:cs="Times New Roman"/>
          <w:b/>
          <w:sz w:val="24"/>
          <w:szCs w:val="24"/>
          <w:lang w:eastAsia="ru-RU"/>
        </w:rPr>
      </w:pPr>
      <w:r w:rsidRPr="009950D6">
        <w:rPr>
          <w:rFonts w:ascii="Times New Roman" w:eastAsia="Times New Roman" w:hAnsi="Times New Roman" w:cs="Times New Roman"/>
          <w:sz w:val="24"/>
          <w:szCs w:val="24"/>
          <w:lang w:eastAsia="ru-RU"/>
        </w:rPr>
        <w:t>Протягом всього строку дії Договору забезпечити наявність чинного договору страхування цивільно-правової відповідальності суб'єкта аудиторської діяльності перед третіми особами, що відповідає вимогам</w:t>
      </w:r>
      <w:r w:rsidRPr="009950D6">
        <w:rPr>
          <w:rFonts w:ascii="Times New Roman" w:hAnsi="Times New Roman" w:cs="Times New Roman"/>
          <w:sz w:val="24"/>
          <w:szCs w:val="24"/>
        </w:rPr>
        <w:t xml:space="preserve"> </w:t>
      </w:r>
      <w:r w:rsidRPr="009950D6">
        <w:rPr>
          <w:rFonts w:ascii="Times New Roman" w:eastAsia="Times New Roman" w:hAnsi="Times New Roman" w:cs="Times New Roman"/>
          <w:sz w:val="24"/>
          <w:szCs w:val="24"/>
          <w:lang w:eastAsia="ru-RU"/>
        </w:rPr>
        <w:t xml:space="preserve">Закону України </w:t>
      </w:r>
      <w:r w:rsidRPr="009950D6">
        <w:rPr>
          <w:rFonts w:ascii="Times New Roman" w:hAnsi="Times New Roman" w:cs="Times New Roman"/>
          <w:sz w:val="24"/>
          <w:szCs w:val="24"/>
        </w:rPr>
        <w:t>“</w:t>
      </w:r>
      <w:r w:rsidRPr="009950D6">
        <w:rPr>
          <w:rFonts w:ascii="Times New Roman" w:eastAsia="Times New Roman" w:hAnsi="Times New Roman" w:cs="Times New Roman"/>
          <w:sz w:val="24"/>
          <w:szCs w:val="24"/>
          <w:lang w:eastAsia="ru-RU"/>
        </w:rPr>
        <w:t xml:space="preserve">Про аудит фінансової звітності та аудиторську діяльність”. </w:t>
      </w:r>
    </w:p>
    <w:p w14:paraId="267D0865" w14:textId="77777777" w:rsidR="00D96A0B" w:rsidRDefault="00D96A0B" w:rsidP="00D96A0B">
      <w:pPr>
        <w:widowControl w:val="0"/>
        <w:numPr>
          <w:ilvl w:val="0"/>
          <w:numId w:val="5"/>
        </w:numPr>
        <w:tabs>
          <w:tab w:val="left" w:pos="1134"/>
        </w:tabs>
        <w:spacing w:after="0" w:line="240" w:lineRule="auto"/>
        <w:ind w:left="0" w:firstLine="426"/>
        <w:jc w:val="both"/>
        <w:rPr>
          <w:rFonts w:ascii="Times New Roman" w:eastAsia="Times New Roman" w:hAnsi="Times New Roman" w:cs="Times New Roman"/>
          <w:sz w:val="24"/>
          <w:szCs w:val="24"/>
          <w:lang w:eastAsia="ru-RU"/>
        </w:rPr>
      </w:pPr>
      <w:r w:rsidRPr="00D96A0B">
        <w:rPr>
          <w:rFonts w:ascii="Times New Roman" w:eastAsia="Times New Roman" w:hAnsi="Times New Roman" w:cs="Times New Roman"/>
          <w:sz w:val="24"/>
          <w:szCs w:val="24"/>
          <w:lang w:eastAsia="ru-RU"/>
        </w:rPr>
        <w:t>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зареєструвати її в Єдиному реєстрі податкових накладних у встановлений чинним законодавством термін</w:t>
      </w:r>
      <w:r>
        <w:rPr>
          <w:rFonts w:ascii="Times New Roman" w:eastAsia="Times New Roman" w:hAnsi="Times New Roman" w:cs="Times New Roman"/>
          <w:sz w:val="24"/>
          <w:szCs w:val="24"/>
          <w:lang w:eastAsia="ru-RU"/>
        </w:rPr>
        <w:t>.</w:t>
      </w:r>
      <w:r w:rsidRPr="00D96A0B">
        <w:rPr>
          <w:rFonts w:ascii="Times New Roman" w:eastAsia="Times New Roman" w:hAnsi="Times New Roman" w:cs="Times New Roman"/>
          <w:sz w:val="24"/>
          <w:szCs w:val="24"/>
          <w:lang w:eastAsia="ru-RU"/>
        </w:rPr>
        <w:t xml:space="preserve"> </w:t>
      </w:r>
    </w:p>
    <w:p w14:paraId="25B7DD6A" w14:textId="77777777" w:rsidR="00D96A0B" w:rsidRPr="00D96A0B" w:rsidRDefault="00D96A0B" w:rsidP="00D96A0B">
      <w:pPr>
        <w:widowControl w:val="0"/>
        <w:numPr>
          <w:ilvl w:val="0"/>
          <w:numId w:val="5"/>
        </w:numPr>
        <w:tabs>
          <w:tab w:val="left" w:pos="1134"/>
        </w:tabs>
        <w:spacing w:after="0" w:line="240" w:lineRule="auto"/>
        <w:ind w:left="0" w:firstLine="426"/>
        <w:jc w:val="both"/>
        <w:rPr>
          <w:rFonts w:ascii="Times New Roman" w:eastAsia="Times New Roman" w:hAnsi="Times New Roman" w:cs="Times New Roman"/>
          <w:sz w:val="24"/>
          <w:szCs w:val="24"/>
          <w:lang w:eastAsia="ru-RU"/>
        </w:rPr>
      </w:pPr>
      <w:r w:rsidRPr="00D96A0B">
        <w:rPr>
          <w:rFonts w:ascii="Times New Roman" w:eastAsia="Times New Roman" w:hAnsi="Times New Roman" w:cs="Times New Roman"/>
          <w:sz w:val="24"/>
          <w:szCs w:val="24"/>
          <w:lang w:eastAsia="ru-RU"/>
        </w:rPr>
        <w:t>Забезпечити можливість проведення представниками Замовника виїзного аудиту (перевірки) Виконавця для встановлення достовірності наданої ним інформації.</w:t>
      </w:r>
    </w:p>
    <w:p w14:paraId="19B5F35E" w14:textId="77777777" w:rsidR="007D1197" w:rsidRPr="00B9126B" w:rsidRDefault="001C7AC5" w:rsidP="001C7AC5">
      <w:pPr>
        <w:widowControl w:val="0"/>
        <w:tabs>
          <w:tab w:val="left" w:pos="113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D1197" w:rsidRPr="00B9126B">
        <w:rPr>
          <w:rFonts w:ascii="Times New Roman" w:eastAsia="Times New Roman" w:hAnsi="Times New Roman" w:cs="Times New Roman"/>
          <w:sz w:val="24"/>
          <w:szCs w:val="24"/>
          <w:lang w:eastAsia="ru-RU"/>
        </w:rPr>
        <w:t>6.4.</w:t>
      </w:r>
      <w:r w:rsidR="007D1197" w:rsidRPr="00B9126B">
        <w:rPr>
          <w:rFonts w:ascii="Times New Roman" w:eastAsia="Times New Roman" w:hAnsi="Times New Roman" w:cs="Times New Roman"/>
          <w:b/>
          <w:sz w:val="24"/>
          <w:szCs w:val="24"/>
          <w:lang w:eastAsia="ru-RU"/>
        </w:rPr>
        <w:t xml:space="preserve"> Виконавець має право: </w:t>
      </w:r>
    </w:p>
    <w:p w14:paraId="7446180A" w14:textId="77777777" w:rsidR="007D1197" w:rsidRPr="00470D6A" w:rsidRDefault="007D1197" w:rsidP="00052474">
      <w:pPr>
        <w:widowControl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6.4.1. Своєчасно та в повному обсязі отримувати плату за надані послуги, якщо вони відповідають умовам цього Договору.</w:t>
      </w:r>
    </w:p>
    <w:p w14:paraId="40152EFE" w14:textId="77777777" w:rsidR="007D1197" w:rsidRPr="00470D6A" w:rsidRDefault="007D1197" w:rsidP="00052474">
      <w:pPr>
        <w:widowControl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6.4.2. Обґрунтовано в письмовому вигляді вимагати у Замовника додаткову інформацію, необхідну для належного надання Послуг.</w:t>
      </w:r>
    </w:p>
    <w:p w14:paraId="07B8ADC1" w14:textId="77777777" w:rsidR="001C7AC5" w:rsidRDefault="001C7AC5" w:rsidP="00052474">
      <w:pPr>
        <w:widowControl w:val="0"/>
        <w:spacing w:after="0" w:line="240" w:lineRule="auto"/>
        <w:jc w:val="center"/>
        <w:rPr>
          <w:rFonts w:ascii="Times New Roman" w:eastAsia="Times New Roman" w:hAnsi="Times New Roman" w:cs="Times New Roman"/>
          <w:b/>
          <w:sz w:val="24"/>
          <w:szCs w:val="24"/>
          <w:lang w:eastAsia="ru-RU"/>
        </w:rPr>
      </w:pPr>
    </w:p>
    <w:p w14:paraId="52EE72AB" w14:textId="77777777" w:rsidR="007D1197" w:rsidRPr="00470D6A" w:rsidRDefault="007D1197" w:rsidP="00052474">
      <w:pPr>
        <w:widowControl w:val="0"/>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VII. ВІДПОВІДАЛЬНІСТЬ СТОРІН</w:t>
      </w:r>
    </w:p>
    <w:p w14:paraId="20B1F4BF" w14:textId="77777777" w:rsidR="007D1197" w:rsidRPr="00470D6A" w:rsidRDefault="007D1197" w:rsidP="00052474">
      <w:pPr>
        <w:widowControl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6070911" w14:textId="77777777" w:rsidR="007D1197" w:rsidRPr="00470D6A" w:rsidRDefault="007D1197" w:rsidP="00052474">
      <w:pPr>
        <w:widowControl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7.2. Виконавець несе відповідальність за неналежне виконання своїх професійних обов'язків у зв'язку з наданням послуг, що є предметом цього Договору.</w:t>
      </w:r>
    </w:p>
    <w:p w14:paraId="36F3CE88" w14:textId="5259DB37" w:rsidR="007D1197" w:rsidRPr="00470D6A" w:rsidRDefault="007D1197" w:rsidP="00052474">
      <w:pPr>
        <w:widowControl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 xml:space="preserve">7.3. </w:t>
      </w:r>
      <w:bookmarkStart w:id="6" w:name="_Hlk55225477"/>
      <w:r w:rsidRPr="00470D6A">
        <w:rPr>
          <w:rFonts w:ascii="Times New Roman" w:eastAsia="Times New Roman" w:hAnsi="Times New Roman" w:cs="Times New Roman"/>
          <w:sz w:val="24"/>
          <w:szCs w:val="24"/>
          <w:lang w:eastAsia="ru-RU"/>
        </w:rPr>
        <w:t xml:space="preserve">У випадку порушення строків надання послуг, зазначених </w:t>
      </w:r>
      <w:r w:rsidRPr="00A21AED">
        <w:rPr>
          <w:rFonts w:ascii="Times New Roman" w:eastAsia="Times New Roman" w:hAnsi="Times New Roman" w:cs="Times New Roman"/>
          <w:sz w:val="24"/>
          <w:szCs w:val="24"/>
          <w:lang w:eastAsia="ru-RU"/>
        </w:rPr>
        <w:t>у Додатку 1</w:t>
      </w:r>
      <w:r w:rsidRPr="00470D6A">
        <w:rPr>
          <w:rFonts w:ascii="Times New Roman" w:eastAsia="Times New Roman" w:hAnsi="Times New Roman" w:cs="Times New Roman"/>
          <w:sz w:val="24"/>
          <w:szCs w:val="24"/>
          <w:lang w:eastAsia="ru-RU"/>
        </w:rPr>
        <w:t xml:space="preserve"> до цього Договору, або порушення строку усунення недоліків, встановленого Замовником, Виконавець зобов’язаний сплатити Замовнику пеню у розмірі </w:t>
      </w:r>
      <w:r w:rsidR="00E86BC0">
        <w:rPr>
          <w:rFonts w:ascii="Times New Roman" w:eastAsia="Times New Roman" w:hAnsi="Times New Roman" w:cs="Times New Roman"/>
          <w:sz w:val="24"/>
          <w:szCs w:val="24"/>
          <w:lang w:eastAsia="ru-RU"/>
        </w:rPr>
        <w:t>подвійної облікової ставки Національного банку України</w:t>
      </w:r>
      <w:r w:rsidRPr="00470D6A">
        <w:rPr>
          <w:rFonts w:ascii="Times New Roman" w:eastAsia="Times New Roman" w:hAnsi="Times New Roman" w:cs="Times New Roman"/>
          <w:sz w:val="24"/>
          <w:szCs w:val="24"/>
          <w:lang w:eastAsia="ru-RU"/>
        </w:rPr>
        <w:t xml:space="preserve"> від вартості </w:t>
      </w:r>
      <w:r w:rsidR="00B65CD4">
        <w:rPr>
          <w:rFonts w:ascii="Times New Roman" w:eastAsia="Times New Roman" w:hAnsi="Times New Roman" w:cs="Times New Roman"/>
          <w:sz w:val="24"/>
          <w:szCs w:val="24"/>
          <w:lang w:eastAsia="ru-RU"/>
        </w:rPr>
        <w:t>своєчасно не</w:t>
      </w:r>
      <w:r w:rsidRPr="00470D6A">
        <w:rPr>
          <w:rFonts w:ascii="Times New Roman" w:eastAsia="Times New Roman" w:hAnsi="Times New Roman" w:cs="Times New Roman"/>
          <w:sz w:val="24"/>
          <w:szCs w:val="24"/>
          <w:lang w:eastAsia="ru-RU"/>
        </w:rPr>
        <w:t xml:space="preserve"> наданих послуг за кожний день прострочення, а за прострочення понад 30 (тридцять) календарних днів – додатково сплачує штраф у розмірі 7 (семи) відсотків від вартості </w:t>
      </w:r>
      <w:r w:rsidR="00B65CD4">
        <w:rPr>
          <w:rFonts w:ascii="Times New Roman" w:eastAsia="Times New Roman" w:hAnsi="Times New Roman" w:cs="Times New Roman"/>
          <w:sz w:val="24"/>
          <w:szCs w:val="24"/>
          <w:lang w:eastAsia="ru-RU"/>
        </w:rPr>
        <w:t>своєчасно не</w:t>
      </w:r>
      <w:r w:rsidRPr="00470D6A">
        <w:rPr>
          <w:rFonts w:ascii="Times New Roman" w:eastAsia="Times New Roman" w:hAnsi="Times New Roman" w:cs="Times New Roman"/>
          <w:sz w:val="24"/>
          <w:szCs w:val="24"/>
          <w:lang w:eastAsia="ru-RU"/>
        </w:rPr>
        <w:t xml:space="preserve"> наданих послуг.</w:t>
      </w:r>
    </w:p>
    <w:bookmarkEnd w:id="6"/>
    <w:p w14:paraId="42470CD3" w14:textId="77777777" w:rsidR="00B9126B" w:rsidRDefault="00B9126B" w:rsidP="00B9126B">
      <w:pPr>
        <w:widowControl w:val="0"/>
        <w:spacing w:after="0" w:line="240" w:lineRule="auto"/>
        <w:ind w:firstLine="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D38D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9126B">
        <w:rPr>
          <w:rFonts w:ascii="Times New Roman" w:eastAsia="Times New Roman" w:hAnsi="Times New Roman" w:cs="Times New Roman"/>
          <w:sz w:val="24"/>
          <w:szCs w:val="24"/>
          <w:lang w:eastAsia="ru-RU"/>
        </w:rPr>
        <w:t>Управлінський персонал Замовника відповідає за повноту і достовірність бухгалтерських і інших документів, що надаються Виконавцю з метою надання послуг згідно пп.1.2.1-1.2.2. цього Договору, а також впровадження та підтримання системи внутрішнього контролю за складанням такої звітності, та вибір і застосування облікових політик та оцінок, обґрунтованих у відповідних обставинах.</w:t>
      </w:r>
    </w:p>
    <w:p w14:paraId="3AC3D730" w14:textId="77777777" w:rsidR="00E86BC0" w:rsidRPr="00E86BC0" w:rsidRDefault="00E86BC0" w:rsidP="00E86BC0">
      <w:pPr>
        <w:widowControl w:val="0"/>
        <w:spacing w:after="0" w:line="240" w:lineRule="auto"/>
        <w:ind w:firstLine="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8D38D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E86BC0">
        <w:rPr>
          <w:rFonts w:ascii="Times New Roman" w:eastAsia="Times New Roman" w:hAnsi="Times New Roman" w:cs="Times New Roman"/>
          <w:sz w:val="24"/>
          <w:szCs w:val="24"/>
          <w:lang w:eastAsia="ru-RU"/>
        </w:rPr>
        <w:t>У разі виявлення Замовником під час виконання Договору факту пов’язаності Виконавця відповідно до вимог чинного законодавства України та неможливістю Замовником реалізувати право на дострокове розірвання Договору відповідно до п.6.2.</w:t>
      </w:r>
      <w:r>
        <w:rPr>
          <w:rFonts w:ascii="Times New Roman" w:eastAsia="Times New Roman" w:hAnsi="Times New Roman" w:cs="Times New Roman"/>
          <w:sz w:val="24"/>
          <w:szCs w:val="24"/>
          <w:lang w:eastAsia="ru-RU"/>
        </w:rPr>
        <w:t>6.</w:t>
      </w:r>
      <w:r w:rsidRPr="00E86BC0">
        <w:rPr>
          <w:rFonts w:ascii="Times New Roman" w:eastAsia="Times New Roman" w:hAnsi="Times New Roman" w:cs="Times New Roman"/>
          <w:sz w:val="24"/>
          <w:szCs w:val="24"/>
          <w:lang w:eastAsia="ru-RU"/>
        </w:rPr>
        <w:t xml:space="preserve"> Договору без шкоди для себе, Виконавець зобов’язаний сплатити Замовнику штраф у розмірі 3 (трьох) відсотків від ціни цього Договору.</w:t>
      </w:r>
    </w:p>
    <w:p w14:paraId="062332CB" w14:textId="77777777" w:rsidR="00E86BC0" w:rsidRDefault="00E86BC0" w:rsidP="00E86BC0">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E86BC0">
        <w:rPr>
          <w:rFonts w:ascii="Times New Roman" w:eastAsia="Times New Roman" w:hAnsi="Times New Roman" w:cs="Times New Roman"/>
          <w:sz w:val="24"/>
          <w:szCs w:val="24"/>
          <w:lang w:eastAsia="ru-RU"/>
        </w:rPr>
        <w:t>7.</w:t>
      </w:r>
      <w:r w:rsidR="008D38D9">
        <w:rPr>
          <w:rFonts w:ascii="Times New Roman" w:eastAsia="Times New Roman" w:hAnsi="Times New Roman" w:cs="Times New Roman"/>
          <w:sz w:val="24"/>
          <w:szCs w:val="24"/>
          <w:lang w:eastAsia="ru-RU"/>
        </w:rPr>
        <w:t>6</w:t>
      </w:r>
      <w:r w:rsidRPr="00E86BC0">
        <w:rPr>
          <w:rFonts w:ascii="Times New Roman" w:eastAsia="Times New Roman" w:hAnsi="Times New Roman" w:cs="Times New Roman"/>
          <w:sz w:val="24"/>
          <w:szCs w:val="24"/>
          <w:lang w:eastAsia="ru-RU"/>
        </w:rPr>
        <w:t xml:space="preserve">. За невиконання або неналежне виконання Виконавцем прийнятих на себе зобов’язань, визначених </w:t>
      </w:r>
      <w:r w:rsidRPr="001A1107">
        <w:rPr>
          <w:rFonts w:ascii="Times New Roman" w:eastAsia="Times New Roman" w:hAnsi="Times New Roman" w:cs="Times New Roman"/>
          <w:sz w:val="24"/>
          <w:szCs w:val="24"/>
          <w:lang w:eastAsia="ru-RU"/>
        </w:rPr>
        <w:t>у п.</w:t>
      </w:r>
      <w:r w:rsidR="001A1107">
        <w:rPr>
          <w:rFonts w:ascii="Times New Roman" w:eastAsia="Times New Roman" w:hAnsi="Times New Roman" w:cs="Times New Roman"/>
          <w:sz w:val="24"/>
          <w:szCs w:val="24"/>
          <w:lang w:eastAsia="ru-RU"/>
        </w:rPr>
        <w:t>14.2.</w:t>
      </w:r>
      <w:r w:rsidRPr="00E86BC0">
        <w:rPr>
          <w:rFonts w:ascii="Times New Roman" w:eastAsia="Times New Roman" w:hAnsi="Times New Roman" w:cs="Times New Roman"/>
          <w:sz w:val="24"/>
          <w:szCs w:val="24"/>
          <w:lang w:eastAsia="ru-RU"/>
        </w:rPr>
        <w:t xml:space="preserve"> даного Договору, Виконавець зобов’язаний відшкодувати Замовнику в повному обсязі збитки, спричинені таким невиконанням або неналежним виконанням. Крім того, за кожен випадок розголошення (розкриття) Конфіденційної інформації Виконавець зобов’язаний сплатити на користь Замовника штраф у розмірі 100 000 гривень (сто тисяч гривень 00 коп.) протягом 3-х банківських днів з дня отримання письмової вимоги Замовника.</w:t>
      </w:r>
    </w:p>
    <w:p w14:paraId="0F604DDF" w14:textId="77777777" w:rsidR="00E86BC0" w:rsidRPr="00E86BC0" w:rsidRDefault="00E86BC0" w:rsidP="00E86BC0">
      <w:pPr>
        <w:widowControl w:val="0"/>
        <w:spacing w:after="0" w:line="240" w:lineRule="auto"/>
        <w:ind w:firstLine="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D38D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E86BC0">
        <w:rPr>
          <w:rFonts w:ascii="Times New Roman" w:eastAsia="Times New Roman" w:hAnsi="Times New Roman" w:cs="Times New Roman"/>
          <w:sz w:val="24"/>
          <w:szCs w:val="24"/>
          <w:lang w:eastAsia="ru-RU"/>
        </w:rPr>
        <w:t xml:space="preserve"> Сторонами погоджено, що у випадку прийняття Замовником рішення про наявність пов’язаності/виявлення критерія(-їв) високого ризику пов’язаності щодо Виконавця, розмір всіх штрафних санкцій збільшується на 5% від суми (проценту) штрафних санкцій, визначеного в даному Договорі.</w:t>
      </w:r>
    </w:p>
    <w:p w14:paraId="7C98195B" w14:textId="77777777" w:rsidR="00E86BC0" w:rsidRDefault="00E86BC0" w:rsidP="00E86BC0">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E86BC0">
        <w:rPr>
          <w:rFonts w:ascii="Times New Roman" w:eastAsia="Times New Roman" w:hAnsi="Times New Roman" w:cs="Times New Roman"/>
          <w:sz w:val="24"/>
          <w:szCs w:val="24"/>
          <w:lang w:eastAsia="ru-RU"/>
        </w:rPr>
        <w:t>7.</w:t>
      </w:r>
      <w:r w:rsidR="008D38D9">
        <w:rPr>
          <w:rFonts w:ascii="Times New Roman" w:eastAsia="Times New Roman" w:hAnsi="Times New Roman" w:cs="Times New Roman"/>
          <w:sz w:val="24"/>
          <w:szCs w:val="24"/>
          <w:lang w:eastAsia="ru-RU"/>
        </w:rPr>
        <w:t>8</w:t>
      </w:r>
      <w:r w:rsidRPr="00E86BC0">
        <w:rPr>
          <w:rFonts w:ascii="Times New Roman" w:eastAsia="Times New Roman" w:hAnsi="Times New Roman" w:cs="Times New Roman"/>
          <w:sz w:val="24"/>
          <w:szCs w:val="24"/>
          <w:lang w:eastAsia="ru-RU"/>
        </w:rPr>
        <w:t>. Сторонами погоджено, що у разі допущення Виконавцем помилок при визначенні обов’язкових реквізитів податкової накладної, передбаченої пунктом 201.1. статті 201 Податкового кодексу України, та/або порушення Виконавцем граничних термінів реєстрації в Єдиному реєстрі податкових накладних податкової накладної та/або розрахунку коригування, в наслідок чого  Замовник втратив право на віднесення сум податку до податкового кредиту -  Виконавець сплачує на користь Замовника штраф у розмірі, що дорівнює розміру сум податку, право на віднесення яких до податкового кредиту було втрачене Замовником.</w:t>
      </w:r>
    </w:p>
    <w:p w14:paraId="7211C4D9" w14:textId="77777777" w:rsidR="00547D33" w:rsidRPr="00547D33" w:rsidRDefault="00547D33" w:rsidP="00547D33">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547D33">
        <w:rPr>
          <w:rFonts w:ascii="Times New Roman" w:eastAsia="Times New Roman" w:hAnsi="Times New Roman" w:cs="Times New Roman"/>
          <w:sz w:val="24"/>
          <w:szCs w:val="24"/>
          <w:lang w:eastAsia="ru-RU"/>
        </w:rPr>
        <w:t>7.</w:t>
      </w:r>
      <w:r w:rsidR="008D38D9">
        <w:rPr>
          <w:rFonts w:ascii="Times New Roman" w:eastAsia="Times New Roman" w:hAnsi="Times New Roman" w:cs="Times New Roman"/>
          <w:sz w:val="24"/>
          <w:szCs w:val="24"/>
          <w:lang w:eastAsia="ru-RU"/>
        </w:rPr>
        <w:t>9</w:t>
      </w:r>
      <w:r w:rsidRPr="00547D33">
        <w:rPr>
          <w:rFonts w:ascii="Times New Roman" w:eastAsia="Times New Roman" w:hAnsi="Times New Roman" w:cs="Times New Roman"/>
          <w:sz w:val="24"/>
          <w:szCs w:val="24"/>
          <w:lang w:eastAsia="ru-RU"/>
        </w:rPr>
        <w:t>. Замовник не несе відповідальність за нанесену Виконавцем шкоду, заподіяння каліцтва або іншого ушкодження здоров’я іншим фізичним особам при наданні Послуг за даним Договором.</w:t>
      </w:r>
    </w:p>
    <w:p w14:paraId="2EB99E5C" w14:textId="77777777" w:rsidR="00547D33" w:rsidRPr="00547D33" w:rsidRDefault="00547D33" w:rsidP="00547D33">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547D3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008D38D9">
        <w:rPr>
          <w:rFonts w:ascii="Times New Roman" w:eastAsia="Times New Roman" w:hAnsi="Times New Roman" w:cs="Times New Roman"/>
          <w:sz w:val="24"/>
          <w:szCs w:val="24"/>
          <w:lang w:eastAsia="ru-RU"/>
        </w:rPr>
        <w:t>0</w:t>
      </w:r>
      <w:r w:rsidRPr="00547D33">
        <w:rPr>
          <w:rFonts w:ascii="Times New Roman" w:eastAsia="Times New Roman" w:hAnsi="Times New Roman" w:cs="Times New Roman"/>
          <w:sz w:val="24"/>
          <w:szCs w:val="24"/>
          <w:lang w:eastAsia="ru-RU"/>
        </w:rPr>
        <w:t xml:space="preserve">. Ризик отримання працівниками Виконавця виробничої травми, отриманої в ході надання Послуг за </w:t>
      </w:r>
      <w:r w:rsidR="00EE6154">
        <w:rPr>
          <w:rFonts w:ascii="Times New Roman" w:eastAsia="Times New Roman" w:hAnsi="Times New Roman" w:cs="Times New Roman"/>
          <w:sz w:val="24"/>
          <w:szCs w:val="24"/>
          <w:lang w:eastAsia="ru-RU"/>
        </w:rPr>
        <w:t>цим</w:t>
      </w:r>
      <w:r w:rsidRPr="00547D33">
        <w:rPr>
          <w:rFonts w:ascii="Times New Roman" w:eastAsia="Times New Roman" w:hAnsi="Times New Roman" w:cs="Times New Roman"/>
          <w:sz w:val="24"/>
          <w:szCs w:val="24"/>
          <w:lang w:eastAsia="ru-RU"/>
        </w:rPr>
        <w:t xml:space="preserve"> договором покладається на Виконавця.</w:t>
      </w:r>
    </w:p>
    <w:p w14:paraId="21FD0E0F" w14:textId="77777777" w:rsidR="00547D33" w:rsidRPr="00470D6A" w:rsidRDefault="00547D33" w:rsidP="00547D33">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547D3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008D38D9">
        <w:rPr>
          <w:rFonts w:ascii="Times New Roman" w:eastAsia="Times New Roman" w:hAnsi="Times New Roman" w:cs="Times New Roman"/>
          <w:sz w:val="24"/>
          <w:szCs w:val="24"/>
          <w:lang w:eastAsia="ru-RU"/>
        </w:rPr>
        <w:t>1</w:t>
      </w:r>
      <w:r w:rsidRPr="00547D33">
        <w:rPr>
          <w:rFonts w:ascii="Times New Roman" w:eastAsia="Times New Roman" w:hAnsi="Times New Roman" w:cs="Times New Roman"/>
          <w:sz w:val="24"/>
          <w:szCs w:val="24"/>
          <w:lang w:eastAsia="ru-RU"/>
        </w:rPr>
        <w:t xml:space="preserve">. Виконавець несе повну відповідальність у відповідності до вимог чинного законодавства за недотримання вимог нормативно-правових актів з охорони праці, техніки безпеки, екологічної </w:t>
      </w:r>
      <w:r>
        <w:rPr>
          <w:rFonts w:ascii="Times New Roman" w:eastAsia="Times New Roman" w:hAnsi="Times New Roman" w:cs="Times New Roman"/>
          <w:sz w:val="24"/>
          <w:szCs w:val="24"/>
          <w:lang w:eastAsia="ru-RU"/>
        </w:rPr>
        <w:t xml:space="preserve">безпеки, пожежної безпеки тощо </w:t>
      </w:r>
      <w:r w:rsidRPr="00547D33">
        <w:rPr>
          <w:rFonts w:ascii="Times New Roman" w:eastAsia="Times New Roman" w:hAnsi="Times New Roman" w:cs="Times New Roman"/>
          <w:sz w:val="24"/>
          <w:szCs w:val="24"/>
          <w:lang w:eastAsia="ru-RU"/>
        </w:rPr>
        <w:t>при наданні послуг, обумовлених даним Договором.</w:t>
      </w:r>
    </w:p>
    <w:p w14:paraId="041118BD" w14:textId="77777777" w:rsidR="007D1197" w:rsidRPr="00470D6A" w:rsidRDefault="007D1197" w:rsidP="00052474">
      <w:pPr>
        <w:widowControl w:val="0"/>
        <w:spacing w:after="0" w:line="240" w:lineRule="auto"/>
        <w:ind w:left="426"/>
        <w:contextualSpacing/>
        <w:jc w:val="both"/>
        <w:rPr>
          <w:rFonts w:ascii="Times New Roman" w:eastAsia="Times New Roman" w:hAnsi="Times New Roman" w:cs="Times New Roman"/>
          <w:sz w:val="24"/>
          <w:szCs w:val="24"/>
          <w:lang w:eastAsia="ru-RU"/>
        </w:rPr>
      </w:pPr>
    </w:p>
    <w:p w14:paraId="1EEEC27C" w14:textId="77777777" w:rsidR="007D1197" w:rsidRPr="00470D6A" w:rsidRDefault="007D1197" w:rsidP="00052474">
      <w:pPr>
        <w:widowControl w:val="0"/>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 xml:space="preserve">VIII. </w:t>
      </w:r>
      <w:r w:rsidRPr="00470D6A">
        <w:rPr>
          <w:rFonts w:ascii="Times New Roman" w:eastAsia="Times New Roman" w:hAnsi="Times New Roman" w:cs="Times New Roman"/>
          <w:b/>
          <w:sz w:val="24"/>
          <w:szCs w:val="24"/>
          <w:lang w:eastAsia="ru-RU"/>
        </w:rPr>
        <w:tab/>
        <w:t>АНТИКОРУПЦІЙНЕ ЗАСТЕРЕЖЕННЯ</w:t>
      </w:r>
    </w:p>
    <w:p w14:paraId="48A7CEE3" w14:textId="77777777" w:rsidR="007D1197" w:rsidRPr="00470D6A" w:rsidRDefault="007D1197" w:rsidP="00052474">
      <w:pPr>
        <w:spacing w:after="0" w:line="240" w:lineRule="auto"/>
        <w:ind w:firstLine="426"/>
        <w:jc w:val="both"/>
        <w:rPr>
          <w:rFonts w:ascii="Times New Roman" w:hAnsi="Times New Roman" w:cs="Times New Roman"/>
          <w:sz w:val="24"/>
          <w:szCs w:val="24"/>
        </w:rPr>
      </w:pPr>
      <w:r w:rsidRPr="00470D6A">
        <w:rPr>
          <w:rFonts w:ascii="Times New Roman" w:eastAsia="Times New Roman" w:hAnsi="Times New Roman" w:cs="Times New Roman"/>
          <w:sz w:val="24"/>
          <w:szCs w:val="24"/>
          <w:lang w:eastAsia="ru-RU"/>
        </w:rPr>
        <w:t xml:space="preserve">8.1. </w:t>
      </w:r>
      <w:r w:rsidRPr="00470D6A">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68B8AB03" w14:textId="77777777" w:rsidR="007D1197" w:rsidRPr="00470D6A" w:rsidRDefault="007D1197" w:rsidP="00052474">
      <w:pPr>
        <w:spacing w:after="0" w:line="240" w:lineRule="auto"/>
        <w:ind w:firstLine="426"/>
        <w:jc w:val="both"/>
        <w:rPr>
          <w:rFonts w:ascii="Times New Roman" w:hAnsi="Times New Roman" w:cs="Times New Roman"/>
          <w:sz w:val="24"/>
          <w:szCs w:val="24"/>
        </w:rPr>
      </w:pPr>
      <w:r w:rsidRPr="00470D6A">
        <w:rPr>
          <w:rFonts w:ascii="Times New Roman" w:hAnsi="Times New Roman" w:cs="Times New Roman"/>
          <w:sz w:val="24"/>
          <w:szCs w:val="24"/>
        </w:rPr>
        <w:t>8.2. Під час виконання своїх зобов’язань за цим Договором, Сторони, їх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F85760C" w14:textId="77777777" w:rsidR="007D1197" w:rsidRPr="00470D6A" w:rsidRDefault="007D1197" w:rsidP="00052474">
      <w:pPr>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hAnsi="Times New Roman" w:cs="Times New Roman"/>
          <w:sz w:val="24"/>
          <w:szCs w:val="24"/>
          <w:lang w:val="ru-RU"/>
        </w:rPr>
        <w:t>8.3. </w:t>
      </w:r>
      <w:proofErr w:type="spellStart"/>
      <w:r w:rsidRPr="00470D6A">
        <w:rPr>
          <w:rFonts w:ascii="Times New Roman" w:hAnsi="Times New Roman" w:cs="Times New Roman"/>
          <w:sz w:val="24"/>
          <w:szCs w:val="24"/>
          <w:lang w:val="ru-RU"/>
        </w:rPr>
        <w:t>Кожна</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із</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Сторін</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цього</w:t>
      </w:r>
      <w:proofErr w:type="spellEnd"/>
      <w:r w:rsidRPr="00470D6A">
        <w:rPr>
          <w:rFonts w:ascii="Times New Roman" w:hAnsi="Times New Roman" w:cs="Times New Roman"/>
          <w:sz w:val="24"/>
          <w:szCs w:val="24"/>
          <w:lang w:val="ru-RU"/>
        </w:rPr>
        <w:t xml:space="preserve"> Договору </w:t>
      </w:r>
      <w:proofErr w:type="spellStart"/>
      <w:r w:rsidRPr="00470D6A">
        <w:rPr>
          <w:rFonts w:ascii="Times New Roman" w:hAnsi="Times New Roman" w:cs="Times New Roman"/>
          <w:sz w:val="24"/>
          <w:szCs w:val="24"/>
          <w:lang w:val="ru-RU"/>
        </w:rPr>
        <w:t>відмовляється</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від</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стимулювання</w:t>
      </w:r>
      <w:proofErr w:type="spellEnd"/>
      <w:r w:rsidRPr="00470D6A">
        <w:rPr>
          <w:rFonts w:ascii="Times New Roman" w:hAnsi="Times New Roman" w:cs="Times New Roman"/>
          <w:sz w:val="24"/>
          <w:szCs w:val="24"/>
          <w:lang w:val="ru-RU"/>
        </w:rPr>
        <w:t xml:space="preserve"> будь-</w:t>
      </w:r>
      <w:proofErr w:type="spellStart"/>
      <w:r w:rsidRPr="00470D6A">
        <w:rPr>
          <w:rFonts w:ascii="Times New Roman" w:hAnsi="Times New Roman" w:cs="Times New Roman"/>
          <w:sz w:val="24"/>
          <w:szCs w:val="24"/>
          <w:lang w:val="ru-RU"/>
        </w:rPr>
        <w:t>яким</w:t>
      </w:r>
      <w:proofErr w:type="spellEnd"/>
      <w:r w:rsidRPr="00470D6A">
        <w:rPr>
          <w:rFonts w:ascii="Times New Roman" w:hAnsi="Times New Roman" w:cs="Times New Roman"/>
          <w:sz w:val="24"/>
          <w:szCs w:val="24"/>
          <w:lang w:val="ru-RU"/>
        </w:rPr>
        <w:t xml:space="preserve"> чином </w:t>
      </w:r>
      <w:proofErr w:type="spellStart"/>
      <w:r w:rsidRPr="00470D6A">
        <w:rPr>
          <w:rFonts w:ascii="Times New Roman" w:hAnsi="Times New Roman" w:cs="Times New Roman"/>
          <w:sz w:val="24"/>
          <w:szCs w:val="24"/>
          <w:lang w:val="ru-RU"/>
        </w:rPr>
        <w:t>працівників</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іншої</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Сторони</w:t>
      </w:r>
      <w:proofErr w:type="spellEnd"/>
      <w:r w:rsidRPr="00470D6A">
        <w:rPr>
          <w:rFonts w:ascii="Times New Roman" w:hAnsi="Times New Roman" w:cs="Times New Roman"/>
          <w:sz w:val="24"/>
          <w:szCs w:val="24"/>
          <w:lang w:val="ru-RU"/>
        </w:rPr>
        <w:t xml:space="preserve">, в тому </w:t>
      </w:r>
      <w:proofErr w:type="spellStart"/>
      <w:r w:rsidRPr="00470D6A">
        <w:rPr>
          <w:rFonts w:ascii="Times New Roman" w:hAnsi="Times New Roman" w:cs="Times New Roman"/>
          <w:sz w:val="24"/>
          <w:szCs w:val="24"/>
          <w:lang w:val="ru-RU"/>
        </w:rPr>
        <w:t>числі</w:t>
      </w:r>
      <w:proofErr w:type="spellEnd"/>
      <w:r w:rsidRPr="00470D6A">
        <w:rPr>
          <w:rFonts w:ascii="Times New Roman" w:hAnsi="Times New Roman" w:cs="Times New Roman"/>
          <w:sz w:val="24"/>
          <w:szCs w:val="24"/>
          <w:lang w:val="ru-RU"/>
        </w:rPr>
        <w:t xml:space="preserve"> шляхом </w:t>
      </w:r>
      <w:proofErr w:type="spellStart"/>
      <w:r w:rsidRPr="00470D6A">
        <w:rPr>
          <w:rFonts w:ascii="Times New Roman" w:hAnsi="Times New Roman" w:cs="Times New Roman"/>
          <w:sz w:val="24"/>
          <w:szCs w:val="24"/>
          <w:lang w:val="ru-RU"/>
        </w:rPr>
        <w:t>надання</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грошових</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сум</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подарунків</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безоплатного</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виконання</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робіт</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чи</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надання</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послуг</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тощо</w:t>
      </w:r>
      <w:proofErr w:type="spellEnd"/>
      <w:r w:rsidRPr="00470D6A">
        <w:rPr>
          <w:rFonts w:ascii="Times New Roman" w:hAnsi="Times New Roman" w:cs="Times New Roman"/>
          <w:sz w:val="24"/>
          <w:szCs w:val="24"/>
          <w:lang w:val="ru-RU"/>
        </w:rPr>
        <w:t xml:space="preserve">, не </w:t>
      </w:r>
      <w:proofErr w:type="spellStart"/>
      <w:r w:rsidRPr="00470D6A">
        <w:rPr>
          <w:rFonts w:ascii="Times New Roman" w:hAnsi="Times New Roman" w:cs="Times New Roman"/>
          <w:sz w:val="24"/>
          <w:szCs w:val="24"/>
          <w:lang w:val="ru-RU"/>
        </w:rPr>
        <w:t>перерахованими</w:t>
      </w:r>
      <w:proofErr w:type="spellEnd"/>
      <w:r w:rsidRPr="00470D6A">
        <w:rPr>
          <w:rFonts w:ascii="Times New Roman" w:hAnsi="Times New Roman" w:cs="Times New Roman"/>
          <w:sz w:val="24"/>
          <w:szCs w:val="24"/>
          <w:lang w:val="ru-RU"/>
        </w:rPr>
        <w:t xml:space="preserve"> у цьому </w:t>
      </w:r>
      <w:proofErr w:type="spellStart"/>
      <w:r w:rsidRPr="00470D6A">
        <w:rPr>
          <w:rFonts w:ascii="Times New Roman" w:hAnsi="Times New Roman" w:cs="Times New Roman"/>
          <w:sz w:val="24"/>
          <w:szCs w:val="24"/>
          <w:lang w:val="ru-RU"/>
        </w:rPr>
        <w:t>пункті</w:t>
      </w:r>
      <w:proofErr w:type="spellEnd"/>
      <w:r w:rsidRPr="00470D6A">
        <w:rPr>
          <w:rFonts w:ascii="Times New Roman" w:hAnsi="Times New Roman" w:cs="Times New Roman"/>
          <w:sz w:val="24"/>
          <w:szCs w:val="24"/>
          <w:lang w:val="ru-RU"/>
        </w:rPr>
        <w:t xml:space="preserve"> способами, </w:t>
      </w:r>
      <w:proofErr w:type="spellStart"/>
      <w:r w:rsidRPr="00470D6A">
        <w:rPr>
          <w:rFonts w:ascii="Times New Roman" w:hAnsi="Times New Roman" w:cs="Times New Roman"/>
          <w:sz w:val="24"/>
          <w:szCs w:val="24"/>
          <w:lang w:val="ru-RU"/>
        </w:rPr>
        <w:t>що</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ставлять</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представника</w:t>
      </w:r>
      <w:proofErr w:type="spellEnd"/>
      <w:r w:rsidRPr="00470D6A">
        <w:rPr>
          <w:rFonts w:ascii="Times New Roman" w:hAnsi="Times New Roman" w:cs="Times New Roman"/>
          <w:sz w:val="24"/>
          <w:szCs w:val="24"/>
          <w:lang w:val="ru-RU"/>
        </w:rPr>
        <w:t xml:space="preserve"> в </w:t>
      </w:r>
      <w:proofErr w:type="spellStart"/>
      <w:r w:rsidRPr="00470D6A">
        <w:rPr>
          <w:rFonts w:ascii="Times New Roman" w:hAnsi="Times New Roman" w:cs="Times New Roman"/>
          <w:sz w:val="24"/>
          <w:szCs w:val="24"/>
          <w:lang w:val="ru-RU"/>
        </w:rPr>
        <w:t>певну</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залежність</w:t>
      </w:r>
      <w:proofErr w:type="spellEnd"/>
      <w:r w:rsidRPr="00470D6A">
        <w:rPr>
          <w:rFonts w:ascii="Times New Roman" w:hAnsi="Times New Roman" w:cs="Times New Roman"/>
          <w:sz w:val="24"/>
          <w:szCs w:val="24"/>
          <w:lang w:val="ru-RU"/>
        </w:rPr>
        <w:t xml:space="preserve"> і </w:t>
      </w:r>
      <w:proofErr w:type="spellStart"/>
      <w:r w:rsidRPr="00470D6A">
        <w:rPr>
          <w:rFonts w:ascii="Times New Roman" w:hAnsi="Times New Roman" w:cs="Times New Roman"/>
          <w:sz w:val="24"/>
          <w:szCs w:val="24"/>
          <w:lang w:val="ru-RU"/>
        </w:rPr>
        <w:t>спрямовані</w:t>
      </w:r>
      <w:proofErr w:type="spellEnd"/>
      <w:r w:rsidRPr="00470D6A">
        <w:rPr>
          <w:rFonts w:ascii="Times New Roman" w:hAnsi="Times New Roman" w:cs="Times New Roman"/>
          <w:sz w:val="24"/>
          <w:szCs w:val="24"/>
          <w:lang w:val="ru-RU"/>
        </w:rPr>
        <w:t xml:space="preserve"> на </w:t>
      </w:r>
      <w:proofErr w:type="spellStart"/>
      <w:r w:rsidRPr="00470D6A">
        <w:rPr>
          <w:rFonts w:ascii="Times New Roman" w:hAnsi="Times New Roman" w:cs="Times New Roman"/>
          <w:sz w:val="24"/>
          <w:szCs w:val="24"/>
          <w:lang w:val="ru-RU"/>
        </w:rPr>
        <w:t>забезпечення</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виконання</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цим</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представником</w:t>
      </w:r>
      <w:proofErr w:type="spellEnd"/>
      <w:r w:rsidRPr="00470D6A">
        <w:rPr>
          <w:rFonts w:ascii="Times New Roman" w:hAnsi="Times New Roman" w:cs="Times New Roman"/>
          <w:sz w:val="24"/>
          <w:szCs w:val="24"/>
          <w:lang w:val="ru-RU"/>
        </w:rPr>
        <w:t xml:space="preserve"> будь-</w:t>
      </w:r>
      <w:proofErr w:type="spellStart"/>
      <w:r w:rsidRPr="00470D6A">
        <w:rPr>
          <w:rFonts w:ascii="Times New Roman" w:hAnsi="Times New Roman" w:cs="Times New Roman"/>
          <w:sz w:val="24"/>
          <w:szCs w:val="24"/>
          <w:lang w:val="ru-RU"/>
        </w:rPr>
        <w:t>яких</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дій</w:t>
      </w:r>
      <w:proofErr w:type="spellEnd"/>
      <w:r w:rsidRPr="00470D6A">
        <w:rPr>
          <w:rFonts w:ascii="Times New Roman" w:hAnsi="Times New Roman" w:cs="Times New Roman"/>
          <w:sz w:val="24"/>
          <w:szCs w:val="24"/>
          <w:lang w:val="ru-RU"/>
        </w:rPr>
        <w:t xml:space="preserve"> на </w:t>
      </w:r>
      <w:proofErr w:type="spellStart"/>
      <w:r w:rsidRPr="00470D6A">
        <w:rPr>
          <w:rFonts w:ascii="Times New Roman" w:hAnsi="Times New Roman" w:cs="Times New Roman"/>
          <w:sz w:val="24"/>
          <w:szCs w:val="24"/>
          <w:lang w:val="ru-RU"/>
        </w:rPr>
        <w:t>користь</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стимулюючої</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його</w:t>
      </w:r>
      <w:proofErr w:type="spellEnd"/>
      <w:r w:rsidRPr="00470D6A">
        <w:rPr>
          <w:rFonts w:ascii="Times New Roman" w:hAnsi="Times New Roman" w:cs="Times New Roman"/>
          <w:sz w:val="24"/>
          <w:szCs w:val="24"/>
          <w:lang w:val="ru-RU"/>
        </w:rPr>
        <w:t xml:space="preserve"> </w:t>
      </w:r>
      <w:proofErr w:type="spellStart"/>
      <w:r w:rsidRPr="00470D6A">
        <w:rPr>
          <w:rFonts w:ascii="Times New Roman" w:hAnsi="Times New Roman" w:cs="Times New Roman"/>
          <w:sz w:val="24"/>
          <w:szCs w:val="24"/>
          <w:lang w:val="ru-RU"/>
        </w:rPr>
        <w:t>Сторони</w:t>
      </w:r>
      <w:proofErr w:type="spellEnd"/>
      <w:r w:rsidRPr="00470D6A">
        <w:rPr>
          <w:rFonts w:ascii="Times New Roman" w:hAnsi="Times New Roman" w:cs="Times New Roman"/>
          <w:sz w:val="24"/>
          <w:szCs w:val="24"/>
          <w:lang w:val="ru-RU"/>
        </w:rPr>
        <w:t>.</w:t>
      </w:r>
    </w:p>
    <w:p w14:paraId="0E0E69AD" w14:textId="77777777" w:rsidR="007D1197" w:rsidRPr="00470D6A" w:rsidRDefault="007D1197" w:rsidP="00052474">
      <w:pPr>
        <w:spacing w:after="0" w:line="240" w:lineRule="auto"/>
        <w:ind w:firstLine="709"/>
        <w:jc w:val="both"/>
        <w:rPr>
          <w:rFonts w:ascii="Times New Roman" w:eastAsia="Times New Roman" w:hAnsi="Times New Roman" w:cs="Times New Roman"/>
          <w:sz w:val="24"/>
          <w:szCs w:val="24"/>
          <w:lang w:eastAsia="ru-RU"/>
        </w:rPr>
      </w:pPr>
    </w:p>
    <w:p w14:paraId="59F8D7FB" w14:textId="77777777" w:rsidR="007D1197" w:rsidRPr="00470D6A" w:rsidRDefault="007D1197" w:rsidP="00052474">
      <w:pPr>
        <w:widowControl w:val="0"/>
        <w:spacing w:after="0" w:line="240" w:lineRule="auto"/>
        <w:ind w:firstLine="426"/>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IХ. САНКЦІЙНЕ ЗАСТЕРЕЖЕННЯ</w:t>
      </w:r>
    </w:p>
    <w:p w14:paraId="3A82929F"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9.1. Замовник має право в односторонньому порядку розірвати Договір у разі, якщо:</w:t>
      </w:r>
    </w:p>
    <w:p w14:paraId="3E3FC0D1"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ab/>
        <w:t xml:space="preserve">Виконавця та/або учасника Виконавця, та/або кінцевого </w:t>
      </w:r>
      <w:proofErr w:type="spellStart"/>
      <w:r w:rsidRPr="00470D6A">
        <w:rPr>
          <w:rFonts w:ascii="Times New Roman" w:eastAsia="Times New Roman" w:hAnsi="Times New Roman" w:cs="Times New Roman"/>
          <w:sz w:val="24"/>
          <w:szCs w:val="24"/>
          <w:lang w:eastAsia="ru-RU"/>
        </w:rPr>
        <w:t>бенефіціарного</w:t>
      </w:r>
      <w:proofErr w:type="spellEnd"/>
      <w:r w:rsidRPr="00470D6A">
        <w:rPr>
          <w:rFonts w:ascii="Times New Roman" w:eastAsia="Times New Roman" w:hAnsi="Times New Roman" w:cs="Times New Roman"/>
          <w:sz w:val="24"/>
          <w:szCs w:val="24"/>
          <w:lang w:eastAsia="ru-RU"/>
        </w:rPr>
        <w:t xml:space="preserve"> власника Виконавця внесено до списку санкцій OFAC Сполучених Штатів Америки (переліку осіб, до яких </w:t>
      </w:r>
      <w:r w:rsidRPr="00470D6A">
        <w:rPr>
          <w:rFonts w:ascii="Times New Roman" w:eastAsia="Times New Roman" w:hAnsi="Times New Roman" w:cs="Times New Roman"/>
          <w:sz w:val="24"/>
          <w:szCs w:val="24"/>
          <w:lang w:eastAsia="ru-RU"/>
        </w:rPr>
        <w:lastRenderedPageBreak/>
        <w:t xml:space="preserve">застосовані санкції, що визначається The Office </w:t>
      </w:r>
      <w:proofErr w:type="spellStart"/>
      <w:r w:rsidRPr="00470D6A">
        <w:rPr>
          <w:rFonts w:ascii="Times New Roman" w:eastAsia="Times New Roman" w:hAnsi="Times New Roman" w:cs="Times New Roman"/>
          <w:sz w:val="24"/>
          <w:szCs w:val="24"/>
          <w:lang w:eastAsia="ru-RU"/>
        </w:rPr>
        <w:t>of</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Foreign</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Assets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Control</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of</w:t>
      </w:r>
      <w:proofErr w:type="spellEnd"/>
      <w:r w:rsidRPr="00470D6A">
        <w:rPr>
          <w:rFonts w:ascii="Times New Roman" w:eastAsia="Times New Roman" w:hAnsi="Times New Roman" w:cs="Times New Roman"/>
          <w:sz w:val="24"/>
          <w:szCs w:val="24"/>
          <w:lang w:eastAsia="ru-RU"/>
        </w:rPr>
        <w:t xml:space="preserve"> the US </w:t>
      </w:r>
      <w:proofErr w:type="spellStart"/>
      <w:r w:rsidRPr="00470D6A">
        <w:rPr>
          <w:rFonts w:ascii="Times New Roman" w:eastAsia="Times New Roman" w:hAnsi="Times New Roman" w:cs="Times New Roman"/>
          <w:sz w:val="24"/>
          <w:szCs w:val="24"/>
          <w:lang w:eastAsia="ru-RU"/>
        </w:rPr>
        <w:t>Department</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of</w:t>
      </w:r>
      <w:proofErr w:type="spellEnd"/>
      <w:r w:rsidRPr="00470D6A">
        <w:rPr>
          <w:rFonts w:ascii="Times New Roman" w:eastAsia="Times New Roman" w:hAnsi="Times New Roman" w:cs="Times New Roman"/>
          <w:sz w:val="24"/>
          <w:szCs w:val="24"/>
          <w:lang w:eastAsia="ru-RU"/>
        </w:rPr>
        <w:t xml:space="preserve"> the </w:t>
      </w:r>
      <w:proofErr w:type="spellStart"/>
      <w:r w:rsidRPr="00470D6A">
        <w:rPr>
          <w:rFonts w:ascii="Times New Roman" w:eastAsia="Times New Roman" w:hAnsi="Times New Roman" w:cs="Times New Roman"/>
          <w:sz w:val="24"/>
          <w:szCs w:val="24"/>
          <w:lang w:eastAsia="ru-RU"/>
        </w:rPr>
        <w:t>Treasury</w:t>
      </w:r>
      <w:proofErr w:type="spellEnd"/>
      <w:r w:rsidRPr="00470D6A">
        <w:rPr>
          <w:rFonts w:ascii="Times New Roman" w:eastAsia="Times New Roman" w:hAnsi="Times New Roman" w:cs="Times New Roman"/>
          <w:sz w:val="24"/>
          <w:szCs w:val="24"/>
          <w:lang w:eastAsia="ru-RU"/>
        </w:rPr>
        <w:t>);</w:t>
      </w:r>
    </w:p>
    <w:p w14:paraId="2ED4F0B6"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ab/>
        <w:t xml:space="preserve">до Виконавця та/або учасника Виконавця, та/або кінцевого </w:t>
      </w:r>
      <w:proofErr w:type="spellStart"/>
      <w:r w:rsidRPr="00470D6A">
        <w:rPr>
          <w:rFonts w:ascii="Times New Roman" w:eastAsia="Times New Roman" w:hAnsi="Times New Roman" w:cs="Times New Roman"/>
          <w:sz w:val="24"/>
          <w:szCs w:val="24"/>
          <w:lang w:eastAsia="ru-RU"/>
        </w:rPr>
        <w:t>бенефіціарного</w:t>
      </w:r>
      <w:proofErr w:type="spellEnd"/>
      <w:r w:rsidRPr="00470D6A">
        <w:rPr>
          <w:rFonts w:ascii="Times New Roman" w:eastAsia="Times New Roman" w:hAnsi="Times New Roman" w:cs="Times New Roman"/>
          <w:sz w:val="24"/>
          <w:szCs w:val="24"/>
          <w:lang w:eastAsia="ru-RU"/>
        </w:rPr>
        <w:t xml:space="preserve"> власника Виконавця, та/або товарів чи послуг Виконавця застосовано обмеження (санкції) інших, ніж OFAC, державних органів США, режим дотримання яких може бути порушено виконанням Договору;</w:t>
      </w:r>
    </w:p>
    <w:p w14:paraId="3A234757"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ab/>
        <w:t xml:space="preserve">Виконавця та/або учасника Виконавця, та/або кінцевого </w:t>
      </w:r>
      <w:proofErr w:type="spellStart"/>
      <w:r w:rsidRPr="00470D6A">
        <w:rPr>
          <w:rFonts w:ascii="Times New Roman" w:eastAsia="Times New Roman" w:hAnsi="Times New Roman" w:cs="Times New Roman"/>
          <w:sz w:val="24"/>
          <w:szCs w:val="24"/>
          <w:lang w:eastAsia="ru-RU"/>
        </w:rPr>
        <w:t>бенефіціара</w:t>
      </w:r>
      <w:proofErr w:type="spellEnd"/>
      <w:r w:rsidRPr="00470D6A">
        <w:rPr>
          <w:rFonts w:ascii="Times New Roman" w:eastAsia="Times New Roman" w:hAnsi="Times New Roman" w:cs="Times New Roman"/>
          <w:sz w:val="24"/>
          <w:szCs w:val="24"/>
          <w:lang w:eastAsia="ru-RU"/>
        </w:rPr>
        <w:t xml:space="preserve"> власника Виконавця внесено до списку санкцій Європейського Союзу (</w:t>
      </w:r>
      <w:proofErr w:type="spellStart"/>
      <w:r w:rsidRPr="00470D6A">
        <w:rPr>
          <w:rFonts w:ascii="Times New Roman" w:eastAsia="Times New Roman" w:hAnsi="Times New Roman" w:cs="Times New Roman"/>
          <w:sz w:val="24"/>
          <w:szCs w:val="24"/>
          <w:lang w:eastAsia="ru-RU"/>
        </w:rPr>
        <w:t>Consolidated</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list</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of</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persons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groups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and</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entities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subject</w:t>
      </w:r>
      <w:proofErr w:type="spellEnd"/>
      <w:r w:rsidRPr="00470D6A">
        <w:rPr>
          <w:rFonts w:ascii="Times New Roman" w:eastAsia="Times New Roman" w:hAnsi="Times New Roman" w:cs="Times New Roman"/>
          <w:sz w:val="24"/>
          <w:szCs w:val="24"/>
          <w:lang w:eastAsia="ru-RU"/>
        </w:rPr>
        <w:t xml:space="preserve"> to EU </w:t>
      </w:r>
      <w:proofErr w:type="spellStart"/>
      <w:r w:rsidRPr="00470D6A">
        <w:rPr>
          <w:rFonts w:ascii="Times New Roman" w:eastAsia="Times New Roman" w:hAnsi="Times New Roman" w:cs="Times New Roman"/>
          <w:sz w:val="24"/>
          <w:szCs w:val="24"/>
          <w:lang w:eastAsia="ru-RU"/>
        </w:rPr>
        <w:t>financial</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sanctions</w:t>
      </w:r>
      <w:proofErr w:type="spellEnd"/>
      <w:r w:rsidRPr="00470D6A">
        <w:rPr>
          <w:rFonts w:ascii="Times New Roman" w:eastAsia="Times New Roman" w:hAnsi="Times New Roman" w:cs="Times New Roman"/>
          <w:sz w:val="24"/>
          <w:szCs w:val="24"/>
          <w:lang w:eastAsia="ru-RU"/>
        </w:rPr>
        <w:t>);</w:t>
      </w:r>
    </w:p>
    <w:p w14:paraId="7674AA8C"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ab/>
        <w:t xml:space="preserve">Виконавця та/або учасника Виконавця, та/або кінцевого </w:t>
      </w:r>
      <w:proofErr w:type="spellStart"/>
      <w:r w:rsidRPr="00470D6A">
        <w:rPr>
          <w:rFonts w:ascii="Times New Roman" w:eastAsia="Times New Roman" w:hAnsi="Times New Roman" w:cs="Times New Roman"/>
          <w:sz w:val="24"/>
          <w:szCs w:val="24"/>
          <w:lang w:eastAsia="ru-RU"/>
        </w:rPr>
        <w:t>бенефіціарного</w:t>
      </w:r>
      <w:proofErr w:type="spellEnd"/>
      <w:r w:rsidRPr="00470D6A">
        <w:rPr>
          <w:rFonts w:ascii="Times New Roman" w:eastAsia="Times New Roman" w:hAnsi="Times New Roman" w:cs="Times New Roman"/>
          <w:sz w:val="24"/>
          <w:szCs w:val="24"/>
          <w:lang w:eastAsia="ru-RU"/>
        </w:rPr>
        <w:t xml:space="preserve"> власника Виконавця внесено до списку санкцій </w:t>
      </w:r>
      <w:proofErr w:type="spellStart"/>
      <w:r w:rsidRPr="00470D6A">
        <w:rPr>
          <w:rFonts w:ascii="Times New Roman" w:eastAsia="Times New Roman" w:hAnsi="Times New Roman" w:cs="Times New Roman"/>
          <w:sz w:val="24"/>
          <w:szCs w:val="24"/>
          <w:lang w:eastAsia="ru-RU"/>
        </w:rPr>
        <w:t>Her</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Majesty’s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Treasury</w:t>
      </w:r>
      <w:proofErr w:type="spellEnd"/>
      <w:r w:rsidRPr="00470D6A">
        <w:rPr>
          <w:rFonts w:ascii="Times New Roman" w:eastAsia="Times New Roman" w:hAnsi="Times New Roman" w:cs="Times New Roman"/>
          <w:sz w:val="24"/>
          <w:szCs w:val="24"/>
          <w:lang w:eastAsia="ru-RU"/>
        </w:rPr>
        <w:t xml:space="preserve"> Великої Британії (список осіб, включених до </w:t>
      </w:r>
      <w:proofErr w:type="spellStart"/>
      <w:r w:rsidRPr="00470D6A">
        <w:rPr>
          <w:rFonts w:ascii="Times New Roman" w:eastAsia="Times New Roman" w:hAnsi="Times New Roman" w:cs="Times New Roman"/>
          <w:sz w:val="24"/>
          <w:szCs w:val="24"/>
          <w:lang w:eastAsia="ru-RU"/>
        </w:rPr>
        <w:t>Consolidated</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list</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of</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financial</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sanctions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targets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in</w:t>
      </w:r>
      <w:proofErr w:type="spellEnd"/>
      <w:r w:rsidRPr="00470D6A">
        <w:rPr>
          <w:rFonts w:ascii="Times New Roman" w:eastAsia="Times New Roman" w:hAnsi="Times New Roman" w:cs="Times New Roman"/>
          <w:sz w:val="24"/>
          <w:szCs w:val="24"/>
          <w:lang w:eastAsia="ru-RU"/>
        </w:rPr>
        <w:t xml:space="preserve"> the UK та до </w:t>
      </w:r>
      <w:proofErr w:type="spellStart"/>
      <w:r w:rsidRPr="00470D6A">
        <w:rPr>
          <w:rFonts w:ascii="Times New Roman" w:eastAsia="Times New Roman" w:hAnsi="Times New Roman" w:cs="Times New Roman"/>
          <w:sz w:val="24"/>
          <w:szCs w:val="24"/>
          <w:lang w:eastAsia="ru-RU"/>
        </w:rPr>
        <w:t>List</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of</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persons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subject</w:t>
      </w:r>
      <w:proofErr w:type="spellEnd"/>
      <w:r w:rsidRPr="00470D6A">
        <w:rPr>
          <w:rFonts w:ascii="Times New Roman" w:eastAsia="Times New Roman" w:hAnsi="Times New Roman" w:cs="Times New Roman"/>
          <w:sz w:val="24"/>
          <w:szCs w:val="24"/>
          <w:lang w:eastAsia="ru-RU"/>
        </w:rPr>
        <w:t xml:space="preserve"> to </w:t>
      </w:r>
      <w:proofErr w:type="spellStart"/>
      <w:r w:rsidRPr="00470D6A">
        <w:rPr>
          <w:rFonts w:ascii="Times New Roman" w:eastAsia="Times New Roman" w:hAnsi="Times New Roman" w:cs="Times New Roman"/>
          <w:sz w:val="24"/>
          <w:szCs w:val="24"/>
          <w:lang w:eastAsia="ru-RU"/>
        </w:rPr>
        <w:t>restrictive</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measures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in</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view</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of</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Russia’s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actions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destabilising</w:t>
      </w:r>
      <w:proofErr w:type="spellEnd"/>
      <w:r w:rsidRPr="00470D6A">
        <w:rPr>
          <w:rFonts w:ascii="Times New Roman" w:eastAsia="Times New Roman" w:hAnsi="Times New Roman" w:cs="Times New Roman"/>
          <w:sz w:val="24"/>
          <w:szCs w:val="24"/>
          <w:lang w:eastAsia="ru-RU"/>
        </w:rPr>
        <w:t xml:space="preserve"> the </w:t>
      </w:r>
      <w:proofErr w:type="spellStart"/>
      <w:r w:rsidRPr="00470D6A">
        <w:rPr>
          <w:rFonts w:ascii="Times New Roman" w:eastAsia="Times New Roman" w:hAnsi="Times New Roman" w:cs="Times New Roman"/>
          <w:sz w:val="24"/>
          <w:szCs w:val="24"/>
          <w:lang w:eastAsia="ru-RU"/>
        </w:rPr>
        <w:t>situation</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in</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Ukraine</w:t>
      </w:r>
      <w:proofErr w:type="spellEnd"/>
      <w:r w:rsidRPr="00470D6A">
        <w:rPr>
          <w:rFonts w:ascii="Times New Roman" w:eastAsia="Times New Roman" w:hAnsi="Times New Roman" w:cs="Times New Roman"/>
          <w:sz w:val="24"/>
          <w:szCs w:val="24"/>
          <w:lang w:eastAsia="ru-RU"/>
        </w:rPr>
        <w:t xml:space="preserve">, що ведеться the UK Office </w:t>
      </w:r>
      <w:proofErr w:type="spellStart"/>
      <w:r w:rsidRPr="00470D6A">
        <w:rPr>
          <w:rFonts w:ascii="Times New Roman" w:eastAsia="Times New Roman" w:hAnsi="Times New Roman" w:cs="Times New Roman"/>
          <w:sz w:val="24"/>
          <w:szCs w:val="24"/>
          <w:lang w:eastAsia="ru-RU"/>
        </w:rPr>
        <w:t>of</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Financial</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Sanctions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Implementation</w:t>
      </w:r>
      <w:proofErr w:type="spellEnd"/>
      <w:r w:rsidRPr="00470D6A">
        <w:rPr>
          <w:rFonts w:ascii="Times New Roman" w:eastAsia="Times New Roman" w:hAnsi="Times New Roman" w:cs="Times New Roman"/>
          <w:sz w:val="24"/>
          <w:szCs w:val="24"/>
          <w:lang w:eastAsia="ru-RU"/>
        </w:rPr>
        <w:t xml:space="preserve"> (OFSI) </w:t>
      </w:r>
      <w:proofErr w:type="spellStart"/>
      <w:r w:rsidRPr="00470D6A">
        <w:rPr>
          <w:rFonts w:ascii="Times New Roman" w:eastAsia="Times New Roman" w:hAnsi="Times New Roman" w:cs="Times New Roman"/>
          <w:sz w:val="24"/>
          <w:szCs w:val="24"/>
          <w:lang w:eastAsia="ru-RU"/>
        </w:rPr>
        <w:t>of</w:t>
      </w:r>
      <w:proofErr w:type="spellEnd"/>
      <w:r w:rsidRPr="00470D6A">
        <w:rPr>
          <w:rFonts w:ascii="Times New Roman" w:eastAsia="Times New Roman" w:hAnsi="Times New Roman" w:cs="Times New Roman"/>
          <w:sz w:val="24"/>
          <w:szCs w:val="24"/>
          <w:lang w:eastAsia="ru-RU"/>
        </w:rPr>
        <w:t xml:space="preserve"> the </w:t>
      </w:r>
      <w:proofErr w:type="spellStart"/>
      <w:r w:rsidRPr="00470D6A">
        <w:rPr>
          <w:rFonts w:ascii="Times New Roman" w:eastAsia="Times New Roman" w:hAnsi="Times New Roman" w:cs="Times New Roman"/>
          <w:sz w:val="24"/>
          <w:szCs w:val="24"/>
          <w:lang w:eastAsia="ru-RU"/>
        </w:rPr>
        <w:t>Her</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Majesty’s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Treasury</w:t>
      </w:r>
      <w:proofErr w:type="spellEnd"/>
      <w:r w:rsidRPr="00470D6A">
        <w:rPr>
          <w:rFonts w:ascii="Times New Roman" w:eastAsia="Times New Roman" w:hAnsi="Times New Roman" w:cs="Times New Roman"/>
          <w:sz w:val="24"/>
          <w:szCs w:val="24"/>
          <w:lang w:eastAsia="ru-RU"/>
        </w:rPr>
        <w:t>);</w:t>
      </w:r>
    </w:p>
    <w:p w14:paraId="74BFA3CF"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ab/>
        <w:t xml:space="preserve">Виконавця та/або учасника Виконавця, та/або кінцевого </w:t>
      </w:r>
      <w:proofErr w:type="spellStart"/>
      <w:r w:rsidRPr="00470D6A">
        <w:rPr>
          <w:rFonts w:ascii="Times New Roman" w:eastAsia="Times New Roman" w:hAnsi="Times New Roman" w:cs="Times New Roman"/>
          <w:sz w:val="24"/>
          <w:szCs w:val="24"/>
          <w:lang w:eastAsia="ru-RU"/>
        </w:rPr>
        <w:t>бенефіціарного</w:t>
      </w:r>
      <w:proofErr w:type="spellEnd"/>
      <w:r w:rsidRPr="00470D6A">
        <w:rPr>
          <w:rFonts w:ascii="Times New Roman" w:eastAsia="Times New Roman" w:hAnsi="Times New Roman" w:cs="Times New Roman"/>
          <w:sz w:val="24"/>
          <w:szCs w:val="24"/>
          <w:lang w:eastAsia="ru-RU"/>
        </w:rPr>
        <w:t xml:space="preserve"> власника Виконавця внесено до списку санкцій Ради Безпеки ООН (зведений список санкцій Ради Безпеки Організації Об’єднаних Націй (</w:t>
      </w:r>
      <w:proofErr w:type="spellStart"/>
      <w:r w:rsidRPr="00470D6A">
        <w:rPr>
          <w:rFonts w:ascii="Times New Roman" w:eastAsia="Times New Roman" w:hAnsi="Times New Roman" w:cs="Times New Roman"/>
          <w:sz w:val="24"/>
          <w:szCs w:val="24"/>
          <w:lang w:eastAsia="ru-RU"/>
        </w:rPr>
        <w:t>Consolidated</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United</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Nations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Security</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Council</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Sanctions</w:t>
      </w:r>
      <w:proofErr w:type="spellEnd"/>
      <w:r w:rsidRPr="00470D6A">
        <w:rPr>
          <w:rFonts w:ascii="Times New Roman" w:eastAsia="Times New Roman" w:hAnsi="Times New Roman" w:cs="Times New Roman"/>
          <w:sz w:val="24"/>
          <w:szCs w:val="24"/>
          <w:lang w:eastAsia="ru-RU"/>
        </w:rPr>
        <w:t xml:space="preserve"> </w:t>
      </w:r>
      <w:proofErr w:type="spellStart"/>
      <w:r w:rsidRPr="00470D6A">
        <w:rPr>
          <w:rFonts w:ascii="Times New Roman" w:eastAsia="Times New Roman" w:hAnsi="Times New Roman" w:cs="Times New Roman"/>
          <w:sz w:val="24"/>
          <w:szCs w:val="24"/>
          <w:lang w:eastAsia="ru-RU"/>
        </w:rPr>
        <w:t>List</w:t>
      </w:r>
      <w:proofErr w:type="spellEnd"/>
      <w:r w:rsidRPr="00470D6A">
        <w:rPr>
          <w:rFonts w:ascii="Times New Roman" w:eastAsia="Times New Roman" w:hAnsi="Times New Roman" w:cs="Times New Roman"/>
          <w:sz w:val="24"/>
          <w:szCs w:val="24"/>
          <w:lang w:eastAsia="ru-RU"/>
        </w:rPr>
        <w:t>), до якого включено фізичних та юридичних осіб, щодо яких застосовано санкційні заходи Ради Безпеки ООН).</w:t>
      </w:r>
    </w:p>
    <w:p w14:paraId="76FC2C37"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9.2. Замовник має право в односторонньому порядку розірвати Договір у разі, якщо:</w:t>
      </w:r>
    </w:p>
    <w:p w14:paraId="43392919"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ab/>
        <w:t xml:space="preserve">Виконавця та/або учасника Виконавця, та/або кінцевого </w:t>
      </w:r>
      <w:proofErr w:type="spellStart"/>
      <w:r w:rsidRPr="00470D6A">
        <w:rPr>
          <w:rFonts w:ascii="Times New Roman" w:eastAsia="Times New Roman" w:hAnsi="Times New Roman" w:cs="Times New Roman"/>
          <w:sz w:val="24"/>
          <w:szCs w:val="24"/>
          <w:lang w:eastAsia="ru-RU"/>
        </w:rPr>
        <w:t>бенефіціарного</w:t>
      </w:r>
      <w:proofErr w:type="spellEnd"/>
      <w:r w:rsidRPr="00470D6A">
        <w:rPr>
          <w:rFonts w:ascii="Times New Roman" w:eastAsia="Times New Roman" w:hAnsi="Times New Roman" w:cs="Times New Roman"/>
          <w:sz w:val="24"/>
          <w:szCs w:val="24"/>
          <w:lang w:eastAsia="ru-RU"/>
        </w:rPr>
        <w:t xml:space="preserve"> власника Виконавця внесено до списку санкцій Ради національної безпеки і оборони України (переліку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2EA8C50"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ab/>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B157F93"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p>
    <w:p w14:paraId="02CC122F" w14:textId="77777777" w:rsidR="007D1197" w:rsidRPr="00470D6A" w:rsidRDefault="007D1197" w:rsidP="00052474">
      <w:pPr>
        <w:widowControl w:val="0"/>
        <w:spacing w:after="0" w:line="240" w:lineRule="auto"/>
        <w:ind w:firstLine="426"/>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X. ОБСТАВИНИ НЕПЕРЕБОРНОЇ СИЛИ</w:t>
      </w:r>
    </w:p>
    <w:p w14:paraId="69E24F24"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val="ru-RU" w:eastAsia="ru-RU"/>
        </w:rPr>
        <w:t>10</w:t>
      </w:r>
      <w:r w:rsidRPr="00470D6A">
        <w:rPr>
          <w:rFonts w:ascii="Times New Roman" w:eastAsia="Times New Roman" w:hAnsi="Times New Roman" w:cs="Times New Roman"/>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впливають на виконання Сторонами своїх зобов’язань за Договором (аварія, катастрофа, стихійне лихо, епідемія, епізоотія, війна, заборонні заходи законодавчих та/або виконавчих органів влади тощо).</w:t>
      </w:r>
    </w:p>
    <w:p w14:paraId="2A030F85"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val="ru-RU" w:eastAsia="ru-RU"/>
        </w:rPr>
        <w:t>10</w:t>
      </w:r>
      <w:r w:rsidRPr="00470D6A">
        <w:rPr>
          <w:rFonts w:ascii="Times New Roman" w:eastAsia="Times New Roman" w:hAnsi="Times New Roman" w:cs="Times New Roman"/>
          <w:sz w:val="24"/>
          <w:szCs w:val="24"/>
          <w:lang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та </w:t>
      </w:r>
      <w:r w:rsidRPr="00470D6A">
        <w:rPr>
          <w:rFonts w:ascii="Times New Roman" w:hAnsi="Times New Roman" w:cs="Times New Roman"/>
          <w:sz w:val="24"/>
          <w:szCs w:val="24"/>
          <w:lang w:eastAsia="ar-SA"/>
        </w:rPr>
        <w:t xml:space="preserve">не пізніше ніж протягом 14 днів з дати направлення такого повідомлення надати доказ виникнення </w:t>
      </w:r>
      <w:r w:rsidRPr="00470D6A">
        <w:rPr>
          <w:rFonts w:ascii="Times New Roman" w:eastAsia="Times New Roman" w:hAnsi="Times New Roman" w:cs="Times New Roman"/>
          <w:sz w:val="24"/>
          <w:szCs w:val="24"/>
          <w:lang w:eastAsia="ru-RU"/>
        </w:rPr>
        <w:t>обставин непереборної сили.</w:t>
      </w:r>
    </w:p>
    <w:p w14:paraId="527719F6"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val="ru-RU" w:eastAsia="ru-RU"/>
        </w:rPr>
      </w:pPr>
      <w:r w:rsidRPr="00470D6A">
        <w:rPr>
          <w:rFonts w:ascii="Times New Roman" w:eastAsia="Times New Roman" w:hAnsi="Times New Roman" w:cs="Times New Roman"/>
          <w:sz w:val="24"/>
          <w:szCs w:val="24"/>
          <w:lang w:val="ru-RU" w:eastAsia="ru-RU"/>
        </w:rPr>
        <w:t>10</w:t>
      </w:r>
      <w:r w:rsidRPr="00470D6A">
        <w:rPr>
          <w:rFonts w:ascii="Times New Roman" w:eastAsia="Times New Roman" w:hAnsi="Times New Roman" w:cs="Times New Roman"/>
          <w:sz w:val="24"/>
          <w:szCs w:val="24"/>
          <w:lang w:eastAsia="ru-RU"/>
        </w:rPr>
        <w:t>.3. Доказом виникнення обставин непереборної сили та строку їх дії є відповідні документи, які видаються Торгово-промисловою палатою України.</w:t>
      </w:r>
    </w:p>
    <w:p w14:paraId="3E2BD87F"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val="ru-RU" w:eastAsia="ru-RU"/>
        </w:rPr>
        <w:t>10</w:t>
      </w:r>
      <w:r w:rsidRPr="00470D6A">
        <w:rPr>
          <w:rFonts w:ascii="Times New Roman" w:eastAsia="Times New Roman" w:hAnsi="Times New Roman" w:cs="Times New Roman"/>
          <w:sz w:val="24"/>
          <w:szCs w:val="24"/>
          <w:lang w:eastAsia="ru-RU"/>
        </w:rPr>
        <w:t>.4. У разі, коли строк дії обставин непереборної сили продовжується більше</w:t>
      </w:r>
      <w:r w:rsidR="008D38D9">
        <w:rPr>
          <w:rFonts w:ascii="Times New Roman" w:eastAsia="Times New Roman" w:hAnsi="Times New Roman" w:cs="Times New Roman"/>
          <w:sz w:val="24"/>
          <w:szCs w:val="24"/>
          <w:lang w:eastAsia="ru-RU"/>
        </w:rPr>
        <w:t>,</w:t>
      </w:r>
      <w:r w:rsidRPr="00470D6A">
        <w:rPr>
          <w:rFonts w:ascii="Times New Roman" w:eastAsia="Times New Roman" w:hAnsi="Times New Roman" w:cs="Times New Roman"/>
          <w:sz w:val="24"/>
          <w:szCs w:val="24"/>
          <w:lang w:eastAsia="ru-RU"/>
        </w:rPr>
        <w:t xml:space="preserve"> ніж 30 (тридцять) календарних днів, </w:t>
      </w:r>
      <w:r w:rsidRPr="00470D6A">
        <w:rPr>
          <w:rFonts w:ascii="Times New Roman" w:hAnsi="Times New Roman" w:cs="Times New Roman"/>
          <w:sz w:val="24"/>
          <w:szCs w:val="24"/>
          <w:lang w:eastAsia="ru-RU"/>
        </w:rPr>
        <w:t>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sidRPr="00470D6A">
        <w:rPr>
          <w:rFonts w:ascii="Times New Roman" w:eastAsia="Times New Roman" w:hAnsi="Times New Roman" w:cs="Times New Roman"/>
          <w:sz w:val="24"/>
          <w:szCs w:val="24"/>
          <w:lang w:eastAsia="ru-RU"/>
        </w:rPr>
        <w:t>.</w:t>
      </w:r>
    </w:p>
    <w:p w14:paraId="331D49B8"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b/>
          <w:sz w:val="24"/>
          <w:szCs w:val="24"/>
          <w:lang w:eastAsia="ru-RU"/>
        </w:rPr>
      </w:pPr>
    </w:p>
    <w:p w14:paraId="05A1D98F" w14:textId="77777777" w:rsidR="007D1197" w:rsidRPr="00470D6A" w:rsidRDefault="007D1197" w:rsidP="00052474">
      <w:pPr>
        <w:widowControl w:val="0"/>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XI. ВИРІШЕННЯ СПОРІВ</w:t>
      </w:r>
    </w:p>
    <w:p w14:paraId="2D2401E4"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11.1. У випадку виникнення спорів або розбіжностей Сторони зобов’язуються вирішувати їх шляхом взаємних переговорів та консультацій.</w:t>
      </w:r>
    </w:p>
    <w:p w14:paraId="5969517B"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val="ru-RU" w:eastAsia="ru-RU"/>
        </w:rPr>
        <w:t>11</w:t>
      </w:r>
      <w:r w:rsidRPr="00470D6A">
        <w:rPr>
          <w:rFonts w:ascii="Times New Roman" w:eastAsia="Times New Roman" w:hAnsi="Times New Roman" w:cs="Times New Roman"/>
          <w:sz w:val="24"/>
          <w:szCs w:val="24"/>
          <w:lang w:eastAsia="ru-RU"/>
        </w:rPr>
        <w:t xml:space="preserve">.2. Якщо Сторони не можуть вирішити спір шляхом переговорів відповідно до пункту 11.1 </w:t>
      </w:r>
      <w:r w:rsidRPr="00470D6A">
        <w:rPr>
          <w:rFonts w:ascii="Times New Roman" w:eastAsia="Times New Roman" w:hAnsi="Times New Roman" w:cs="Times New Roman"/>
          <w:sz w:val="24"/>
          <w:szCs w:val="24"/>
          <w:lang w:eastAsia="ru-RU"/>
        </w:rPr>
        <w:lastRenderedPageBreak/>
        <w:t>цього Договору, спори (розбіжності) вирішуються у судовому порядку згідно з чинним законодавством України.</w:t>
      </w:r>
    </w:p>
    <w:p w14:paraId="3867CABA" w14:textId="77777777" w:rsidR="00EE6154" w:rsidRDefault="00EE6154" w:rsidP="00052474">
      <w:pPr>
        <w:widowControl w:val="0"/>
        <w:spacing w:after="0" w:line="240" w:lineRule="auto"/>
        <w:jc w:val="center"/>
        <w:rPr>
          <w:rFonts w:ascii="Times New Roman" w:eastAsia="Times New Roman" w:hAnsi="Times New Roman" w:cs="Times New Roman"/>
          <w:b/>
          <w:sz w:val="24"/>
          <w:szCs w:val="24"/>
          <w:lang w:eastAsia="ru-RU"/>
        </w:rPr>
      </w:pPr>
    </w:p>
    <w:p w14:paraId="00D922C2" w14:textId="77777777" w:rsidR="007D1197" w:rsidRPr="00470D6A" w:rsidRDefault="007D1197" w:rsidP="00052474">
      <w:pPr>
        <w:widowControl w:val="0"/>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XII. СТРОК ДІЇ ДОГОВОРУ</w:t>
      </w:r>
    </w:p>
    <w:p w14:paraId="25171025" w14:textId="3895E849" w:rsidR="007D1197" w:rsidRPr="000E3E5C" w:rsidRDefault="007D1197" w:rsidP="00052474">
      <w:pPr>
        <w:widowControl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12.1. Цей Договір набирає чинності з дати його підписання уповноваженими представниками Сторін, скріплення їх підписів печатками</w:t>
      </w:r>
      <w:r w:rsidRPr="00470D6A">
        <w:rPr>
          <w:rFonts w:ascii="Times New Roman" w:eastAsia="Times New Roman" w:hAnsi="Times New Roman" w:cs="Times New Roman"/>
          <w:sz w:val="24"/>
          <w:szCs w:val="24"/>
          <w:lang w:val="ru-RU" w:eastAsia="ru-RU"/>
        </w:rPr>
        <w:t xml:space="preserve"> (за </w:t>
      </w:r>
      <w:proofErr w:type="spellStart"/>
      <w:r w:rsidRPr="00470D6A">
        <w:rPr>
          <w:rFonts w:ascii="Times New Roman" w:eastAsia="Times New Roman" w:hAnsi="Times New Roman" w:cs="Times New Roman"/>
          <w:sz w:val="24"/>
          <w:szCs w:val="24"/>
          <w:lang w:val="ru-RU" w:eastAsia="ru-RU"/>
        </w:rPr>
        <w:t>наявності</w:t>
      </w:r>
      <w:proofErr w:type="spellEnd"/>
      <w:r w:rsidRPr="00470D6A">
        <w:rPr>
          <w:rFonts w:ascii="Times New Roman" w:eastAsia="Times New Roman" w:hAnsi="Times New Roman" w:cs="Times New Roman"/>
          <w:sz w:val="24"/>
          <w:szCs w:val="24"/>
          <w:lang w:val="ru-RU" w:eastAsia="ru-RU"/>
        </w:rPr>
        <w:t>)</w:t>
      </w:r>
      <w:r w:rsidRPr="00470D6A">
        <w:rPr>
          <w:rFonts w:ascii="Times New Roman" w:eastAsia="Times New Roman" w:hAnsi="Times New Roman" w:cs="Times New Roman"/>
          <w:sz w:val="24"/>
          <w:szCs w:val="24"/>
          <w:lang w:eastAsia="ru-RU"/>
        </w:rPr>
        <w:t xml:space="preserve">. Положення цього Договору застосовуються Сторонами після набрання </w:t>
      </w:r>
      <w:r w:rsidR="00B65CD4">
        <w:rPr>
          <w:rFonts w:ascii="Times New Roman" w:eastAsia="Times New Roman" w:hAnsi="Times New Roman" w:cs="Times New Roman"/>
          <w:sz w:val="24"/>
          <w:szCs w:val="24"/>
          <w:lang w:eastAsia="ru-RU"/>
        </w:rPr>
        <w:t>ним</w:t>
      </w:r>
      <w:r w:rsidRPr="00470D6A">
        <w:rPr>
          <w:rFonts w:ascii="Times New Roman" w:eastAsia="Times New Roman" w:hAnsi="Times New Roman" w:cs="Times New Roman"/>
          <w:sz w:val="24"/>
          <w:szCs w:val="24"/>
          <w:lang w:eastAsia="ru-RU"/>
        </w:rPr>
        <w:t xml:space="preserve"> чинності, але не раніше дати прийняття рішення </w:t>
      </w:r>
      <w:r w:rsidR="008D38D9">
        <w:rPr>
          <w:rFonts w:ascii="Times New Roman" w:eastAsia="Times New Roman" w:hAnsi="Times New Roman" w:cs="Times New Roman"/>
          <w:sz w:val="24"/>
          <w:szCs w:val="24"/>
          <w:lang w:eastAsia="ru-RU"/>
        </w:rPr>
        <w:t xml:space="preserve">відповідним </w:t>
      </w:r>
      <w:r w:rsidRPr="00470D6A">
        <w:rPr>
          <w:rFonts w:ascii="Times New Roman" w:eastAsia="Times New Roman" w:hAnsi="Times New Roman" w:cs="Times New Roman"/>
          <w:sz w:val="24"/>
          <w:szCs w:val="24"/>
          <w:lang w:eastAsia="ru-RU"/>
        </w:rPr>
        <w:t>уповноваженим органом Замовника</w:t>
      </w:r>
      <w:r w:rsidR="00EE6154">
        <w:rPr>
          <w:rFonts w:ascii="Times New Roman" w:eastAsia="Times New Roman" w:hAnsi="Times New Roman" w:cs="Times New Roman"/>
          <w:sz w:val="24"/>
          <w:szCs w:val="24"/>
          <w:lang w:eastAsia="ru-RU"/>
        </w:rPr>
        <w:t xml:space="preserve"> щодо призначення </w:t>
      </w:r>
      <w:r w:rsidR="008D38D9">
        <w:rPr>
          <w:rFonts w:ascii="Times New Roman" w:eastAsia="Times New Roman" w:hAnsi="Times New Roman" w:cs="Times New Roman"/>
          <w:sz w:val="24"/>
          <w:szCs w:val="24"/>
          <w:lang w:eastAsia="ru-RU"/>
        </w:rPr>
        <w:t>(обрання) Виконавця для надання послуг з обов’язкового аудиту фінансової звітності Замовника</w:t>
      </w:r>
      <w:r w:rsidRPr="00470D6A">
        <w:rPr>
          <w:rFonts w:ascii="Times New Roman" w:eastAsia="Times New Roman" w:hAnsi="Times New Roman" w:cs="Times New Roman"/>
          <w:sz w:val="24"/>
          <w:szCs w:val="24"/>
          <w:lang w:eastAsia="ru-RU"/>
        </w:rPr>
        <w:t xml:space="preserve"> і діє до </w:t>
      </w:r>
      <w:r w:rsidR="00B437B0">
        <w:rPr>
          <w:rFonts w:ascii="Times New Roman" w:eastAsia="Times New Roman" w:hAnsi="Times New Roman" w:cs="Times New Roman"/>
          <w:sz w:val="24"/>
          <w:szCs w:val="24"/>
          <w:lang w:eastAsia="ru-RU"/>
        </w:rPr>
        <w:t>31.12.</w:t>
      </w:r>
      <w:r w:rsidRPr="00A21AED">
        <w:rPr>
          <w:rFonts w:ascii="Times New Roman" w:eastAsia="Times New Roman" w:hAnsi="Times New Roman" w:cs="Times New Roman"/>
          <w:sz w:val="24"/>
          <w:szCs w:val="24"/>
          <w:lang w:eastAsia="ru-RU"/>
        </w:rPr>
        <w:t>202</w:t>
      </w:r>
      <w:r w:rsidR="00B437B0">
        <w:rPr>
          <w:rFonts w:ascii="Times New Roman" w:eastAsia="Times New Roman" w:hAnsi="Times New Roman" w:cs="Times New Roman"/>
          <w:sz w:val="24"/>
          <w:szCs w:val="24"/>
          <w:lang w:eastAsia="ru-RU"/>
        </w:rPr>
        <w:t>5</w:t>
      </w:r>
      <w:r w:rsidRPr="00470D6A">
        <w:rPr>
          <w:rFonts w:ascii="Times New Roman" w:eastAsia="Times New Roman" w:hAnsi="Times New Roman" w:cs="Times New Roman"/>
          <w:sz w:val="24"/>
          <w:szCs w:val="24"/>
          <w:lang w:eastAsia="ru-RU"/>
        </w:rPr>
        <w:t xml:space="preserve"> року</w:t>
      </w:r>
      <w:r w:rsidR="000E3E5C">
        <w:rPr>
          <w:rFonts w:ascii="Times New Roman" w:eastAsia="Times New Roman" w:hAnsi="Times New Roman" w:cs="Times New Roman"/>
          <w:sz w:val="24"/>
          <w:szCs w:val="24"/>
          <w:lang w:eastAsia="ru-RU"/>
        </w:rPr>
        <w:t xml:space="preserve">. </w:t>
      </w:r>
    </w:p>
    <w:p w14:paraId="00D3209B" w14:textId="77777777" w:rsidR="007D1197" w:rsidRPr="00470D6A" w:rsidRDefault="007D1197" w:rsidP="00052474">
      <w:pPr>
        <w:widowControl w:val="0"/>
        <w:spacing w:after="0" w:line="240" w:lineRule="auto"/>
        <w:rPr>
          <w:rFonts w:ascii="Times New Roman" w:eastAsia="Times New Roman" w:hAnsi="Times New Roman" w:cs="Times New Roman"/>
          <w:b/>
          <w:sz w:val="24"/>
          <w:szCs w:val="24"/>
          <w:lang w:eastAsia="ru-RU"/>
        </w:rPr>
      </w:pPr>
    </w:p>
    <w:p w14:paraId="3E968C06" w14:textId="77777777" w:rsidR="007D1197" w:rsidRPr="00470D6A" w:rsidRDefault="007D1197" w:rsidP="00052474">
      <w:pPr>
        <w:widowControl w:val="0"/>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XIII. РОЗІРВАННЯ ДОГОВОРУ</w:t>
      </w:r>
    </w:p>
    <w:p w14:paraId="30869CBC" w14:textId="77777777" w:rsidR="007D1197" w:rsidRPr="00470D6A" w:rsidRDefault="007D1197" w:rsidP="00052474">
      <w:pPr>
        <w:widowControl w:val="0"/>
        <w:spacing w:after="0" w:line="240" w:lineRule="auto"/>
        <w:ind w:firstLine="425"/>
        <w:jc w:val="both"/>
        <w:rPr>
          <w:rFonts w:ascii="Times New Roman" w:hAnsi="Times New Roman" w:cs="Times New Roman"/>
          <w:sz w:val="24"/>
          <w:szCs w:val="24"/>
        </w:rPr>
      </w:pPr>
      <w:r w:rsidRPr="00470D6A">
        <w:rPr>
          <w:rFonts w:ascii="Times New Roman" w:hAnsi="Times New Roman" w:cs="Times New Roman"/>
          <w:sz w:val="24"/>
          <w:szCs w:val="24"/>
        </w:rPr>
        <w:t>13.1. Договір може бути розірваний достроково:</w:t>
      </w:r>
    </w:p>
    <w:p w14:paraId="373797C3" w14:textId="77777777" w:rsidR="007D1197" w:rsidRPr="00470D6A" w:rsidRDefault="007D1197" w:rsidP="00052474">
      <w:pPr>
        <w:widowControl w:val="0"/>
        <w:spacing w:after="0" w:line="240" w:lineRule="auto"/>
        <w:ind w:firstLine="425"/>
        <w:jc w:val="both"/>
        <w:rPr>
          <w:rFonts w:ascii="Times New Roman" w:hAnsi="Times New Roman" w:cs="Times New Roman"/>
          <w:sz w:val="24"/>
          <w:szCs w:val="24"/>
        </w:rPr>
      </w:pPr>
      <w:r w:rsidRPr="00470D6A">
        <w:rPr>
          <w:rFonts w:ascii="Times New Roman" w:hAnsi="Times New Roman" w:cs="Times New Roman"/>
          <w:sz w:val="24"/>
          <w:szCs w:val="24"/>
        </w:rPr>
        <w:t>13.1.1. За взаємною згодою Сторін.</w:t>
      </w:r>
    </w:p>
    <w:p w14:paraId="6AC5E7E8" w14:textId="77777777" w:rsidR="007D1197" w:rsidRPr="00470D6A" w:rsidRDefault="007D1197" w:rsidP="00052474">
      <w:pPr>
        <w:widowControl w:val="0"/>
        <w:spacing w:after="0" w:line="240" w:lineRule="auto"/>
        <w:ind w:firstLine="425"/>
        <w:jc w:val="both"/>
        <w:rPr>
          <w:rFonts w:ascii="Times New Roman" w:hAnsi="Times New Roman" w:cs="Times New Roman"/>
          <w:sz w:val="24"/>
          <w:szCs w:val="24"/>
        </w:rPr>
      </w:pPr>
      <w:r w:rsidRPr="00470D6A">
        <w:rPr>
          <w:rFonts w:ascii="Times New Roman" w:hAnsi="Times New Roman" w:cs="Times New Roman"/>
          <w:sz w:val="24"/>
          <w:szCs w:val="24"/>
        </w:rPr>
        <w:t>13.1.2. В односторонньому порядку за ініціативою Замовника</w:t>
      </w:r>
      <w:r w:rsidR="00D526D2">
        <w:rPr>
          <w:rFonts w:ascii="Times New Roman" w:hAnsi="Times New Roman" w:cs="Times New Roman"/>
          <w:sz w:val="24"/>
          <w:szCs w:val="24"/>
        </w:rPr>
        <w:t xml:space="preserve"> та</w:t>
      </w:r>
      <w:r w:rsidRPr="00470D6A">
        <w:rPr>
          <w:rFonts w:ascii="Times New Roman" w:hAnsi="Times New Roman" w:cs="Times New Roman"/>
          <w:sz w:val="24"/>
          <w:szCs w:val="24"/>
        </w:rPr>
        <w:t xml:space="preserve"> у випадках:</w:t>
      </w:r>
    </w:p>
    <w:p w14:paraId="455EA7D7" w14:textId="77777777" w:rsidR="007D1197" w:rsidRPr="00470D6A" w:rsidRDefault="007D1197" w:rsidP="00052474">
      <w:pPr>
        <w:widowControl w:val="0"/>
        <w:numPr>
          <w:ilvl w:val="0"/>
          <w:numId w:val="1"/>
        </w:numPr>
        <w:spacing w:after="0" w:line="240" w:lineRule="auto"/>
        <w:ind w:left="851"/>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невиконання зобов’язань Виконавцем,</w:t>
      </w:r>
    </w:p>
    <w:p w14:paraId="5B59C6FC" w14:textId="77777777" w:rsidR="007D1197" w:rsidRPr="00470D6A" w:rsidRDefault="007D1197" w:rsidP="00052474">
      <w:pPr>
        <w:widowControl w:val="0"/>
        <w:numPr>
          <w:ilvl w:val="0"/>
          <w:numId w:val="1"/>
        </w:numPr>
        <w:spacing w:after="0" w:line="240" w:lineRule="auto"/>
        <w:ind w:left="851"/>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виявлення невідповідності якості послуг Виконавця вимогам, що встановлені цим Договором,</w:t>
      </w:r>
    </w:p>
    <w:p w14:paraId="1E339042" w14:textId="27370174" w:rsidR="007D1197" w:rsidRPr="00470D6A" w:rsidRDefault="007D1197" w:rsidP="00052474">
      <w:pPr>
        <w:pStyle w:val="a3"/>
        <w:widowControl w:val="0"/>
        <w:numPr>
          <w:ilvl w:val="0"/>
          <w:numId w:val="1"/>
        </w:numPr>
        <w:spacing w:after="0" w:line="240" w:lineRule="auto"/>
        <w:ind w:left="851"/>
        <w:jc w:val="both"/>
        <w:rPr>
          <w:rFonts w:ascii="Times New Roman" w:hAnsi="Times New Roman" w:cs="Times New Roman"/>
          <w:sz w:val="24"/>
          <w:szCs w:val="24"/>
        </w:rPr>
      </w:pPr>
      <w:r w:rsidRPr="00470D6A">
        <w:rPr>
          <w:rFonts w:ascii="Times New Roman" w:eastAsia="Times New Roman" w:hAnsi="Times New Roman" w:cs="Times New Roman"/>
          <w:sz w:val="24"/>
          <w:szCs w:val="24"/>
          <w:lang w:eastAsia="ru-RU"/>
        </w:rPr>
        <w:t xml:space="preserve">виявлення під час виконання Договору факту пов’язаності Виконавця відповідно до вимог </w:t>
      </w:r>
      <w:r w:rsidR="00A21AED">
        <w:rPr>
          <w:rFonts w:ascii="Times New Roman" w:eastAsia="Times New Roman" w:hAnsi="Times New Roman" w:cs="Times New Roman"/>
          <w:sz w:val="24"/>
          <w:szCs w:val="24"/>
          <w:lang w:eastAsia="ru-RU"/>
        </w:rPr>
        <w:t>чинного законодавства</w:t>
      </w:r>
      <w:r w:rsidRPr="00470D6A">
        <w:rPr>
          <w:rFonts w:ascii="Times New Roman" w:eastAsia="Times New Roman" w:hAnsi="Times New Roman" w:cs="Times New Roman"/>
          <w:sz w:val="24"/>
          <w:szCs w:val="24"/>
          <w:lang w:eastAsia="ru-RU"/>
        </w:rPr>
        <w:t>,</w:t>
      </w:r>
    </w:p>
    <w:p w14:paraId="3B31FE3B" w14:textId="77777777" w:rsidR="007D1197" w:rsidRPr="00470D6A" w:rsidRDefault="007D1197" w:rsidP="00052474">
      <w:pPr>
        <w:pStyle w:val="a3"/>
        <w:widowControl w:val="0"/>
        <w:numPr>
          <w:ilvl w:val="0"/>
          <w:numId w:val="1"/>
        </w:numPr>
        <w:spacing w:after="0" w:line="240" w:lineRule="auto"/>
        <w:ind w:left="851"/>
        <w:jc w:val="both"/>
        <w:rPr>
          <w:rFonts w:ascii="Times New Roman" w:hAnsi="Times New Roman" w:cs="Times New Roman"/>
          <w:sz w:val="24"/>
          <w:szCs w:val="24"/>
        </w:rPr>
      </w:pPr>
      <w:r w:rsidRPr="00470D6A">
        <w:rPr>
          <w:rFonts w:ascii="Times New Roman" w:eastAsia="Times New Roman" w:hAnsi="Times New Roman" w:cs="Times New Roman"/>
          <w:sz w:val="24"/>
          <w:szCs w:val="24"/>
          <w:lang w:eastAsia="ru-RU"/>
        </w:rPr>
        <w:t xml:space="preserve">настання подій згідно </w:t>
      </w:r>
      <w:r w:rsidRPr="00470D6A">
        <w:rPr>
          <w:rFonts w:ascii="Times New Roman" w:eastAsia="Times New Roman" w:hAnsi="Times New Roman" w:cs="Times New Roman"/>
          <w:sz w:val="24"/>
          <w:szCs w:val="24"/>
          <w:lang w:val="ru-RU" w:eastAsia="ru-RU"/>
        </w:rPr>
        <w:t>р</w:t>
      </w:r>
      <w:proofErr w:type="spellStart"/>
      <w:r w:rsidRPr="00470D6A">
        <w:rPr>
          <w:rFonts w:ascii="Times New Roman" w:eastAsia="Times New Roman" w:hAnsi="Times New Roman" w:cs="Times New Roman"/>
          <w:sz w:val="24"/>
          <w:szCs w:val="24"/>
          <w:lang w:eastAsia="ru-RU"/>
        </w:rPr>
        <w:t>озділу</w:t>
      </w:r>
      <w:proofErr w:type="spellEnd"/>
      <w:r w:rsidRPr="00470D6A">
        <w:rPr>
          <w:rFonts w:ascii="Times New Roman" w:eastAsia="Times New Roman" w:hAnsi="Times New Roman" w:cs="Times New Roman"/>
          <w:sz w:val="24"/>
          <w:szCs w:val="24"/>
          <w:lang w:eastAsia="ru-RU"/>
        </w:rPr>
        <w:t xml:space="preserve"> </w:t>
      </w:r>
      <w:r w:rsidRPr="00470D6A">
        <w:rPr>
          <w:rFonts w:ascii="Times New Roman" w:eastAsia="Times New Roman" w:hAnsi="Times New Roman" w:cs="Times New Roman"/>
          <w:sz w:val="24"/>
          <w:szCs w:val="24"/>
          <w:lang w:val="en-GB" w:eastAsia="ru-RU"/>
        </w:rPr>
        <w:t>IX</w:t>
      </w:r>
      <w:r w:rsidRPr="00470D6A">
        <w:rPr>
          <w:rFonts w:ascii="Times New Roman" w:eastAsia="Times New Roman" w:hAnsi="Times New Roman" w:cs="Times New Roman"/>
          <w:sz w:val="24"/>
          <w:szCs w:val="24"/>
          <w:lang w:val="ru-RU" w:eastAsia="ru-RU"/>
        </w:rPr>
        <w:t xml:space="preserve"> </w:t>
      </w:r>
      <w:r w:rsidRPr="00470D6A">
        <w:rPr>
          <w:rFonts w:ascii="Times New Roman" w:eastAsia="Times New Roman" w:hAnsi="Times New Roman" w:cs="Times New Roman"/>
          <w:sz w:val="24"/>
          <w:szCs w:val="24"/>
          <w:lang w:eastAsia="ru-RU"/>
        </w:rPr>
        <w:t>цього Договору.</w:t>
      </w:r>
    </w:p>
    <w:p w14:paraId="07F2F780" w14:textId="77777777" w:rsidR="00547D33" w:rsidRDefault="007D1197" w:rsidP="00547D33">
      <w:pPr>
        <w:widowControl w:val="0"/>
        <w:spacing w:after="0" w:line="240" w:lineRule="auto"/>
        <w:ind w:firstLine="425"/>
        <w:jc w:val="both"/>
        <w:rPr>
          <w:rFonts w:ascii="Times New Roman" w:hAnsi="Times New Roman" w:cs="Times New Roman"/>
          <w:sz w:val="24"/>
          <w:szCs w:val="24"/>
        </w:rPr>
      </w:pPr>
      <w:r w:rsidRPr="00470D6A">
        <w:rPr>
          <w:rFonts w:ascii="Times New Roman" w:hAnsi="Times New Roman" w:cs="Times New Roman"/>
          <w:sz w:val="24"/>
          <w:szCs w:val="24"/>
        </w:rPr>
        <w:t>13.</w:t>
      </w:r>
      <w:r w:rsidR="00553B18">
        <w:rPr>
          <w:rFonts w:ascii="Times New Roman" w:hAnsi="Times New Roman" w:cs="Times New Roman"/>
          <w:sz w:val="24"/>
          <w:szCs w:val="24"/>
        </w:rPr>
        <w:t>2</w:t>
      </w:r>
      <w:r w:rsidRPr="00470D6A">
        <w:rPr>
          <w:rFonts w:ascii="Times New Roman" w:hAnsi="Times New Roman" w:cs="Times New Roman"/>
          <w:sz w:val="24"/>
          <w:szCs w:val="24"/>
        </w:rPr>
        <w:t>. У випадку дострокового розірвання Договору не з вини Виконавця Замовник сплачує Виконавцю вартість послуг, фактично наданих на момент розірвання Договору згідно з п.5.4 цього Договору.</w:t>
      </w:r>
    </w:p>
    <w:p w14:paraId="0F0DA9B8" w14:textId="77777777" w:rsidR="00547D33" w:rsidRDefault="00547D33" w:rsidP="00547D33">
      <w:pPr>
        <w:widowControl w:val="0"/>
        <w:spacing w:after="0" w:line="240" w:lineRule="auto"/>
        <w:ind w:firstLine="425"/>
        <w:jc w:val="both"/>
        <w:rPr>
          <w:rFonts w:ascii="Times New Roman" w:hAnsi="Times New Roman" w:cs="Times New Roman"/>
          <w:sz w:val="24"/>
          <w:szCs w:val="24"/>
        </w:rPr>
      </w:pPr>
    </w:p>
    <w:p w14:paraId="1A349E82" w14:textId="77777777" w:rsidR="00547D33" w:rsidRPr="00547D33" w:rsidRDefault="00547D33" w:rsidP="00547D33">
      <w:pPr>
        <w:widowControl w:val="0"/>
        <w:spacing w:after="0" w:line="240" w:lineRule="auto"/>
        <w:ind w:firstLine="425"/>
        <w:jc w:val="center"/>
        <w:rPr>
          <w:rFonts w:ascii="Times New Roman" w:hAnsi="Times New Roman" w:cs="Times New Roman"/>
          <w:b/>
          <w:sz w:val="24"/>
          <w:szCs w:val="24"/>
        </w:rPr>
      </w:pPr>
      <w:r w:rsidRPr="00547D33">
        <w:rPr>
          <w:rFonts w:ascii="Times New Roman" w:hAnsi="Times New Roman" w:cs="Times New Roman"/>
          <w:b/>
          <w:sz w:val="24"/>
          <w:szCs w:val="24"/>
        </w:rPr>
        <w:t>X</w:t>
      </w:r>
      <w:r>
        <w:rPr>
          <w:rFonts w:ascii="Times New Roman" w:hAnsi="Times New Roman" w:cs="Times New Roman"/>
          <w:b/>
          <w:sz w:val="24"/>
          <w:szCs w:val="24"/>
          <w:lang w:val="en-US"/>
        </w:rPr>
        <w:t>IV</w:t>
      </w:r>
      <w:r w:rsidRPr="00547D33">
        <w:rPr>
          <w:rFonts w:ascii="Times New Roman" w:hAnsi="Times New Roman" w:cs="Times New Roman"/>
          <w:b/>
          <w:sz w:val="24"/>
          <w:szCs w:val="24"/>
        </w:rPr>
        <w:t>. КОНФІДЕНЦІЙНІСТЬ ТА ЗАХИСТ ДАНИХ</w:t>
      </w:r>
    </w:p>
    <w:p w14:paraId="6FB1B093"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1</w:t>
      </w:r>
      <w:r w:rsidRPr="00553B18">
        <w:rPr>
          <w:rFonts w:ascii="Times New Roman" w:hAnsi="Times New Roman" w:cs="Times New Roman"/>
          <w:sz w:val="24"/>
          <w:szCs w:val="24"/>
        </w:rPr>
        <w:t>4</w:t>
      </w:r>
      <w:r w:rsidRPr="00547D33">
        <w:rPr>
          <w:rFonts w:ascii="Times New Roman" w:hAnsi="Times New Roman" w:cs="Times New Roman"/>
          <w:sz w:val="24"/>
          <w:szCs w:val="24"/>
        </w:rPr>
        <w:t xml:space="preserve">.1. Під Конфіденційною інформацією для цілей цього Договору розуміється будь-яка інформація, передана кожною зі Сторін іншій Стороні в процесі реалізації Договору, за винятком відомостей, які: </w:t>
      </w:r>
    </w:p>
    <w:p w14:paraId="0ECFDEF5"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 є загальновідомими;</w:t>
      </w:r>
    </w:p>
    <w:p w14:paraId="57A911AD"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 вже відомі одній Стороні на не конфіденційній основі від іншого джерела, аніж інша Сторона;</w:t>
      </w:r>
    </w:p>
    <w:p w14:paraId="0C180E4A"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 розкриваються Стороною третім особам без обмеження;</w:t>
      </w:r>
    </w:p>
    <w:p w14:paraId="11E8EAB4"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 розроблені однією Стороною без використання відомостей, наданих іншою Стороною, або відомостей, що носять конфіденційний характер;</w:t>
      </w:r>
    </w:p>
    <w:p w14:paraId="2F80A940"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 розкриваються відповідно до вимог законодавства;</w:t>
      </w:r>
    </w:p>
    <w:p w14:paraId="75E9B604"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 були отримані до початку надання Послуг (або до отримання статусу Конфіденційної інформації).</w:t>
      </w:r>
    </w:p>
    <w:p w14:paraId="21F8B962"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1</w:t>
      </w:r>
      <w:r w:rsidRPr="00890273">
        <w:rPr>
          <w:rFonts w:ascii="Times New Roman" w:hAnsi="Times New Roman" w:cs="Times New Roman"/>
          <w:sz w:val="24"/>
          <w:szCs w:val="24"/>
          <w:lang w:val="ru-RU"/>
        </w:rPr>
        <w:t>4</w:t>
      </w:r>
      <w:r w:rsidRPr="00547D33">
        <w:rPr>
          <w:rFonts w:ascii="Times New Roman" w:hAnsi="Times New Roman" w:cs="Times New Roman"/>
          <w:sz w:val="24"/>
          <w:szCs w:val="24"/>
        </w:rPr>
        <w:t>.2. Виконавець, якщо інше не передбачено законодавством України, зобов'язаний:</w:t>
      </w:r>
    </w:p>
    <w:p w14:paraId="5DEC96E0"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 xml:space="preserve">- не розголошувати, не обговорювати змісту, не надавати копій, не розкривати в будь-якій іншій формі третім особам Конфіденційної інформації без одержання попередньої письмової згоди Замовника. При цьому отримання письмового дозволу не вимагається у випадках розкриття інформації державним органам, </w:t>
      </w:r>
      <w:r w:rsidR="00EC657C" w:rsidRPr="00EC657C">
        <w:rPr>
          <w:rFonts w:ascii="Times New Roman" w:hAnsi="Times New Roman" w:cs="Times New Roman"/>
          <w:sz w:val="24"/>
          <w:szCs w:val="24"/>
        </w:rPr>
        <w:t>Аудиторській палаті України та Органу суспільного нагляду за аудиторською діяльністю</w:t>
      </w:r>
      <w:r w:rsidR="00EC657C">
        <w:rPr>
          <w:rFonts w:ascii="Times New Roman" w:hAnsi="Times New Roman" w:cs="Times New Roman"/>
          <w:sz w:val="24"/>
          <w:szCs w:val="24"/>
        </w:rPr>
        <w:t>,</w:t>
      </w:r>
      <w:r w:rsidR="00EC657C" w:rsidRPr="00EC657C">
        <w:rPr>
          <w:rFonts w:ascii="Times New Roman" w:hAnsi="Times New Roman" w:cs="Times New Roman"/>
          <w:sz w:val="24"/>
          <w:szCs w:val="24"/>
        </w:rPr>
        <w:t xml:space="preserve"> </w:t>
      </w:r>
      <w:r w:rsidRPr="00547D33">
        <w:rPr>
          <w:rFonts w:ascii="Times New Roman" w:hAnsi="Times New Roman" w:cs="Times New Roman"/>
          <w:sz w:val="24"/>
          <w:szCs w:val="24"/>
        </w:rPr>
        <w:t>уповноваженим робити запит на таку інформацію відповідно до українського законодавства, на основі належним чином оформленого запиту на надання вказаної інформації, а також судовим органам та Замовнику для цілей захисту та реалізації прав за цим Договором;</w:t>
      </w:r>
    </w:p>
    <w:p w14:paraId="58650B01"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 уживати всіх заходів й використовувати всі законні засоби для захисту Конфіденційної інформації й запобігання її несанкціонованому розкриттю;</w:t>
      </w:r>
    </w:p>
    <w:p w14:paraId="37641A54"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 використовувати Конфіденційну інформацію тільки з метою виконання зобов’язань за цим Договором;</w:t>
      </w:r>
    </w:p>
    <w:p w14:paraId="1652D0C0" w14:textId="77777777" w:rsidR="00547D33" w:rsidRP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 не розголошувати третім особам факту одержання Конфіденційної інформації.</w:t>
      </w:r>
    </w:p>
    <w:p w14:paraId="021F0D20" w14:textId="77777777" w:rsidR="00547D33" w:rsidRDefault="00547D33" w:rsidP="00547D33">
      <w:pPr>
        <w:widowControl w:val="0"/>
        <w:spacing w:after="0" w:line="240" w:lineRule="auto"/>
        <w:ind w:firstLine="425"/>
        <w:jc w:val="both"/>
        <w:rPr>
          <w:rFonts w:ascii="Times New Roman" w:hAnsi="Times New Roman" w:cs="Times New Roman"/>
          <w:sz w:val="24"/>
          <w:szCs w:val="24"/>
        </w:rPr>
      </w:pPr>
      <w:r w:rsidRPr="00547D33">
        <w:rPr>
          <w:rFonts w:ascii="Times New Roman" w:hAnsi="Times New Roman" w:cs="Times New Roman"/>
          <w:sz w:val="24"/>
          <w:szCs w:val="24"/>
        </w:rPr>
        <w:t>1</w:t>
      </w:r>
      <w:r w:rsidRPr="00890273">
        <w:rPr>
          <w:rFonts w:ascii="Times New Roman" w:hAnsi="Times New Roman" w:cs="Times New Roman"/>
          <w:sz w:val="24"/>
          <w:szCs w:val="24"/>
          <w:lang w:val="ru-RU"/>
        </w:rPr>
        <w:t>4</w:t>
      </w:r>
      <w:r w:rsidRPr="00547D33">
        <w:rPr>
          <w:rFonts w:ascii="Times New Roman" w:hAnsi="Times New Roman" w:cs="Times New Roman"/>
          <w:sz w:val="24"/>
          <w:szCs w:val="24"/>
        </w:rPr>
        <w:t xml:space="preserve">.3. Вся інформація, надана за даним Договором Замовником Виконавцю є виключно власністю Замовника. Після надання послуг, всі документи, надані Замовником Виконавцю для надання Послуг за даним Договором повертаються Замовнику, а також та інформація, що була </w:t>
      </w:r>
      <w:r w:rsidRPr="00547D33">
        <w:rPr>
          <w:rFonts w:ascii="Times New Roman" w:hAnsi="Times New Roman" w:cs="Times New Roman"/>
          <w:sz w:val="24"/>
          <w:szCs w:val="24"/>
        </w:rPr>
        <w:lastRenderedPageBreak/>
        <w:t>зібрана Виконавцем в ході надання Послуг за даним Договором.</w:t>
      </w:r>
    </w:p>
    <w:p w14:paraId="7C474104" w14:textId="77777777" w:rsidR="00547D33" w:rsidRDefault="00547D33" w:rsidP="00547D33">
      <w:pPr>
        <w:widowControl w:val="0"/>
        <w:spacing w:after="0" w:line="240" w:lineRule="auto"/>
        <w:ind w:firstLine="425"/>
        <w:jc w:val="both"/>
        <w:rPr>
          <w:rFonts w:ascii="Times New Roman" w:hAnsi="Times New Roman" w:cs="Times New Roman"/>
          <w:sz w:val="24"/>
          <w:szCs w:val="24"/>
        </w:rPr>
      </w:pPr>
    </w:p>
    <w:p w14:paraId="54961FBB" w14:textId="77777777" w:rsidR="007D1197" w:rsidRPr="00470D6A" w:rsidRDefault="007D1197" w:rsidP="00EC657C">
      <w:pPr>
        <w:widowControl w:val="0"/>
        <w:tabs>
          <w:tab w:val="left" w:pos="1793"/>
        </w:tabs>
        <w:spacing w:after="0" w:line="240" w:lineRule="auto"/>
        <w:ind w:firstLine="425"/>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XV. ІНШІ УМОВИ</w:t>
      </w:r>
    </w:p>
    <w:p w14:paraId="1E4C1B48"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w:t>
      </w:r>
      <w:r w:rsidR="00547D33" w:rsidRPr="00890273">
        <w:rPr>
          <w:rFonts w:ascii="Times New Roman" w:eastAsia="Times New Roman" w:hAnsi="Times New Roman" w:cs="Times New Roman"/>
          <w:sz w:val="24"/>
          <w:szCs w:val="24"/>
          <w:lang w:val="ru-RU" w:eastAsia="ru-RU"/>
        </w:rPr>
        <w:t>5</w:t>
      </w:r>
      <w:r w:rsidRPr="00470D6A">
        <w:rPr>
          <w:rFonts w:ascii="Times New Roman" w:eastAsia="Times New Roman" w:hAnsi="Times New Roman" w:cs="Times New Roman"/>
          <w:sz w:val="24"/>
          <w:szCs w:val="24"/>
          <w:lang w:eastAsia="ru-RU"/>
        </w:rPr>
        <w:t xml:space="preserve">.1. Цей Договір регулюється та тлумачиться відповідно до законодавства України. </w:t>
      </w:r>
    </w:p>
    <w:p w14:paraId="68BF6488" w14:textId="64366F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w:t>
      </w:r>
      <w:r w:rsidR="00547D33" w:rsidRPr="00890273">
        <w:rPr>
          <w:rFonts w:ascii="Times New Roman" w:eastAsia="Times New Roman" w:hAnsi="Times New Roman" w:cs="Times New Roman"/>
          <w:sz w:val="24"/>
          <w:szCs w:val="24"/>
          <w:lang w:val="ru-RU" w:eastAsia="ru-RU"/>
        </w:rPr>
        <w:t>5</w:t>
      </w:r>
      <w:r w:rsidRPr="00470D6A">
        <w:rPr>
          <w:rFonts w:ascii="Times New Roman" w:eastAsia="Times New Roman" w:hAnsi="Times New Roman" w:cs="Times New Roman"/>
          <w:sz w:val="24"/>
          <w:szCs w:val="24"/>
          <w:lang w:eastAsia="ru-RU"/>
        </w:rPr>
        <w:t>.</w:t>
      </w:r>
      <w:r w:rsidR="00EC657C">
        <w:rPr>
          <w:rFonts w:ascii="Times New Roman" w:eastAsia="Times New Roman" w:hAnsi="Times New Roman" w:cs="Times New Roman"/>
          <w:sz w:val="24"/>
          <w:szCs w:val="24"/>
          <w:lang w:eastAsia="ru-RU"/>
        </w:rPr>
        <w:t>2</w:t>
      </w:r>
      <w:r w:rsidRPr="00470D6A">
        <w:rPr>
          <w:rFonts w:ascii="Times New Roman" w:eastAsia="Times New Roman" w:hAnsi="Times New Roman" w:cs="Times New Roman"/>
          <w:sz w:val="24"/>
          <w:szCs w:val="24"/>
          <w:lang w:eastAsia="ru-RU"/>
        </w:rPr>
        <w:t>. Замовник є платником податку на прибуток на загальних підставах, визначених чинним законодавством України.</w:t>
      </w:r>
      <w:r w:rsidR="00B65CD4">
        <w:rPr>
          <w:rFonts w:ascii="Times New Roman" w:eastAsia="Times New Roman" w:hAnsi="Times New Roman" w:cs="Times New Roman"/>
          <w:sz w:val="24"/>
          <w:szCs w:val="24"/>
          <w:lang w:eastAsia="ru-RU"/>
        </w:rPr>
        <w:t xml:space="preserve"> Виконавець __________________________________________________</w:t>
      </w:r>
    </w:p>
    <w:p w14:paraId="1180AB46" w14:textId="18BA0A86"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w:t>
      </w:r>
      <w:r w:rsidR="00547D33" w:rsidRPr="00890273">
        <w:rPr>
          <w:rFonts w:ascii="Times New Roman" w:eastAsia="Times New Roman" w:hAnsi="Times New Roman" w:cs="Times New Roman"/>
          <w:sz w:val="24"/>
          <w:szCs w:val="24"/>
          <w:lang w:val="ru-RU" w:eastAsia="ru-RU"/>
        </w:rPr>
        <w:t>5</w:t>
      </w:r>
      <w:r w:rsidRPr="00470D6A">
        <w:rPr>
          <w:rFonts w:ascii="Times New Roman" w:eastAsia="Times New Roman" w:hAnsi="Times New Roman" w:cs="Times New Roman"/>
          <w:sz w:val="24"/>
          <w:szCs w:val="24"/>
          <w:lang w:eastAsia="ru-RU"/>
        </w:rPr>
        <w:t>.</w:t>
      </w:r>
      <w:r w:rsidR="00EC657C">
        <w:rPr>
          <w:rFonts w:ascii="Times New Roman" w:eastAsia="Times New Roman" w:hAnsi="Times New Roman" w:cs="Times New Roman"/>
          <w:sz w:val="24"/>
          <w:szCs w:val="24"/>
          <w:lang w:eastAsia="ru-RU"/>
        </w:rPr>
        <w:t>3</w:t>
      </w:r>
      <w:r w:rsidRPr="00470D6A">
        <w:rPr>
          <w:rFonts w:ascii="Times New Roman" w:eastAsia="Times New Roman" w:hAnsi="Times New Roman" w:cs="Times New Roman"/>
          <w:sz w:val="24"/>
          <w:szCs w:val="24"/>
          <w:lang w:eastAsia="ru-RU"/>
        </w:rPr>
        <w:t xml:space="preserve">. Договір укладений за </w:t>
      </w:r>
      <w:r w:rsidRPr="00A264F8">
        <w:rPr>
          <w:rFonts w:ascii="Times New Roman" w:eastAsia="Times New Roman" w:hAnsi="Times New Roman" w:cs="Times New Roman"/>
          <w:sz w:val="24"/>
          <w:szCs w:val="24"/>
          <w:lang w:eastAsia="ru-RU"/>
        </w:rPr>
        <w:t xml:space="preserve">результатами проведеної процедури </w:t>
      </w:r>
      <w:r w:rsidR="00A264F8" w:rsidRPr="00A264F8">
        <w:rPr>
          <w:rFonts w:ascii="Times New Roman" w:eastAsia="Times New Roman" w:hAnsi="Times New Roman" w:cs="Times New Roman"/>
          <w:sz w:val="24"/>
          <w:szCs w:val="24"/>
          <w:lang w:eastAsia="ru-RU"/>
        </w:rPr>
        <w:t>закупівлі</w:t>
      </w:r>
      <w:r w:rsidRPr="00A264F8">
        <w:rPr>
          <w:rFonts w:ascii="Times New Roman" w:eastAsia="Times New Roman" w:hAnsi="Times New Roman" w:cs="Times New Roman"/>
          <w:sz w:val="24"/>
          <w:szCs w:val="24"/>
          <w:lang w:eastAsia="ru-RU"/>
        </w:rPr>
        <w:t xml:space="preserve"> відповідно до </w:t>
      </w:r>
      <w:r w:rsidR="00A264F8" w:rsidRPr="00A264F8">
        <w:rPr>
          <w:rFonts w:ascii="Times New Roman" w:eastAsia="Times New Roman" w:hAnsi="Times New Roman" w:cs="Times New Roman"/>
          <w:sz w:val="24"/>
          <w:szCs w:val="24"/>
          <w:lang w:eastAsia="ru-RU"/>
        </w:rPr>
        <w:t>законодавства у сфері публічних закупівель,</w:t>
      </w:r>
      <w:r w:rsidRPr="00A264F8">
        <w:rPr>
          <w:rFonts w:ascii="Times New Roman" w:eastAsia="Times New Roman" w:hAnsi="Times New Roman" w:cs="Times New Roman"/>
          <w:sz w:val="24"/>
          <w:szCs w:val="24"/>
          <w:lang w:val="ru-RU" w:eastAsia="ru-RU"/>
        </w:rPr>
        <w:t xml:space="preserve"> </w:t>
      </w:r>
      <w:r w:rsidRPr="00A264F8">
        <w:rPr>
          <w:rFonts w:ascii="Times New Roman" w:eastAsia="Times New Roman" w:hAnsi="Times New Roman" w:cs="Times New Roman"/>
          <w:sz w:val="24"/>
          <w:szCs w:val="24"/>
        </w:rPr>
        <w:t>у двох примірниках, які складено українською мов</w:t>
      </w:r>
      <w:r w:rsidR="007614C6" w:rsidRPr="00A264F8">
        <w:rPr>
          <w:rFonts w:ascii="Times New Roman" w:eastAsia="Times New Roman" w:hAnsi="Times New Roman" w:cs="Times New Roman"/>
          <w:sz w:val="24"/>
          <w:szCs w:val="24"/>
        </w:rPr>
        <w:t>ою</w:t>
      </w:r>
      <w:r w:rsidRPr="00470D6A">
        <w:rPr>
          <w:rFonts w:ascii="Times New Roman" w:eastAsia="Times New Roman" w:hAnsi="Times New Roman" w:cs="Times New Roman"/>
          <w:sz w:val="24"/>
          <w:szCs w:val="24"/>
        </w:rPr>
        <w:t xml:space="preserve">, по одному для кожної Сторони, що мають однакову юридичну силу. </w:t>
      </w:r>
    </w:p>
    <w:p w14:paraId="10374532" w14:textId="77777777" w:rsidR="007D1197" w:rsidRPr="00470D6A" w:rsidRDefault="007D1197" w:rsidP="00052474">
      <w:pPr>
        <w:widowControl w:val="0"/>
        <w:spacing w:after="0" w:line="240" w:lineRule="auto"/>
        <w:ind w:firstLine="425"/>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w:t>
      </w:r>
      <w:r w:rsidR="00547D33" w:rsidRPr="00890273">
        <w:rPr>
          <w:rFonts w:ascii="Times New Roman" w:eastAsia="Times New Roman" w:hAnsi="Times New Roman" w:cs="Times New Roman"/>
          <w:sz w:val="24"/>
          <w:szCs w:val="24"/>
          <w:lang w:val="ru-RU" w:eastAsia="ru-RU"/>
        </w:rPr>
        <w:t>5</w:t>
      </w:r>
      <w:r w:rsidRPr="00470D6A">
        <w:rPr>
          <w:rFonts w:ascii="Times New Roman" w:eastAsia="Times New Roman" w:hAnsi="Times New Roman" w:cs="Times New Roman"/>
          <w:sz w:val="24"/>
          <w:szCs w:val="24"/>
          <w:lang w:eastAsia="ru-RU"/>
        </w:rPr>
        <w:t>.</w:t>
      </w:r>
      <w:r w:rsidR="00EC657C">
        <w:rPr>
          <w:rFonts w:ascii="Times New Roman" w:eastAsia="Times New Roman" w:hAnsi="Times New Roman" w:cs="Times New Roman"/>
          <w:sz w:val="24"/>
          <w:szCs w:val="24"/>
          <w:lang w:eastAsia="ru-RU"/>
        </w:rPr>
        <w:t>4</w:t>
      </w:r>
      <w:r w:rsidRPr="00470D6A">
        <w:rPr>
          <w:rFonts w:ascii="Times New Roman" w:eastAsia="Times New Roman" w:hAnsi="Times New Roman" w:cs="Times New Roman"/>
          <w:sz w:val="24"/>
          <w:szCs w:val="24"/>
          <w:lang w:eastAsia="ru-RU"/>
        </w:rPr>
        <w:t>. Умови Договору не повинні відрізнятися від змісту тендерної пропозиції Виконавця. Істотні умови Договору не можуть змінюватися після укладення Договору до повного виконання зобов’язань його Сторонами, крім випадків визначених чинним законодавством України у сфері здійснення публічних закупівель.</w:t>
      </w:r>
    </w:p>
    <w:p w14:paraId="33663B73"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Всі зміни та доповнення до цього Договору вчиняються в письмовій формі шляхом укладення додаткових угод.</w:t>
      </w:r>
    </w:p>
    <w:p w14:paraId="74036BAA"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w:t>
      </w:r>
      <w:r w:rsidR="00547D33" w:rsidRPr="00890273">
        <w:rPr>
          <w:rFonts w:ascii="Times New Roman" w:eastAsia="Times New Roman" w:hAnsi="Times New Roman" w:cs="Times New Roman"/>
          <w:sz w:val="24"/>
          <w:szCs w:val="24"/>
          <w:lang w:eastAsia="ru-RU"/>
        </w:rPr>
        <w:t>5</w:t>
      </w:r>
      <w:r w:rsidRPr="00470D6A">
        <w:rPr>
          <w:rFonts w:ascii="Times New Roman" w:eastAsia="Times New Roman" w:hAnsi="Times New Roman" w:cs="Times New Roman"/>
          <w:sz w:val="24"/>
          <w:szCs w:val="24"/>
          <w:lang w:eastAsia="ru-RU"/>
        </w:rPr>
        <w:t>.</w:t>
      </w:r>
      <w:r w:rsidR="00EC657C">
        <w:rPr>
          <w:rFonts w:ascii="Times New Roman" w:eastAsia="Times New Roman" w:hAnsi="Times New Roman" w:cs="Times New Roman"/>
          <w:sz w:val="24"/>
          <w:szCs w:val="24"/>
          <w:lang w:eastAsia="ru-RU"/>
        </w:rPr>
        <w:t>5</w:t>
      </w:r>
      <w:r w:rsidRPr="00470D6A">
        <w:rPr>
          <w:rFonts w:ascii="Times New Roman" w:eastAsia="Times New Roman" w:hAnsi="Times New Roman" w:cs="Times New Roman"/>
          <w:sz w:val="24"/>
          <w:szCs w:val="24"/>
          <w:lang w:eastAsia="ru-RU"/>
        </w:rPr>
        <w:t xml:space="preserve">. </w:t>
      </w:r>
      <w:r w:rsidRPr="00470D6A">
        <w:rPr>
          <w:rFonts w:ascii="Times New Roman" w:hAnsi="Times New Roman" w:cs="Times New Roman"/>
          <w:sz w:val="24"/>
          <w:szCs w:val="24"/>
        </w:rPr>
        <w:t xml:space="preserve">Сторони зобов'язуються повідомляти одна одну про зміни свого місцезнаходження, реквізитів, а також про  інші зміни, які можуть вплинути на виконання зобов'язань відповідно до умов цього Договору. Такі повідомлення повинні бути надіслані у письмовій формі протягом 5 (п'яти) календарних днів з дня виникнення змін і є невід’ємною частиною </w:t>
      </w:r>
      <w:r w:rsidRPr="00470D6A">
        <w:rPr>
          <w:rFonts w:ascii="Times New Roman" w:hAnsi="Times New Roman" w:cs="Times New Roman"/>
          <w:sz w:val="24"/>
          <w:szCs w:val="24"/>
          <w:lang w:val="ru-RU"/>
        </w:rPr>
        <w:t>Договору.</w:t>
      </w:r>
    </w:p>
    <w:p w14:paraId="175F0824" w14:textId="520CB523" w:rsidR="00B65CD4" w:rsidRPr="00B65CD4" w:rsidRDefault="007D1197" w:rsidP="00B65CD4">
      <w:pPr>
        <w:pStyle w:val="Punkt"/>
        <w:ind w:left="0" w:firstLine="426"/>
        <w:rPr>
          <w:rFonts w:ascii="Times New Roman" w:hAnsi="Times New Roman"/>
          <w:sz w:val="24"/>
          <w:szCs w:val="24"/>
          <w:lang w:val="uk-UA"/>
        </w:rPr>
      </w:pPr>
      <w:r w:rsidRPr="00B65CD4">
        <w:rPr>
          <w:rFonts w:ascii="Times New Roman" w:hAnsi="Times New Roman"/>
          <w:sz w:val="24"/>
          <w:szCs w:val="24"/>
        </w:rPr>
        <w:t>1</w:t>
      </w:r>
      <w:r w:rsidR="00547D33" w:rsidRPr="00B65CD4">
        <w:rPr>
          <w:rFonts w:ascii="Times New Roman" w:hAnsi="Times New Roman"/>
          <w:sz w:val="24"/>
          <w:szCs w:val="24"/>
        </w:rPr>
        <w:t>5</w:t>
      </w:r>
      <w:r w:rsidRPr="00B65CD4">
        <w:rPr>
          <w:rFonts w:ascii="Times New Roman" w:hAnsi="Times New Roman"/>
          <w:sz w:val="24"/>
          <w:szCs w:val="24"/>
        </w:rPr>
        <w:t>.</w:t>
      </w:r>
      <w:r w:rsidR="00EC657C" w:rsidRPr="00B65CD4">
        <w:rPr>
          <w:rFonts w:ascii="Times New Roman" w:hAnsi="Times New Roman"/>
          <w:sz w:val="24"/>
          <w:szCs w:val="24"/>
        </w:rPr>
        <w:t>6</w:t>
      </w:r>
      <w:r w:rsidRPr="00B65CD4">
        <w:rPr>
          <w:rFonts w:ascii="Times New Roman" w:hAnsi="Times New Roman"/>
          <w:sz w:val="24"/>
          <w:szCs w:val="24"/>
        </w:rPr>
        <w:t>.</w:t>
      </w:r>
      <w:r w:rsidR="00B65CD4" w:rsidRPr="00B65CD4">
        <w:rPr>
          <w:rFonts w:ascii="Times New Roman" w:hAnsi="Times New Roman"/>
          <w:color w:val="000000"/>
          <w:sz w:val="24"/>
          <w:szCs w:val="24"/>
          <w:lang w:val="uk-UA"/>
        </w:rPr>
        <w:t xml:space="preserve"> </w:t>
      </w:r>
      <w:r w:rsidR="00B65CD4" w:rsidRPr="00B65CD4">
        <w:rPr>
          <w:rFonts w:ascii="Times New Roman" w:hAnsi="Times New Roman"/>
          <w:sz w:val="24"/>
          <w:szCs w:val="24"/>
          <w:lang w:val="uk-UA"/>
        </w:rPr>
        <w:t>Уповноважені представники Сторін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підписанням даного Договору підтверджують, що повідомлені про володільця персональних даних, склад та зміст зібраних персональних даних, права, визначені Законом України «Про захист персональних даних» від 01.06.2010 року №2297 – VI, мету збору та осіб яким передаються їх персональні дані.</w:t>
      </w:r>
    </w:p>
    <w:p w14:paraId="1BCA956A" w14:textId="77777777" w:rsidR="007D1197" w:rsidRPr="00470D6A" w:rsidRDefault="007D1197" w:rsidP="00052474">
      <w:pPr>
        <w:widowControl w:val="0"/>
        <w:spacing w:after="0" w:line="240" w:lineRule="auto"/>
        <w:ind w:firstLine="425"/>
        <w:jc w:val="both"/>
        <w:rPr>
          <w:rFonts w:ascii="Times New Roman" w:eastAsia="Times New Roman" w:hAnsi="Times New Roman" w:cs="Times New Roman"/>
          <w:sz w:val="24"/>
          <w:szCs w:val="24"/>
          <w:lang w:val="ru-RU" w:eastAsia="ru-RU"/>
        </w:rPr>
      </w:pPr>
    </w:p>
    <w:p w14:paraId="45D2CF09" w14:textId="77777777" w:rsidR="007D1197" w:rsidRPr="00470D6A" w:rsidRDefault="007D1197" w:rsidP="00052474">
      <w:pPr>
        <w:widowControl w:val="0"/>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XV</w:t>
      </w:r>
      <w:r w:rsidR="00547D33">
        <w:rPr>
          <w:rFonts w:ascii="Times New Roman" w:eastAsia="Times New Roman" w:hAnsi="Times New Roman" w:cs="Times New Roman"/>
          <w:b/>
          <w:sz w:val="24"/>
          <w:szCs w:val="24"/>
          <w:lang w:val="en-US" w:eastAsia="ru-RU"/>
        </w:rPr>
        <w:t>I</w:t>
      </w:r>
      <w:r w:rsidRPr="00470D6A">
        <w:rPr>
          <w:rFonts w:ascii="Times New Roman" w:eastAsia="Times New Roman" w:hAnsi="Times New Roman" w:cs="Times New Roman"/>
          <w:b/>
          <w:sz w:val="24"/>
          <w:szCs w:val="24"/>
          <w:lang w:eastAsia="ru-RU"/>
        </w:rPr>
        <w:t>. ДОДАТКИ ДО ДОГОВОРУ</w:t>
      </w:r>
    </w:p>
    <w:p w14:paraId="435D69B5"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1</w:t>
      </w:r>
      <w:r w:rsidR="00547D33" w:rsidRPr="00782A39">
        <w:rPr>
          <w:rFonts w:ascii="Times New Roman" w:eastAsia="Times New Roman" w:hAnsi="Times New Roman" w:cs="Times New Roman"/>
          <w:sz w:val="24"/>
          <w:szCs w:val="24"/>
          <w:lang w:val="ru-RU" w:eastAsia="ru-RU"/>
        </w:rPr>
        <w:t>6</w:t>
      </w:r>
      <w:r w:rsidRPr="00470D6A">
        <w:rPr>
          <w:rFonts w:ascii="Times New Roman" w:eastAsia="Times New Roman" w:hAnsi="Times New Roman" w:cs="Times New Roman"/>
          <w:sz w:val="24"/>
          <w:szCs w:val="24"/>
          <w:lang w:eastAsia="ru-RU"/>
        </w:rPr>
        <w:t>.1. Дані додатки є невід’ємною частиною Договору і є обов’язковими стосовно виконання Сторонами своїх обов’язків:</w:t>
      </w:r>
    </w:p>
    <w:p w14:paraId="71AD0BA2"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Додаток №1 – Завдання.</w:t>
      </w:r>
    </w:p>
    <w:p w14:paraId="16A43F9D"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r w:rsidRPr="00470D6A">
        <w:rPr>
          <w:rFonts w:ascii="Times New Roman" w:eastAsia="Times New Roman" w:hAnsi="Times New Roman" w:cs="Times New Roman"/>
          <w:sz w:val="24"/>
          <w:szCs w:val="24"/>
          <w:lang w:eastAsia="ru-RU"/>
        </w:rPr>
        <w:t>Додаток №2 – Перелік компаній, що входять до консолідованої фінансової звітності.</w:t>
      </w:r>
    </w:p>
    <w:p w14:paraId="362923F5" w14:textId="77777777" w:rsidR="007D1197" w:rsidRPr="00470D6A" w:rsidRDefault="007D1197" w:rsidP="00052474">
      <w:pPr>
        <w:widowControl w:val="0"/>
        <w:spacing w:after="0" w:line="240" w:lineRule="auto"/>
        <w:ind w:firstLine="426"/>
        <w:jc w:val="both"/>
        <w:rPr>
          <w:rFonts w:ascii="Times New Roman" w:eastAsia="Times New Roman" w:hAnsi="Times New Roman" w:cs="Times New Roman"/>
          <w:sz w:val="24"/>
          <w:szCs w:val="24"/>
          <w:lang w:eastAsia="ru-RU"/>
        </w:rPr>
      </w:pPr>
    </w:p>
    <w:p w14:paraId="63553123" w14:textId="77777777" w:rsidR="007D1197" w:rsidRPr="00470D6A" w:rsidRDefault="007D1197" w:rsidP="00052474">
      <w:pPr>
        <w:widowControl w:val="0"/>
        <w:tabs>
          <w:tab w:val="left" w:pos="1755"/>
          <w:tab w:val="center" w:pos="231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0D6A">
        <w:rPr>
          <w:rFonts w:ascii="Times New Roman" w:eastAsia="Times New Roman" w:hAnsi="Times New Roman" w:cs="Times New Roman"/>
          <w:b/>
          <w:sz w:val="24"/>
          <w:szCs w:val="24"/>
          <w:lang w:eastAsia="ru-RU"/>
        </w:rPr>
        <w:t>XVI</w:t>
      </w:r>
      <w:r w:rsidR="00547D33">
        <w:rPr>
          <w:rFonts w:ascii="Times New Roman" w:eastAsia="Times New Roman" w:hAnsi="Times New Roman" w:cs="Times New Roman"/>
          <w:b/>
          <w:sz w:val="24"/>
          <w:szCs w:val="24"/>
          <w:lang w:val="en-US" w:eastAsia="ru-RU"/>
        </w:rPr>
        <w:t>I</w:t>
      </w:r>
      <w:r w:rsidRPr="00470D6A">
        <w:rPr>
          <w:rFonts w:ascii="Times New Roman" w:eastAsia="Times New Roman" w:hAnsi="Times New Roman" w:cs="Times New Roman"/>
          <w:b/>
          <w:sz w:val="24"/>
          <w:szCs w:val="24"/>
          <w:lang w:eastAsia="ru-RU"/>
        </w:rPr>
        <w:t>.  МІСЦЕЗНАХОДЖЕННЯ ТА БАНКІВСЬКІ РЕКВІЗИТИ СТОРІН</w:t>
      </w:r>
    </w:p>
    <w:tbl>
      <w:tblPr>
        <w:tblpPr w:leftFromText="180" w:rightFromText="180" w:vertAnchor="text" w:horzAnchor="margin" w:tblpY="159"/>
        <w:tblW w:w="10014" w:type="dxa"/>
        <w:tblLook w:val="01E0" w:firstRow="1" w:lastRow="1" w:firstColumn="1" w:lastColumn="1" w:noHBand="0" w:noVBand="0"/>
      </w:tblPr>
      <w:tblGrid>
        <w:gridCol w:w="5211"/>
        <w:gridCol w:w="4803"/>
      </w:tblGrid>
      <w:tr w:rsidR="00F44F39" w:rsidRPr="00285F04" w14:paraId="56AD7561" w14:textId="77777777" w:rsidTr="00890273">
        <w:trPr>
          <w:trHeight w:val="426"/>
        </w:trPr>
        <w:tc>
          <w:tcPr>
            <w:tcW w:w="5211" w:type="dxa"/>
          </w:tcPr>
          <w:p w14:paraId="564B0253" w14:textId="77777777" w:rsidR="00F44F39" w:rsidRPr="00285F04" w:rsidRDefault="00F44F39" w:rsidP="002E28E4">
            <w:pPr>
              <w:widowControl w:val="0"/>
              <w:autoSpaceDE w:val="0"/>
              <w:autoSpaceDN w:val="0"/>
              <w:adjustRightInd w:val="0"/>
              <w:spacing w:after="0" w:line="240" w:lineRule="auto"/>
              <w:jc w:val="center"/>
              <w:rPr>
                <w:rFonts w:ascii="Times New Roman" w:eastAsia="Times New Roman" w:hAnsi="Times New Roman" w:cs="Times New Roman"/>
                <w:b/>
                <w:w w:val="101"/>
                <w:sz w:val="26"/>
                <w:szCs w:val="26"/>
                <w:lang w:eastAsia="ru-RU"/>
              </w:rPr>
            </w:pPr>
            <w:r w:rsidRPr="00285F04">
              <w:rPr>
                <w:rFonts w:ascii="Times New Roman" w:eastAsia="Times New Roman" w:hAnsi="Times New Roman" w:cs="Times New Roman"/>
                <w:b/>
                <w:sz w:val="26"/>
                <w:szCs w:val="26"/>
                <w:lang w:eastAsia="ru-RU"/>
              </w:rPr>
              <w:t>Замовник</w:t>
            </w:r>
          </w:p>
        </w:tc>
        <w:tc>
          <w:tcPr>
            <w:tcW w:w="4803" w:type="dxa"/>
          </w:tcPr>
          <w:p w14:paraId="16A51899" w14:textId="77777777" w:rsidR="00F44F39" w:rsidRPr="00285F04" w:rsidRDefault="00F44F39" w:rsidP="002E28E4">
            <w:pPr>
              <w:widowControl w:val="0"/>
              <w:autoSpaceDE w:val="0"/>
              <w:autoSpaceDN w:val="0"/>
              <w:adjustRightInd w:val="0"/>
              <w:spacing w:after="0" w:line="240" w:lineRule="auto"/>
              <w:jc w:val="center"/>
              <w:rPr>
                <w:rFonts w:ascii="Times New Roman" w:eastAsia="Times New Roman" w:hAnsi="Times New Roman" w:cs="Times New Roman"/>
                <w:b/>
                <w:w w:val="101"/>
                <w:sz w:val="26"/>
                <w:szCs w:val="26"/>
                <w:lang w:eastAsia="ru-RU"/>
              </w:rPr>
            </w:pPr>
            <w:r w:rsidRPr="00285F04">
              <w:rPr>
                <w:rFonts w:ascii="Times New Roman" w:eastAsia="Times New Roman" w:hAnsi="Times New Roman" w:cs="Times New Roman"/>
                <w:b/>
                <w:w w:val="102"/>
                <w:sz w:val="26"/>
                <w:szCs w:val="26"/>
                <w:lang w:eastAsia="ru-RU"/>
              </w:rPr>
              <w:t>Виконавець</w:t>
            </w:r>
          </w:p>
        </w:tc>
      </w:tr>
      <w:tr w:rsidR="00F44F39" w:rsidRPr="00285F04" w14:paraId="363015E5" w14:textId="77777777" w:rsidTr="00890273">
        <w:trPr>
          <w:trHeight w:val="80"/>
        </w:trPr>
        <w:tc>
          <w:tcPr>
            <w:tcW w:w="5211" w:type="dxa"/>
          </w:tcPr>
          <w:p w14:paraId="577CF53C" w14:textId="45EC7949" w:rsidR="00F44F39" w:rsidRPr="00873E91" w:rsidRDefault="00B0594E" w:rsidP="002E28E4">
            <w:pPr>
              <w:widowControl w:val="0"/>
              <w:autoSpaceDE w:val="0"/>
              <w:autoSpaceDN w:val="0"/>
              <w:adjustRightInd w:val="0"/>
              <w:spacing w:after="0" w:line="240" w:lineRule="auto"/>
              <w:rPr>
                <w:rFonts w:ascii="Times New Roman" w:hAnsi="Times New Roman" w:cs="Times New Roman"/>
              </w:rPr>
            </w:pPr>
            <w:r w:rsidRPr="00124A50">
              <w:rPr>
                <w:rFonts w:ascii="Times New Roman" w:hAnsi="Times New Roman" w:cs="Times New Roman"/>
              </w:rPr>
              <w:t>АТ «К</w:t>
            </w:r>
            <w:r w:rsidRPr="00873E91">
              <w:rPr>
                <w:rFonts w:ascii="Times New Roman" w:hAnsi="Times New Roman" w:cs="Times New Roman"/>
              </w:rPr>
              <w:t>ІРОВОГРАДГАЗ</w:t>
            </w:r>
            <w:r w:rsidRPr="00124A50">
              <w:rPr>
                <w:rFonts w:ascii="Times New Roman" w:hAnsi="Times New Roman" w:cs="Times New Roman"/>
              </w:rPr>
              <w:t>»</w:t>
            </w:r>
          </w:p>
          <w:p w14:paraId="6FD8E752" w14:textId="69FD02C5" w:rsidR="00F44F39" w:rsidRPr="00873E91" w:rsidRDefault="000E3E5C" w:rsidP="002E28E4">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25006 </w:t>
            </w:r>
            <w:proofErr w:type="spellStart"/>
            <w:r w:rsidR="00F44F39" w:rsidRPr="00873E91">
              <w:rPr>
                <w:rFonts w:ascii="Times New Roman" w:eastAsia="Times New Roman" w:hAnsi="Times New Roman" w:cs="Times New Roman"/>
                <w:lang w:eastAsia="ru-RU"/>
              </w:rPr>
              <w:t>м.Кропивницький</w:t>
            </w:r>
            <w:proofErr w:type="spellEnd"/>
          </w:p>
          <w:p w14:paraId="6F2F1D89" w14:textId="3FF49918" w:rsidR="00F44F39" w:rsidRPr="00873E91" w:rsidRDefault="00F44F39" w:rsidP="002E28E4">
            <w:pPr>
              <w:widowControl w:val="0"/>
              <w:autoSpaceDE w:val="0"/>
              <w:autoSpaceDN w:val="0"/>
              <w:adjustRightInd w:val="0"/>
              <w:spacing w:after="0" w:line="240" w:lineRule="auto"/>
              <w:rPr>
                <w:rFonts w:ascii="Times New Roman" w:eastAsia="Times New Roman" w:hAnsi="Times New Roman" w:cs="Times New Roman"/>
                <w:lang w:eastAsia="ru-RU"/>
              </w:rPr>
            </w:pPr>
            <w:r w:rsidRPr="00873E91">
              <w:rPr>
                <w:rFonts w:ascii="Times New Roman" w:eastAsia="Times New Roman" w:hAnsi="Times New Roman" w:cs="Times New Roman"/>
                <w:lang w:eastAsia="ru-RU"/>
              </w:rPr>
              <w:t>вул. Тарковського</w:t>
            </w:r>
            <w:r w:rsidR="005D2BDB" w:rsidRPr="00873E91">
              <w:rPr>
                <w:rFonts w:ascii="Times New Roman" w:eastAsia="Times New Roman" w:hAnsi="Times New Roman" w:cs="Times New Roman"/>
                <w:lang w:eastAsia="ru-RU"/>
              </w:rPr>
              <w:t xml:space="preserve"> Арсенія</w:t>
            </w:r>
            <w:r w:rsidRPr="00873E91">
              <w:rPr>
                <w:rFonts w:ascii="Times New Roman" w:eastAsia="Times New Roman" w:hAnsi="Times New Roman" w:cs="Times New Roman"/>
                <w:lang w:eastAsia="ru-RU"/>
              </w:rPr>
              <w:t>, 67</w:t>
            </w:r>
          </w:p>
          <w:p w14:paraId="7D8D0E92" w14:textId="77777777" w:rsidR="00F44F39" w:rsidRPr="00873E91" w:rsidRDefault="00F44F39" w:rsidP="002E28E4">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873E91">
              <w:rPr>
                <w:rFonts w:ascii="Times New Roman" w:eastAsia="Times New Roman" w:hAnsi="Times New Roman" w:cs="Times New Roman"/>
                <w:lang w:eastAsia="ru-RU"/>
              </w:rPr>
              <w:t>/р №</w:t>
            </w:r>
            <w:r w:rsidRPr="00873E91">
              <w:rPr>
                <w:rFonts w:ascii="Times New Roman" w:hAnsi="Times New Roman" w:cs="Times New Roman"/>
                <w:lang w:val="ru-RU"/>
              </w:rPr>
              <w:t xml:space="preserve"> </w:t>
            </w:r>
            <w:r>
              <w:rPr>
                <w:rFonts w:ascii="Times New Roman" w:hAnsi="Times New Roman" w:cs="Times New Roman"/>
              </w:rPr>
              <w:t>UA</w:t>
            </w:r>
            <w:r>
              <w:rPr>
                <w:rFonts w:ascii="Times New Roman" w:hAnsi="Times New Roman" w:cs="Times New Roman"/>
                <w:lang w:val="ru-RU"/>
              </w:rPr>
              <w:t>0732047800000</w:t>
            </w:r>
            <w:r w:rsidRPr="00873E91">
              <w:rPr>
                <w:rFonts w:ascii="Times New Roman" w:eastAsia="Times New Roman" w:hAnsi="Times New Roman" w:cs="Times New Roman"/>
                <w:lang w:eastAsia="ru-RU"/>
              </w:rPr>
              <w:t>26007924428150</w:t>
            </w:r>
          </w:p>
          <w:p w14:paraId="2774F658" w14:textId="77777777" w:rsidR="00782A39" w:rsidRDefault="00F44F39" w:rsidP="002E28E4">
            <w:pPr>
              <w:widowControl w:val="0"/>
              <w:autoSpaceDE w:val="0"/>
              <w:autoSpaceDN w:val="0"/>
              <w:adjustRightInd w:val="0"/>
              <w:spacing w:after="0" w:line="240" w:lineRule="auto"/>
              <w:rPr>
                <w:rFonts w:ascii="Times New Roman" w:eastAsia="Times New Roman" w:hAnsi="Times New Roman" w:cs="Times New Roman"/>
                <w:lang w:eastAsia="ru-RU"/>
              </w:rPr>
            </w:pPr>
            <w:r w:rsidRPr="00873E91">
              <w:rPr>
                <w:rFonts w:ascii="Times New Roman" w:eastAsia="Times New Roman" w:hAnsi="Times New Roman" w:cs="Times New Roman"/>
                <w:lang w:eastAsia="ru-RU"/>
              </w:rPr>
              <w:t xml:space="preserve">в АБ «УКРГАЗБАНК» </w:t>
            </w:r>
          </w:p>
          <w:p w14:paraId="4D1B58D2" w14:textId="77777777" w:rsidR="00F44F39" w:rsidRPr="00873E91" w:rsidRDefault="00F44F39" w:rsidP="002E28E4">
            <w:pPr>
              <w:widowControl w:val="0"/>
              <w:autoSpaceDE w:val="0"/>
              <w:autoSpaceDN w:val="0"/>
              <w:adjustRightInd w:val="0"/>
              <w:spacing w:after="0" w:line="240" w:lineRule="auto"/>
              <w:rPr>
                <w:rFonts w:ascii="Times New Roman" w:eastAsia="Times New Roman" w:hAnsi="Times New Roman" w:cs="Times New Roman"/>
                <w:lang w:eastAsia="ru-RU"/>
              </w:rPr>
            </w:pPr>
            <w:r w:rsidRPr="00873E91">
              <w:rPr>
                <w:rFonts w:ascii="Times New Roman" w:eastAsia="Times New Roman" w:hAnsi="Times New Roman" w:cs="Times New Roman"/>
                <w:lang w:eastAsia="ru-RU"/>
              </w:rPr>
              <w:t>ЄДРПОУ 03365222</w:t>
            </w:r>
          </w:p>
          <w:p w14:paraId="2D2B5BBD" w14:textId="77777777" w:rsidR="00F44F39" w:rsidRPr="00873E91" w:rsidRDefault="00F44F39" w:rsidP="002E28E4">
            <w:pPr>
              <w:widowControl w:val="0"/>
              <w:autoSpaceDE w:val="0"/>
              <w:autoSpaceDN w:val="0"/>
              <w:adjustRightInd w:val="0"/>
              <w:spacing w:after="0" w:line="240" w:lineRule="auto"/>
              <w:rPr>
                <w:rFonts w:ascii="Times New Roman" w:eastAsia="Times New Roman" w:hAnsi="Times New Roman" w:cs="Times New Roman"/>
                <w:lang w:eastAsia="ru-RU"/>
              </w:rPr>
            </w:pPr>
            <w:r w:rsidRPr="00873E91">
              <w:rPr>
                <w:rFonts w:ascii="Times New Roman" w:eastAsia="Times New Roman" w:hAnsi="Times New Roman" w:cs="Times New Roman"/>
                <w:lang w:eastAsia="ru-RU"/>
              </w:rPr>
              <w:t>ІПН № 033652211237</w:t>
            </w:r>
          </w:p>
          <w:p w14:paraId="736B2744" w14:textId="77777777" w:rsidR="00F44F39" w:rsidRPr="00873E91" w:rsidRDefault="00F44F39" w:rsidP="00166BAF">
            <w:pPr>
              <w:widowControl w:val="0"/>
              <w:autoSpaceDE w:val="0"/>
              <w:autoSpaceDN w:val="0"/>
              <w:adjustRightInd w:val="0"/>
              <w:spacing w:after="0" w:line="240" w:lineRule="auto"/>
              <w:rPr>
                <w:rFonts w:ascii="Times New Roman" w:eastAsia="Times New Roman" w:hAnsi="Times New Roman" w:cs="Times New Roman"/>
                <w:b/>
                <w:lang w:eastAsia="ru-RU"/>
              </w:rPr>
            </w:pPr>
            <w:r w:rsidRPr="00873E91">
              <w:rPr>
                <w:rFonts w:ascii="Times New Roman" w:eastAsia="Times New Roman" w:hAnsi="Times New Roman" w:cs="Times New Roman"/>
                <w:lang w:eastAsia="ru-RU"/>
              </w:rPr>
              <w:t>e-</w:t>
            </w:r>
            <w:proofErr w:type="spellStart"/>
            <w:r w:rsidRPr="00873E91">
              <w:rPr>
                <w:rFonts w:ascii="Times New Roman" w:eastAsia="Times New Roman" w:hAnsi="Times New Roman" w:cs="Times New Roman"/>
                <w:lang w:eastAsia="ru-RU"/>
              </w:rPr>
              <w:t>mail</w:t>
            </w:r>
            <w:proofErr w:type="spellEnd"/>
            <w:r w:rsidRPr="00873E91">
              <w:rPr>
                <w:rFonts w:ascii="Times New Roman" w:eastAsia="Times New Roman" w:hAnsi="Times New Roman" w:cs="Times New Roman"/>
                <w:lang w:eastAsia="ru-RU"/>
              </w:rPr>
              <w:t xml:space="preserve">: </w:t>
            </w:r>
            <w:proofErr w:type="spellStart"/>
            <w:r w:rsidR="00166BAF">
              <w:rPr>
                <w:rFonts w:ascii="Times New Roman" w:eastAsia="Times New Roman" w:hAnsi="Times New Roman" w:cs="Times New Roman"/>
                <w:lang w:val="en-US" w:eastAsia="ru-RU"/>
              </w:rPr>
              <w:t>Zaikina</w:t>
            </w:r>
            <w:proofErr w:type="spellEnd"/>
            <w:r w:rsidR="00166BAF" w:rsidRPr="00124A50">
              <w:rPr>
                <w:rFonts w:ascii="Times New Roman" w:eastAsia="Times New Roman" w:hAnsi="Times New Roman" w:cs="Times New Roman"/>
                <w:lang w:eastAsia="ru-RU"/>
              </w:rPr>
              <w:t>.</w:t>
            </w:r>
            <w:proofErr w:type="spellStart"/>
            <w:r w:rsidR="00166BAF">
              <w:rPr>
                <w:rFonts w:ascii="Times New Roman" w:eastAsia="Times New Roman" w:hAnsi="Times New Roman" w:cs="Times New Roman"/>
                <w:lang w:val="en-US" w:eastAsia="ru-RU"/>
              </w:rPr>
              <w:t>ekaterina</w:t>
            </w:r>
            <w:proofErr w:type="spellEnd"/>
            <w:r w:rsidR="00166BAF">
              <w:rPr>
                <w:rFonts w:ascii="Times New Roman" w:eastAsia="Times New Roman" w:hAnsi="Times New Roman" w:cs="Times New Roman"/>
                <w:lang w:eastAsia="ru-RU"/>
              </w:rPr>
              <w:t>@</w:t>
            </w:r>
            <w:r w:rsidR="00166BAF">
              <w:rPr>
                <w:rFonts w:ascii="Times New Roman" w:eastAsia="Times New Roman" w:hAnsi="Times New Roman" w:cs="Times New Roman"/>
                <w:lang w:val="en-US" w:eastAsia="ru-RU"/>
              </w:rPr>
              <w:t>k</w:t>
            </w:r>
            <w:r w:rsidRPr="00873E91">
              <w:rPr>
                <w:rFonts w:ascii="Times New Roman" w:eastAsia="Times New Roman" w:hAnsi="Times New Roman" w:cs="Times New Roman"/>
                <w:lang w:eastAsia="ru-RU"/>
              </w:rPr>
              <w:t>irgas.com</w:t>
            </w:r>
          </w:p>
        </w:tc>
        <w:tc>
          <w:tcPr>
            <w:tcW w:w="4803" w:type="dxa"/>
          </w:tcPr>
          <w:p w14:paraId="70CE5216" w14:textId="77777777" w:rsidR="00F44F39" w:rsidRPr="00873E91" w:rsidRDefault="00F44F39" w:rsidP="002E28E4">
            <w:pPr>
              <w:widowControl w:val="0"/>
              <w:autoSpaceDE w:val="0"/>
              <w:autoSpaceDN w:val="0"/>
              <w:adjustRightInd w:val="0"/>
              <w:spacing w:after="0" w:line="240" w:lineRule="auto"/>
              <w:rPr>
                <w:rFonts w:ascii="Times New Roman" w:eastAsia="Times New Roman" w:hAnsi="Times New Roman" w:cs="Times New Roman"/>
                <w:b/>
                <w:lang w:eastAsia="ru-RU"/>
              </w:rPr>
            </w:pPr>
          </w:p>
        </w:tc>
      </w:tr>
    </w:tbl>
    <w:p w14:paraId="6DC4CE6D" w14:textId="77777777" w:rsidR="00041DF4" w:rsidRPr="00782A39" w:rsidRDefault="00041DF4" w:rsidP="00F44F39">
      <w:pPr>
        <w:widowControl w:val="0"/>
        <w:tabs>
          <w:tab w:val="left" w:pos="1755"/>
          <w:tab w:val="center" w:pos="2310"/>
        </w:tabs>
        <w:autoSpaceDE w:val="0"/>
        <w:autoSpaceDN w:val="0"/>
        <w:adjustRightInd w:val="0"/>
        <w:spacing w:line="240" w:lineRule="auto"/>
        <w:rPr>
          <w:rFonts w:ascii="Times New Roman" w:hAnsi="Times New Roman" w:cs="Times New Roman"/>
        </w:rPr>
      </w:pPr>
    </w:p>
    <w:p w14:paraId="32301C71" w14:textId="6AF3F0FD" w:rsidR="00782A39" w:rsidRPr="00782A39" w:rsidRDefault="00782A39" w:rsidP="00F44F39">
      <w:pPr>
        <w:widowControl w:val="0"/>
        <w:tabs>
          <w:tab w:val="left" w:pos="1755"/>
          <w:tab w:val="center" w:pos="2310"/>
        </w:tabs>
        <w:autoSpaceDE w:val="0"/>
        <w:autoSpaceDN w:val="0"/>
        <w:adjustRightInd w:val="0"/>
        <w:spacing w:line="240" w:lineRule="auto"/>
        <w:rPr>
          <w:rFonts w:ascii="Times New Roman" w:hAnsi="Times New Roman" w:cs="Times New Roman"/>
        </w:rPr>
      </w:pPr>
    </w:p>
    <w:p w14:paraId="7ABFE3CE" w14:textId="4437A295" w:rsidR="00782A39" w:rsidRPr="00166BAF" w:rsidRDefault="00782A39" w:rsidP="00F44F39">
      <w:pPr>
        <w:widowControl w:val="0"/>
        <w:tabs>
          <w:tab w:val="left" w:pos="1755"/>
          <w:tab w:val="center" w:pos="2310"/>
        </w:tabs>
        <w:autoSpaceDE w:val="0"/>
        <w:autoSpaceDN w:val="0"/>
        <w:adjustRightInd w:val="0"/>
        <w:spacing w:line="240" w:lineRule="auto"/>
        <w:rPr>
          <w:rFonts w:ascii="Times New Roman" w:hAnsi="Times New Roman" w:cs="Times New Roman"/>
        </w:rPr>
      </w:pPr>
    </w:p>
    <w:p w14:paraId="2E933DFD" w14:textId="77777777" w:rsidR="00782A39" w:rsidRPr="00782A39" w:rsidRDefault="00782A39" w:rsidP="00F44F39">
      <w:pPr>
        <w:widowControl w:val="0"/>
        <w:tabs>
          <w:tab w:val="left" w:pos="1755"/>
          <w:tab w:val="center" w:pos="2310"/>
        </w:tabs>
        <w:autoSpaceDE w:val="0"/>
        <w:autoSpaceDN w:val="0"/>
        <w:adjustRightInd w:val="0"/>
        <w:spacing w:line="240" w:lineRule="auto"/>
        <w:rPr>
          <w:rFonts w:ascii="Times New Roman" w:hAnsi="Times New Roman" w:cs="Times New Roman"/>
        </w:rPr>
      </w:pPr>
    </w:p>
    <w:p w14:paraId="61BDD8F7" w14:textId="77777777" w:rsidR="00A50365" w:rsidRPr="00782A39" w:rsidRDefault="00A50365" w:rsidP="00F44F39">
      <w:pPr>
        <w:widowControl w:val="0"/>
        <w:tabs>
          <w:tab w:val="left" w:pos="1755"/>
          <w:tab w:val="center" w:pos="2310"/>
        </w:tabs>
        <w:autoSpaceDE w:val="0"/>
        <w:autoSpaceDN w:val="0"/>
        <w:adjustRightInd w:val="0"/>
        <w:spacing w:line="240" w:lineRule="auto"/>
        <w:rPr>
          <w:rFonts w:ascii="Times New Roman" w:hAnsi="Times New Roman" w:cs="Times New Roman"/>
        </w:rPr>
      </w:pPr>
    </w:p>
    <w:p w14:paraId="4B397590" w14:textId="77777777" w:rsidR="00A50365" w:rsidRPr="00782A39" w:rsidRDefault="00A50365" w:rsidP="00F44F39">
      <w:pPr>
        <w:widowControl w:val="0"/>
        <w:tabs>
          <w:tab w:val="left" w:pos="1755"/>
          <w:tab w:val="center" w:pos="2310"/>
        </w:tabs>
        <w:autoSpaceDE w:val="0"/>
        <w:autoSpaceDN w:val="0"/>
        <w:adjustRightInd w:val="0"/>
        <w:spacing w:line="240" w:lineRule="auto"/>
        <w:rPr>
          <w:rFonts w:ascii="Times New Roman" w:hAnsi="Times New Roman" w:cs="Times New Roman"/>
        </w:rPr>
      </w:pPr>
    </w:p>
    <w:p w14:paraId="765FFC7C" w14:textId="77777777" w:rsidR="00A50365" w:rsidRDefault="003C39C5" w:rsidP="003C39C5">
      <w:pPr>
        <w:widowControl w:val="0"/>
        <w:tabs>
          <w:tab w:val="left" w:pos="2310"/>
        </w:tabs>
        <w:autoSpaceDE w:val="0"/>
        <w:autoSpaceDN w:val="0"/>
        <w:adjustRightInd w:val="0"/>
        <w:spacing w:line="240" w:lineRule="auto"/>
        <w:rPr>
          <w:rFonts w:ascii="Times New Roman" w:hAnsi="Times New Roman" w:cs="Times New Roman"/>
        </w:rPr>
      </w:pPr>
      <w:r>
        <w:rPr>
          <w:rFonts w:ascii="Times New Roman" w:hAnsi="Times New Roman" w:cs="Times New Roman"/>
        </w:rPr>
        <w:tab/>
      </w:r>
    </w:p>
    <w:p w14:paraId="5B6625D2" w14:textId="77777777" w:rsidR="003C39C5" w:rsidRDefault="003C39C5" w:rsidP="003C39C5">
      <w:pPr>
        <w:widowControl w:val="0"/>
        <w:tabs>
          <w:tab w:val="left" w:pos="2310"/>
        </w:tabs>
        <w:autoSpaceDE w:val="0"/>
        <w:autoSpaceDN w:val="0"/>
        <w:adjustRightInd w:val="0"/>
        <w:spacing w:line="240" w:lineRule="auto"/>
        <w:rPr>
          <w:rFonts w:ascii="Times New Roman" w:hAnsi="Times New Roman" w:cs="Times New Roman"/>
        </w:rPr>
      </w:pPr>
    </w:p>
    <w:p w14:paraId="326F4533" w14:textId="77777777" w:rsidR="00A50365" w:rsidRPr="00566513" w:rsidRDefault="00A50365" w:rsidP="00A50365">
      <w:pPr>
        <w:keepNext/>
        <w:widowControl w:val="0"/>
        <w:spacing w:after="0" w:line="240" w:lineRule="auto"/>
        <w:jc w:val="right"/>
        <w:outlineLvl w:val="0"/>
        <w:rPr>
          <w:rFonts w:ascii="Times New Roman" w:eastAsia="Times New Roman" w:hAnsi="Times New Roman" w:cs="Times New Roman"/>
          <w:b/>
          <w:bCs/>
          <w:i/>
          <w:sz w:val="24"/>
          <w:szCs w:val="24"/>
        </w:rPr>
      </w:pPr>
      <w:r w:rsidRPr="00566513">
        <w:rPr>
          <w:rFonts w:ascii="Times New Roman" w:eastAsia="Times New Roman" w:hAnsi="Times New Roman" w:cs="Times New Roman"/>
          <w:b/>
          <w:bCs/>
          <w:i/>
          <w:sz w:val="24"/>
          <w:szCs w:val="24"/>
        </w:rPr>
        <w:t>Додаток №2</w:t>
      </w:r>
    </w:p>
    <w:p w14:paraId="71BE8253" w14:textId="77777777" w:rsidR="00A50365" w:rsidRPr="00566513" w:rsidRDefault="00A50365" w:rsidP="00A50365">
      <w:pPr>
        <w:keepNext/>
        <w:spacing w:after="120"/>
        <w:jc w:val="right"/>
        <w:rPr>
          <w:rFonts w:ascii="Times New Roman" w:eastAsia="Times New Roman" w:hAnsi="Times New Roman" w:cs="Times New Roman"/>
          <w:b/>
          <w:bCs/>
          <w:sz w:val="24"/>
          <w:szCs w:val="24"/>
        </w:rPr>
      </w:pPr>
      <w:r w:rsidRPr="00566513">
        <w:rPr>
          <w:rFonts w:ascii="Times New Roman" w:eastAsia="Times New Roman" w:hAnsi="Times New Roman" w:cs="Times New Roman"/>
          <w:b/>
          <w:bCs/>
          <w:sz w:val="24"/>
          <w:szCs w:val="24"/>
        </w:rPr>
        <w:t>до Договору</w:t>
      </w:r>
      <w:r>
        <w:rPr>
          <w:rFonts w:ascii="Times New Roman" w:eastAsia="Times New Roman" w:hAnsi="Times New Roman" w:cs="Times New Roman"/>
          <w:b/>
          <w:bCs/>
          <w:sz w:val="24"/>
          <w:szCs w:val="24"/>
        </w:rPr>
        <w:t xml:space="preserve"> про закупівлю послуг</w:t>
      </w:r>
      <w:r w:rsidRPr="00566513">
        <w:rPr>
          <w:rFonts w:ascii="Times New Roman" w:eastAsia="Times New Roman" w:hAnsi="Times New Roman" w:cs="Times New Roman"/>
          <w:b/>
          <w:bCs/>
          <w:sz w:val="24"/>
          <w:szCs w:val="24"/>
        </w:rPr>
        <w:t xml:space="preserve"> від ____________ № </w:t>
      </w:r>
      <w:r>
        <w:rPr>
          <w:rFonts w:ascii="Times New Roman" w:eastAsia="Times New Roman" w:hAnsi="Times New Roman" w:cs="Times New Roman"/>
          <w:b/>
          <w:bCs/>
          <w:sz w:val="24"/>
          <w:szCs w:val="24"/>
        </w:rPr>
        <w:t>____</w:t>
      </w:r>
      <w:r w:rsidRPr="00566513">
        <w:rPr>
          <w:rFonts w:ascii="Times New Roman" w:eastAsia="Times New Roman" w:hAnsi="Times New Roman" w:cs="Times New Roman"/>
          <w:b/>
          <w:bCs/>
          <w:sz w:val="24"/>
          <w:szCs w:val="24"/>
        </w:rPr>
        <w:t>__________</w:t>
      </w:r>
    </w:p>
    <w:p w14:paraId="349AB153" w14:textId="77777777" w:rsidR="00A50365" w:rsidRDefault="00A50365" w:rsidP="00A50365">
      <w:pPr>
        <w:widowControl w:val="0"/>
        <w:spacing w:after="0" w:line="216" w:lineRule="auto"/>
        <w:ind w:firstLine="426"/>
        <w:jc w:val="both"/>
        <w:rPr>
          <w:rFonts w:ascii="Times New Roman" w:eastAsia="Times New Roman" w:hAnsi="Times New Roman" w:cs="Times New Roman"/>
          <w:sz w:val="28"/>
          <w:szCs w:val="28"/>
          <w:lang w:eastAsia="ru-RU"/>
        </w:rPr>
      </w:pPr>
    </w:p>
    <w:p w14:paraId="2D918AB4" w14:textId="77777777" w:rsidR="00A50365" w:rsidRPr="003C1BE8" w:rsidRDefault="00A50365" w:rsidP="00A50365">
      <w:pPr>
        <w:widowControl w:val="0"/>
        <w:spacing w:after="0" w:line="216" w:lineRule="auto"/>
        <w:ind w:firstLine="426"/>
        <w:jc w:val="center"/>
        <w:rPr>
          <w:rFonts w:ascii="Times New Roman" w:eastAsia="Times New Roman" w:hAnsi="Times New Roman" w:cs="Times New Roman"/>
          <w:sz w:val="24"/>
          <w:szCs w:val="24"/>
          <w:lang w:eastAsia="ru-RU"/>
        </w:rPr>
      </w:pPr>
      <w:r w:rsidRPr="003C1BE8">
        <w:rPr>
          <w:rFonts w:ascii="Times New Roman" w:eastAsia="Times New Roman" w:hAnsi="Times New Roman" w:cs="Times New Roman"/>
          <w:sz w:val="24"/>
          <w:szCs w:val="24"/>
          <w:lang w:eastAsia="ru-RU"/>
        </w:rPr>
        <w:t>Перелік компаній, що входять до консолідованої фінансової звітності</w:t>
      </w:r>
    </w:p>
    <w:p w14:paraId="4382F528" w14:textId="77777777" w:rsidR="00A50365" w:rsidRPr="003C1BE8" w:rsidRDefault="00A50365" w:rsidP="00A50365">
      <w:pPr>
        <w:widowControl w:val="0"/>
        <w:spacing w:after="0" w:line="216" w:lineRule="auto"/>
        <w:ind w:firstLine="426"/>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959"/>
        <w:gridCol w:w="5611"/>
        <w:gridCol w:w="3285"/>
      </w:tblGrid>
      <w:tr w:rsidR="00A50365" w:rsidRPr="003C1BE8" w14:paraId="3528697F" w14:textId="77777777" w:rsidTr="002E28E4">
        <w:tc>
          <w:tcPr>
            <w:tcW w:w="959" w:type="dxa"/>
          </w:tcPr>
          <w:p w14:paraId="1203CA3D" w14:textId="77777777" w:rsidR="00A50365" w:rsidRPr="003C1BE8" w:rsidRDefault="00A50365" w:rsidP="002E28E4">
            <w:pPr>
              <w:keepNext/>
              <w:spacing w:before="240" w:after="60"/>
              <w:jc w:val="center"/>
              <w:outlineLvl w:val="1"/>
              <w:rPr>
                <w:rFonts w:ascii="Times New Roman" w:eastAsia="Times New Roman" w:hAnsi="Times New Roman" w:cs="Times New Roman"/>
                <w:bCs/>
                <w:iCs/>
                <w:sz w:val="24"/>
                <w:szCs w:val="24"/>
              </w:rPr>
            </w:pPr>
            <w:r w:rsidRPr="003C1BE8">
              <w:rPr>
                <w:rFonts w:ascii="Times New Roman" w:eastAsia="Times New Roman" w:hAnsi="Times New Roman" w:cs="Times New Roman"/>
                <w:bCs/>
                <w:iCs/>
                <w:sz w:val="24"/>
                <w:szCs w:val="24"/>
              </w:rPr>
              <w:t xml:space="preserve">№ </w:t>
            </w:r>
          </w:p>
        </w:tc>
        <w:tc>
          <w:tcPr>
            <w:tcW w:w="5611" w:type="dxa"/>
          </w:tcPr>
          <w:p w14:paraId="36723D4F" w14:textId="77777777" w:rsidR="00A50365" w:rsidRPr="003C1BE8" w:rsidRDefault="00A50365" w:rsidP="002E28E4">
            <w:pPr>
              <w:keepNext/>
              <w:spacing w:before="240" w:after="60"/>
              <w:jc w:val="center"/>
              <w:outlineLvl w:val="1"/>
              <w:rPr>
                <w:rFonts w:ascii="Times New Roman" w:eastAsia="Times New Roman" w:hAnsi="Times New Roman" w:cs="Times New Roman"/>
                <w:bCs/>
                <w:iCs/>
                <w:sz w:val="24"/>
                <w:szCs w:val="24"/>
              </w:rPr>
            </w:pPr>
            <w:r w:rsidRPr="003C1BE8">
              <w:rPr>
                <w:rFonts w:ascii="Times New Roman" w:eastAsia="Times New Roman" w:hAnsi="Times New Roman" w:cs="Times New Roman"/>
                <w:bCs/>
                <w:iCs/>
                <w:sz w:val="24"/>
                <w:szCs w:val="24"/>
              </w:rPr>
              <w:t>Найменування компанії</w:t>
            </w:r>
          </w:p>
        </w:tc>
        <w:tc>
          <w:tcPr>
            <w:tcW w:w="3285" w:type="dxa"/>
          </w:tcPr>
          <w:p w14:paraId="57A6CD8C" w14:textId="77777777" w:rsidR="00A50365" w:rsidRPr="003C1BE8" w:rsidRDefault="00A50365" w:rsidP="002E28E4">
            <w:pPr>
              <w:keepNext/>
              <w:spacing w:before="240" w:after="60"/>
              <w:jc w:val="center"/>
              <w:outlineLvl w:val="1"/>
              <w:rPr>
                <w:rFonts w:ascii="Times New Roman" w:eastAsia="Times New Roman" w:hAnsi="Times New Roman" w:cs="Times New Roman"/>
                <w:bCs/>
                <w:iCs/>
                <w:sz w:val="24"/>
                <w:szCs w:val="24"/>
              </w:rPr>
            </w:pPr>
            <w:r w:rsidRPr="003C1BE8">
              <w:rPr>
                <w:rFonts w:ascii="Times New Roman" w:eastAsia="Times New Roman" w:hAnsi="Times New Roman" w:cs="Times New Roman"/>
                <w:bCs/>
                <w:iCs/>
                <w:sz w:val="24"/>
                <w:szCs w:val="24"/>
              </w:rPr>
              <w:t>ЄДРПОУ</w:t>
            </w:r>
          </w:p>
        </w:tc>
      </w:tr>
      <w:tr w:rsidR="00A50365" w:rsidRPr="003C1BE8" w14:paraId="3076E0BC" w14:textId="77777777" w:rsidTr="002E28E4">
        <w:trPr>
          <w:trHeight w:val="437"/>
        </w:trPr>
        <w:tc>
          <w:tcPr>
            <w:tcW w:w="959" w:type="dxa"/>
          </w:tcPr>
          <w:p w14:paraId="6A640DB8" w14:textId="77777777" w:rsidR="00A50365" w:rsidRPr="003C1BE8" w:rsidRDefault="00A50365" w:rsidP="002E28E4">
            <w:pPr>
              <w:keepNext/>
              <w:spacing w:before="240" w:after="60"/>
              <w:jc w:val="center"/>
              <w:outlineLvl w:val="1"/>
              <w:rPr>
                <w:rFonts w:ascii="Times New Roman" w:eastAsia="Times New Roman" w:hAnsi="Times New Roman" w:cs="Times New Roman"/>
                <w:bCs/>
                <w:iCs/>
                <w:sz w:val="24"/>
                <w:szCs w:val="24"/>
              </w:rPr>
            </w:pPr>
            <w:r w:rsidRPr="003C1BE8">
              <w:rPr>
                <w:rFonts w:ascii="Times New Roman" w:eastAsia="Times New Roman" w:hAnsi="Times New Roman" w:cs="Times New Roman"/>
                <w:bCs/>
                <w:iCs/>
                <w:sz w:val="24"/>
                <w:szCs w:val="24"/>
              </w:rPr>
              <w:t>1</w:t>
            </w:r>
          </w:p>
        </w:tc>
        <w:tc>
          <w:tcPr>
            <w:tcW w:w="5611" w:type="dxa"/>
            <w:vAlign w:val="center"/>
          </w:tcPr>
          <w:p w14:paraId="1B6F2ADB" w14:textId="096C2F85" w:rsidR="00A50365" w:rsidRPr="003C1BE8" w:rsidRDefault="00B65CD4" w:rsidP="002E28E4">
            <w:pPr>
              <w:keepNext/>
              <w:spacing w:before="240" w:after="60"/>
              <w:outlineLvl w:val="1"/>
              <w:rPr>
                <w:rFonts w:ascii="Times New Roman" w:eastAsia="Times New Roman" w:hAnsi="Times New Roman" w:cs="Times New Roman"/>
                <w:bCs/>
                <w:iCs/>
                <w:sz w:val="24"/>
                <w:szCs w:val="24"/>
              </w:rPr>
            </w:pPr>
            <w:r w:rsidRPr="003C1BE8">
              <w:rPr>
                <w:rFonts w:ascii="Times New Roman" w:eastAsia="Times New Roman" w:hAnsi="Times New Roman" w:cs="Times New Roman"/>
                <w:bCs/>
                <w:iCs/>
                <w:sz w:val="24"/>
                <w:szCs w:val="24"/>
              </w:rPr>
              <w:t xml:space="preserve">АКЦІОНЕРНЕ ТОВАРИСТВО </w:t>
            </w:r>
            <w:r>
              <w:rPr>
                <w:rFonts w:ascii="Times New Roman" w:eastAsia="Times New Roman" w:hAnsi="Times New Roman" w:cs="Times New Roman"/>
                <w:bCs/>
                <w:iCs/>
                <w:sz w:val="24"/>
                <w:szCs w:val="24"/>
              </w:rPr>
              <w:t>«ОПЕРАТОР ГАЗОРОЗПОДІЛЬНОЇ СИСТЕМИ</w:t>
            </w:r>
            <w:r w:rsidRPr="003C1BE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w:t>
            </w:r>
            <w:r w:rsidRPr="003C1BE8">
              <w:rPr>
                <w:rFonts w:ascii="Times New Roman" w:eastAsia="Times New Roman" w:hAnsi="Times New Roman" w:cs="Times New Roman"/>
                <w:bCs/>
                <w:iCs/>
                <w:sz w:val="24"/>
                <w:szCs w:val="24"/>
              </w:rPr>
              <w:t>КІРОВОГРАДГАЗ</w:t>
            </w:r>
            <w:r>
              <w:rPr>
                <w:rFonts w:ascii="Times New Roman" w:eastAsia="Times New Roman" w:hAnsi="Times New Roman" w:cs="Times New Roman"/>
                <w:bCs/>
                <w:iCs/>
                <w:sz w:val="24"/>
                <w:szCs w:val="24"/>
              </w:rPr>
              <w:t>»</w:t>
            </w:r>
          </w:p>
        </w:tc>
        <w:tc>
          <w:tcPr>
            <w:tcW w:w="3285" w:type="dxa"/>
            <w:vAlign w:val="center"/>
          </w:tcPr>
          <w:p w14:paraId="12CBD353" w14:textId="77777777" w:rsidR="00A50365" w:rsidRPr="003C1BE8" w:rsidRDefault="00A50365" w:rsidP="002E28E4">
            <w:pPr>
              <w:keepNext/>
              <w:spacing w:before="240" w:after="60"/>
              <w:jc w:val="center"/>
              <w:outlineLvl w:val="1"/>
              <w:rPr>
                <w:rFonts w:ascii="Times New Roman" w:eastAsia="Times New Roman" w:hAnsi="Times New Roman" w:cs="Times New Roman"/>
                <w:bCs/>
                <w:iCs/>
                <w:sz w:val="24"/>
                <w:szCs w:val="24"/>
              </w:rPr>
            </w:pPr>
            <w:r w:rsidRPr="003C1BE8">
              <w:rPr>
                <w:rFonts w:ascii="Times New Roman" w:eastAsia="Times New Roman" w:hAnsi="Times New Roman" w:cs="Times New Roman"/>
                <w:bCs/>
                <w:iCs/>
                <w:sz w:val="24"/>
                <w:szCs w:val="24"/>
              </w:rPr>
              <w:t>03365222</w:t>
            </w:r>
          </w:p>
        </w:tc>
      </w:tr>
      <w:tr w:rsidR="00A50365" w:rsidRPr="003C1BE8" w14:paraId="5CCEB111" w14:textId="77777777" w:rsidTr="002E28E4">
        <w:tc>
          <w:tcPr>
            <w:tcW w:w="959" w:type="dxa"/>
          </w:tcPr>
          <w:p w14:paraId="5B984E02" w14:textId="77777777" w:rsidR="00A50365" w:rsidRPr="003C1BE8" w:rsidRDefault="00A50365" w:rsidP="002E28E4">
            <w:pPr>
              <w:keepNext/>
              <w:spacing w:before="240" w:after="60"/>
              <w:jc w:val="center"/>
              <w:outlineLvl w:val="1"/>
              <w:rPr>
                <w:rFonts w:ascii="Times New Roman" w:eastAsia="Times New Roman" w:hAnsi="Times New Roman" w:cs="Times New Roman"/>
                <w:bCs/>
                <w:iCs/>
                <w:sz w:val="24"/>
                <w:szCs w:val="24"/>
              </w:rPr>
            </w:pPr>
            <w:r w:rsidRPr="003C1BE8">
              <w:rPr>
                <w:rFonts w:ascii="Times New Roman" w:eastAsia="Times New Roman" w:hAnsi="Times New Roman" w:cs="Times New Roman"/>
                <w:bCs/>
                <w:iCs/>
                <w:sz w:val="24"/>
                <w:szCs w:val="24"/>
              </w:rPr>
              <w:t>2</w:t>
            </w:r>
          </w:p>
        </w:tc>
        <w:tc>
          <w:tcPr>
            <w:tcW w:w="5611" w:type="dxa"/>
            <w:vAlign w:val="center"/>
          </w:tcPr>
          <w:p w14:paraId="7CF58807" w14:textId="77777777" w:rsidR="00A50365" w:rsidRPr="003C1BE8" w:rsidRDefault="00A50365" w:rsidP="002E28E4">
            <w:pPr>
              <w:keepNext/>
              <w:spacing w:before="240" w:after="60"/>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Дочірнє підприємство «</w:t>
            </w:r>
            <w:proofErr w:type="spellStart"/>
            <w:r w:rsidRPr="003C1BE8">
              <w:rPr>
                <w:rFonts w:ascii="Times New Roman" w:eastAsia="Times New Roman" w:hAnsi="Times New Roman" w:cs="Times New Roman"/>
                <w:bCs/>
                <w:iCs/>
                <w:sz w:val="24"/>
                <w:szCs w:val="24"/>
              </w:rPr>
              <w:t>Центргаз</w:t>
            </w:r>
            <w:proofErr w:type="spellEnd"/>
            <w:r>
              <w:rPr>
                <w:rFonts w:ascii="Times New Roman" w:eastAsia="Times New Roman" w:hAnsi="Times New Roman" w:cs="Times New Roman"/>
                <w:bCs/>
                <w:iCs/>
                <w:sz w:val="24"/>
                <w:szCs w:val="24"/>
              </w:rPr>
              <w:t>»</w:t>
            </w:r>
            <w:r w:rsidRPr="003C1BE8">
              <w:rPr>
                <w:rFonts w:ascii="Times New Roman" w:eastAsia="Times New Roman" w:hAnsi="Times New Roman" w:cs="Times New Roman"/>
                <w:bCs/>
                <w:iCs/>
                <w:sz w:val="24"/>
                <w:szCs w:val="24"/>
              </w:rPr>
              <w:t xml:space="preserve"> відкритого акціонерного товариства по газопостачанню та газифікації "Кіровоградгаз"</w:t>
            </w:r>
          </w:p>
        </w:tc>
        <w:tc>
          <w:tcPr>
            <w:tcW w:w="3285" w:type="dxa"/>
            <w:vAlign w:val="center"/>
          </w:tcPr>
          <w:p w14:paraId="7270648F" w14:textId="77777777" w:rsidR="00A50365" w:rsidRPr="003C1BE8" w:rsidRDefault="00A50365" w:rsidP="002E28E4">
            <w:pPr>
              <w:keepNext/>
              <w:spacing w:before="240" w:after="60"/>
              <w:jc w:val="center"/>
              <w:outlineLvl w:val="1"/>
              <w:rPr>
                <w:rFonts w:ascii="Times New Roman" w:eastAsia="Times New Roman" w:hAnsi="Times New Roman" w:cs="Times New Roman"/>
                <w:bCs/>
                <w:iCs/>
                <w:sz w:val="24"/>
                <w:szCs w:val="24"/>
              </w:rPr>
            </w:pPr>
            <w:r w:rsidRPr="003C1BE8">
              <w:rPr>
                <w:rFonts w:ascii="Times New Roman" w:eastAsia="Times New Roman" w:hAnsi="Times New Roman" w:cs="Times New Roman"/>
                <w:bCs/>
                <w:iCs/>
                <w:sz w:val="24"/>
                <w:szCs w:val="24"/>
              </w:rPr>
              <w:t>31146068</w:t>
            </w:r>
          </w:p>
        </w:tc>
      </w:tr>
    </w:tbl>
    <w:p w14:paraId="006BC168" w14:textId="77777777" w:rsidR="00A50365" w:rsidRPr="00566513" w:rsidRDefault="00A50365" w:rsidP="00A50365">
      <w:pPr>
        <w:keepNext/>
        <w:spacing w:before="240" w:after="60"/>
        <w:jc w:val="center"/>
        <w:outlineLvl w:val="1"/>
        <w:rPr>
          <w:rFonts w:ascii="Times New Roman" w:eastAsia="Times New Roman" w:hAnsi="Times New Roman" w:cs="Times New Roman"/>
          <w:b/>
          <w:bCs/>
          <w:iCs/>
          <w:sz w:val="28"/>
          <w:szCs w:val="28"/>
        </w:rPr>
      </w:pPr>
    </w:p>
    <w:tbl>
      <w:tblPr>
        <w:tblpPr w:leftFromText="180" w:rightFromText="180" w:vertAnchor="text" w:horzAnchor="margin" w:tblpY="159"/>
        <w:tblW w:w="10113" w:type="dxa"/>
        <w:tblLook w:val="01E0" w:firstRow="1" w:lastRow="1" w:firstColumn="1" w:lastColumn="1" w:noHBand="0" w:noVBand="0"/>
      </w:tblPr>
      <w:tblGrid>
        <w:gridCol w:w="2433"/>
        <w:gridCol w:w="2433"/>
        <w:gridCol w:w="2623"/>
        <w:gridCol w:w="2624"/>
      </w:tblGrid>
      <w:tr w:rsidR="00A50365" w:rsidRPr="00566513" w14:paraId="31AB0D13" w14:textId="77777777" w:rsidTr="002E28E4">
        <w:trPr>
          <w:trHeight w:val="277"/>
        </w:trPr>
        <w:tc>
          <w:tcPr>
            <w:tcW w:w="4866" w:type="dxa"/>
            <w:gridSpan w:val="2"/>
          </w:tcPr>
          <w:p w14:paraId="40E7594B" w14:textId="77777777" w:rsidR="00A50365" w:rsidRPr="00566513" w:rsidRDefault="00A50365" w:rsidP="002E28E4">
            <w:pPr>
              <w:widowControl w:val="0"/>
              <w:autoSpaceDE w:val="0"/>
              <w:autoSpaceDN w:val="0"/>
              <w:adjustRightInd w:val="0"/>
              <w:spacing w:after="0" w:line="240" w:lineRule="auto"/>
              <w:jc w:val="center"/>
              <w:rPr>
                <w:rFonts w:ascii="Times New Roman" w:eastAsia="Times New Roman" w:hAnsi="Times New Roman" w:cs="Times New Roman"/>
                <w:b/>
                <w:color w:val="000000"/>
                <w:w w:val="101"/>
                <w:sz w:val="28"/>
                <w:szCs w:val="28"/>
                <w:lang w:eastAsia="ru-RU"/>
              </w:rPr>
            </w:pPr>
            <w:r w:rsidRPr="00566513">
              <w:rPr>
                <w:rFonts w:ascii="Times New Roman" w:eastAsia="Times New Roman" w:hAnsi="Times New Roman" w:cs="Times New Roman"/>
                <w:b/>
                <w:color w:val="000000"/>
                <w:sz w:val="28"/>
                <w:szCs w:val="28"/>
                <w:lang w:eastAsia="ru-RU"/>
              </w:rPr>
              <w:t>Замовник</w:t>
            </w:r>
          </w:p>
        </w:tc>
        <w:tc>
          <w:tcPr>
            <w:tcW w:w="5247" w:type="dxa"/>
            <w:gridSpan w:val="2"/>
          </w:tcPr>
          <w:p w14:paraId="06597A07" w14:textId="77777777" w:rsidR="00A50365" w:rsidRPr="00566513" w:rsidRDefault="00A50365" w:rsidP="002E28E4">
            <w:pPr>
              <w:widowControl w:val="0"/>
              <w:autoSpaceDE w:val="0"/>
              <w:autoSpaceDN w:val="0"/>
              <w:adjustRightInd w:val="0"/>
              <w:spacing w:after="0" w:line="240" w:lineRule="auto"/>
              <w:jc w:val="center"/>
              <w:rPr>
                <w:rFonts w:ascii="Times New Roman" w:eastAsia="Times New Roman" w:hAnsi="Times New Roman" w:cs="Times New Roman"/>
                <w:b/>
                <w:color w:val="000000"/>
                <w:w w:val="101"/>
                <w:sz w:val="28"/>
                <w:szCs w:val="28"/>
                <w:lang w:eastAsia="ru-RU"/>
              </w:rPr>
            </w:pPr>
            <w:r w:rsidRPr="00566513">
              <w:rPr>
                <w:rFonts w:ascii="Times New Roman" w:eastAsia="Times New Roman" w:hAnsi="Times New Roman" w:cs="Times New Roman"/>
                <w:b/>
                <w:color w:val="000000"/>
                <w:w w:val="102"/>
                <w:sz w:val="28"/>
                <w:szCs w:val="28"/>
                <w:lang w:eastAsia="ru-RU"/>
              </w:rPr>
              <w:t>Виконавець</w:t>
            </w:r>
          </w:p>
        </w:tc>
      </w:tr>
      <w:tr w:rsidR="00A50365" w:rsidRPr="00566513" w14:paraId="310AD051" w14:textId="77777777" w:rsidTr="002E28E4">
        <w:trPr>
          <w:trHeight w:val="78"/>
        </w:trPr>
        <w:tc>
          <w:tcPr>
            <w:tcW w:w="4866" w:type="dxa"/>
            <w:gridSpan w:val="2"/>
          </w:tcPr>
          <w:p w14:paraId="0A216407" w14:textId="77777777" w:rsidR="00A50365" w:rsidRPr="00566513" w:rsidRDefault="00A50365"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5247" w:type="dxa"/>
            <w:gridSpan w:val="2"/>
          </w:tcPr>
          <w:p w14:paraId="3E071704" w14:textId="77777777" w:rsidR="00A50365" w:rsidRPr="00566513" w:rsidRDefault="00A50365"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A50365" w:rsidRPr="00566513" w14:paraId="216B508B" w14:textId="77777777" w:rsidTr="002E28E4">
        <w:trPr>
          <w:trHeight w:val="78"/>
        </w:trPr>
        <w:tc>
          <w:tcPr>
            <w:tcW w:w="4866" w:type="dxa"/>
            <w:gridSpan w:val="2"/>
          </w:tcPr>
          <w:p w14:paraId="06E6816E" w14:textId="77777777" w:rsidR="00A50365" w:rsidRPr="00566513" w:rsidRDefault="00A50365"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5247" w:type="dxa"/>
            <w:gridSpan w:val="2"/>
          </w:tcPr>
          <w:p w14:paraId="54000FCF" w14:textId="77777777" w:rsidR="00A50365" w:rsidRPr="00566513" w:rsidRDefault="00A50365"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A50365" w:rsidRPr="00566513" w14:paraId="42C50622" w14:textId="77777777" w:rsidTr="002E28E4">
        <w:trPr>
          <w:trHeight w:val="78"/>
        </w:trPr>
        <w:tc>
          <w:tcPr>
            <w:tcW w:w="2433" w:type="dxa"/>
            <w:tcBorders>
              <w:bottom w:val="single" w:sz="4" w:space="0" w:color="auto"/>
            </w:tcBorders>
            <w:vAlign w:val="center"/>
          </w:tcPr>
          <w:p w14:paraId="2CFD9DE5" w14:textId="77777777" w:rsidR="00A50365" w:rsidRPr="00566513" w:rsidRDefault="00A50365" w:rsidP="002E28E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2433" w:type="dxa"/>
            <w:vAlign w:val="center"/>
          </w:tcPr>
          <w:p w14:paraId="189F12EA" w14:textId="00D1CE71" w:rsidR="00A50365" w:rsidRPr="00566513" w:rsidRDefault="00A50365"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2623" w:type="dxa"/>
            <w:tcBorders>
              <w:bottom w:val="single" w:sz="4" w:space="0" w:color="auto"/>
            </w:tcBorders>
            <w:vAlign w:val="center"/>
          </w:tcPr>
          <w:p w14:paraId="29A561BE" w14:textId="77777777" w:rsidR="00A50365" w:rsidRPr="00566513" w:rsidRDefault="00A50365" w:rsidP="002E28E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2624" w:type="dxa"/>
            <w:vAlign w:val="center"/>
          </w:tcPr>
          <w:p w14:paraId="48A37B7B" w14:textId="77777777" w:rsidR="00A50365" w:rsidRPr="00566513" w:rsidRDefault="00A50365"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66513">
              <w:rPr>
                <w:rFonts w:ascii="Times New Roman" w:eastAsia="Times New Roman" w:hAnsi="Times New Roman" w:cs="Times New Roman"/>
                <w:b/>
                <w:color w:val="000000"/>
                <w:sz w:val="28"/>
                <w:szCs w:val="28"/>
                <w:lang w:eastAsia="ru-RU"/>
              </w:rPr>
              <w:t>/________/</w:t>
            </w:r>
          </w:p>
        </w:tc>
      </w:tr>
      <w:tr w:rsidR="00A50365" w:rsidRPr="00566513" w14:paraId="3C775AB0" w14:textId="77777777" w:rsidTr="002E28E4">
        <w:trPr>
          <w:trHeight w:val="78"/>
        </w:trPr>
        <w:tc>
          <w:tcPr>
            <w:tcW w:w="2433" w:type="dxa"/>
            <w:tcBorders>
              <w:top w:val="single" w:sz="4" w:space="0" w:color="auto"/>
              <w:bottom w:val="single" w:sz="4" w:space="0" w:color="auto"/>
            </w:tcBorders>
            <w:vAlign w:val="center"/>
          </w:tcPr>
          <w:p w14:paraId="1B892823" w14:textId="77777777" w:rsidR="00A50365" w:rsidRPr="00566513" w:rsidRDefault="00A50365" w:rsidP="002E28E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66513">
              <w:rPr>
                <w:rFonts w:ascii="Times New Roman" w:eastAsia="Times New Roman" w:hAnsi="Times New Roman" w:cs="Times New Roman"/>
                <w:color w:val="000000"/>
                <w:sz w:val="28"/>
                <w:szCs w:val="28"/>
                <w:lang w:eastAsia="ru-RU"/>
              </w:rPr>
              <w:t>М.П.</w:t>
            </w:r>
          </w:p>
        </w:tc>
        <w:tc>
          <w:tcPr>
            <w:tcW w:w="2433" w:type="dxa"/>
            <w:vAlign w:val="center"/>
          </w:tcPr>
          <w:p w14:paraId="77D57BC3" w14:textId="77777777" w:rsidR="00A50365" w:rsidRPr="00566513" w:rsidRDefault="00A50365" w:rsidP="002E28E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2623" w:type="dxa"/>
            <w:tcBorders>
              <w:top w:val="single" w:sz="4" w:space="0" w:color="auto"/>
              <w:bottom w:val="single" w:sz="4" w:space="0" w:color="auto"/>
            </w:tcBorders>
            <w:vAlign w:val="center"/>
          </w:tcPr>
          <w:p w14:paraId="53F9D8C2" w14:textId="77777777" w:rsidR="00A50365" w:rsidRPr="00566513" w:rsidRDefault="00A50365" w:rsidP="002E28E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66513">
              <w:rPr>
                <w:rFonts w:ascii="Times New Roman" w:eastAsia="Times New Roman" w:hAnsi="Times New Roman" w:cs="Times New Roman"/>
                <w:color w:val="000000"/>
                <w:sz w:val="28"/>
                <w:szCs w:val="28"/>
                <w:lang w:eastAsia="ru-RU"/>
              </w:rPr>
              <w:t>М.П.</w:t>
            </w:r>
          </w:p>
        </w:tc>
        <w:tc>
          <w:tcPr>
            <w:tcW w:w="2624" w:type="dxa"/>
            <w:vAlign w:val="center"/>
          </w:tcPr>
          <w:p w14:paraId="32FD5A20" w14:textId="77777777" w:rsidR="00A50365" w:rsidRPr="00566513" w:rsidRDefault="00A50365" w:rsidP="002E28E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r>
    </w:tbl>
    <w:p w14:paraId="49DEDC57" w14:textId="77777777" w:rsidR="00A50365" w:rsidRDefault="00A50365" w:rsidP="00A50365">
      <w:pPr>
        <w:spacing w:after="0" w:line="240" w:lineRule="auto"/>
        <w:rPr>
          <w:rFonts w:ascii="Times New Roman" w:hAnsi="Times New Roman" w:cs="Times New Roman"/>
          <w:sz w:val="28"/>
          <w:szCs w:val="28"/>
          <w:highlight w:val="darkYellow"/>
        </w:rPr>
      </w:pPr>
    </w:p>
    <w:p w14:paraId="05B7DD9C" w14:textId="77777777" w:rsidR="00A50365" w:rsidRDefault="00A50365" w:rsidP="00A50365">
      <w:pPr>
        <w:spacing w:after="0" w:line="240" w:lineRule="auto"/>
        <w:rPr>
          <w:rFonts w:ascii="Times New Roman" w:hAnsi="Times New Roman" w:cs="Times New Roman"/>
          <w:sz w:val="28"/>
          <w:szCs w:val="28"/>
          <w:highlight w:val="darkYellow"/>
        </w:rPr>
      </w:pPr>
    </w:p>
    <w:p w14:paraId="79BD61A4" w14:textId="77777777" w:rsidR="00A50365" w:rsidRDefault="00A50365" w:rsidP="00F44F39">
      <w:pPr>
        <w:widowControl w:val="0"/>
        <w:tabs>
          <w:tab w:val="left" w:pos="1755"/>
          <w:tab w:val="center" w:pos="2310"/>
        </w:tabs>
        <w:autoSpaceDE w:val="0"/>
        <w:autoSpaceDN w:val="0"/>
        <w:adjustRightInd w:val="0"/>
        <w:spacing w:line="240" w:lineRule="auto"/>
      </w:pPr>
    </w:p>
    <w:p w14:paraId="7157C4B7" w14:textId="77777777" w:rsidR="00081B59" w:rsidRDefault="00081B59" w:rsidP="00F44F39">
      <w:pPr>
        <w:widowControl w:val="0"/>
        <w:tabs>
          <w:tab w:val="left" w:pos="1755"/>
          <w:tab w:val="center" w:pos="2310"/>
        </w:tabs>
        <w:autoSpaceDE w:val="0"/>
        <w:autoSpaceDN w:val="0"/>
        <w:adjustRightInd w:val="0"/>
        <w:spacing w:line="240" w:lineRule="auto"/>
      </w:pPr>
    </w:p>
    <w:p w14:paraId="4F228F4C" w14:textId="77777777" w:rsidR="00081B59" w:rsidRDefault="00081B59" w:rsidP="00F44F39">
      <w:pPr>
        <w:widowControl w:val="0"/>
        <w:tabs>
          <w:tab w:val="left" w:pos="1755"/>
          <w:tab w:val="center" w:pos="2310"/>
        </w:tabs>
        <w:autoSpaceDE w:val="0"/>
        <w:autoSpaceDN w:val="0"/>
        <w:adjustRightInd w:val="0"/>
        <w:spacing w:line="240" w:lineRule="auto"/>
      </w:pPr>
    </w:p>
    <w:p w14:paraId="28E47D1A" w14:textId="77777777" w:rsidR="00081B59" w:rsidRDefault="00081B59" w:rsidP="00F44F39">
      <w:pPr>
        <w:widowControl w:val="0"/>
        <w:tabs>
          <w:tab w:val="left" w:pos="1755"/>
          <w:tab w:val="center" w:pos="2310"/>
        </w:tabs>
        <w:autoSpaceDE w:val="0"/>
        <w:autoSpaceDN w:val="0"/>
        <w:adjustRightInd w:val="0"/>
        <w:spacing w:line="240" w:lineRule="auto"/>
      </w:pPr>
    </w:p>
    <w:p w14:paraId="60A00BBC" w14:textId="77777777" w:rsidR="00081B59" w:rsidRDefault="00081B59" w:rsidP="00F44F39">
      <w:pPr>
        <w:widowControl w:val="0"/>
        <w:tabs>
          <w:tab w:val="left" w:pos="1755"/>
          <w:tab w:val="center" w:pos="2310"/>
        </w:tabs>
        <w:autoSpaceDE w:val="0"/>
        <w:autoSpaceDN w:val="0"/>
        <w:adjustRightInd w:val="0"/>
        <w:spacing w:line="240" w:lineRule="auto"/>
      </w:pPr>
    </w:p>
    <w:p w14:paraId="76EF1B76" w14:textId="77777777" w:rsidR="00081B59" w:rsidRDefault="00081B59" w:rsidP="00F44F39">
      <w:pPr>
        <w:widowControl w:val="0"/>
        <w:tabs>
          <w:tab w:val="left" w:pos="1755"/>
          <w:tab w:val="center" w:pos="2310"/>
        </w:tabs>
        <w:autoSpaceDE w:val="0"/>
        <w:autoSpaceDN w:val="0"/>
        <w:adjustRightInd w:val="0"/>
        <w:spacing w:line="240" w:lineRule="auto"/>
      </w:pPr>
    </w:p>
    <w:p w14:paraId="4DFD7AD9" w14:textId="77777777" w:rsidR="00081B59" w:rsidRDefault="00081B59" w:rsidP="00F44F39">
      <w:pPr>
        <w:widowControl w:val="0"/>
        <w:tabs>
          <w:tab w:val="left" w:pos="1755"/>
          <w:tab w:val="center" w:pos="2310"/>
        </w:tabs>
        <w:autoSpaceDE w:val="0"/>
        <w:autoSpaceDN w:val="0"/>
        <w:adjustRightInd w:val="0"/>
        <w:spacing w:line="240" w:lineRule="auto"/>
      </w:pPr>
    </w:p>
    <w:p w14:paraId="105EAFC6" w14:textId="77777777" w:rsidR="00392008" w:rsidRDefault="00392008" w:rsidP="002E28E4">
      <w:pPr>
        <w:keepNext/>
        <w:spacing w:after="0" w:line="240" w:lineRule="auto"/>
        <w:rPr>
          <w:rFonts w:ascii="Times New Roman" w:eastAsia="Times New Roman" w:hAnsi="Times New Roman" w:cs="Times New Roman"/>
          <w:b/>
          <w:bCs/>
          <w:i/>
          <w:sz w:val="24"/>
          <w:szCs w:val="24"/>
          <w:highlight w:val="darkYellow"/>
        </w:rPr>
        <w:sectPr w:rsidR="00392008" w:rsidSect="00890273">
          <w:pgSz w:w="11906" w:h="16838"/>
          <w:pgMar w:top="568" w:right="850" w:bottom="1134" w:left="851" w:header="708" w:footer="708" w:gutter="0"/>
          <w:cols w:space="708"/>
          <w:docGrid w:linePitch="360"/>
        </w:sectPr>
      </w:pPr>
    </w:p>
    <w:tbl>
      <w:tblPr>
        <w:tblpPr w:leftFromText="180" w:rightFromText="180" w:bottomFromText="200" w:vertAnchor="text" w:horzAnchor="margin" w:tblpXSpec="center" w:tblpY="-4616"/>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0"/>
      </w:tblGrid>
      <w:tr w:rsidR="00081B59" w:rsidRPr="005900F4" w14:paraId="3A1D1AE5" w14:textId="77777777" w:rsidTr="002E28E4">
        <w:trPr>
          <w:trHeight w:val="735"/>
        </w:trPr>
        <w:tc>
          <w:tcPr>
            <w:tcW w:w="11170" w:type="dxa"/>
            <w:tcBorders>
              <w:top w:val="nil"/>
              <w:left w:val="nil"/>
              <w:bottom w:val="single" w:sz="4" w:space="0" w:color="auto"/>
              <w:right w:val="nil"/>
            </w:tcBorders>
            <w:vAlign w:val="center"/>
          </w:tcPr>
          <w:p w14:paraId="1B8A09B6" w14:textId="77777777" w:rsidR="00081B59" w:rsidRPr="00EC0F3C" w:rsidRDefault="00081B59" w:rsidP="002E28E4">
            <w:pPr>
              <w:keepNext/>
              <w:spacing w:after="0" w:line="240" w:lineRule="auto"/>
              <w:rPr>
                <w:rFonts w:ascii="Times New Roman" w:eastAsia="Times New Roman" w:hAnsi="Times New Roman" w:cs="Times New Roman"/>
                <w:b/>
                <w:bCs/>
                <w:i/>
                <w:sz w:val="24"/>
                <w:szCs w:val="24"/>
                <w:highlight w:val="darkYellow"/>
              </w:rPr>
            </w:pPr>
          </w:p>
          <w:p w14:paraId="19A3493C" w14:textId="77777777" w:rsidR="00081B59" w:rsidRDefault="00081B59" w:rsidP="002E28E4">
            <w:pPr>
              <w:keepNext/>
              <w:spacing w:after="0" w:line="240" w:lineRule="auto"/>
              <w:jc w:val="right"/>
              <w:rPr>
                <w:rFonts w:ascii="Times New Roman" w:eastAsia="Times New Roman" w:hAnsi="Times New Roman" w:cs="Times New Roman"/>
                <w:b/>
                <w:bCs/>
                <w:i/>
                <w:sz w:val="24"/>
                <w:szCs w:val="24"/>
              </w:rPr>
            </w:pPr>
          </w:p>
          <w:p w14:paraId="283D4C87" w14:textId="77777777" w:rsidR="00081B59" w:rsidRDefault="00081B59" w:rsidP="002E28E4">
            <w:pPr>
              <w:keepNext/>
              <w:spacing w:after="0" w:line="240" w:lineRule="auto"/>
              <w:jc w:val="right"/>
              <w:rPr>
                <w:rFonts w:ascii="Times New Roman" w:eastAsia="Times New Roman" w:hAnsi="Times New Roman" w:cs="Times New Roman"/>
                <w:b/>
                <w:bCs/>
                <w:i/>
                <w:sz w:val="24"/>
                <w:szCs w:val="24"/>
              </w:rPr>
            </w:pPr>
          </w:p>
          <w:p w14:paraId="52ADA6B1" w14:textId="77777777" w:rsidR="00081B59" w:rsidRPr="00BD697C" w:rsidRDefault="00081B59" w:rsidP="002E28E4">
            <w:pPr>
              <w:keepNext/>
              <w:spacing w:after="0" w:line="240" w:lineRule="auto"/>
              <w:jc w:val="right"/>
              <w:rPr>
                <w:rFonts w:ascii="Times New Roman" w:eastAsia="Times New Roman" w:hAnsi="Times New Roman" w:cs="Times New Roman"/>
                <w:b/>
                <w:bCs/>
                <w:i/>
                <w:sz w:val="24"/>
                <w:szCs w:val="24"/>
              </w:rPr>
            </w:pPr>
            <w:r w:rsidRPr="00BD697C">
              <w:rPr>
                <w:rFonts w:ascii="Times New Roman" w:eastAsia="Times New Roman" w:hAnsi="Times New Roman" w:cs="Times New Roman"/>
                <w:b/>
                <w:bCs/>
                <w:i/>
                <w:sz w:val="24"/>
                <w:szCs w:val="24"/>
              </w:rPr>
              <w:t>Додаток №1</w:t>
            </w:r>
          </w:p>
          <w:p w14:paraId="6AE0B15C" w14:textId="77777777" w:rsidR="00081B59" w:rsidRPr="00BD697C" w:rsidRDefault="00081B59" w:rsidP="002E28E4">
            <w:pPr>
              <w:keepNext/>
              <w:spacing w:after="0" w:line="240" w:lineRule="auto"/>
              <w:jc w:val="right"/>
              <w:rPr>
                <w:rFonts w:ascii="Times New Roman" w:eastAsia="Times New Roman" w:hAnsi="Times New Roman" w:cs="Times New Roman"/>
                <w:b/>
                <w:bCs/>
                <w:sz w:val="24"/>
                <w:szCs w:val="24"/>
              </w:rPr>
            </w:pPr>
            <w:r w:rsidRPr="00BD697C">
              <w:rPr>
                <w:rFonts w:ascii="Times New Roman" w:eastAsia="Times New Roman" w:hAnsi="Times New Roman" w:cs="Times New Roman"/>
                <w:b/>
                <w:bCs/>
                <w:sz w:val="24"/>
                <w:szCs w:val="24"/>
              </w:rPr>
              <w:t>до Договору</w:t>
            </w:r>
            <w:r>
              <w:rPr>
                <w:rFonts w:ascii="Times New Roman" w:eastAsia="Times New Roman" w:hAnsi="Times New Roman" w:cs="Times New Roman"/>
                <w:b/>
                <w:bCs/>
                <w:sz w:val="24"/>
                <w:szCs w:val="24"/>
              </w:rPr>
              <w:t xml:space="preserve"> про закупівлю послуг</w:t>
            </w:r>
            <w:r w:rsidRPr="00BD697C">
              <w:rPr>
                <w:rFonts w:ascii="Times New Roman" w:eastAsia="Times New Roman" w:hAnsi="Times New Roman" w:cs="Times New Roman"/>
                <w:b/>
                <w:bCs/>
                <w:sz w:val="24"/>
                <w:szCs w:val="24"/>
              </w:rPr>
              <w:t xml:space="preserve"> від ____________ № _______</w:t>
            </w:r>
            <w:r>
              <w:rPr>
                <w:rFonts w:ascii="Times New Roman" w:eastAsia="Times New Roman" w:hAnsi="Times New Roman" w:cs="Times New Roman"/>
                <w:b/>
                <w:bCs/>
                <w:sz w:val="24"/>
                <w:szCs w:val="24"/>
              </w:rPr>
              <w:t>_____</w:t>
            </w:r>
            <w:r w:rsidRPr="00BD697C">
              <w:rPr>
                <w:rFonts w:ascii="Times New Roman" w:eastAsia="Times New Roman" w:hAnsi="Times New Roman" w:cs="Times New Roman"/>
                <w:b/>
                <w:bCs/>
                <w:sz w:val="24"/>
                <w:szCs w:val="24"/>
              </w:rPr>
              <w:t>___</w:t>
            </w:r>
          </w:p>
          <w:p w14:paraId="49010730" w14:textId="77777777" w:rsidR="00457FF1" w:rsidRDefault="00457FF1" w:rsidP="002E28E4">
            <w:pPr>
              <w:keepNext/>
              <w:spacing w:after="0" w:line="240" w:lineRule="auto"/>
              <w:jc w:val="center"/>
              <w:rPr>
                <w:rFonts w:ascii="Times New Roman" w:eastAsia="Times New Roman" w:hAnsi="Times New Roman" w:cs="Times New Roman"/>
                <w:b/>
                <w:bCs/>
                <w:iCs/>
                <w:sz w:val="24"/>
                <w:szCs w:val="24"/>
              </w:rPr>
            </w:pPr>
          </w:p>
          <w:p w14:paraId="477DA483" w14:textId="77777777" w:rsidR="00081B59" w:rsidRPr="009E15AF" w:rsidRDefault="00081B59" w:rsidP="002E28E4">
            <w:pPr>
              <w:keepNext/>
              <w:spacing w:after="0" w:line="240" w:lineRule="auto"/>
              <w:jc w:val="center"/>
              <w:rPr>
                <w:rFonts w:ascii="Times New Roman" w:eastAsia="Times New Roman" w:hAnsi="Times New Roman" w:cs="Times New Roman"/>
                <w:b/>
                <w:bCs/>
                <w:sz w:val="24"/>
                <w:szCs w:val="24"/>
                <w:highlight w:val="darkYellow"/>
              </w:rPr>
            </w:pPr>
            <w:r w:rsidRPr="009E15AF">
              <w:rPr>
                <w:rFonts w:ascii="Times New Roman" w:eastAsia="Times New Roman" w:hAnsi="Times New Roman" w:cs="Times New Roman"/>
                <w:b/>
                <w:bCs/>
                <w:iCs/>
                <w:sz w:val="24"/>
                <w:szCs w:val="24"/>
              </w:rPr>
              <w:t>ЗАВДАННЯ</w:t>
            </w:r>
          </w:p>
        </w:tc>
      </w:tr>
    </w:tbl>
    <w:tbl>
      <w:tblPr>
        <w:tblW w:w="14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110"/>
        <w:gridCol w:w="4111"/>
        <w:gridCol w:w="2745"/>
      </w:tblGrid>
      <w:tr w:rsidR="0086018F" w:rsidRPr="003F0774" w14:paraId="1F062B83" w14:textId="77777777" w:rsidTr="0086018F">
        <w:trPr>
          <w:trHeight w:hRule="exact" w:val="645"/>
        </w:trPr>
        <w:tc>
          <w:tcPr>
            <w:tcW w:w="2127" w:type="dxa"/>
            <w:shd w:val="clear" w:color="auto" w:fill="auto"/>
            <w:vAlign w:val="center"/>
          </w:tcPr>
          <w:p w14:paraId="099D8CD9" w14:textId="77777777" w:rsidR="0086018F" w:rsidRPr="009E15AF" w:rsidRDefault="0086018F" w:rsidP="00D853C7">
            <w:pPr>
              <w:keepNext/>
              <w:spacing w:after="0" w:line="216" w:lineRule="auto"/>
              <w:jc w:val="center"/>
              <w:rPr>
                <w:rFonts w:ascii="Times New Roman" w:hAnsi="Times New Roman" w:cs="Times New Roman"/>
                <w:sz w:val="18"/>
                <w:szCs w:val="18"/>
              </w:rPr>
            </w:pPr>
            <w:r w:rsidRPr="009E15AF">
              <w:rPr>
                <w:rFonts w:ascii="Times New Roman" w:eastAsia="Times New Roman" w:hAnsi="Times New Roman" w:cs="Times New Roman"/>
                <w:b/>
                <w:bCs/>
                <w:sz w:val="18"/>
                <w:szCs w:val="18"/>
              </w:rPr>
              <w:t>Перелік аудиторських послуг</w:t>
            </w:r>
          </w:p>
        </w:tc>
        <w:tc>
          <w:tcPr>
            <w:tcW w:w="1134" w:type="dxa"/>
            <w:shd w:val="clear" w:color="auto" w:fill="auto"/>
            <w:vAlign w:val="center"/>
          </w:tcPr>
          <w:p w14:paraId="7C312982" w14:textId="77777777" w:rsidR="0086018F" w:rsidRPr="009E15AF" w:rsidRDefault="0086018F" w:rsidP="00D853C7">
            <w:pPr>
              <w:keepNext/>
              <w:widowControl w:val="0"/>
              <w:spacing w:after="0" w:line="216" w:lineRule="auto"/>
              <w:jc w:val="center"/>
              <w:outlineLvl w:val="0"/>
              <w:rPr>
                <w:rFonts w:ascii="Times New Roman" w:eastAsia="Times New Roman" w:hAnsi="Times New Roman" w:cs="Times New Roman"/>
                <w:b/>
                <w:bCs/>
                <w:sz w:val="18"/>
                <w:szCs w:val="18"/>
              </w:rPr>
            </w:pPr>
            <w:r w:rsidRPr="009E15AF">
              <w:rPr>
                <w:rFonts w:ascii="Times New Roman" w:eastAsia="Times New Roman" w:hAnsi="Times New Roman" w:cs="Times New Roman"/>
                <w:b/>
                <w:bCs/>
                <w:sz w:val="18"/>
                <w:szCs w:val="18"/>
              </w:rPr>
              <w:t>№ завдання</w:t>
            </w:r>
          </w:p>
        </w:tc>
        <w:tc>
          <w:tcPr>
            <w:tcW w:w="4110" w:type="dxa"/>
            <w:shd w:val="clear" w:color="auto" w:fill="auto"/>
            <w:vAlign w:val="center"/>
          </w:tcPr>
          <w:p w14:paraId="051267C7" w14:textId="77777777" w:rsidR="0086018F" w:rsidRPr="009E15AF" w:rsidRDefault="0086018F" w:rsidP="00D853C7">
            <w:pPr>
              <w:keepNext/>
              <w:widowControl w:val="0"/>
              <w:spacing w:after="0" w:line="216" w:lineRule="auto"/>
              <w:jc w:val="center"/>
              <w:outlineLvl w:val="0"/>
              <w:rPr>
                <w:rFonts w:ascii="Times New Roman" w:hAnsi="Times New Roman" w:cs="Times New Roman"/>
                <w:sz w:val="18"/>
                <w:szCs w:val="18"/>
              </w:rPr>
            </w:pPr>
            <w:r w:rsidRPr="009E15AF">
              <w:rPr>
                <w:rFonts w:ascii="Times New Roman" w:eastAsia="Times New Roman" w:hAnsi="Times New Roman" w:cs="Times New Roman"/>
                <w:b/>
                <w:bCs/>
                <w:sz w:val="18"/>
                <w:szCs w:val="18"/>
              </w:rPr>
              <w:t>Перелік документації за результатами наданих аудиторських послуг</w:t>
            </w:r>
          </w:p>
        </w:tc>
        <w:tc>
          <w:tcPr>
            <w:tcW w:w="4111" w:type="dxa"/>
            <w:vAlign w:val="center"/>
          </w:tcPr>
          <w:p w14:paraId="2E23E109" w14:textId="77777777" w:rsidR="0086018F" w:rsidRPr="009E15AF" w:rsidRDefault="0086018F" w:rsidP="00D853C7">
            <w:pPr>
              <w:keepNext/>
              <w:widowControl w:val="0"/>
              <w:spacing w:after="0" w:line="216" w:lineRule="auto"/>
              <w:jc w:val="center"/>
              <w:outlineLvl w:val="0"/>
              <w:rPr>
                <w:rFonts w:ascii="Times New Roman" w:hAnsi="Times New Roman" w:cs="Times New Roman"/>
                <w:sz w:val="18"/>
                <w:szCs w:val="18"/>
              </w:rPr>
            </w:pPr>
            <w:r w:rsidRPr="009E15AF">
              <w:rPr>
                <w:rFonts w:ascii="Times New Roman" w:eastAsia="Times New Roman" w:hAnsi="Times New Roman" w:cs="Times New Roman"/>
                <w:b/>
                <w:bCs/>
                <w:sz w:val="18"/>
                <w:szCs w:val="18"/>
              </w:rPr>
              <w:t>Граничний строк надання аудиторських послуг та їх результатів</w:t>
            </w:r>
          </w:p>
        </w:tc>
        <w:tc>
          <w:tcPr>
            <w:tcW w:w="2745" w:type="dxa"/>
            <w:shd w:val="clear" w:color="auto" w:fill="auto"/>
          </w:tcPr>
          <w:p w14:paraId="317CE266" w14:textId="77777777" w:rsidR="0086018F" w:rsidRPr="003F0774" w:rsidRDefault="0086018F" w:rsidP="00462EDD">
            <w:pPr>
              <w:spacing w:line="276" w:lineRule="auto"/>
              <w:jc w:val="center"/>
            </w:pPr>
            <w:r w:rsidRPr="0086018F">
              <w:rPr>
                <w:rFonts w:ascii="Times New Roman" w:eastAsia="Times New Roman" w:hAnsi="Times New Roman" w:cs="Times New Roman"/>
                <w:b/>
                <w:bCs/>
                <w:sz w:val="18"/>
                <w:szCs w:val="18"/>
              </w:rPr>
              <w:t xml:space="preserve">Вартість послуг за </w:t>
            </w:r>
            <w:r w:rsidR="00AA1764">
              <w:rPr>
                <w:rFonts w:ascii="Times New Roman" w:eastAsia="Times New Roman" w:hAnsi="Times New Roman" w:cs="Times New Roman"/>
                <w:b/>
                <w:bCs/>
                <w:sz w:val="18"/>
                <w:szCs w:val="18"/>
              </w:rPr>
              <w:t>Договором, з ПДВ</w:t>
            </w:r>
          </w:p>
        </w:tc>
      </w:tr>
      <w:tr w:rsidR="0086018F" w:rsidRPr="003F0774" w14:paraId="5913E6EC" w14:textId="77777777" w:rsidTr="0086018F">
        <w:trPr>
          <w:trHeight w:val="525"/>
        </w:trPr>
        <w:tc>
          <w:tcPr>
            <w:tcW w:w="2127" w:type="dxa"/>
            <w:vMerge w:val="restart"/>
            <w:shd w:val="clear" w:color="auto" w:fill="auto"/>
            <w:vAlign w:val="center"/>
          </w:tcPr>
          <w:p w14:paraId="4AC00CDE" w14:textId="3A4AC55A" w:rsidR="0086018F" w:rsidRPr="009E15AF" w:rsidRDefault="0086018F" w:rsidP="00457FF1">
            <w:pPr>
              <w:keepNext/>
              <w:widowControl w:val="0"/>
              <w:spacing w:after="0" w:line="216" w:lineRule="auto"/>
              <w:outlineLvl w:val="0"/>
              <w:rPr>
                <w:rFonts w:ascii="Times New Roman" w:eastAsia="Times New Roman" w:hAnsi="Times New Roman" w:cs="Times New Roman"/>
                <w:b/>
                <w:bCs/>
                <w:sz w:val="18"/>
                <w:szCs w:val="18"/>
              </w:rPr>
            </w:pPr>
            <w:r>
              <w:rPr>
                <w:rFonts w:ascii="Times New Roman" w:eastAsia="Times New Roman" w:hAnsi="Times New Roman" w:cs="Times New Roman"/>
                <w:b/>
                <w:iCs/>
                <w:sz w:val="18"/>
                <w:szCs w:val="18"/>
              </w:rPr>
              <w:t xml:space="preserve">1. </w:t>
            </w:r>
            <w:r w:rsidRPr="009E15AF">
              <w:rPr>
                <w:rFonts w:ascii="Times New Roman" w:eastAsia="Times New Roman" w:hAnsi="Times New Roman" w:cs="Times New Roman"/>
                <w:b/>
                <w:iCs/>
                <w:sz w:val="18"/>
                <w:szCs w:val="18"/>
              </w:rPr>
              <w:t>Аудит річної окремої фінансової звітності</w:t>
            </w:r>
            <w:r>
              <w:rPr>
                <w:rFonts w:ascii="Times New Roman" w:eastAsia="Times New Roman" w:hAnsi="Times New Roman" w:cs="Times New Roman"/>
                <w:b/>
                <w:iCs/>
                <w:sz w:val="18"/>
                <w:szCs w:val="18"/>
              </w:rPr>
              <w:t xml:space="preserve"> АТ </w:t>
            </w:r>
            <w:r w:rsidR="00B0594E">
              <w:rPr>
                <w:rFonts w:ascii="Times New Roman" w:eastAsia="Times New Roman" w:hAnsi="Times New Roman" w:cs="Times New Roman"/>
                <w:b/>
                <w:iCs/>
                <w:sz w:val="18"/>
                <w:szCs w:val="18"/>
              </w:rPr>
              <w:t>«КІРОВОГРАДГАЗ</w:t>
            </w:r>
            <w:r>
              <w:rPr>
                <w:rFonts w:ascii="Times New Roman" w:eastAsia="Times New Roman" w:hAnsi="Times New Roman" w:cs="Times New Roman"/>
                <w:b/>
                <w:iCs/>
                <w:sz w:val="18"/>
                <w:szCs w:val="18"/>
              </w:rPr>
              <w:t>», складеної у відповідності до Міжнародних стандартів фінансової звітності</w:t>
            </w:r>
          </w:p>
        </w:tc>
        <w:tc>
          <w:tcPr>
            <w:tcW w:w="1134" w:type="dxa"/>
            <w:vAlign w:val="center"/>
          </w:tcPr>
          <w:p w14:paraId="44BA770A" w14:textId="77777777" w:rsidR="0086018F" w:rsidRPr="009E15AF" w:rsidRDefault="0086018F" w:rsidP="002E28E4">
            <w:pPr>
              <w:keepNext/>
              <w:widowControl w:val="0"/>
              <w:spacing w:after="0" w:line="216" w:lineRule="auto"/>
              <w:jc w:val="center"/>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w:t>
            </w:r>
          </w:p>
        </w:tc>
        <w:tc>
          <w:tcPr>
            <w:tcW w:w="4110" w:type="dxa"/>
            <w:shd w:val="clear" w:color="auto" w:fill="auto"/>
            <w:vAlign w:val="center"/>
          </w:tcPr>
          <w:p w14:paraId="4075A508" w14:textId="77777777" w:rsidR="0086018F" w:rsidRPr="00B0594E" w:rsidRDefault="0086018F" w:rsidP="002E28E4">
            <w:pPr>
              <w:keepNext/>
              <w:widowControl w:val="0"/>
              <w:spacing w:after="0" w:line="216" w:lineRule="auto"/>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 xml:space="preserve">Аудиторський звіт  щодо </w:t>
            </w:r>
            <w:r w:rsidRPr="00B0594E">
              <w:rPr>
                <w:rFonts w:ascii="Times New Roman" w:eastAsia="Times New Roman" w:hAnsi="Times New Roman" w:cs="Times New Roman"/>
                <w:iCs/>
                <w:sz w:val="18"/>
                <w:szCs w:val="18"/>
              </w:rPr>
              <w:t>окремої</w:t>
            </w:r>
            <w:r w:rsidRPr="00B0594E">
              <w:rPr>
                <w:rFonts w:ascii="Times New Roman" w:eastAsia="Times New Roman" w:hAnsi="Times New Roman" w:cs="Times New Roman"/>
                <w:bCs/>
                <w:sz w:val="18"/>
                <w:szCs w:val="18"/>
              </w:rPr>
              <w:t xml:space="preserve"> фінансової звітності за рік, що закінчився </w:t>
            </w:r>
            <w:r w:rsidR="00166BAF" w:rsidRPr="00B0594E">
              <w:rPr>
                <w:rFonts w:ascii="Times New Roman" w:eastAsia="Times New Roman" w:hAnsi="Times New Roman" w:cs="Times New Roman"/>
                <w:b/>
                <w:bCs/>
                <w:sz w:val="18"/>
                <w:szCs w:val="18"/>
              </w:rPr>
              <w:t>31 грудня 2023</w:t>
            </w:r>
            <w:r w:rsidRPr="00B0594E">
              <w:rPr>
                <w:rFonts w:ascii="Times New Roman" w:eastAsia="Times New Roman" w:hAnsi="Times New Roman" w:cs="Times New Roman"/>
                <w:b/>
                <w:bCs/>
                <w:sz w:val="18"/>
                <w:szCs w:val="18"/>
              </w:rPr>
              <w:t xml:space="preserve"> року</w:t>
            </w:r>
            <w:r w:rsidRPr="00B0594E">
              <w:rPr>
                <w:rFonts w:ascii="Times New Roman" w:eastAsia="Times New Roman" w:hAnsi="Times New Roman" w:cs="Times New Roman"/>
                <w:bCs/>
                <w:sz w:val="18"/>
                <w:szCs w:val="18"/>
              </w:rPr>
              <w:t>.</w:t>
            </w:r>
          </w:p>
        </w:tc>
        <w:tc>
          <w:tcPr>
            <w:tcW w:w="4111" w:type="dxa"/>
            <w:vAlign w:val="center"/>
          </w:tcPr>
          <w:p w14:paraId="7C48FB0B" w14:textId="77777777" w:rsidR="0086018F" w:rsidRPr="00B0594E" w:rsidRDefault="0086018F" w:rsidP="00FD25DA">
            <w:pPr>
              <w:keepNext/>
              <w:widowControl w:val="0"/>
              <w:spacing w:after="0" w:line="216" w:lineRule="auto"/>
              <w:jc w:val="center"/>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Граничний строк надання аудиторського звіту (в</w:t>
            </w:r>
            <w:r w:rsidR="00166BAF" w:rsidRPr="00B0594E">
              <w:rPr>
                <w:rFonts w:ascii="Times New Roman" w:eastAsia="Times New Roman" w:hAnsi="Times New Roman" w:cs="Times New Roman"/>
                <w:bCs/>
                <w:sz w:val="18"/>
                <w:szCs w:val="18"/>
              </w:rPr>
              <w:t>исновку) – не пізніше 29.02.2024</w:t>
            </w:r>
            <w:r w:rsidRPr="00B0594E">
              <w:rPr>
                <w:rFonts w:ascii="Times New Roman" w:eastAsia="Times New Roman" w:hAnsi="Times New Roman" w:cs="Times New Roman"/>
                <w:bCs/>
                <w:sz w:val="18"/>
                <w:szCs w:val="18"/>
              </w:rPr>
              <w:t xml:space="preserve"> року</w:t>
            </w:r>
          </w:p>
        </w:tc>
        <w:tc>
          <w:tcPr>
            <w:tcW w:w="2745" w:type="dxa"/>
            <w:shd w:val="clear" w:color="auto" w:fill="auto"/>
          </w:tcPr>
          <w:p w14:paraId="16D3DEB8" w14:textId="77777777" w:rsidR="0086018F" w:rsidRPr="003F0774" w:rsidRDefault="0086018F">
            <w:pPr>
              <w:spacing w:line="276" w:lineRule="auto"/>
            </w:pPr>
          </w:p>
        </w:tc>
      </w:tr>
      <w:tr w:rsidR="0086018F" w:rsidRPr="003F0774" w14:paraId="12D80157" w14:textId="77777777" w:rsidTr="0086018F">
        <w:trPr>
          <w:trHeight w:val="525"/>
        </w:trPr>
        <w:tc>
          <w:tcPr>
            <w:tcW w:w="2127" w:type="dxa"/>
            <w:vMerge/>
            <w:shd w:val="clear" w:color="auto" w:fill="auto"/>
          </w:tcPr>
          <w:p w14:paraId="6B8EE0C5" w14:textId="77777777" w:rsidR="0086018F" w:rsidRPr="009E15AF" w:rsidRDefault="0086018F" w:rsidP="002E28E4">
            <w:pPr>
              <w:keepNext/>
              <w:widowControl w:val="0"/>
              <w:spacing w:after="0" w:line="216" w:lineRule="auto"/>
              <w:outlineLvl w:val="0"/>
              <w:rPr>
                <w:rFonts w:ascii="Times New Roman" w:eastAsia="Times New Roman" w:hAnsi="Times New Roman" w:cs="Times New Roman"/>
                <w:b/>
                <w:bCs/>
                <w:sz w:val="18"/>
                <w:szCs w:val="18"/>
              </w:rPr>
            </w:pPr>
          </w:p>
        </w:tc>
        <w:tc>
          <w:tcPr>
            <w:tcW w:w="1134" w:type="dxa"/>
            <w:vAlign w:val="center"/>
          </w:tcPr>
          <w:p w14:paraId="6351DB21" w14:textId="77777777" w:rsidR="0086018F" w:rsidRPr="009E15AF" w:rsidRDefault="0086018F" w:rsidP="002E28E4">
            <w:pPr>
              <w:keepNext/>
              <w:widowControl w:val="0"/>
              <w:spacing w:after="0" w:line="216" w:lineRule="auto"/>
              <w:jc w:val="center"/>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4110" w:type="dxa"/>
            <w:shd w:val="clear" w:color="auto" w:fill="auto"/>
            <w:vAlign w:val="center"/>
          </w:tcPr>
          <w:p w14:paraId="56505AAD" w14:textId="77777777" w:rsidR="0086018F" w:rsidRPr="00B0594E" w:rsidRDefault="0086018F" w:rsidP="00E11F87">
            <w:pPr>
              <w:keepNext/>
              <w:widowControl w:val="0"/>
              <w:spacing w:after="0" w:line="216" w:lineRule="auto"/>
              <w:outlineLvl w:val="0"/>
              <w:rPr>
                <w:rFonts w:ascii="Times New Roman" w:hAnsi="Times New Roman" w:cs="Times New Roman"/>
                <w:sz w:val="18"/>
                <w:szCs w:val="18"/>
              </w:rPr>
            </w:pPr>
            <w:r w:rsidRPr="00B0594E">
              <w:rPr>
                <w:rFonts w:ascii="Times New Roman" w:eastAsia="Times New Roman" w:hAnsi="Times New Roman" w:cs="Times New Roman"/>
                <w:bCs/>
                <w:sz w:val="18"/>
                <w:szCs w:val="18"/>
              </w:rPr>
              <w:t xml:space="preserve">Звіт керівництву за результатами аудиту окремої фінансової звітності за рік, що закінчився </w:t>
            </w:r>
            <w:r w:rsidRPr="00B0594E">
              <w:rPr>
                <w:rFonts w:ascii="Times New Roman" w:eastAsia="Times New Roman" w:hAnsi="Times New Roman" w:cs="Times New Roman"/>
                <w:b/>
                <w:bCs/>
                <w:sz w:val="18"/>
                <w:szCs w:val="18"/>
              </w:rPr>
              <w:t>31 грудня 20</w:t>
            </w:r>
            <w:r w:rsidR="00166BAF" w:rsidRPr="00B0594E">
              <w:rPr>
                <w:rFonts w:ascii="Times New Roman" w:eastAsia="Times New Roman" w:hAnsi="Times New Roman" w:cs="Times New Roman"/>
                <w:b/>
                <w:bCs/>
                <w:sz w:val="18"/>
                <w:szCs w:val="18"/>
              </w:rPr>
              <w:t>23</w:t>
            </w:r>
            <w:r w:rsidRPr="00B0594E">
              <w:rPr>
                <w:rFonts w:ascii="Times New Roman" w:eastAsia="Times New Roman" w:hAnsi="Times New Roman" w:cs="Times New Roman"/>
                <w:b/>
                <w:bCs/>
                <w:sz w:val="18"/>
                <w:szCs w:val="18"/>
              </w:rPr>
              <w:t>року</w:t>
            </w:r>
            <w:r w:rsidRPr="00B0594E">
              <w:rPr>
                <w:rFonts w:ascii="Times New Roman" w:eastAsia="Times New Roman" w:hAnsi="Times New Roman" w:cs="Times New Roman"/>
                <w:bCs/>
                <w:sz w:val="18"/>
                <w:szCs w:val="18"/>
              </w:rPr>
              <w:t>.</w:t>
            </w:r>
          </w:p>
        </w:tc>
        <w:tc>
          <w:tcPr>
            <w:tcW w:w="4111" w:type="dxa"/>
            <w:vAlign w:val="center"/>
          </w:tcPr>
          <w:p w14:paraId="63B388F2" w14:textId="77777777" w:rsidR="0086018F" w:rsidRPr="00B0594E" w:rsidRDefault="0086018F" w:rsidP="00FD25DA">
            <w:pPr>
              <w:keepNext/>
              <w:widowControl w:val="0"/>
              <w:spacing w:after="0" w:line="216" w:lineRule="auto"/>
              <w:jc w:val="center"/>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Граничний строк надання звіту кер</w:t>
            </w:r>
            <w:r w:rsidR="00166BAF" w:rsidRPr="00B0594E">
              <w:rPr>
                <w:rFonts w:ascii="Times New Roman" w:eastAsia="Times New Roman" w:hAnsi="Times New Roman" w:cs="Times New Roman"/>
                <w:bCs/>
                <w:sz w:val="18"/>
                <w:szCs w:val="18"/>
              </w:rPr>
              <w:t>івництву – не пізніше 14.03.2024</w:t>
            </w:r>
            <w:r w:rsidRPr="00B0594E">
              <w:rPr>
                <w:rFonts w:ascii="Times New Roman" w:eastAsia="Times New Roman" w:hAnsi="Times New Roman" w:cs="Times New Roman"/>
                <w:bCs/>
                <w:sz w:val="18"/>
                <w:szCs w:val="18"/>
              </w:rPr>
              <w:t xml:space="preserve"> року</w:t>
            </w:r>
          </w:p>
        </w:tc>
        <w:tc>
          <w:tcPr>
            <w:tcW w:w="2745" w:type="dxa"/>
            <w:shd w:val="clear" w:color="auto" w:fill="auto"/>
          </w:tcPr>
          <w:p w14:paraId="79998D8B" w14:textId="77777777" w:rsidR="0086018F" w:rsidRPr="003F0774" w:rsidRDefault="0086018F">
            <w:pPr>
              <w:spacing w:line="276" w:lineRule="auto"/>
            </w:pPr>
          </w:p>
        </w:tc>
      </w:tr>
      <w:tr w:rsidR="0086018F" w:rsidRPr="003F0774" w14:paraId="0C797B0F" w14:textId="77777777" w:rsidTr="0086018F">
        <w:trPr>
          <w:trHeight w:val="525"/>
        </w:trPr>
        <w:tc>
          <w:tcPr>
            <w:tcW w:w="2127" w:type="dxa"/>
            <w:vMerge/>
            <w:shd w:val="clear" w:color="auto" w:fill="auto"/>
          </w:tcPr>
          <w:p w14:paraId="03B81331" w14:textId="77777777" w:rsidR="0086018F" w:rsidRPr="009E15AF" w:rsidRDefault="0086018F" w:rsidP="002E28E4">
            <w:pPr>
              <w:keepNext/>
              <w:widowControl w:val="0"/>
              <w:spacing w:after="0" w:line="216" w:lineRule="auto"/>
              <w:outlineLvl w:val="0"/>
              <w:rPr>
                <w:rFonts w:ascii="Times New Roman" w:eastAsia="Times New Roman" w:hAnsi="Times New Roman" w:cs="Times New Roman"/>
                <w:b/>
                <w:bCs/>
                <w:sz w:val="18"/>
                <w:szCs w:val="18"/>
              </w:rPr>
            </w:pPr>
          </w:p>
        </w:tc>
        <w:tc>
          <w:tcPr>
            <w:tcW w:w="1134" w:type="dxa"/>
            <w:vAlign w:val="center"/>
          </w:tcPr>
          <w:p w14:paraId="47C4F533" w14:textId="77777777" w:rsidR="0086018F" w:rsidRDefault="0086018F" w:rsidP="002E28E4">
            <w:pPr>
              <w:keepNext/>
              <w:widowControl w:val="0"/>
              <w:spacing w:after="0" w:line="216" w:lineRule="auto"/>
              <w:jc w:val="center"/>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w:t>
            </w:r>
          </w:p>
        </w:tc>
        <w:tc>
          <w:tcPr>
            <w:tcW w:w="4110" w:type="dxa"/>
            <w:shd w:val="clear" w:color="auto" w:fill="auto"/>
            <w:vAlign w:val="center"/>
          </w:tcPr>
          <w:p w14:paraId="69FF7A6B" w14:textId="2DBF5E99" w:rsidR="0086018F" w:rsidRPr="00B0594E" w:rsidRDefault="0086018F" w:rsidP="00457FF1">
            <w:pPr>
              <w:keepNext/>
              <w:widowControl w:val="0"/>
              <w:spacing w:after="0" w:line="216" w:lineRule="auto"/>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 xml:space="preserve">Аудиторський звіт  щодо </w:t>
            </w:r>
            <w:r w:rsidRPr="00B0594E">
              <w:rPr>
                <w:rFonts w:ascii="Times New Roman" w:eastAsia="Times New Roman" w:hAnsi="Times New Roman" w:cs="Times New Roman"/>
                <w:iCs/>
                <w:sz w:val="18"/>
                <w:szCs w:val="18"/>
              </w:rPr>
              <w:t>окремої</w:t>
            </w:r>
            <w:r w:rsidRPr="00B0594E">
              <w:rPr>
                <w:rFonts w:ascii="Times New Roman" w:eastAsia="Times New Roman" w:hAnsi="Times New Roman" w:cs="Times New Roman"/>
                <w:bCs/>
                <w:sz w:val="18"/>
                <w:szCs w:val="18"/>
              </w:rPr>
              <w:t xml:space="preserve"> фінансової звітності за рік, що закінчився </w:t>
            </w:r>
            <w:r w:rsidR="00166BAF" w:rsidRPr="00B0594E">
              <w:rPr>
                <w:rFonts w:ascii="Times New Roman" w:eastAsia="Times New Roman" w:hAnsi="Times New Roman" w:cs="Times New Roman"/>
                <w:b/>
                <w:bCs/>
                <w:sz w:val="18"/>
                <w:szCs w:val="18"/>
              </w:rPr>
              <w:t>31 грудня 202</w:t>
            </w:r>
            <w:r w:rsidR="00124A50" w:rsidRPr="00B0594E">
              <w:rPr>
                <w:rFonts w:ascii="Times New Roman" w:eastAsia="Times New Roman" w:hAnsi="Times New Roman" w:cs="Times New Roman"/>
                <w:b/>
                <w:bCs/>
                <w:sz w:val="18"/>
                <w:szCs w:val="18"/>
              </w:rPr>
              <w:t>4</w:t>
            </w:r>
            <w:r w:rsidRPr="00B0594E">
              <w:rPr>
                <w:rFonts w:ascii="Times New Roman" w:eastAsia="Times New Roman" w:hAnsi="Times New Roman" w:cs="Times New Roman"/>
                <w:b/>
                <w:bCs/>
                <w:sz w:val="18"/>
                <w:szCs w:val="18"/>
              </w:rPr>
              <w:t xml:space="preserve"> року</w:t>
            </w:r>
            <w:r w:rsidRPr="00B0594E">
              <w:rPr>
                <w:rFonts w:ascii="Times New Roman" w:eastAsia="Times New Roman" w:hAnsi="Times New Roman" w:cs="Times New Roman"/>
                <w:bCs/>
                <w:sz w:val="18"/>
                <w:szCs w:val="18"/>
              </w:rPr>
              <w:t>.</w:t>
            </w:r>
          </w:p>
        </w:tc>
        <w:tc>
          <w:tcPr>
            <w:tcW w:w="4111" w:type="dxa"/>
            <w:vAlign w:val="center"/>
          </w:tcPr>
          <w:p w14:paraId="0908535C" w14:textId="1808CB0E" w:rsidR="0086018F" w:rsidRPr="00B0594E" w:rsidRDefault="0086018F" w:rsidP="00FD25DA">
            <w:pPr>
              <w:keepNext/>
              <w:widowControl w:val="0"/>
              <w:spacing w:after="0" w:line="216" w:lineRule="auto"/>
              <w:jc w:val="center"/>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Граничний строк надання аудиторського звіту (в</w:t>
            </w:r>
            <w:r w:rsidR="00166BAF" w:rsidRPr="00B0594E">
              <w:rPr>
                <w:rFonts w:ascii="Times New Roman" w:eastAsia="Times New Roman" w:hAnsi="Times New Roman" w:cs="Times New Roman"/>
                <w:bCs/>
                <w:sz w:val="18"/>
                <w:szCs w:val="18"/>
              </w:rPr>
              <w:t>исновку) – не пізніше 29.02.202</w:t>
            </w:r>
            <w:r w:rsidR="00124A50" w:rsidRPr="00B0594E">
              <w:rPr>
                <w:rFonts w:ascii="Times New Roman" w:eastAsia="Times New Roman" w:hAnsi="Times New Roman" w:cs="Times New Roman"/>
                <w:bCs/>
                <w:sz w:val="18"/>
                <w:szCs w:val="18"/>
              </w:rPr>
              <w:t>5</w:t>
            </w:r>
            <w:r w:rsidRPr="00B0594E">
              <w:rPr>
                <w:rFonts w:ascii="Times New Roman" w:eastAsia="Times New Roman" w:hAnsi="Times New Roman" w:cs="Times New Roman"/>
                <w:bCs/>
                <w:sz w:val="18"/>
                <w:szCs w:val="18"/>
              </w:rPr>
              <w:t xml:space="preserve"> року</w:t>
            </w:r>
          </w:p>
        </w:tc>
        <w:tc>
          <w:tcPr>
            <w:tcW w:w="2745" w:type="dxa"/>
            <w:shd w:val="clear" w:color="auto" w:fill="auto"/>
          </w:tcPr>
          <w:p w14:paraId="1F72A6E6" w14:textId="77777777" w:rsidR="0086018F" w:rsidRPr="003F0774" w:rsidRDefault="0086018F">
            <w:pPr>
              <w:spacing w:line="276" w:lineRule="auto"/>
            </w:pPr>
          </w:p>
        </w:tc>
      </w:tr>
      <w:tr w:rsidR="0086018F" w:rsidRPr="003F0774" w14:paraId="52645DF0" w14:textId="77777777" w:rsidTr="0086018F">
        <w:trPr>
          <w:trHeight w:val="525"/>
        </w:trPr>
        <w:tc>
          <w:tcPr>
            <w:tcW w:w="2127" w:type="dxa"/>
            <w:vMerge/>
            <w:shd w:val="clear" w:color="auto" w:fill="auto"/>
          </w:tcPr>
          <w:p w14:paraId="2B729616" w14:textId="77777777" w:rsidR="0086018F" w:rsidRPr="009E15AF" w:rsidRDefault="0086018F" w:rsidP="002E28E4">
            <w:pPr>
              <w:keepNext/>
              <w:widowControl w:val="0"/>
              <w:spacing w:after="0" w:line="216" w:lineRule="auto"/>
              <w:outlineLvl w:val="0"/>
              <w:rPr>
                <w:rFonts w:ascii="Times New Roman" w:eastAsia="Times New Roman" w:hAnsi="Times New Roman" w:cs="Times New Roman"/>
                <w:b/>
                <w:bCs/>
                <w:sz w:val="18"/>
                <w:szCs w:val="18"/>
              </w:rPr>
            </w:pPr>
          </w:p>
        </w:tc>
        <w:tc>
          <w:tcPr>
            <w:tcW w:w="1134" w:type="dxa"/>
            <w:vAlign w:val="center"/>
          </w:tcPr>
          <w:p w14:paraId="65F4A733" w14:textId="77777777" w:rsidR="0086018F" w:rsidRDefault="0086018F" w:rsidP="002E28E4">
            <w:pPr>
              <w:keepNext/>
              <w:widowControl w:val="0"/>
              <w:spacing w:after="0" w:line="216" w:lineRule="auto"/>
              <w:jc w:val="center"/>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w:t>
            </w:r>
          </w:p>
        </w:tc>
        <w:tc>
          <w:tcPr>
            <w:tcW w:w="4110" w:type="dxa"/>
            <w:shd w:val="clear" w:color="auto" w:fill="auto"/>
            <w:vAlign w:val="center"/>
          </w:tcPr>
          <w:p w14:paraId="75BF4E3A" w14:textId="0D9BC19F" w:rsidR="0086018F" w:rsidRPr="00B0594E" w:rsidRDefault="0086018F" w:rsidP="00457FF1">
            <w:pPr>
              <w:keepNext/>
              <w:widowControl w:val="0"/>
              <w:spacing w:after="0" w:line="216" w:lineRule="auto"/>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 xml:space="preserve">Звіт керівництву за результатами аудиту окремої фінансової звітності за рік, що закінчився </w:t>
            </w:r>
            <w:r w:rsidRPr="00B0594E">
              <w:rPr>
                <w:rFonts w:ascii="Times New Roman" w:eastAsia="Times New Roman" w:hAnsi="Times New Roman" w:cs="Times New Roman"/>
                <w:b/>
                <w:bCs/>
                <w:sz w:val="18"/>
                <w:szCs w:val="18"/>
              </w:rPr>
              <w:t>31 грудня 20</w:t>
            </w:r>
            <w:r w:rsidR="00166BAF" w:rsidRPr="00B0594E">
              <w:rPr>
                <w:rFonts w:ascii="Times New Roman" w:eastAsia="Times New Roman" w:hAnsi="Times New Roman" w:cs="Times New Roman"/>
                <w:b/>
                <w:bCs/>
                <w:sz w:val="18"/>
                <w:szCs w:val="18"/>
              </w:rPr>
              <w:t>2</w:t>
            </w:r>
            <w:r w:rsidR="00124A50" w:rsidRPr="00B0594E">
              <w:rPr>
                <w:rFonts w:ascii="Times New Roman" w:eastAsia="Times New Roman" w:hAnsi="Times New Roman" w:cs="Times New Roman"/>
                <w:b/>
                <w:bCs/>
                <w:sz w:val="18"/>
                <w:szCs w:val="18"/>
              </w:rPr>
              <w:t>4</w:t>
            </w:r>
            <w:r w:rsidRPr="00B0594E">
              <w:rPr>
                <w:rFonts w:ascii="Times New Roman" w:eastAsia="Times New Roman" w:hAnsi="Times New Roman" w:cs="Times New Roman"/>
                <w:b/>
                <w:bCs/>
                <w:sz w:val="18"/>
                <w:szCs w:val="18"/>
              </w:rPr>
              <w:t xml:space="preserve"> року</w:t>
            </w:r>
            <w:r w:rsidRPr="00B0594E">
              <w:rPr>
                <w:rFonts w:ascii="Times New Roman" w:eastAsia="Times New Roman" w:hAnsi="Times New Roman" w:cs="Times New Roman"/>
                <w:bCs/>
                <w:sz w:val="18"/>
                <w:szCs w:val="18"/>
              </w:rPr>
              <w:t>.</w:t>
            </w:r>
          </w:p>
        </w:tc>
        <w:tc>
          <w:tcPr>
            <w:tcW w:w="4111" w:type="dxa"/>
            <w:vAlign w:val="center"/>
          </w:tcPr>
          <w:p w14:paraId="47290D31" w14:textId="727731A8" w:rsidR="0086018F" w:rsidRPr="00B0594E" w:rsidRDefault="0086018F" w:rsidP="00FD25DA">
            <w:pPr>
              <w:keepNext/>
              <w:widowControl w:val="0"/>
              <w:spacing w:after="0" w:line="216" w:lineRule="auto"/>
              <w:jc w:val="center"/>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Граничний строк надання звіту кер</w:t>
            </w:r>
            <w:r w:rsidR="00166BAF" w:rsidRPr="00B0594E">
              <w:rPr>
                <w:rFonts w:ascii="Times New Roman" w:eastAsia="Times New Roman" w:hAnsi="Times New Roman" w:cs="Times New Roman"/>
                <w:bCs/>
                <w:sz w:val="18"/>
                <w:szCs w:val="18"/>
              </w:rPr>
              <w:t>івництву – не пізніше 14.03.202</w:t>
            </w:r>
            <w:r w:rsidR="00124A50" w:rsidRPr="00B0594E">
              <w:rPr>
                <w:rFonts w:ascii="Times New Roman" w:eastAsia="Times New Roman" w:hAnsi="Times New Roman" w:cs="Times New Roman"/>
                <w:bCs/>
                <w:sz w:val="18"/>
                <w:szCs w:val="18"/>
              </w:rPr>
              <w:t>5</w:t>
            </w:r>
            <w:r w:rsidRPr="00B0594E">
              <w:rPr>
                <w:rFonts w:ascii="Times New Roman" w:eastAsia="Times New Roman" w:hAnsi="Times New Roman" w:cs="Times New Roman"/>
                <w:bCs/>
                <w:sz w:val="18"/>
                <w:szCs w:val="18"/>
              </w:rPr>
              <w:t xml:space="preserve"> року</w:t>
            </w:r>
          </w:p>
        </w:tc>
        <w:tc>
          <w:tcPr>
            <w:tcW w:w="2745" w:type="dxa"/>
            <w:shd w:val="clear" w:color="auto" w:fill="auto"/>
          </w:tcPr>
          <w:p w14:paraId="0CEBF00A" w14:textId="77777777" w:rsidR="0086018F" w:rsidRPr="003F0774" w:rsidRDefault="0086018F">
            <w:pPr>
              <w:spacing w:line="276" w:lineRule="auto"/>
            </w:pPr>
          </w:p>
        </w:tc>
      </w:tr>
      <w:tr w:rsidR="0086018F" w:rsidRPr="003F0774" w14:paraId="69216B10" w14:textId="77777777" w:rsidTr="0086018F">
        <w:trPr>
          <w:trHeight w:val="525"/>
        </w:trPr>
        <w:tc>
          <w:tcPr>
            <w:tcW w:w="2127" w:type="dxa"/>
            <w:vMerge w:val="restart"/>
            <w:shd w:val="clear" w:color="auto" w:fill="auto"/>
            <w:vAlign w:val="center"/>
          </w:tcPr>
          <w:p w14:paraId="6F74A3C4" w14:textId="503A5D54" w:rsidR="0086018F" w:rsidRPr="009E15AF" w:rsidRDefault="0086018F" w:rsidP="00457FF1">
            <w:pPr>
              <w:keepNext/>
              <w:widowControl w:val="0"/>
              <w:spacing w:after="0" w:line="216" w:lineRule="auto"/>
              <w:outlineLvl w:val="0"/>
              <w:rPr>
                <w:rFonts w:ascii="Times New Roman" w:eastAsia="Times New Roman" w:hAnsi="Times New Roman" w:cs="Times New Roman"/>
                <w:b/>
                <w:bCs/>
                <w:sz w:val="18"/>
                <w:szCs w:val="18"/>
              </w:rPr>
            </w:pPr>
            <w:r>
              <w:rPr>
                <w:rFonts w:ascii="Times New Roman" w:hAnsi="Times New Roman" w:cs="Times New Roman"/>
                <w:b/>
                <w:iCs/>
                <w:sz w:val="18"/>
                <w:szCs w:val="18"/>
              </w:rPr>
              <w:t xml:space="preserve">2. </w:t>
            </w:r>
            <w:r w:rsidRPr="009E15AF">
              <w:rPr>
                <w:rFonts w:ascii="Times New Roman" w:hAnsi="Times New Roman" w:cs="Times New Roman"/>
                <w:b/>
                <w:iCs/>
                <w:sz w:val="18"/>
                <w:szCs w:val="18"/>
              </w:rPr>
              <w:t>Аудит річної консолідованої фінансової звітності</w:t>
            </w:r>
            <w:r>
              <w:rPr>
                <w:rFonts w:ascii="Times New Roman" w:hAnsi="Times New Roman" w:cs="Times New Roman"/>
                <w:b/>
                <w:iCs/>
                <w:sz w:val="18"/>
                <w:szCs w:val="18"/>
              </w:rPr>
              <w:t xml:space="preserve"> </w:t>
            </w:r>
            <w:r>
              <w:rPr>
                <w:rFonts w:ascii="Times New Roman" w:eastAsia="Times New Roman" w:hAnsi="Times New Roman" w:cs="Times New Roman"/>
                <w:b/>
                <w:iCs/>
                <w:sz w:val="18"/>
                <w:szCs w:val="18"/>
              </w:rPr>
              <w:t xml:space="preserve">АТ </w:t>
            </w:r>
            <w:r w:rsidR="00B0594E">
              <w:rPr>
                <w:rFonts w:ascii="Times New Roman" w:eastAsia="Times New Roman" w:hAnsi="Times New Roman" w:cs="Times New Roman"/>
                <w:b/>
                <w:iCs/>
                <w:sz w:val="18"/>
                <w:szCs w:val="18"/>
              </w:rPr>
              <w:t>«КІРОВОГРАДГАЗ</w:t>
            </w:r>
            <w:r>
              <w:rPr>
                <w:rFonts w:ascii="Times New Roman" w:eastAsia="Times New Roman" w:hAnsi="Times New Roman" w:cs="Times New Roman"/>
                <w:b/>
                <w:iCs/>
                <w:sz w:val="18"/>
                <w:szCs w:val="18"/>
              </w:rPr>
              <w:t>», складеної у відповідності до Міжнародних стандартів фінансової звітності</w:t>
            </w:r>
          </w:p>
        </w:tc>
        <w:tc>
          <w:tcPr>
            <w:tcW w:w="1134" w:type="dxa"/>
            <w:vAlign w:val="center"/>
          </w:tcPr>
          <w:p w14:paraId="68BB7F66" w14:textId="77777777" w:rsidR="0086018F" w:rsidRDefault="0086018F" w:rsidP="002E28E4">
            <w:pPr>
              <w:keepNext/>
              <w:widowControl w:val="0"/>
              <w:spacing w:after="0" w:line="216" w:lineRule="auto"/>
              <w:jc w:val="center"/>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w:t>
            </w:r>
          </w:p>
        </w:tc>
        <w:tc>
          <w:tcPr>
            <w:tcW w:w="4110" w:type="dxa"/>
            <w:shd w:val="clear" w:color="auto" w:fill="auto"/>
            <w:vAlign w:val="center"/>
          </w:tcPr>
          <w:p w14:paraId="7C136D27" w14:textId="77777777" w:rsidR="0086018F" w:rsidRPr="00B0594E" w:rsidRDefault="0086018F" w:rsidP="00166BAF">
            <w:pPr>
              <w:keepNext/>
              <w:widowControl w:val="0"/>
              <w:spacing w:after="0" w:line="216" w:lineRule="auto"/>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 xml:space="preserve">Аудиторський звіт  щодо </w:t>
            </w:r>
            <w:r w:rsidRPr="00B0594E">
              <w:rPr>
                <w:rFonts w:ascii="Times New Roman" w:eastAsia="Times New Roman" w:hAnsi="Times New Roman" w:cs="Times New Roman"/>
                <w:iCs/>
                <w:sz w:val="18"/>
                <w:szCs w:val="18"/>
              </w:rPr>
              <w:t>консолідованої</w:t>
            </w:r>
            <w:r w:rsidRPr="00B0594E">
              <w:rPr>
                <w:rFonts w:ascii="Times New Roman" w:eastAsia="Times New Roman" w:hAnsi="Times New Roman" w:cs="Times New Roman"/>
                <w:bCs/>
                <w:sz w:val="18"/>
                <w:szCs w:val="18"/>
              </w:rPr>
              <w:t xml:space="preserve"> фінансової звітності за рік, що закінчився </w:t>
            </w:r>
            <w:r w:rsidRPr="00B0594E">
              <w:rPr>
                <w:rFonts w:ascii="Times New Roman" w:eastAsia="Times New Roman" w:hAnsi="Times New Roman" w:cs="Times New Roman"/>
                <w:b/>
                <w:bCs/>
                <w:sz w:val="18"/>
                <w:szCs w:val="18"/>
              </w:rPr>
              <w:t>31 грудня 202</w:t>
            </w:r>
            <w:r w:rsidR="00166BAF" w:rsidRPr="00B0594E">
              <w:rPr>
                <w:rFonts w:ascii="Times New Roman" w:eastAsia="Times New Roman" w:hAnsi="Times New Roman" w:cs="Times New Roman"/>
                <w:b/>
                <w:bCs/>
                <w:sz w:val="18"/>
                <w:szCs w:val="18"/>
              </w:rPr>
              <w:t>3</w:t>
            </w:r>
            <w:r w:rsidRPr="00B0594E">
              <w:rPr>
                <w:rFonts w:ascii="Times New Roman" w:eastAsia="Times New Roman" w:hAnsi="Times New Roman" w:cs="Times New Roman"/>
                <w:b/>
                <w:bCs/>
                <w:sz w:val="18"/>
                <w:szCs w:val="18"/>
              </w:rPr>
              <w:t xml:space="preserve"> року</w:t>
            </w:r>
            <w:r w:rsidRPr="00B0594E">
              <w:rPr>
                <w:rFonts w:ascii="Times New Roman" w:eastAsia="Times New Roman" w:hAnsi="Times New Roman" w:cs="Times New Roman"/>
                <w:bCs/>
                <w:sz w:val="18"/>
                <w:szCs w:val="18"/>
              </w:rPr>
              <w:t>.</w:t>
            </w:r>
          </w:p>
        </w:tc>
        <w:tc>
          <w:tcPr>
            <w:tcW w:w="4111" w:type="dxa"/>
            <w:vAlign w:val="center"/>
          </w:tcPr>
          <w:p w14:paraId="104F701A" w14:textId="77777777" w:rsidR="0086018F" w:rsidRPr="00B0594E" w:rsidRDefault="0086018F" w:rsidP="002E28E4">
            <w:pPr>
              <w:keepNext/>
              <w:widowControl w:val="0"/>
              <w:spacing w:after="0" w:line="216" w:lineRule="auto"/>
              <w:jc w:val="center"/>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 xml:space="preserve">Граничний строк надання аудиторського звіту (висновку) – </w:t>
            </w:r>
            <w:r w:rsidR="00166BAF" w:rsidRPr="00B0594E">
              <w:rPr>
                <w:rFonts w:ascii="Times New Roman" w:eastAsia="Times New Roman" w:hAnsi="Times New Roman" w:cs="Times New Roman"/>
                <w:bCs/>
                <w:sz w:val="18"/>
                <w:szCs w:val="18"/>
              </w:rPr>
              <w:t>не пізніше 29.02.2024</w:t>
            </w:r>
            <w:r w:rsidRPr="00B0594E">
              <w:rPr>
                <w:rFonts w:ascii="Times New Roman" w:eastAsia="Times New Roman" w:hAnsi="Times New Roman" w:cs="Times New Roman"/>
                <w:bCs/>
                <w:sz w:val="18"/>
                <w:szCs w:val="18"/>
              </w:rPr>
              <w:t xml:space="preserve"> року</w:t>
            </w:r>
          </w:p>
        </w:tc>
        <w:tc>
          <w:tcPr>
            <w:tcW w:w="2745" w:type="dxa"/>
            <w:shd w:val="clear" w:color="auto" w:fill="auto"/>
          </w:tcPr>
          <w:p w14:paraId="528C3D88" w14:textId="77777777" w:rsidR="0086018F" w:rsidRPr="003F0774" w:rsidRDefault="0086018F">
            <w:pPr>
              <w:spacing w:line="276" w:lineRule="auto"/>
            </w:pPr>
          </w:p>
        </w:tc>
      </w:tr>
      <w:tr w:rsidR="0086018F" w:rsidRPr="003F0774" w14:paraId="1AA45075" w14:textId="77777777" w:rsidTr="0086018F">
        <w:trPr>
          <w:trHeight w:val="525"/>
        </w:trPr>
        <w:tc>
          <w:tcPr>
            <w:tcW w:w="2127" w:type="dxa"/>
            <w:vMerge/>
            <w:shd w:val="clear" w:color="auto" w:fill="auto"/>
          </w:tcPr>
          <w:p w14:paraId="42152ACA" w14:textId="77777777" w:rsidR="0086018F" w:rsidRDefault="0086018F" w:rsidP="002E28E4">
            <w:pPr>
              <w:keepNext/>
              <w:widowControl w:val="0"/>
              <w:spacing w:after="0" w:line="216" w:lineRule="auto"/>
              <w:outlineLvl w:val="0"/>
              <w:rPr>
                <w:rFonts w:ascii="Times New Roman" w:hAnsi="Times New Roman" w:cs="Times New Roman"/>
                <w:b/>
                <w:iCs/>
                <w:sz w:val="18"/>
                <w:szCs w:val="18"/>
              </w:rPr>
            </w:pPr>
          </w:p>
        </w:tc>
        <w:tc>
          <w:tcPr>
            <w:tcW w:w="1134" w:type="dxa"/>
            <w:vAlign w:val="center"/>
          </w:tcPr>
          <w:p w14:paraId="41176964" w14:textId="77777777" w:rsidR="0086018F" w:rsidRDefault="0086018F" w:rsidP="002E28E4">
            <w:pPr>
              <w:keepNext/>
              <w:widowControl w:val="0"/>
              <w:spacing w:after="0" w:line="216" w:lineRule="auto"/>
              <w:jc w:val="center"/>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w:t>
            </w:r>
          </w:p>
        </w:tc>
        <w:tc>
          <w:tcPr>
            <w:tcW w:w="4110" w:type="dxa"/>
            <w:shd w:val="clear" w:color="auto" w:fill="auto"/>
            <w:vAlign w:val="center"/>
          </w:tcPr>
          <w:p w14:paraId="3A32EB48" w14:textId="77777777" w:rsidR="0086018F" w:rsidRPr="00B0594E" w:rsidRDefault="0086018F" w:rsidP="00E11F87">
            <w:pPr>
              <w:keepNext/>
              <w:widowControl w:val="0"/>
              <w:spacing w:after="0" w:line="216" w:lineRule="auto"/>
              <w:outlineLvl w:val="0"/>
              <w:rPr>
                <w:rFonts w:ascii="Times New Roman" w:hAnsi="Times New Roman" w:cs="Times New Roman"/>
                <w:sz w:val="18"/>
                <w:szCs w:val="18"/>
              </w:rPr>
            </w:pPr>
            <w:r w:rsidRPr="00B0594E">
              <w:rPr>
                <w:rFonts w:ascii="Times New Roman" w:eastAsia="Times New Roman" w:hAnsi="Times New Roman" w:cs="Times New Roman"/>
                <w:bCs/>
                <w:sz w:val="18"/>
                <w:szCs w:val="18"/>
              </w:rPr>
              <w:t xml:space="preserve">Звіт керівництву за результатами аудиту консолідованої фінансової звітності за рік, що закінчився </w:t>
            </w:r>
            <w:r w:rsidRPr="00B0594E">
              <w:rPr>
                <w:rFonts w:ascii="Times New Roman" w:eastAsia="Times New Roman" w:hAnsi="Times New Roman" w:cs="Times New Roman"/>
                <w:b/>
                <w:bCs/>
                <w:sz w:val="18"/>
                <w:szCs w:val="18"/>
              </w:rPr>
              <w:t>31 грудня 20</w:t>
            </w:r>
            <w:r w:rsidR="00166BAF" w:rsidRPr="00B0594E">
              <w:rPr>
                <w:rFonts w:ascii="Times New Roman" w:eastAsia="Times New Roman" w:hAnsi="Times New Roman" w:cs="Times New Roman"/>
                <w:b/>
                <w:bCs/>
                <w:sz w:val="18"/>
                <w:szCs w:val="18"/>
              </w:rPr>
              <w:t>23</w:t>
            </w:r>
            <w:r w:rsidRPr="00B0594E">
              <w:rPr>
                <w:rFonts w:ascii="Times New Roman" w:eastAsia="Times New Roman" w:hAnsi="Times New Roman" w:cs="Times New Roman"/>
                <w:b/>
                <w:bCs/>
                <w:sz w:val="18"/>
                <w:szCs w:val="18"/>
              </w:rPr>
              <w:t xml:space="preserve"> року</w:t>
            </w:r>
            <w:r w:rsidRPr="00B0594E">
              <w:rPr>
                <w:rFonts w:ascii="Times New Roman" w:eastAsia="Times New Roman" w:hAnsi="Times New Roman" w:cs="Times New Roman"/>
                <w:bCs/>
                <w:sz w:val="18"/>
                <w:szCs w:val="18"/>
              </w:rPr>
              <w:t>.</w:t>
            </w:r>
          </w:p>
        </w:tc>
        <w:tc>
          <w:tcPr>
            <w:tcW w:w="4111" w:type="dxa"/>
            <w:vAlign w:val="center"/>
          </w:tcPr>
          <w:p w14:paraId="4E790DB6" w14:textId="77777777" w:rsidR="0086018F" w:rsidRPr="00B0594E" w:rsidRDefault="0086018F" w:rsidP="002E28E4">
            <w:pPr>
              <w:keepNext/>
              <w:widowControl w:val="0"/>
              <w:spacing w:after="0" w:line="216" w:lineRule="auto"/>
              <w:jc w:val="center"/>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Граничний строк надання звіту кер</w:t>
            </w:r>
            <w:r w:rsidR="00166BAF" w:rsidRPr="00B0594E">
              <w:rPr>
                <w:rFonts w:ascii="Times New Roman" w:eastAsia="Times New Roman" w:hAnsi="Times New Roman" w:cs="Times New Roman"/>
                <w:bCs/>
                <w:sz w:val="18"/>
                <w:szCs w:val="18"/>
              </w:rPr>
              <w:t>івництву – не пізніше 14.03.2024</w:t>
            </w:r>
            <w:r w:rsidRPr="00B0594E">
              <w:rPr>
                <w:rFonts w:ascii="Times New Roman" w:eastAsia="Times New Roman" w:hAnsi="Times New Roman" w:cs="Times New Roman"/>
                <w:bCs/>
                <w:sz w:val="18"/>
                <w:szCs w:val="18"/>
              </w:rPr>
              <w:t xml:space="preserve"> року</w:t>
            </w:r>
          </w:p>
        </w:tc>
        <w:tc>
          <w:tcPr>
            <w:tcW w:w="2745" w:type="dxa"/>
            <w:shd w:val="clear" w:color="auto" w:fill="auto"/>
          </w:tcPr>
          <w:p w14:paraId="150FCFD1" w14:textId="77777777" w:rsidR="0086018F" w:rsidRPr="003F0774" w:rsidRDefault="0086018F">
            <w:pPr>
              <w:spacing w:line="276" w:lineRule="auto"/>
            </w:pPr>
          </w:p>
        </w:tc>
      </w:tr>
      <w:tr w:rsidR="0086018F" w:rsidRPr="003F0774" w14:paraId="6A382BE2" w14:textId="77777777" w:rsidTr="0086018F">
        <w:trPr>
          <w:trHeight w:val="525"/>
        </w:trPr>
        <w:tc>
          <w:tcPr>
            <w:tcW w:w="2127" w:type="dxa"/>
            <w:vMerge/>
            <w:shd w:val="clear" w:color="auto" w:fill="auto"/>
          </w:tcPr>
          <w:p w14:paraId="2CAF4F94" w14:textId="77777777" w:rsidR="0086018F" w:rsidRDefault="0086018F" w:rsidP="002E28E4">
            <w:pPr>
              <w:keepNext/>
              <w:widowControl w:val="0"/>
              <w:spacing w:after="0" w:line="216" w:lineRule="auto"/>
              <w:outlineLvl w:val="0"/>
              <w:rPr>
                <w:rFonts w:ascii="Times New Roman" w:hAnsi="Times New Roman" w:cs="Times New Roman"/>
                <w:b/>
                <w:iCs/>
                <w:sz w:val="18"/>
                <w:szCs w:val="18"/>
              </w:rPr>
            </w:pPr>
          </w:p>
        </w:tc>
        <w:tc>
          <w:tcPr>
            <w:tcW w:w="1134" w:type="dxa"/>
            <w:vAlign w:val="center"/>
          </w:tcPr>
          <w:p w14:paraId="5C8CA7A5" w14:textId="77777777" w:rsidR="0086018F" w:rsidRDefault="0086018F" w:rsidP="002E28E4">
            <w:pPr>
              <w:keepNext/>
              <w:widowControl w:val="0"/>
              <w:spacing w:after="0" w:line="216" w:lineRule="auto"/>
              <w:jc w:val="center"/>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w:t>
            </w:r>
          </w:p>
        </w:tc>
        <w:tc>
          <w:tcPr>
            <w:tcW w:w="4110" w:type="dxa"/>
            <w:shd w:val="clear" w:color="auto" w:fill="auto"/>
            <w:vAlign w:val="center"/>
          </w:tcPr>
          <w:p w14:paraId="1B085EB4" w14:textId="67CC538B" w:rsidR="0086018F" w:rsidRPr="00B0594E" w:rsidRDefault="0086018F" w:rsidP="00457FF1">
            <w:pPr>
              <w:keepNext/>
              <w:widowControl w:val="0"/>
              <w:spacing w:after="0" w:line="216" w:lineRule="auto"/>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 xml:space="preserve">Аудиторський звіт  щодо </w:t>
            </w:r>
            <w:r w:rsidRPr="00B0594E">
              <w:rPr>
                <w:rFonts w:ascii="Times New Roman" w:eastAsia="Times New Roman" w:hAnsi="Times New Roman" w:cs="Times New Roman"/>
                <w:iCs/>
                <w:sz w:val="18"/>
                <w:szCs w:val="18"/>
              </w:rPr>
              <w:t>консолідованої</w:t>
            </w:r>
            <w:r w:rsidRPr="00B0594E">
              <w:rPr>
                <w:rFonts w:ascii="Times New Roman" w:eastAsia="Times New Roman" w:hAnsi="Times New Roman" w:cs="Times New Roman"/>
                <w:bCs/>
                <w:sz w:val="18"/>
                <w:szCs w:val="18"/>
              </w:rPr>
              <w:t xml:space="preserve"> фінансової звітності за рік, що закінчився </w:t>
            </w:r>
            <w:r w:rsidRPr="00B0594E">
              <w:rPr>
                <w:rFonts w:ascii="Times New Roman" w:eastAsia="Times New Roman" w:hAnsi="Times New Roman" w:cs="Times New Roman"/>
                <w:b/>
                <w:bCs/>
                <w:sz w:val="18"/>
                <w:szCs w:val="18"/>
              </w:rPr>
              <w:t>31 грудня 20</w:t>
            </w:r>
            <w:r w:rsidR="00166BAF" w:rsidRPr="00B0594E">
              <w:rPr>
                <w:rFonts w:ascii="Times New Roman" w:eastAsia="Times New Roman" w:hAnsi="Times New Roman" w:cs="Times New Roman"/>
                <w:b/>
                <w:bCs/>
                <w:sz w:val="18"/>
                <w:szCs w:val="18"/>
              </w:rPr>
              <w:t>2</w:t>
            </w:r>
            <w:r w:rsidR="00124A50" w:rsidRPr="00B0594E">
              <w:rPr>
                <w:rFonts w:ascii="Times New Roman" w:eastAsia="Times New Roman" w:hAnsi="Times New Roman" w:cs="Times New Roman"/>
                <w:b/>
                <w:bCs/>
                <w:sz w:val="18"/>
                <w:szCs w:val="18"/>
              </w:rPr>
              <w:t>4</w:t>
            </w:r>
            <w:r w:rsidRPr="00B0594E">
              <w:rPr>
                <w:rFonts w:ascii="Times New Roman" w:eastAsia="Times New Roman" w:hAnsi="Times New Roman" w:cs="Times New Roman"/>
                <w:b/>
                <w:bCs/>
                <w:sz w:val="18"/>
                <w:szCs w:val="18"/>
              </w:rPr>
              <w:t xml:space="preserve"> року</w:t>
            </w:r>
            <w:r w:rsidRPr="00B0594E">
              <w:rPr>
                <w:rFonts w:ascii="Times New Roman" w:eastAsia="Times New Roman" w:hAnsi="Times New Roman" w:cs="Times New Roman"/>
                <w:bCs/>
                <w:sz w:val="18"/>
                <w:szCs w:val="18"/>
              </w:rPr>
              <w:t>.</w:t>
            </w:r>
          </w:p>
        </w:tc>
        <w:tc>
          <w:tcPr>
            <w:tcW w:w="4111" w:type="dxa"/>
            <w:vAlign w:val="center"/>
          </w:tcPr>
          <w:p w14:paraId="2B25D93D" w14:textId="36A80D6A" w:rsidR="0086018F" w:rsidRPr="00B0594E" w:rsidRDefault="0086018F" w:rsidP="002E28E4">
            <w:pPr>
              <w:keepNext/>
              <w:widowControl w:val="0"/>
              <w:spacing w:after="0" w:line="216" w:lineRule="auto"/>
              <w:jc w:val="center"/>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Граничний строк надання аудиторського звіту (в</w:t>
            </w:r>
            <w:r w:rsidR="00166BAF" w:rsidRPr="00B0594E">
              <w:rPr>
                <w:rFonts w:ascii="Times New Roman" w:eastAsia="Times New Roman" w:hAnsi="Times New Roman" w:cs="Times New Roman"/>
                <w:bCs/>
                <w:sz w:val="18"/>
                <w:szCs w:val="18"/>
              </w:rPr>
              <w:t>исновку) – не пізніше 29.02.202</w:t>
            </w:r>
            <w:r w:rsidR="00124A50" w:rsidRPr="00B0594E">
              <w:rPr>
                <w:rFonts w:ascii="Times New Roman" w:eastAsia="Times New Roman" w:hAnsi="Times New Roman" w:cs="Times New Roman"/>
                <w:bCs/>
                <w:sz w:val="18"/>
                <w:szCs w:val="18"/>
              </w:rPr>
              <w:t>5</w:t>
            </w:r>
            <w:r w:rsidRPr="00B0594E">
              <w:rPr>
                <w:rFonts w:ascii="Times New Roman" w:eastAsia="Times New Roman" w:hAnsi="Times New Roman" w:cs="Times New Roman"/>
                <w:bCs/>
                <w:sz w:val="18"/>
                <w:szCs w:val="18"/>
              </w:rPr>
              <w:t xml:space="preserve"> року</w:t>
            </w:r>
          </w:p>
        </w:tc>
        <w:tc>
          <w:tcPr>
            <w:tcW w:w="2745" w:type="dxa"/>
            <w:shd w:val="clear" w:color="auto" w:fill="auto"/>
          </w:tcPr>
          <w:p w14:paraId="660BB553" w14:textId="77777777" w:rsidR="0086018F" w:rsidRPr="003F0774" w:rsidRDefault="0086018F">
            <w:pPr>
              <w:spacing w:line="276" w:lineRule="auto"/>
            </w:pPr>
          </w:p>
        </w:tc>
      </w:tr>
      <w:tr w:rsidR="0086018F" w:rsidRPr="003F0774" w14:paraId="42C5FEEF" w14:textId="77777777" w:rsidTr="0086018F">
        <w:trPr>
          <w:trHeight w:val="525"/>
        </w:trPr>
        <w:tc>
          <w:tcPr>
            <w:tcW w:w="2127" w:type="dxa"/>
            <w:vMerge/>
            <w:shd w:val="clear" w:color="auto" w:fill="auto"/>
          </w:tcPr>
          <w:p w14:paraId="07F86B2D" w14:textId="77777777" w:rsidR="0086018F" w:rsidRDefault="0086018F" w:rsidP="002E28E4">
            <w:pPr>
              <w:keepNext/>
              <w:widowControl w:val="0"/>
              <w:spacing w:after="0" w:line="216" w:lineRule="auto"/>
              <w:outlineLvl w:val="0"/>
              <w:rPr>
                <w:rFonts w:ascii="Times New Roman" w:hAnsi="Times New Roman" w:cs="Times New Roman"/>
                <w:b/>
                <w:iCs/>
                <w:sz w:val="18"/>
                <w:szCs w:val="18"/>
              </w:rPr>
            </w:pPr>
          </w:p>
        </w:tc>
        <w:tc>
          <w:tcPr>
            <w:tcW w:w="1134" w:type="dxa"/>
            <w:vAlign w:val="center"/>
          </w:tcPr>
          <w:p w14:paraId="60344A4E" w14:textId="77777777" w:rsidR="0086018F" w:rsidRDefault="0086018F" w:rsidP="002E28E4">
            <w:pPr>
              <w:keepNext/>
              <w:widowControl w:val="0"/>
              <w:spacing w:after="0" w:line="216" w:lineRule="auto"/>
              <w:jc w:val="center"/>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w:t>
            </w:r>
          </w:p>
        </w:tc>
        <w:tc>
          <w:tcPr>
            <w:tcW w:w="4110" w:type="dxa"/>
            <w:shd w:val="clear" w:color="auto" w:fill="auto"/>
            <w:vAlign w:val="center"/>
          </w:tcPr>
          <w:p w14:paraId="51136B93" w14:textId="3E08DCF4" w:rsidR="0086018F" w:rsidRPr="00B0594E" w:rsidRDefault="0086018F" w:rsidP="00457FF1">
            <w:pPr>
              <w:keepNext/>
              <w:widowControl w:val="0"/>
              <w:spacing w:after="0" w:line="216" w:lineRule="auto"/>
              <w:outlineLvl w:val="0"/>
              <w:rPr>
                <w:rFonts w:ascii="Times New Roman" w:hAnsi="Times New Roman" w:cs="Times New Roman"/>
                <w:sz w:val="18"/>
                <w:szCs w:val="18"/>
              </w:rPr>
            </w:pPr>
            <w:r w:rsidRPr="00B0594E">
              <w:rPr>
                <w:rFonts w:ascii="Times New Roman" w:eastAsia="Times New Roman" w:hAnsi="Times New Roman" w:cs="Times New Roman"/>
                <w:bCs/>
                <w:sz w:val="18"/>
                <w:szCs w:val="18"/>
              </w:rPr>
              <w:t xml:space="preserve">Звіт керівництву за результатами аудиту консолідованої фінансової звітності за рік, що закінчився </w:t>
            </w:r>
            <w:r w:rsidRPr="00B0594E">
              <w:rPr>
                <w:rFonts w:ascii="Times New Roman" w:eastAsia="Times New Roman" w:hAnsi="Times New Roman" w:cs="Times New Roman"/>
                <w:b/>
                <w:bCs/>
                <w:sz w:val="18"/>
                <w:szCs w:val="18"/>
              </w:rPr>
              <w:t>31 грудня 20</w:t>
            </w:r>
            <w:r w:rsidR="00166BAF" w:rsidRPr="00B0594E">
              <w:rPr>
                <w:rFonts w:ascii="Times New Roman" w:eastAsia="Times New Roman" w:hAnsi="Times New Roman" w:cs="Times New Roman"/>
                <w:b/>
                <w:bCs/>
                <w:sz w:val="18"/>
                <w:szCs w:val="18"/>
              </w:rPr>
              <w:t>2</w:t>
            </w:r>
            <w:r w:rsidR="00124A50" w:rsidRPr="00B0594E">
              <w:rPr>
                <w:rFonts w:ascii="Times New Roman" w:eastAsia="Times New Roman" w:hAnsi="Times New Roman" w:cs="Times New Roman"/>
                <w:b/>
                <w:bCs/>
                <w:sz w:val="18"/>
                <w:szCs w:val="18"/>
              </w:rPr>
              <w:t>4</w:t>
            </w:r>
            <w:r w:rsidRPr="00B0594E">
              <w:rPr>
                <w:rFonts w:ascii="Times New Roman" w:eastAsia="Times New Roman" w:hAnsi="Times New Roman" w:cs="Times New Roman"/>
                <w:b/>
                <w:bCs/>
                <w:sz w:val="18"/>
                <w:szCs w:val="18"/>
              </w:rPr>
              <w:t xml:space="preserve"> року</w:t>
            </w:r>
            <w:r w:rsidRPr="00B0594E">
              <w:rPr>
                <w:rFonts w:ascii="Times New Roman" w:eastAsia="Times New Roman" w:hAnsi="Times New Roman" w:cs="Times New Roman"/>
                <w:bCs/>
                <w:sz w:val="18"/>
                <w:szCs w:val="18"/>
              </w:rPr>
              <w:t>.</w:t>
            </w:r>
          </w:p>
        </w:tc>
        <w:tc>
          <w:tcPr>
            <w:tcW w:w="4111" w:type="dxa"/>
            <w:vAlign w:val="center"/>
          </w:tcPr>
          <w:p w14:paraId="7112CD0D" w14:textId="6684EE6F" w:rsidR="0086018F" w:rsidRPr="00B0594E" w:rsidRDefault="0086018F" w:rsidP="002E28E4">
            <w:pPr>
              <w:keepNext/>
              <w:widowControl w:val="0"/>
              <w:spacing w:after="0" w:line="216" w:lineRule="auto"/>
              <w:jc w:val="center"/>
              <w:outlineLvl w:val="0"/>
              <w:rPr>
                <w:rFonts w:ascii="Times New Roman" w:eastAsia="Times New Roman" w:hAnsi="Times New Roman" w:cs="Times New Roman"/>
                <w:bCs/>
                <w:sz w:val="18"/>
                <w:szCs w:val="18"/>
              </w:rPr>
            </w:pPr>
            <w:r w:rsidRPr="00B0594E">
              <w:rPr>
                <w:rFonts w:ascii="Times New Roman" w:eastAsia="Times New Roman" w:hAnsi="Times New Roman" w:cs="Times New Roman"/>
                <w:bCs/>
                <w:sz w:val="18"/>
                <w:szCs w:val="18"/>
              </w:rPr>
              <w:t>Граничний строк надання звіту кер</w:t>
            </w:r>
            <w:r w:rsidR="00166BAF" w:rsidRPr="00B0594E">
              <w:rPr>
                <w:rFonts w:ascii="Times New Roman" w:eastAsia="Times New Roman" w:hAnsi="Times New Roman" w:cs="Times New Roman"/>
                <w:bCs/>
                <w:sz w:val="18"/>
                <w:szCs w:val="18"/>
              </w:rPr>
              <w:t>івництву – не пізніше 14.03.202</w:t>
            </w:r>
            <w:r w:rsidR="00124A50" w:rsidRPr="00B0594E">
              <w:rPr>
                <w:rFonts w:ascii="Times New Roman" w:eastAsia="Times New Roman" w:hAnsi="Times New Roman" w:cs="Times New Roman"/>
                <w:bCs/>
                <w:sz w:val="18"/>
                <w:szCs w:val="18"/>
              </w:rPr>
              <w:t>5</w:t>
            </w:r>
            <w:r w:rsidRPr="00B0594E">
              <w:rPr>
                <w:rFonts w:ascii="Times New Roman" w:eastAsia="Times New Roman" w:hAnsi="Times New Roman" w:cs="Times New Roman"/>
                <w:bCs/>
                <w:sz w:val="18"/>
                <w:szCs w:val="18"/>
              </w:rPr>
              <w:t xml:space="preserve"> року</w:t>
            </w:r>
          </w:p>
        </w:tc>
        <w:tc>
          <w:tcPr>
            <w:tcW w:w="2745" w:type="dxa"/>
            <w:shd w:val="clear" w:color="auto" w:fill="auto"/>
          </w:tcPr>
          <w:p w14:paraId="79516614" w14:textId="77777777" w:rsidR="0086018F" w:rsidRPr="003F0774" w:rsidRDefault="0086018F">
            <w:pPr>
              <w:spacing w:line="276" w:lineRule="auto"/>
            </w:pPr>
          </w:p>
        </w:tc>
      </w:tr>
    </w:tbl>
    <w:p w14:paraId="40D1DF6E" w14:textId="77777777" w:rsidR="00081B59" w:rsidRDefault="00081B59" w:rsidP="00081B59">
      <w:pPr>
        <w:keepNext/>
        <w:widowControl w:val="0"/>
        <w:spacing w:after="0" w:line="240" w:lineRule="auto"/>
        <w:ind w:left="2126"/>
        <w:outlineLvl w:val="0"/>
        <w:rPr>
          <w:rFonts w:ascii="Times New Roman" w:eastAsia="Times New Roman" w:hAnsi="Times New Roman" w:cs="Times New Roman"/>
          <w:b/>
          <w:bCs/>
          <w:sz w:val="24"/>
          <w:szCs w:val="24"/>
        </w:rPr>
      </w:pPr>
    </w:p>
    <w:tbl>
      <w:tblPr>
        <w:tblpPr w:leftFromText="180" w:rightFromText="180" w:vertAnchor="text" w:horzAnchor="margin" w:tblpY="159"/>
        <w:tblW w:w="13577" w:type="dxa"/>
        <w:tblLook w:val="01E0" w:firstRow="1" w:lastRow="1" w:firstColumn="1" w:lastColumn="1" w:noHBand="0" w:noVBand="0"/>
      </w:tblPr>
      <w:tblGrid>
        <w:gridCol w:w="2433"/>
        <w:gridCol w:w="5897"/>
        <w:gridCol w:w="2623"/>
        <w:gridCol w:w="2624"/>
      </w:tblGrid>
      <w:tr w:rsidR="00081B59" w:rsidRPr="00566513" w14:paraId="7BD9B048" w14:textId="77777777" w:rsidTr="002E28E4">
        <w:trPr>
          <w:trHeight w:val="277"/>
        </w:trPr>
        <w:tc>
          <w:tcPr>
            <w:tcW w:w="8330" w:type="dxa"/>
            <w:gridSpan w:val="2"/>
          </w:tcPr>
          <w:p w14:paraId="4E75592D" w14:textId="77777777" w:rsidR="00081B59" w:rsidRPr="00566513" w:rsidRDefault="00081B59" w:rsidP="002E28E4">
            <w:pPr>
              <w:widowControl w:val="0"/>
              <w:autoSpaceDE w:val="0"/>
              <w:autoSpaceDN w:val="0"/>
              <w:adjustRightInd w:val="0"/>
              <w:spacing w:after="0" w:line="240" w:lineRule="auto"/>
              <w:jc w:val="center"/>
              <w:rPr>
                <w:rFonts w:ascii="Times New Roman" w:eastAsia="Times New Roman" w:hAnsi="Times New Roman" w:cs="Times New Roman"/>
                <w:b/>
                <w:color w:val="000000"/>
                <w:w w:val="101"/>
                <w:sz w:val="28"/>
                <w:szCs w:val="28"/>
                <w:lang w:eastAsia="ru-RU"/>
              </w:rPr>
            </w:pPr>
            <w:r w:rsidRPr="00566513">
              <w:rPr>
                <w:rFonts w:ascii="Times New Roman" w:eastAsia="Times New Roman" w:hAnsi="Times New Roman" w:cs="Times New Roman"/>
                <w:b/>
                <w:color w:val="000000"/>
                <w:sz w:val="28"/>
                <w:szCs w:val="28"/>
                <w:lang w:eastAsia="ru-RU"/>
              </w:rPr>
              <w:t>Замовник</w:t>
            </w:r>
          </w:p>
        </w:tc>
        <w:tc>
          <w:tcPr>
            <w:tcW w:w="5247" w:type="dxa"/>
            <w:gridSpan w:val="2"/>
          </w:tcPr>
          <w:p w14:paraId="06EAE180" w14:textId="77777777" w:rsidR="00081B59" w:rsidRPr="00566513" w:rsidRDefault="00081B59" w:rsidP="002E28E4">
            <w:pPr>
              <w:widowControl w:val="0"/>
              <w:autoSpaceDE w:val="0"/>
              <w:autoSpaceDN w:val="0"/>
              <w:adjustRightInd w:val="0"/>
              <w:spacing w:after="0" w:line="240" w:lineRule="auto"/>
              <w:jc w:val="center"/>
              <w:rPr>
                <w:rFonts w:ascii="Times New Roman" w:eastAsia="Times New Roman" w:hAnsi="Times New Roman" w:cs="Times New Roman"/>
                <w:b/>
                <w:color w:val="000000"/>
                <w:w w:val="101"/>
                <w:sz w:val="28"/>
                <w:szCs w:val="28"/>
                <w:lang w:eastAsia="ru-RU"/>
              </w:rPr>
            </w:pPr>
            <w:r w:rsidRPr="00566513">
              <w:rPr>
                <w:rFonts w:ascii="Times New Roman" w:eastAsia="Times New Roman" w:hAnsi="Times New Roman" w:cs="Times New Roman"/>
                <w:b/>
                <w:color w:val="000000"/>
                <w:w w:val="102"/>
                <w:sz w:val="28"/>
                <w:szCs w:val="28"/>
                <w:lang w:eastAsia="ru-RU"/>
              </w:rPr>
              <w:t>Виконавець</w:t>
            </w:r>
          </w:p>
        </w:tc>
      </w:tr>
      <w:tr w:rsidR="00081B59" w:rsidRPr="00566513" w14:paraId="7F8DE530" w14:textId="77777777" w:rsidTr="002E28E4">
        <w:trPr>
          <w:trHeight w:val="78"/>
        </w:trPr>
        <w:tc>
          <w:tcPr>
            <w:tcW w:w="8330" w:type="dxa"/>
            <w:gridSpan w:val="2"/>
          </w:tcPr>
          <w:p w14:paraId="694CB09E" w14:textId="77777777" w:rsidR="00081B59" w:rsidRPr="00566513" w:rsidRDefault="00081B59"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5247" w:type="dxa"/>
            <w:gridSpan w:val="2"/>
          </w:tcPr>
          <w:p w14:paraId="3E207DFB" w14:textId="77777777" w:rsidR="00081B59" w:rsidRPr="00566513" w:rsidRDefault="00081B59"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081B59" w:rsidRPr="00566513" w14:paraId="7B7DC994" w14:textId="77777777" w:rsidTr="002E28E4">
        <w:trPr>
          <w:trHeight w:val="78"/>
        </w:trPr>
        <w:tc>
          <w:tcPr>
            <w:tcW w:w="8330" w:type="dxa"/>
            <w:gridSpan w:val="2"/>
          </w:tcPr>
          <w:p w14:paraId="019E6EEF" w14:textId="77777777" w:rsidR="00081B59" w:rsidRPr="00566513" w:rsidRDefault="00081B59"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5247" w:type="dxa"/>
            <w:gridSpan w:val="2"/>
          </w:tcPr>
          <w:p w14:paraId="36126A1E" w14:textId="77777777" w:rsidR="00081B59" w:rsidRPr="00566513" w:rsidRDefault="00081B59"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081B59" w:rsidRPr="00566513" w14:paraId="003D8003" w14:textId="77777777" w:rsidTr="002E28E4">
        <w:trPr>
          <w:trHeight w:val="78"/>
        </w:trPr>
        <w:tc>
          <w:tcPr>
            <w:tcW w:w="2433" w:type="dxa"/>
            <w:tcBorders>
              <w:bottom w:val="single" w:sz="4" w:space="0" w:color="auto"/>
            </w:tcBorders>
            <w:vAlign w:val="center"/>
          </w:tcPr>
          <w:p w14:paraId="23AB1F6A" w14:textId="77777777" w:rsidR="00081B59" w:rsidRPr="00566513" w:rsidRDefault="00081B59" w:rsidP="002E28E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5897" w:type="dxa"/>
            <w:vAlign w:val="center"/>
          </w:tcPr>
          <w:p w14:paraId="76E0E7AB" w14:textId="63435685" w:rsidR="00081B59" w:rsidRPr="00566513" w:rsidRDefault="00081B59"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2623" w:type="dxa"/>
            <w:tcBorders>
              <w:bottom w:val="single" w:sz="4" w:space="0" w:color="auto"/>
            </w:tcBorders>
            <w:vAlign w:val="center"/>
          </w:tcPr>
          <w:p w14:paraId="2D2473DF" w14:textId="77777777" w:rsidR="00081B59" w:rsidRPr="00566513" w:rsidRDefault="00081B59" w:rsidP="002E28E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2624" w:type="dxa"/>
            <w:vAlign w:val="center"/>
          </w:tcPr>
          <w:p w14:paraId="6A7E0973" w14:textId="77777777" w:rsidR="00081B59" w:rsidRPr="00566513" w:rsidRDefault="00081B59" w:rsidP="002E28E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66513">
              <w:rPr>
                <w:rFonts w:ascii="Times New Roman" w:eastAsia="Times New Roman" w:hAnsi="Times New Roman" w:cs="Times New Roman"/>
                <w:b/>
                <w:color w:val="000000"/>
                <w:sz w:val="28"/>
                <w:szCs w:val="28"/>
                <w:lang w:eastAsia="ru-RU"/>
              </w:rPr>
              <w:t>/________/</w:t>
            </w:r>
          </w:p>
        </w:tc>
      </w:tr>
      <w:tr w:rsidR="00081B59" w:rsidRPr="00566513" w14:paraId="2E3F9679" w14:textId="77777777" w:rsidTr="002E28E4">
        <w:trPr>
          <w:trHeight w:val="78"/>
        </w:trPr>
        <w:tc>
          <w:tcPr>
            <w:tcW w:w="2433" w:type="dxa"/>
            <w:tcBorders>
              <w:top w:val="single" w:sz="4" w:space="0" w:color="auto"/>
              <w:bottom w:val="single" w:sz="4" w:space="0" w:color="auto"/>
            </w:tcBorders>
            <w:vAlign w:val="center"/>
          </w:tcPr>
          <w:p w14:paraId="52649089" w14:textId="77777777" w:rsidR="00081B59" w:rsidRPr="00566513" w:rsidRDefault="00081B59" w:rsidP="002E28E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66513">
              <w:rPr>
                <w:rFonts w:ascii="Times New Roman" w:eastAsia="Times New Roman" w:hAnsi="Times New Roman" w:cs="Times New Roman"/>
                <w:color w:val="000000"/>
                <w:sz w:val="28"/>
                <w:szCs w:val="28"/>
                <w:lang w:eastAsia="ru-RU"/>
              </w:rPr>
              <w:t>М.П.</w:t>
            </w:r>
          </w:p>
        </w:tc>
        <w:tc>
          <w:tcPr>
            <w:tcW w:w="5897" w:type="dxa"/>
            <w:vAlign w:val="center"/>
          </w:tcPr>
          <w:p w14:paraId="7709C05E" w14:textId="77777777" w:rsidR="00081B59" w:rsidRPr="00566513" w:rsidRDefault="00081B59" w:rsidP="002E28E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2623" w:type="dxa"/>
            <w:tcBorders>
              <w:top w:val="single" w:sz="4" w:space="0" w:color="auto"/>
              <w:bottom w:val="single" w:sz="4" w:space="0" w:color="auto"/>
            </w:tcBorders>
            <w:vAlign w:val="center"/>
          </w:tcPr>
          <w:p w14:paraId="4C25D441" w14:textId="77777777" w:rsidR="00081B59" w:rsidRPr="00566513" w:rsidRDefault="00081B59" w:rsidP="002E28E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66513">
              <w:rPr>
                <w:rFonts w:ascii="Times New Roman" w:eastAsia="Times New Roman" w:hAnsi="Times New Roman" w:cs="Times New Roman"/>
                <w:color w:val="000000"/>
                <w:sz w:val="28"/>
                <w:szCs w:val="28"/>
                <w:lang w:eastAsia="ru-RU"/>
              </w:rPr>
              <w:t>М.П.</w:t>
            </w:r>
          </w:p>
        </w:tc>
        <w:tc>
          <w:tcPr>
            <w:tcW w:w="2624" w:type="dxa"/>
            <w:vAlign w:val="center"/>
          </w:tcPr>
          <w:p w14:paraId="624C9010" w14:textId="77777777" w:rsidR="00081B59" w:rsidRPr="00566513" w:rsidRDefault="00081B59" w:rsidP="002E28E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r>
    </w:tbl>
    <w:p w14:paraId="587C5F92" w14:textId="77777777" w:rsidR="00081B59" w:rsidRPr="00EC0F3C" w:rsidRDefault="00081B59" w:rsidP="00081B59">
      <w:pPr>
        <w:spacing w:after="0" w:line="240" w:lineRule="auto"/>
        <w:rPr>
          <w:rFonts w:ascii="Times New Roman" w:hAnsi="Times New Roman" w:cs="Times New Roman"/>
          <w:sz w:val="28"/>
          <w:szCs w:val="28"/>
          <w:highlight w:val="darkYellow"/>
        </w:rPr>
      </w:pPr>
    </w:p>
    <w:p w14:paraId="366B460C" w14:textId="77777777" w:rsidR="00081B59" w:rsidRDefault="00081B59" w:rsidP="00081B59">
      <w:pPr>
        <w:widowControl w:val="0"/>
        <w:tabs>
          <w:tab w:val="left" w:pos="1755"/>
          <w:tab w:val="center" w:pos="2310"/>
        </w:tabs>
        <w:autoSpaceDE w:val="0"/>
        <w:autoSpaceDN w:val="0"/>
        <w:adjustRightInd w:val="0"/>
        <w:spacing w:line="240" w:lineRule="auto"/>
      </w:pPr>
      <w:r w:rsidRPr="00BD697C">
        <w:rPr>
          <w:rFonts w:ascii="Times New Roman" w:eastAsia="Times New Roman" w:hAnsi="Times New Roman" w:cs="Times New Roman"/>
          <w:b/>
          <w:bCs/>
          <w:sz w:val="24"/>
          <w:szCs w:val="24"/>
        </w:rPr>
        <w:tab/>
      </w:r>
      <w:r w:rsidRPr="00BD697C">
        <w:rPr>
          <w:rFonts w:ascii="Times New Roman" w:eastAsia="Times New Roman" w:hAnsi="Times New Roman" w:cs="Times New Roman"/>
          <w:b/>
          <w:bCs/>
          <w:sz w:val="24"/>
          <w:szCs w:val="24"/>
        </w:rPr>
        <w:tab/>
      </w:r>
      <w:r w:rsidRPr="00BD697C">
        <w:rPr>
          <w:rFonts w:ascii="Times New Roman" w:eastAsia="Times New Roman" w:hAnsi="Times New Roman" w:cs="Times New Roman"/>
          <w:b/>
          <w:bCs/>
          <w:sz w:val="24"/>
          <w:szCs w:val="24"/>
        </w:rPr>
        <w:tab/>
      </w:r>
      <w:r w:rsidRPr="00BD697C">
        <w:rPr>
          <w:rFonts w:ascii="Times New Roman" w:eastAsia="Times New Roman" w:hAnsi="Times New Roman" w:cs="Times New Roman"/>
          <w:b/>
          <w:bCs/>
          <w:sz w:val="24"/>
          <w:szCs w:val="24"/>
        </w:rPr>
        <w:tab/>
      </w:r>
      <w:r w:rsidRPr="00BD697C">
        <w:rPr>
          <w:rFonts w:ascii="Times New Roman" w:eastAsia="Times New Roman" w:hAnsi="Times New Roman" w:cs="Times New Roman"/>
          <w:b/>
          <w:bCs/>
          <w:sz w:val="24"/>
          <w:szCs w:val="24"/>
        </w:rPr>
        <w:tab/>
      </w:r>
    </w:p>
    <w:p w14:paraId="4C6B0450" w14:textId="77777777" w:rsidR="00392008" w:rsidRDefault="00392008">
      <w:pPr>
        <w:widowControl w:val="0"/>
        <w:tabs>
          <w:tab w:val="left" w:pos="1755"/>
          <w:tab w:val="center" w:pos="2310"/>
        </w:tabs>
        <w:autoSpaceDE w:val="0"/>
        <w:autoSpaceDN w:val="0"/>
        <w:adjustRightInd w:val="0"/>
        <w:spacing w:line="240" w:lineRule="auto"/>
      </w:pPr>
    </w:p>
    <w:sectPr w:rsidR="00392008" w:rsidSect="0039200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C22030"/>
    <w:lvl w:ilvl="0" w:tplc="13E8F82C">
      <w:start w:val="1"/>
      <w:numFmt w:val="decimal"/>
      <w:lvlText w:val="6.3.%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000005"/>
    <w:multiLevelType w:val="hybridMultilevel"/>
    <w:tmpl w:val="0B6A3208"/>
    <w:lvl w:ilvl="0" w:tplc="A3EAE12A">
      <w:start w:val="1"/>
      <w:numFmt w:val="decimal"/>
      <w:lvlText w:val="6.2.%1."/>
      <w:lvlJc w:val="left"/>
      <w:pPr>
        <w:ind w:left="786" w:hanging="360"/>
      </w:pPr>
      <w:rPr>
        <w:rFonts w:hint="default"/>
        <w:b w:val="0"/>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00000007"/>
    <w:multiLevelType w:val="hybridMultilevel"/>
    <w:tmpl w:val="42C6219A"/>
    <w:lvl w:ilvl="0" w:tplc="A6B4BD6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00000008"/>
    <w:multiLevelType w:val="hybridMultilevel"/>
    <w:tmpl w:val="22D0EC78"/>
    <w:lvl w:ilvl="0" w:tplc="49523F1C">
      <w:start w:val="1"/>
      <w:numFmt w:val="decimal"/>
      <w:lvlText w:val="6.1.%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0000009"/>
    <w:multiLevelType w:val="hybridMultilevel"/>
    <w:tmpl w:val="03AADB08"/>
    <w:lvl w:ilvl="0" w:tplc="538C95D2">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0B4503B0"/>
    <w:multiLevelType w:val="hybridMultilevel"/>
    <w:tmpl w:val="91CCAA78"/>
    <w:lvl w:ilvl="0" w:tplc="84C6032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EA1A67"/>
    <w:multiLevelType w:val="hybridMultilevel"/>
    <w:tmpl w:val="552AB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97"/>
    <w:rsid w:val="0001108D"/>
    <w:rsid w:val="00041DF4"/>
    <w:rsid w:val="00052474"/>
    <w:rsid w:val="000813EC"/>
    <w:rsid w:val="00081B59"/>
    <w:rsid w:val="000827BB"/>
    <w:rsid w:val="000E3E5C"/>
    <w:rsid w:val="00124A50"/>
    <w:rsid w:val="00126852"/>
    <w:rsid w:val="00166BAF"/>
    <w:rsid w:val="001A1107"/>
    <w:rsid w:val="001C7AC5"/>
    <w:rsid w:val="002A412D"/>
    <w:rsid w:val="00392008"/>
    <w:rsid w:val="003C39C5"/>
    <w:rsid w:val="00457FF1"/>
    <w:rsid w:val="00462EDD"/>
    <w:rsid w:val="00480841"/>
    <w:rsid w:val="004E5FAB"/>
    <w:rsid w:val="004E7389"/>
    <w:rsid w:val="00547D33"/>
    <w:rsid w:val="00553B18"/>
    <w:rsid w:val="00581CBB"/>
    <w:rsid w:val="005A0403"/>
    <w:rsid w:val="005A78E2"/>
    <w:rsid w:val="005D2BDB"/>
    <w:rsid w:val="005E35D8"/>
    <w:rsid w:val="00615CD6"/>
    <w:rsid w:val="00635EBA"/>
    <w:rsid w:val="006E79CD"/>
    <w:rsid w:val="007614C6"/>
    <w:rsid w:val="00767DDE"/>
    <w:rsid w:val="00782A39"/>
    <w:rsid w:val="007D1197"/>
    <w:rsid w:val="007F03B8"/>
    <w:rsid w:val="00805CC9"/>
    <w:rsid w:val="00837371"/>
    <w:rsid w:val="00851621"/>
    <w:rsid w:val="0086018F"/>
    <w:rsid w:val="00873B84"/>
    <w:rsid w:val="00890273"/>
    <w:rsid w:val="008C56A3"/>
    <w:rsid w:val="008D38D9"/>
    <w:rsid w:val="009950D6"/>
    <w:rsid w:val="009C0698"/>
    <w:rsid w:val="00A21AED"/>
    <w:rsid w:val="00A264F8"/>
    <w:rsid w:val="00A40194"/>
    <w:rsid w:val="00A50365"/>
    <w:rsid w:val="00AA1764"/>
    <w:rsid w:val="00AE3AAB"/>
    <w:rsid w:val="00B0594E"/>
    <w:rsid w:val="00B437B0"/>
    <w:rsid w:val="00B54B90"/>
    <w:rsid w:val="00B65CD4"/>
    <w:rsid w:val="00B9126B"/>
    <w:rsid w:val="00B9336F"/>
    <w:rsid w:val="00C96675"/>
    <w:rsid w:val="00C967C8"/>
    <w:rsid w:val="00CD44CC"/>
    <w:rsid w:val="00CE50F2"/>
    <w:rsid w:val="00CF2E68"/>
    <w:rsid w:val="00D11974"/>
    <w:rsid w:val="00D27AA1"/>
    <w:rsid w:val="00D526D2"/>
    <w:rsid w:val="00D667F4"/>
    <w:rsid w:val="00D853C7"/>
    <w:rsid w:val="00D96A0B"/>
    <w:rsid w:val="00E11F87"/>
    <w:rsid w:val="00E32B1D"/>
    <w:rsid w:val="00E60DE2"/>
    <w:rsid w:val="00E86BC0"/>
    <w:rsid w:val="00E946D7"/>
    <w:rsid w:val="00EC657C"/>
    <w:rsid w:val="00EE6154"/>
    <w:rsid w:val="00F3116D"/>
    <w:rsid w:val="00F44F39"/>
    <w:rsid w:val="00FD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97"/>
    <w:pPr>
      <w:spacing w:line="264" w:lineRule="auto"/>
    </w:pPr>
    <w:rPr>
      <w:rFonts w:cstheme="minorHAns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List Paragraph,AC List 01,CA bullets"/>
    <w:basedOn w:val="a"/>
    <w:link w:val="a4"/>
    <w:uiPriority w:val="34"/>
    <w:qFormat/>
    <w:rsid w:val="007D1197"/>
    <w:pPr>
      <w:ind w:left="720"/>
      <w:contextualSpacing/>
    </w:pPr>
  </w:style>
  <w:style w:type="character" w:customStyle="1" w:styleId="a4">
    <w:name w:val="Абзац списка Знак"/>
    <w:aliases w:val="EBRD List Знак,Список уровня 2 Знак,название табл/рис Знак,заголовок 1.1 Знак,List Paragraph Знак,AC List 01 Знак,CA bullets Знак"/>
    <w:link w:val="a3"/>
    <w:uiPriority w:val="34"/>
    <w:locked/>
    <w:rsid w:val="007D1197"/>
    <w:rPr>
      <w:rFonts w:cstheme="minorHAnsi"/>
      <w:lang w:val="uk-UA"/>
    </w:rPr>
  </w:style>
  <w:style w:type="paragraph" w:styleId="2">
    <w:name w:val="Body Text Indent 2"/>
    <w:basedOn w:val="a"/>
    <w:link w:val="20"/>
    <w:rsid w:val="007D1197"/>
    <w:pPr>
      <w:widowControl w:val="0"/>
      <w:autoSpaceDE w:val="0"/>
      <w:autoSpaceDN w:val="0"/>
      <w:adjustRightInd w:val="0"/>
      <w:spacing w:after="120" w:line="480" w:lineRule="auto"/>
      <w:ind w:left="283"/>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7D1197"/>
    <w:rPr>
      <w:rFonts w:ascii="Times New Roman" w:eastAsia="Times New Roman" w:hAnsi="Times New Roman" w:cstheme="minorHAnsi"/>
      <w:sz w:val="24"/>
      <w:szCs w:val="20"/>
      <w:lang w:val="uk-UA" w:eastAsia="ru-RU"/>
    </w:rPr>
  </w:style>
  <w:style w:type="character" w:customStyle="1" w:styleId="FontStyle13">
    <w:name w:val="Font Style13"/>
    <w:uiPriority w:val="99"/>
    <w:rsid w:val="00767DDE"/>
    <w:rPr>
      <w:rFonts w:ascii="Times New Roman" w:hAnsi="Times New Roman" w:cs="Times New Roman"/>
      <w:b/>
      <w:bCs/>
      <w:sz w:val="26"/>
      <w:szCs w:val="26"/>
    </w:rPr>
  </w:style>
  <w:style w:type="table" w:styleId="a5">
    <w:name w:val="Table Grid"/>
    <w:basedOn w:val="a1"/>
    <w:uiPriority w:val="59"/>
    <w:rsid w:val="00A5036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E35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35D8"/>
    <w:rPr>
      <w:rFonts w:ascii="Tahoma" w:hAnsi="Tahoma" w:cs="Tahoma"/>
      <w:sz w:val="16"/>
      <w:szCs w:val="16"/>
      <w:lang w:val="uk-UA"/>
    </w:rPr>
  </w:style>
  <w:style w:type="paragraph" w:customStyle="1" w:styleId="Punkt">
    <w:name w:val="Punkt"/>
    <w:basedOn w:val="a"/>
    <w:rsid w:val="00B65CD4"/>
    <w:pPr>
      <w:spacing w:after="0" w:line="240" w:lineRule="auto"/>
      <w:ind w:left="567" w:hanging="567"/>
      <w:jc w:val="both"/>
    </w:pPr>
    <w:rPr>
      <w:rFonts w:ascii="Arial" w:eastAsia="Times New Roman" w:hAnsi="Arial" w:cs="Times New Roman"/>
      <w:noProof/>
      <w:kern w:val="28"/>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97"/>
    <w:pPr>
      <w:spacing w:line="264" w:lineRule="auto"/>
    </w:pPr>
    <w:rPr>
      <w:rFonts w:cstheme="minorHAns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List Paragraph,AC List 01,CA bullets"/>
    <w:basedOn w:val="a"/>
    <w:link w:val="a4"/>
    <w:uiPriority w:val="34"/>
    <w:qFormat/>
    <w:rsid w:val="007D1197"/>
    <w:pPr>
      <w:ind w:left="720"/>
      <w:contextualSpacing/>
    </w:pPr>
  </w:style>
  <w:style w:type="character" w:customStyle="1" w:styleId="a4">
    <w:name w:val="Абзац списка Знак"/>
    <w:aliases w:val="EBRD List Знак,Список уровня 2 Знак,название табл/рис Знак,заголовок 1.1 Знак,List Paragraph Знак,AC List 01 Знак,CA bullets Знак"/>
    <w:link w:val="a3"/>
    <w:uiPriority w:val="34"/>
    <w:locked/>
    <w:rsid w:val="007D1197"/>
    <w:rPr>
      <w:rFonts w:cstheme="minorHAnsi"/>
      <w:lang w:val="uk-UA"/>
    </w:rPr>
  </w:style>
  <w:style w:type="paragraph" w:styleId="2">
    <w:name w:val="Body Text Indent 2"/>
    <w:basedOn w:val="a"/>
    <w:link w:val="20"/>
    <w:rsid w:val="007D1197"/>
    <w:pPr>
      <w:widowControl w:val="0"/>
      <w:autoSpaceDE w:val="0"/>
      <w:autoSpaceDN w:val="0"/>
      <w:adjustRightInd w:val="0"/>
      <w:spacing w:after="120" w:line="480" w:lineRule="auto"/>
      <w:ind w:left="283"/>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7D1197"/>
    <w:rPr>
      <w:rFonts w:ascii="Times New Roman" w:eastAsia="Times New Roman" w:hAnsi="Times New Roman" w:cstheme="minorHAnsi"/>
      <w:sz w:val="24"/>
      <w:szCs w:val="20"/>
      <w:lang w:val="uk-UA" w:eastAsia="ru-RU"/>
    </w:rPr>
  </w:style>
  <w:style w:type="character" w:customStyle="1" w:styleId="FontStyle13">
    <w:name w:val="Font Style13"/>
    <w:uiPriority w:val="99"/>
    <w:rsid w:val="00767DDE"/>
    <w:rPr>
      <w:rFonts w:ascii="Times New Roman" w:hAnsi="Times New Roman" w:cs="Times New Roman"/>
      <w:b/>
      <w:bCs/>
      <w:sz w:val="26"/>
      <w:szCs w:val="26"/>
    </w:rPr>
  </w:style>
  <w:style w:type="table" w:styleId="a5">
    <w:name w:val="Table Grid"/>
    <w:basedOn w:val="a1"/>
    <w:uiPriority w:val="59"/>
    <w:rsid w:val="00A5036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E35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35D8"/>
    <w:rPr>
      <w:rFonts w:ascii="Tahoma" w:hAnsi="Tahoma" w:cs="Tahoma"/>
      <w:sz w:val="16"/>
      <w:szCs w:val="16"/>
      <w:lang w:val="uk-UA"/>
    </w:rPr>
  </w:style>
  <w:style w:type="paragraph" w:customStyle="1" w:styleId="Punkt">
    <w:name w:val="Punkt"/>
    <w:basedOn w:val="a"/>
    <w:rsid w:val="00B65CD4"/>
    <w:pPr>
      <w:spacing w:after="0" w:line="240" w:lineRule="auto"/>
      <w:ind w:left="567" w:hanging="567"/>
      <w:jc w:val="both"/>
    </w:pPr>
    <w:rPr>
      <w:rFonts w:ascii="Arial" w:eastAsia="Times New Roman" w:hAnsi="Arial" w:cs="Times New Roman"/>
      <w:noProof/>
      <w:kern w:val="28"/>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A08C-7199-4333-9128-180FA893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4643</Words>
  <Characters>26469</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Побер.Ольга</dc:creator>
  <cp:lastModifiedBy>Ольга Васильевна Шевелева</cp:lastModifiedBy>
  <cp:revision>13</cp:revision>
  <cp:lastPrinted>2023-10-26T10:58:00Z</cp:lastPrinted>
  <dcterms:created xsi:type="dcterms:W3CDTF">2023-10-26T06:01:00Z</dcterms:created>
  <dcterms:modified xsi:type="dcterms:W3CDTF">2023-11-30T16:07:00Z</dcterms:modified>
</cp:coreProperties>
</file>