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75A74" w14:textId="40109F3C" w:rsidR="00891112" w:rsidRPr="00265512" w:rsidRDefault="00891112" w:rsidP="00891112">
      <w:pPr>
        <w:tabs>
          <w:tab w:val="left" w:pos="4892"/>
        </w:tabs>
        <w:jc w:val="center"/>
        <w:rPr>
          <w:b/>
          <w:bCs/>
          <w:caps/>
          <w:sz w:val="32"/>
          <w:szCs w:val="28"/>
        </w:rPr>
      </w:pPr>
      <w:r w:rsidRPr="00265512">
        <w:rPr>
          <w:b/>
          <w:bCs/>
          <w:caps/>
          <w:sz w:val="32"/>
          <w:szCs w:val="28"/>
        </w:rPr>
        <w:t xml:space="preserve">ДЕРЖАВНЕ ПІДПРИЄМСТВО </w:t>
      </w:r>
    </w:p>
    <w:p w14:paraId="71C8A485" w14:textId="77777777" w:rsidR="00420418" w:rsidRDefault="00891112" w:rsidP="00891112">
      <w:pPr>
        <w:widowControl w:val="0"/>
        <w:autoSpaceDE w:val="0"/>
        <w:autoSpaceDN w:val="0"/>
        <w:adjustRightInd w:val="0"/>
        <w:jc w:val="center"/>
        <w:rPr>
          <w:b/>
          <w:bCs/>
          <w:caps/>
          <w:sz w:val="32"/>
          <w:szCs w:val="28"/>
        </w:rPr>
      </w:pPr>
      <w:r w:rsidRPr="00265512">
        <w:rPr>
          <w:b/>
          <w:bCs/>
          <w:caps/>
          <w:sz w:val="32"/>
          <w:szCs w:val="28"/>
        </w:rPr>
        <w:t xml:space="preserve">«ДЕРЖАВНИЙ ЕКСПЕРТНИЙ ЦЕНТР </w:t>
      </w:r>
    </w:p>
    <w:p w14:paraId="2CB26EB9" w14:textId="68A3DFAB" w:rsidR="008807EA" w:rsidRPr="00265512" w:rsidRDefault="00891112" w:rsidP="00891112">
      <w:pPr>
        <w:widowControl w:val="0"/>
        <w:autoSpaceDE w:val="0"/>
        <w:autoSpaceDN w:val="0"/>
        <w:adjustRightInd w:val="0"/>
        <w:jc w:val="center"/>
        <w:rPr>
          <w:b/>
          <w:bCs/>
          <w:caps/>
          <w:sz w:val="32"/>
          <w:szCs w:val="28"/>
        </w:rPr>
      </w:pPr>
      <w:r w:rsidRPr="00265512">
        <w:rPr>
          <w:b/>
          <w:bCs/>
          <w:caps/>
          <w:sz w:val="32"/>
          <w:szCs w:val="28"/>
        </w:rPr>
        <w:t>МІНІСТЕРСТВА ОХОРОНИ ЗДОРОВ’Я УКРАЇНИ»</w:t>
      </w:r>
    </w:p>
    <w:p w14:paraId="544E80F4" w14:textId="4E5A4542" w:rsidR="008807EA" w:rsidRPr="00265512" w:rsidRDefault="008807EA" w:rsidP="008807EA">
      <w:pPr>
        <w:widowControl w:val="0"/>
        <w:autoSpaceDE w:val="0"/>
        <w:autoSpaceDN w:val="0"/>
        <w:adjustRightInd w:val="0"/>
        <w:jc w:val="center"/>
        <w:rPr>
          <w:b/>
          <w:bCs/>
        </w:rPr>
      </w:pPr>
    </w:p>
    <w:p w14:paraId="781FD70E" w14:textId="77777777" w:rsidR="00891112" w:rsidRPr="00265512" w:rsidRDefault="00891112" w:rsidP="008807EA">
      <w:pPr>
        <w:widowControl w:val="0"/>
        <w:autoSpaceDE w:val="0"/>
        <w:autoSpaceDN w:val="0"/>
        <w:adjustRightInd w:val="0"/>
        <w:jc w:val="center"/>
        <w:rPr>
          <w:b/>
          <w:bCs/>
        </w:rPr>
      </w:pPr>
    </w:p>
    <w:p w14:paraId="62B5F0FF" w14:textId="77777777" w:rsidR="008807EA" w:rsidRPr="00265512" w:rsidRDefault="008807EA" w:rsidP="008807EA">
      <w:pPr>
        <w:widowControl w:val="0"/>
        <w:autoSpaceDE w:val="0"/>
        <w:autoSpaceDN w:val="0"/>
        <w:adjustRightInd w:val="0"/>
        <w:jc w:val="center"/>
        <w:rPr>
          <w:b/>
          <w:bCs/>
        </w:rPr>
      </w:pPr>
    </w:p>
    <w:p w14:paraId="1897C4BC" w14:textId="77777777" w:rsidR="00891112" w:rsidRPr="00265512" w:rsidRDefault="00891112" w:rsidP="00891112">
      <w:pPr>
        <w:widowControl w:val="0"/>
        <w:shd w:val="clear" w:color="auto" w:fill="FFFFFF"/>
        <w:ind w:left="6521"/>
        <w:rPr>
          <w:b/>
        </w:rPr>
      </w:pPr>
      <w:r w:rsidRPr="00265512">
        <w:rPr>
          <w:b/>
        </w:rPr>
        <w:t>ЗАТВЕРДЖЕНО</w:t>
      </w:r>
    </w:p>
    <w:p w14:paraId="11631F9D" w14:textId="77777777" w:rsidR="00891112" w:rsidRPr="00265512" w:rsidRDefault="00891112" w:rsidP="00891112">
      <w:pPr>
        <w:widowControl w:val="0"/>
        <w:shd w:val="clear" w:color="auto" w:fill="FFFFFF"/>
        <w:ind w:left="6521"/>
        <w:rPr>
          <w:b/>
        </w:rPr>
      </w:pPr>
      <w:r w:rsidRPr="00265512">
        <w:rPr>
          <w:b/>
        </w:rPr>
        <w:t xml:space="preserve">Рішення уповноваженої особи, </w:t>
      </w:r>
    </w:p>
    <w:p w14:paraId="22C0902C" w14:textId="77777777" w:rsidR="00891112" w:rsidRPr="00265512" w:rsidRDefault="00891112" w:rsidP="00891112">
      <w:pPr>
        <w:widowControl w:val="0"/>
        <w:shd w:val="clear" w:color="auto" w:fill="FFFFFF"/>
        <w:ind w:left="6521"/>
        <w:rPr>
          <w:b/>
        </w:rPr>
      </w:pPr>
      <w:r w:rsidRPr="00265512">
        <w:rPr>
          <w:b/>
        </w:rPr>
        <w:t xml:space="preserve">відповідальної за організацію </w:t>
      </w:r>
    </w:p>
    <w:p w14:paraId="50679C0F" w14:textId="77777777" w:rsidR="00891112" w:rsidRPr="00265512" w:rsidRDefault="00891112" w:rsidP="00891112">
      <w:pPr>
        <w:widowControl w:val="0"/>
        <w:shd w:val="clear" w:color="auto" w:fill="FFFFFF"/>
        <w:ind w:left="6521"/>
        <w:rPr>
          <w:b/>
        </w:rPr>
      </w:pPr>
      <w:r w:rsidRPr="00265512">
        <w:rPr>
          <w:b/>
        </w:rPr>
        <w:t>та проведення закупівель</w:t>
      </w:r>
    </w:p>
    <w:p w14:paraId="36559596" w14:textId="23F0E218" w:rsidR="008807EA" w:rsidRPr="00265512" w:rsidRDefault="00D36A36" w:rsidP="00891112">
      <w:pPr>
        <w:widowControl w:val="0"/>
        <w:autoSpaceDE w:val="0"/>
        <w:autoSpaceDN w:val="0"/>
        <w:adjustRightInd w:val="0"/>
        <w:ind w:left="6521"/>
        <w:rPr>
          <w:b/>
          <w:bCs/>
        </w:rPr>
      </w:pPr>
      <w:r>
        <w:rPr>
          <w:b/>
        </w:rPr>
        <w:t>№ 4</w:t>
      </w:r>
      <w:r w:rsidR="00EE68A7">
        <w:rPr>
          <w:b/>
        </w:rPr>
        <w:t>8</w:t>
      </w:r>
      <w:r>
        <w:rPr>
          <w:b/>
        </w:rPr>
        <w:t xml:space="preserve"> від </w:t>
      </w:r>
      <w:r w:rsidR="00EE68A7">
        <w:rPr>
          <w:b/>
        </w:rPr>
        <w:t>30</w:t>
      </w:r>
      <w:r w:rsidR="00891112" w:rsidRPr="000245C6">
        <w:rPr>
          <w:b/>
        </w:rPr>
        <w:t xml:space="preserve"> </w:t>
      </w:r>
      <w:r w:rsidR="005F7B4B" w:rsidRPr="000245C6">
        <w:rPr>
          <w:b/>
        </w:rPr>
        <w:t>березня</w:t>
      </w:r>
      <w:r w:rsidR="00891112" w:rsidRPr="000245C6">
        <w:rPr>
          <w:b/>
          <w:bCs/>
        </w:rPr>
        <w:t xml:space="preserve"> 2023 року</w:t>
      </w:r>
    </w:p>
    <w:p w14:paraId="0C587303" w14:textId="77777777" w:rsidR="008807EA" w:rsidRPr="00265512" w:rsidRDefault="008807EA" w:rsidP="00891112">
      <w:pPr>
        <w:widowControl w:val="0"/>
        <w:autoSpaceDE w:val="0"/>
        <w:autoSpaceDN w:val="0"/>
        <w:adjustRightInd w:val="0"/>
        <w:ind w:left="6521"/>
        <w:jc w:val="right"/>
        <w:rPr>
          <w:b/>
          <w:bCs/>
        </w:rPr>
      </w:pPr>
    </w:p>
    <w:p w14:paraId="3840F390" w14:textId="77777777" w:rsidR="000C6861" w:rsidRPr="00265512" w:rsidRDefault="000C6861" w:rsidP="00891112">
      <w:pPr>
        <w:widowControl w:val="0"/>
        <w:autoSpaceDE w:val="0"/>
        <w:autoSpaceDN w:val="0"/>
        <w:adjustRightInd w:val="0"/>
        <w:ind w:left="6521"/>
        <w:jc w:val="center"/>
        <w:rPr>
          <w:b/>
          <w:bCs/>
        </w:rPr>
      </w:pPr>
    </w:p>
    <w:p w14:paraId="51CEE698" w14:textId="0A70A5DC" w:rsidR="000C6861" w:rsidRPr="00265512" w:rsidRDefault="000C6861" w:rsidP="008807EA">
      <w:pPr>
        <w:widowControl w:val="0"/>
        <w:autoSpaceDE w:val="0"/>
        <w:autoSpaceDN w:val="0"/>
        <w:adjustRightInd w:val="0"/>
        <w:jc w:val="center"/>
        <w:rPr>
          <w:b/>
          <w:bCs/>
        </w:rPr>
      </w:pPr>
    </w:p>
    <w:p w14:paraId="1E97A265" w14:textId="77777777" w:rsidR="00212084" w:rsidRPr="00265512" w:rsidRDefault="00212084" w:rsidP="008807EA">
      <w:pPr>
        <w:widowControl w:val="0"/>
        <w:autoSpaceDE w:val="0"/>
        <w:autoSpaceDN w:val="0"/>
        <w:adjustRightInd w:val="0"/>
        <w:jc w:val="center"/>
        <w:rPr>
          <w:b/>
          <w:bCs/>
        </w:rPr>
      </w:pPr>
    </w:p>
    <w:p w14:paraId="097148C3" w14:textId="77777777" w:rsidR="000C6861" w:rsidRPr="00265512" w:rsidRDefault="000C6861" w:rsidP="008807EA">
      <w:pPr>
        <w:widowControl w:val="0"/>
        <w:autoSpaceDE w:val="0"/>
        <w:autoSpaceDN w:val="0"/>
        <w:adjustRightInd w:val="0"/>
        <w:jc w:val="center"/>
        <w:rPr>
          <w:b/>
          <w:bCs/>
        </w:rPr>
      </w:pPr>
    </w:p>
    <w:p w14:paraId="5A0117C3" w14:textId="77777777" w:rsidR="000C6861" w:rsidRPr="00265512" w:rsidRDefault="000C6861" w:rsidP="008807EA">
      <w:pPr>
        <w:widowControl w:val="0"/>
        <w:autoSpaceDE w:val="0"/>
        <w:autoSpaceDN w:val="0"/>
        <w:adjustRightInd w:val="0"/>
        <w:jc w:val="center"/>
        <w:rPr>
          <w:b/>
          <w:bCs/>
        </w:rPr>
      </w:pPr>
    </w:p>
    <w:p w14:paraId="76F97325" w14:textId="77777777" w:rsidR="008807EA" w:rsidRPr="00420418" w:rsidRDefault="008807EA" w:rsidP="008807EA">
      <w:pPr>
        <w:widowControl w:val="0"/>
        <w:autoSpaceDE w:val="0"/>
        <w:autoSpaceDN w:val="0"/>
        <w:adjustRightInd w:val="0"/>
        <w:jc w:val="center"/>
        <w:rPr>
          <w:b/>
          <w:bCs/>
          <w:sz w:val="36"/>
          <w:szCs w:val="36"/>
        </w:rPr>
      </w:pPr>
      <w:r w:rsidRPr="00420418">
        <w:rPr>
          <w:b/>
          <w:bCs/>
          <w:sz w:val="36"/>
          <w:szCs w:val="36"/>
        </w:rPr>
        <w:t xml:space="preserve">ТЕНДЕРНА ДОКУМЕНТАЦІЯ </w:t>
      </w:r>
    </w:p>
    <w:p w14:paraId="7231E79E" w14:textId="4BDCD1D8" w:rsidR="00E76D06" w:rsidRDefault="008807EA" w:rsidP="00CA6605">
      <w:pPr>
        <w:keepNext/>
        <w:widowControl w:val="0"/>
        <w:autoSpaceDE w:val="0"/>
        <w:autoSpaceDN w:val="0"/>
        <w:adjustRightInd w:val="0"/>
        <w:jc w:val="center"/>
        <w:rPr>
          <w:b/>
          <w:bCs/>
          <w:sz w:val="36"/>
          <w:szCs w:val="36"/>
        </w:rPr>
      </w:pPr>
      <w:r w:rsidRPr="00265512">
        <w:rPr>
          <w:b/>
          <w:bCs/>
          <w:sz w:val="36"/>
          <w:szCs w:val="36"/>
        </w:rPr>
        <w:t>на закупівлю</w:t>
      </w:r>
      <w:r w:rsidR="00E76D06">
        <w:rPr>
          <w:b/>
          <w:bCs/>
          <w:sz w:val="36"/>
          <w:szCs w:val="36"/>
        </w:rPr>
        <w:t>:</w:t>
      </w:r>
      <w:r w:rsidRPr="00265512">
        <w:rPr>
          <w:b/>
          <w:bCs/>
          <w:sz w:val="36"/>
          <w:szCs w:val="36"/>
        </w:rPr>
        <w:t xml:space="preserve"> </w:t>
      </w:r>
    </w:p>
    <w:p w14:paraId="716B321F" w14:textId="77777777" w:rsidR="00E76D06" w:rsidRDefault="00E76D06" w:rsidP="00CA6605">
      <w:pPr>
        <w:keepNext/>
        <w:widowControl w:val="0"/>
        <w:autoSpaceDE w:val="0"/>
        <w:autoSpaceDN w:val="0"/>
        <w:adjustRightInd w:val="0"/>
        <w:jc w:val="center"/>
        <w:rPr>
          <w:b/>
          <w:bCs/>
          <w:sz w:val="36"/>
          <w:szCs w:val="36"/>
        </w:rPr>
      </w:pPr>
      <w:bookmarkStart w:id="0" w:name="_GoBack"/>
      <w:bookmarkEnd w:id="0"/>
    </w:p>
    <w:p w14:paraId="5EC451B5" w14:textId="7400897F" w:rsidR="00420418" w:rsidRDefault="002E24CE" w:rsidP="00CA6605">
      <w:pPr>
        <w:keepNext/>
        <w:widowControl w:val="0"/>
        <w:autoSpaceDE w:val="0"/>
        <w:autoSpaceDN w:val="0"/>
        <w:adjustRightInd w:val="0"/>
        <w:jc w:val="center"/>
        <w:rPr>
          <w:b/>
          <w:spacing w:val="-3"/>
          <w:sz w:val="36"/>
          <w:szCs w:val="36"/>
        </w:rPr>
      </w:pPr>
      <w:r w:rsidRPr="002E24CE">
        <w:rPr>
          <w:b/>
          <w:bCs/>
          <w:sz w:val="36"/>
          <w:szCs w:val="36"/>
          <w:lang w:val="ru-UA"/>
        </w:rPr>
        <w:t>Послуги з обстеження системи ІТ та мережевої інфраструктури та звітна документація за результатами обстеження</w:t>
      </w:r>
      <w:r w:rsidR="00420418">
        <w:rPr>
          <w:b/>
          <w:spacing w:val="-3"/>
          <w:sz w:val="36"/>
          <w:szCs w:val="36"/>
        </w:rPr>
        <w:t xml:space="preserve"> </w:t>
      </w:r>
    </w:p>
    <w:p w14:paraId="4BFBAF94" w14:textId="4FFDABB6" w:rsidR="00066845" w:rsidRPr="00265512" w:rsidRDefault="004B2DC3" w:rsidP="003C64AD">
      <w:pPr>
        <w:keepLines/>
        <w:autoSpaceDE w:val="0"/>
        <w:autoSpaceDN w:val="0"/>
        <w:jc w:val="center"/>
        <w:rPr>
          <w:b/>
          <w:spacing w:val="-3"/>
          <w:sz w:val="36"/>
          <w:szCs w:val="36"/>
        </w:rPr>
      </w:pPr>
      <w:r w:rsidRPr="00265512">
        <w:rPr>
          <w:b/>
          <w:spacing w:val="-3"/>
          <w:sz w:val="36"/>
          <w:szCs w:val="36"/>
        </w:rPr>
        <w:t xml:space="preserve">(Код ДК 021:2015 - </w:t>
      </w:r>
      <w:r w:rsidR="002E24CE" w:rsidRPr="002E24CE">
        <w:rPr>
          <w:b/>
          <w:spacing w:val="-3"/>
          <w:sz w:val="36"/>
          <w:szCs w:val="36"/>
        </w:rPr>
        <w:t>72220000-3 Консультаційні послуги з питань систем та з технічних питань</w:t>
      </w:r>
      <w:r w:rsidRPr="00265512">
        <w:rPr>
          <w:b/>
          <w:spacing w:val="-3"/>
          <w:sz w:val="36"/>
          <w:szCs w:val="36"/>
        </w:rPr>
        <w:t>)</w:t>
      </w:r>
    </w:p>
    <w:p w14:paraId="118BAB77" w14:textId="77777777" w:rsidR="00066845" w:rsidRPr="00265512" w:rsidRDefault="00066845" w:rsidP="008807EA">
      <w:pPr>
        <w:widowControl w:val="0"/>
        <w:autoSpaceDE w:val="0"/>
        <w:autoSpaceDN w:val="0"/>
        <w:adjustRightInd w:val="0"/>
        <w:jc w:val="center"/>
        <w:rPr>
          <w:b/>
          <w:caps/>
          <w:sz w:val="44"/>
          <w:szCs w:val="44"/>
        </w:rPr>
      </w:pPr>
    </w:p>
    <w:p w14:paraId="363DC0E2" w14:textId="77777777" w:rsidR="007F2817" w:rsidRPr="00265512" w:rsidRDefault="007F2817" w:rsidP="008807EA">
      <w:pPr>
        <w:widowControl w:val="0"/>
        <w:autoSpaceDE w:val="0"/>
        <w:autoSpaceDN w:val="0"/>
        <w:adjustRightInd w:val="0"/>
        <w:jc w:val="both"/>
        <w:rPr>
          <w:b/>
          <w:bCs/>
        </w:rPr>
      </w:pPr>
    </w:p>
    <w:p w14:paraId="7A1D70F8" w14:textId="77777777" w:rsidR="008807EA" w:rsidRPr="00265512" w:rsidRDefault="007208BE" w:rsidP="008807EA">
      <w:pPr>
        <w:widowControl w:val="0"/>
        <w:autoSpaceDE w:val="0"/>
        <w:autoSpaceDN w:val="0"/>
        <w:adjustRightInd w:val="0"/>
        <w:jc w:val="center"/>
        <w:rPr>
          <w:b/>
          <w:bCs/>
          <w:iCs/>
          <w:sz w:val="28"/>
          <w:szCs w:val="28"/>
        </w:rPr>
      </w:pPr>
      <w:r w:rsidRPr="00265512">
        <w:rPr>
          <w:b/>
          <w:bCs/>
          <w:iCs/>
          <w:sz w:val="28"/>
          <w:szCs w:val="28"/>
        </w:rPr>
        <w:t>Процедура закупівлі – відкриті торги</w:t>
      </w:r>
    </w:p>
    <w:p w14:paraId="5683D640" w14:textId="77777777" w:rsidR="008807EA" w:rsidRPr="00265512" w:rsidRDefault="008807EA" w:rsidP="008807EA">
      <w:pPr>
        <w:widowControl w:val="0"/>
        <w:autoSpaceDE w:val="0"/>
        <w:autoSpaceDN w:val="0"/>
        <w:adjustRightInd w:val="0"/>
        <w:jc w:val="center"/>
        <w:rPr>
          <w:b/>
          <w:bCs/>
          <w:i/>
          <w:iCs/>
        </w:rPr>
      </w:pPr>
    </w:p>
    <w:p w14:paraId="68FAFE00" w14:textId="3A3DBC62" w:rsidR="003A12DB" w:rsidRPr="00265512" w:rsidRDefault="003A12DB" w:rsidP="008807EA">
      <w:pPr>
        <w:widowControl w:val="0"/>
        <w:autoSpaceDE w:val="0"/>
        <w:autoSpaceDN w:val="0"/>
        <w:adjustRightInd w:val="0"/>
        <w:jc w:val="center"/>
        <w:rPr>
          <w:b/>
          <w:bCs/>
          <w:i/>
          <w:iCs/>
        </w:rPr>
      </w:pPr>
    </w:p>
    <w:p w14:paraId="6D70BE36" w14:textId="77777777" w:rsidR="00212084" w:rsidRPr="00265512" w:rsidRDefault="00212084" w:rsidP="008807EA">
      <w:pPr>
        <w:widowControl w:val="0"/>
        <w:autoSpaceDE w:val="0"/>
        <w:autoSpaceDN w:val="0"/>
        <w:adjustRightInd w:val="0"/>
        <w:jc w:val="center"/>
        <w:rPr>
          <w:b/>
          <w:bCs/>
          <w:i/>
          <w:iCs/>
        </w:rPr>
      </w:pPr>
    </w:p>
    <w:p w14:paraId="390817B9" w14:textId="17FDB207" w:rsidR="00CA6605" w:rsidRDefault="00CA6605" w:rsidP="008807EA">
      <w:pPr>
        <w:widowControl w:val="0"/>
        <w:autoSpaceDE w:val="0"/>
        <w:autoSpaceDN w:val="0"/>
        <w:adjustRightInd w:val="0"/>
        <w:jc w:val="center"/>
        <w:rPr>
          <w:b/>
          <w:bCs/>
          <w:i/>
          <w:iCs/>
        </w:rPr>
      </w:pPr>
    </w:p>
    <w:p w14:paraId="2FFE044E" w14:textId="2CA98060" w:rsidR="00CA6605" w:rsidRDefault="00CA6605" w:rsidP="008807EA">
      <w:pPr>
        <w:widowControl w:val="0"/>
        <w:autoSpaceDE w:val="0"/>
        <w:autoSpaceDN w:val="0"/>
        <w:adjustRightInd w:val="0"/>
        <w:jc w:val="center"/>
        <w:rPr>
          <w:b/>
          <w:bCs/>
          <w:i/>
          <w:iCs/>
        </w:rPr>
      </w:pPr>
    </w:p>
    <w:p w14:paraId="7DAEA748" w14:textId="77777777" w:rsidR="00652464" w:rsidRDefault="00652464" w:rsidP="008807EA">
      <w:pPr>
        <w:widowControl w:val="0"/>
        <w:autoSpaceDE w:val="0"/>
        <w:autoSpaceDN w:val="0"/>
        <w:adjustRightInd w:val="0"/>
        <w:jc w:val="center"/>
        <w:rPr>
          <w:b/>
          <w:bCs/>
          <w:i/>
          <w:iCs/>
        </w:rPr>
      </w:pPr>
    </w:p>
    <w:p w14:paraId="1CF3C9D5" w14:textId="7A855D67" w:rsidR="00CA6605" w:rsidRDefault="00CA6605" w:rsidP="008807EA">
      <w:pPr>
        <w:widowControl w:val="0"/>
        <w:autoSpaceDE w:val="0"/>
        <w:autoSpaceDN w:val="0"/>
        <w:adjustRightInd w:val="0"/>
        <w:jc w:val="center"/>
        <w:rPr>
          <w:b/>
          <w:bCs/>
          <w:i/>
          <w:iCs/>
        </w:rPr>
      </w:pPr>
    </w:p>
    <w:p w14:paraId="695D2151" w14:textId="5983D05D" w:rsidR="00CA6605" w:rsidRDefault="00CA6605" w:rsidP="008807EA">
      <w:pPr>
        <w:widowControl w:val="0"/>
        <w:autoSpaceDE w:val="0"/>
        <w:autoSpaceDN w:val="0"/>
        <w:adjustRightInd w:val="0"/>
        <w:jc w:val="center"/>
        <w:rPr>
          <w:b/>
          <w:bCs/>
          <w:i/>
          <w:iCs/>
        </w:rPr>
      </w:pPr>
    </w:p>
    <w:p w14:paraId="30DD5D4C" w14:textId="78C100C2" w:rsidR="00CA6605" w:rsidRDefault="00CA6605" w:rsidP="008807EA">
      <w:pPr>
        <w:widowControl w:val="0"/>
        <w:autoSpaceDE w:val="0"/>
        <w:autoSpaceDN w:val="0"/>
        <w:adjustRightInd w:val="0"/>
        <w:jc w:val="center"/>
        <w:rPr>
          <w:b/>
          <w:bCs/>
          <w:i/>
          <w:iCs/>
        </w:rPr>
      </w:pPr>
    </w:p>
    <w:p w14:paraId="1F471E25" w14:textId="6AE6C0E9" w:rsidR="00CA6605" w:rsidRDefault="00CA6605" w:rsidP="008807EA">
      <w:pPr>
        <w:widowControl w:val="0"/>
        <w:autoSpaceDE w:val="0"/>
        <w:autoSpaceDN w:val="0"/>
        <w:adjustRightInd w:val="0"/>
        <w:jc w:val="center"/>
        <w:rPr>
          <w:b/>
          <w:bCs/>
          <w:i/>
          <w:iCs/>
        </w:rPr>
      </w:pPr>
    </w:p>
    <w:p w14:paraId="3183AAEC" w14:textId="0405D522" w:rsidR="00CA6605" w:rsidRDefault="00CA6605" w:rsidP="008807EA">
      <w:pPr>
        <w:widowControl w:val="0"/>
        <w:autoSpaceDE w:val="0"/>
        <w:autoSpaceDN w:val="0"/>
        <w:adjustRightInd w:val="0"/>
        <w:jc w:val="center"/>
        <w:rPr>
          <w:b/>
          <w:bCs/>
          <w:i/>
          <w:iCs/>
        </w:rPr>
      </w:pPr>
    </w:p>
    <w:p w14:paraId="6ECE34B1" w14:textId="77777777" w:rsidR="00CA6605" w:rsidRPr="00265512" w:rsidRDefault="00CA6605" w:rsidP="008807EA">
      <w:pPr>
        <w:widowControl w:val="0"/>
        <w:autoSpaceDE w:val="0"/>
        <w:autoSpaceDN w:val="0"/>
        <w:adjustRightInd w:val="0"/>
        <w:jc w:val="center"/>
        <w:rPr>
          <w:b/>
          <w:bCs/>
          <w:i/>
          <w:iCs/>
        </w:rPr>
      </w:pPr>
    </w:p>
    <w:p w14:paraId="0B63132D" w14:textId="77777777" w:rsidR="00EE0A28" w:rsidRPr="00265512" w:rsidRDefault="00EE0A28" w:rsidP="008807EA">
      <w:pPr>
        <w:widowControl w:val="0"/>
        <w:autoSpaceDE w:val="0"/>
        <w:autoSpaceDN w:val="0"/>
        <w:adjustRightInd w:val="0"/>
        <w:jc w:val="center"/>
        <w:rPr>
          <w:b/>
          <w:bCs/>
          <w:i/>
          <w:iCs/>
        </w:rPr>
      </w:pPr>
    </w:p>
    <w:p w14:paraId="72E349D6" w14:textId="77777777" w:rsidR="00EE0A28" w:rsidRPr="00265512" w:rsidRDefault="00EE0A28" w:rsidP="008807EA">
      <w:pPr>
        <w:widowControl w:val="0"/>
        <w:autoSpaceDE w:val="0"/>
        <w:autoSpaceDN w:val="0"/>
        <w:adjustRightInd w:val="0"/>
        <w:jc w:val="center"/>
        <w:rPr>
          <w:b/>
          <w:bCs/>
          <w:i/>
          <w:iCs/>
        </w:rPr>
      </w:pPr>
    </w:p>
    <w:p w14:paraId="1AE7AFD2" w14:textId="77777777" w:rsidR="008807EA" w:rsidRPr="00265512" w:rsidRDefault="008807EA" w:rsidP="008807EA">
      <w:pPr>
        <w:widowControl w:val="0"/>
        <w:autoSpaceDE w:val="0"/>
        <w:autoSpaceDN w:val="0"/>
        <w:adjustRightInd w:val="0"/>
        <w:jc w:val="center"/>
        <w:rPr>
          <w:b/>
          <w:bCs/>
          <w:i/>
          <w:iCs/>
        </w:rPr>
      </w:pPr>
    </w:p>
    <w:p w14:paraId="4550CBF4" w14:textId="12E2B5CF" w:rsidR="008807EA" w:rsidRPr="00265512" w:rsidRDefault="008807EA" w:rsidP="008807EA">
      <w:pPr>
        <w:widowControl w:val="0"/>
        <w:autoSpaceDE w:val="0"/>
        <w:autoSpaceDN w:val="0"/>
        <w:adjustRightInd w:val="0"/>
        <w:jc w:val="center"/>
        <w:rPr>
          <w:b/>
          <w:bCs/>
          <w:sz w:val="26"/>
          <w:szCs w:val="26"/>
        </w:rPr>
      </w:pPr>
      <w:r w:rsidRPr="00265512">
        <w:rPr>
          <w:b/>
          <w:bCs/>
          <w:sz w:val="26"/>
          <w:szCs w:val="26"/>
        </w:rPr>
        <w:t xml:space="preserve">м. </w:t>
      </w:r>
      <w:r w:rsidR="00891112" w:rsidRPr="00265512">
        <w:rPr>
          <w:b/>
          <w:bCs/>
          <w:sz w:val="26"/>
          <w:szCs w:val="26"/>
        </w:rPr>
        <w:t>Київ</w:t>
      </w:r>
      <w:r w:rsidR="00420418">
        <w:rPr>
          <w:b/>
          <w:bCs/>
          <w:sz w:val="26"/>
          <w:szCs w:val="26"/>
        </w:rPr>
        <w:t xml:space="preserve"> - 2023</w:t>
      </w:r>
    </w:p>
    <w:p w14:paraId="47AD201D" w14:textId="77777777" w:rsidR="0090552B" w:rsidRPr="00265512" w:rsidRDefault="00CD40FA" w:rsidP="00C5704B">
      <w:pPr>
        <w:widowControl w:val="0"/>
        <w:autoSpaceDE w:val="0"/>
        <w:autoSpaceDN w:val="0"/>
        <w:adjustRightInd w:val="0"/>
        <w:jc w:val="center"/>
        <w:rPr>
          <w:b/>
          <w:bCs/>
          <w:sz w:val="26"/>
          <w:szCs w:val="26"/>
        </w:rPr>
      </w:pPr>
      <w:r w:rsidRPr="00265512">
        <w:rPr>
          <w:b/>
          <w:bCs/>
          <w:sz w:val="26"/>
          <w:szCs w:val="26"/>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375"/>
        <w:gridCol w:w="6054"/>
      </w:tblGrid>
      <w:tr w:rsidR="00265512" w:rsidRPr="00265512" w14:paraId="5D14F9A8" w14:textId="77777777" w:rsidTr="00217589">
        <w:trPr>
          <w:trHeight w:val="231"/>
          <w:jc w:val="center"/>
        </w:trPr>
        <w:tc>
          <w:tcPr>
            <w:tcW w:w="567" w:type="dxa"/>
            <w:shd w:val="clear" w:color="auto" w:fill="auto"/>
            <w:vAlign w:val="center"/>
          </w:tcPr>
          <w:p w14:paraId="57B5D585" w14:textId="77777777" w:rsidR="00E57B97" w:rsidRPr="00265512" w:rsidRDefault="0090552B" w:rsidP="00E57B97">
            <w:pPr>
              <w:widowControl w:val="0"/>
              <w:contextualSpacing/>
              <w:jc w:val="center"/>
              <w:rPr>
                <w:b/>
                <w:lang w:eastAsia="uk-UA"/>
              </w:rPr>
            </w:pPr>
            <w:r w:rsidRPr="00265512">
              <w:rPr>
                <w:b/>
                <w:bCs/>
              </w:rPr>
              <w:lastRenderedPageBreak/>
              <w:br w:type="page"/>
            </w:r>
            <w:bookmarkStart w:id="1" w:name="29"/>
            <w:bookmarkStart w:id="2" w:name="35"/>
            <w:bookmarkStart w:id="3" w:name="36"/>
            <w:bookmarkStart w:id="4" w:name="55"/>
            <w:bookmarkStart w:id="5" w:name="65"/>
            <w:bookmarkStart w:id="6" w:name="119"/>
            <w:bookmarkStart w:id="7" w:name="122"/>
            <w:bookmarkStart w:id="8" w:name="154"/>
            <w:bookmarkStart w:id="9" w:name="168"/>
            <w:bookmarkStart w:id="10" w:name="218"/>
            <w:bookmarkStart w:id="11" w:name="241"/>
            <w:bookmarkStart w:id="12" w:name="302"/>
            <w:bookmarkStart w:id="13" w:name="320"/>
            <w:bookmarkStart w:id="14" w:name="332"/>
            <w:bookmarkStart w:id="15" w:name="560"/>
            <w:bookmarkStart w:id="16" w:name="77"/>
            <w:bookmarkStart w:id="17" w:name="95"/>
            <w:bookmarkStart w:id="18" w:name="376"/>
            <w:bookmarkStart w:id="19" w:name="393"/>
            <w:bookmarkStart w:id="20" w:name="3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7B97" w:rsidRPr="00265512">
              <w:rPr>
                <w:b/>
                <w:lang w:eastAsia="uk-UA"/>
              </w:rPr>
              <w:t>№</w:t>
            </w:r>
          </w:p>
        </w:tc>
        <w:tc>
          <w:tcPr>
            <w:tcW w:w="9429" w:type="dxa"/>
            <w:gridSpan w:val="2"/>
            <w:shd w:val="clear" w:color="auto" w:fill="auto"/>
            <w:vAlign w:val="center"/>
          </w:tcPr>
          <w:p w14:paraId="75CD391D" w14:textId="77777777" w:rsidR="00E57B97" w:rsidRPr="00265512" w:rsidRDefault="00B71F65" w:rsidP="00E57B97">
            <w:pPr>
              <w:widowControl w:val="0"/>
              <w:contextualSpacing/>
              <w:jc w:val="center"/>
              <w:rPr>
                <w:b/>
                <w:lang w:eastAsia="uk-UA"/>
              </w:rPr>
            </w:pPr>
            <w:r w:rsidRPr="00265512">
              <w:rPr>
                <w:b/>
                <w:bdr w:val="none" w:sz="0" w:space="0" w:color="auto" w:frame="1"/>
                <w:lang w:eastAsia="uk-UA"/>
              </w:rPr>
              <w:t xml:space="preserve">Розділ 1. </w:t>
            </w:r>
            <w:r w:rsidR="00E57B97" w:rsidRPr="00265512">
              <w:rPr>
                <w:b/>
                <w:bdr w:val="none" w:sz="0" w:space="0" w:color="auto" w:frame="1"/>
                <w:lang w:eastAsia="uk-UA"/>
              </w:rPr>
              <w:t>Загальні положення</w:t>
            </w:r>
          </w:p>
        </w:tc>
      </w:tr>
      <w:tr w:rsidR="00265512" w:rsidRPr="00265512" w14:paraId="78166A62" w14:textId="77777777" w:rsidTr="00217589">
        <w:trPr>
          <w:trHeight w:val="108"/>
          <w:jc w:val="center"/>
        </w:trPr>
        <w:tc>
          <w:tcPr>
            <w:tcW w:w="567" w:type="dxa"/>
            <w:shd w:val="clear" w:color="auto" w:fill="auto"/>
            <w:vAlign w:val="center"/>
          </w:tcPr>
          <w:p w14:paraId="08BA8012" w14:textId="77777777" w:rsidR="00E57B97" w:rsidRPr="00265512" w:rsidRDefault="00E57B97" w:rsidP="00E57B97">
            <w:pPr>
              <w:widowControl w:val="0"/>
              <w:contextualSpacing/>
              <w:jc w:val="center"/>
              <w:rPr>
                <w:lang w:eastAsia="uk-UA"/>
              </w:rPr>
            </w:pPr>
            <w:r w:rsidRPr="00265512">
              <w:rPr>
                <w:lang w:eastAsia="uk-UA"/>
              </w:rPr>
              <w:t>1</w:t>
            </w:r>
          </w:p>
        </w:tc>
        <w:tc>
          <w:tcPr>
            <w:tcW w:w="3375" w:type="dxa"/>
            <w:shd w:val="clear" w:color="auto" w:fill="auto"/>
            <w:vAlign w:val="center"/>
          </w:tcPr>
          <w:p w14:paraId="75CFE470" w14:textId="77777777" w:rsidR="00E57B97" w:rsidRPr="00265512" w:rsidRDefault="00E57B97" w:rsidP="00E57B97">
            <w:pPr>
              <w:widowControl w:val="0"/>
              <w:contextualSpacing/>
              <w:jc w:val="center"/>
              <w:rPr>
                <w:lang w:eastAsia="uk-UA"/>
              </w:rPr>
            </w:pPr>
            <w:r w:rsidRPr="00265512">
              <w:rPr>
                <w:lang w:eastAsia="uk-UA"/>
              </w:rPr>
              <w:t>2</w:t>
            </w:r>
          </w:p>
        </w:tc>
        <w:tc>
          <w:tcPr>
            <w:tcW w:w="6054" w:type="dxa"/>
            <w:shd w:val="clear" w:color="auto" w:fill="auto"/>
            <w:vAlign w:val="center"/>
          </w:tcPr>
          <w:p w14:paraId="437B9BD7" w14:textId="77777777" w:rsidR="00E57B97" w:rsidRPr="00265512" w:rsidRDefault="00E57B97" w:rsidP="00E57B97">
            <w:pPr>
              <w:widowControl w:val="0"/>
              <w:contextualSpacing/>
              <w:jc w:val="center"/>
              <w:rPr>
                <w:lang w:eastAsia="uk-UA"/>
              </w:rPr>
            </w:pPr>
            <w:r w:rsidRPr="00265512">
              <w:rPr>
                <w:lang w:eastAsia="uk-UA"/>
              </w:rPr>
              <w:t>3</w:t>
            </w:r>
          </w:p>
        </w:tc>
      </w:tr>
      <w:tr w:rsidR="00265512" w:rsidRPr="00265512" w14:paraId="3604D2EA" w14:textId="77777777" w:rsidTr="00217589">
        <w:trPr>
          <w:trHeight w:val="522"/>
          <w:jc w:val="center"/>
        </w:trPr>
        <w:tc>
          <w:tcPr>
            <w:tcW w:w="567" w:type="dxa"/>
            <w:shd w:val="clear" w:color="auto" w:fill="auto"/>
          </w:tcPr>
          <w:p w14:paraId="0EFC254B" w14:textId="77777777" w:rsidR="00E57B97" w:rsidRPr="00265512" w:rsidRDefault="00E57B97" w:rsidP="00E57B97">
            <w:pPr>
              <w:widowControl w:val="0"/>
              <w:contextualSpacing/>
              <w:rPr>
                <w:lang w:eastAsia="uk-UA"/>
              </w:rPr>
            </w:pPr>
            <w:r w:rsidRPr="00265512">
              <w:rPr>
                <w:lang w:eastAsia="uk-UA"/>
              </w:rPr>
              <w:t>1</w:t>
            </w:r>
          </w:p>
        </w:tc>
        <w:tc>
          <w:tcPr>
            <w:tcW w:w="3375" w:type="dxa"/>
            <w:shd w:val="clear" w:color="auto" w:fill="auto"/>
          </w:tcPr>
          <w:p w14:paraId="7A2F731A" w14:textId="77777777" w:rsidR="00E57B97" w:rsidRPr="00265512" w:rsidRDefault="00E57B97" w:rsidP="00567C72">
            <w:pPr>
              <w:widowControl w:val="0"/>
              <w:contextualSpacing/>
              <w:jc w:val="both"/>
              <w:rPr>
                <w:lang w:eastAsia="uk-UA"/>
              </w:rPr>
            </w:pPr>
            <w:r w:rsidRPr="00265512">
              <w:rPr>
                <w:lang w:eastAsia="uk-UA"/>
              </w:rPr>
              <w:t>Терміни, які вживаються в тендерній документації</w:t>
            </w:r>
          </w:p>
        </w:tc>
        <w:tc>
          <w:tcPr>
            <w:tcW w:w="6054" w:type="dxa"/>
            <w:shd w:val="clear" w:color="auto" w:fill="auto"/>
            <w:vAlign w:val="center"/>
          </w:tcPr>
          <w:p w14:paraId="095FA9E1" w14:textId="6BAD9292" w:rsidR="00E57B97" w:rsidRPr="00265512" w:rsidRDefault="003A12DB" w:rsidP="00E57B97">
            <w:pPr>
              <w:widowControl w:val="0"/>
              <w:contextualSpacing/>
              <w:jc w:val="both"/>
              <w:rPr>
                <w:lang w:eastAsia="uk-UA"/>
              </w:rPr>
            </w:pPr>
            <w:r w:rsidRPr="00265512">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265512" w:rsidRPr="00265512" w14:paraId="630995C1" w14:textId="77777777" w:rsidTr="00217589">
        <w:trPr>
          <w:trHeight w:val="362"/>
          <w:jc w:val="center"/>
        </w:trPr>
        <w:tc>
          <w:tcPr>
            <w:tcW w:w="567" w:type="dxa"/>
            <w:shd w:val="clear" w:color="auto" w:fill="auto"/>
          </w:tcPr>
          <w:p w14:paraId="721C1AFE" w14:textId="77777777" w:rsidR="00E57B97" w:rsidRPr="00265512" w:rsidRDefault="00E57B97" w:rsidP="00E57B97">
            <w:pPr>
              <w:widowControl w:val="0"/>
              <w:contextualSpacing/>
              <w:rPr>
                <w:lang w:eastAsia="uk-UA"/>
              </w:rPr>
            </w:pPr>
            <w:r w:rsidRPr="00265512">
              <w:rPr>
                <w:lang w:eastAsia="uk-UA"/>
              </w:rPr>
              <w:t>2</w:t>
            </w:r>
          </w:p>
        </w:tc>
        <w:tc>
          <w:tcPr>
            <w:tcW w:w="3375" w:type="dxa"/>
            <w:shd w:val="clear" w:color="auto" w:fill="auto"/>
          </w:tcPr>
          <w:p w14:paraId="3B44871F" w14:textId="77777777" w:rsidR="00E57B97" w:rsidRPr="00265512" w:rsidRDefault="00E57B97" w:rsidP="00567C72">
            <w:pPr>
              <w:widowControl w:val="0"/>
              <w:contextualSpacing/>
              <w:jc w:val="both"/>
              <w:rPr>
                <w:lang w:eastAsia="uk-UA"/>
              </w:rPr>
            </w:pPr>
            <w:r w:rsidRPr="00265512">
              <w:rPr>
                <w:lang w:eastAsia="uk-UA"/>
              </w:rPr>
              <w:t>Інформація про замовника торгів</w:t>
            </w:r>
          </w:p>
        </w:tc>
        <w:tc>
          <w:tcPr>
            <w:tcW w:w="6054" w:type="dxa"/>
            <w:shd w:val="clear" w:color="auto" w:fill="auto"/>
          </w:tcPr>
          <w:p w14:paraId="4F008C0C" w14:textId="77777777" w:rsidR="00E57B97" w:rsidRPr="00265512" w:rsidRDefault="00E57B97" w:rsidP="00E57B97">
            <w:pPr>
              <w:widowControl w:val="0"/>
              <w:contextualSpacing/>
              <w:jc w:val="both"/>
              <w:rPr>
                <w:lang w:eastAsia="uk-UA"/>
              </w:rPr>
            </w:pPr>
          </w:p>
        </w:tc>
      </w:tr>
      <w:tr w:rsidR="00265512" w:rsidRPr="00265512" w14:paraId="3855C9A5" w14:textId="77777777" w:rsidTr="00217589">
        <w:trPr>
          <w:trHeight w:val="200"/>
          <w:jc w:val="center"/>
        </w:trPr>
        <w:tc>
          <w:tcPr>
            <w:tcW w:w="567" w:type="dxa"/>
            <w:shd w:val="clear" w:color="auto" w:fill="auto"/>
          </w:tcPr>
          <w:p w14:paraId="01C2EE73" w14:textId="77777777" w:rsidR="00891112" w:rsidRPr="00265512" w:rsidRDefault="00891112" w:rsidP="00891112">
            <w:pPr>
              <w:widowControl w:val="0"/>
              <w:contextualSpacing/>
              <w:rPr>
                <w:lang w:eastAsia="uk-UA"/>
              </w:rPr>
            </w:pPr>
            <w:r w:rsidRPr="00265512">
              <w:rPr>
                <w:lang w:eastAsia="uk-UA"/>
              </w:rPr>
              <w:t>2.1</w:t>
            </w:r>
          </w:p>
        </w:tc>
        <w:tc>
          <w:tcPr>
            <w:tcW w:w="3375" w:type="dxa"/>
            <w:shd w:val="clear" w:color="auto" w:fill="auto"/>
          </w:tcPr>
          <w:p w14:paraId="2E426362" w14:textId="77777777" w:rsidR="00891112" w:rsidRPr="00265512" w:rsidRDefault="00891112" w:rsidP="00891112">
            <w:pPr>
              <w:widowControl w:val="0"/>
              <w:ind w:right="113"/>
              <w:contextualSpacing/>
              <w:jc w:val="both"/>
              <w:rPr>
                <w:lang w:eastAsia="uk-UA"/>
              </w:rPr>
            </w:pPr>
            <w:r w:rsidRPr="00265512">
              <w:rPr>
                <w:lang w:eastAsia="uk-UA"/>
              </w:rPr>
              <w:t>повне найменування</w:t>
            </w:r>
          </w:p>
        </w:tc>
        <w:tc>
          <w:tcPr>
            <w:tcW w:w="6054" w:type="dxa"/>
            <w:shd w:val="clear" w:color="auto" w:fill="auto"/>
          </w:tcPr>
          <w:p w14:paraId="43EB6385" w14:textId="78291CFC" w:rsidR="00891112" w:rsidRPr="00265512" w:rsidRDefault="00891112" w:rsidP="00891112">
            <w:pPr>
              <w:widowControl w:val="0"/>
              <w:autoSpaceDE w:val="0"/>
              <w:autoSpaceDN w:val="0"/>
              <w:adjustRightInd w:val="0"/>
              <w:jc w:val="both"/>
              <w:rPr>
                <w:b/>
                <w:bCs/>
              </w:rPr>
            </w:pPr>
            <w:r w:rsidRPr="00265512">
              <w:rPr>
                <w:b/>
                <w:bCs/>
              </w:rPr>
              <w:t>Державне підприємство «Державний експертний центр Міністерства охорони здоров’я України»</w:t>
            </w:r>
          </w:p>
        </w:tc>
      </w:tr>
      <w:tr w:rsidR="00265512" w:rsidRPr="00265512" w14:paraId="77343E03" w14:textId="77777777" w:rsidTr="00217589">
        <w:trPr>
          <w:trHeight w:val="317"/>
          <w:jc w:val="center"/>
        </w:trPr>
        <w:tc>
          <w:tcPr>
            <w:tcW w:w="567" w:type="dxa"/>
            <w:shd w:val="clear" w:color="auto" w:fill="auto"/>
          </w:tcPr>
          <w:p w14:paraId="4E25A119" w14:textId="77777777" w:rsidR="00891112" w:rsidRPr="00265512" w:rsidRDefault="00891112" w:rsidP="00891112">
            <w:pPr>
              <w:widowControl w:val="0"/>
              <w:contextualSpacing/>
              <w:rPr>
                <w:lang w:eastAsia="uk-UA"/>
              </w:rPr>
            </w:pPr>
            <w:r w:rsidRPr="00265512">
              <w:rPr>
                <w:lang w:eastAsia="uk-UA"/>
              </w:rPr>
              <w:t>2.2</w:t>
            </w:r>
          </w:p>
        </w:tc>
        <w:tc>
          <w:tcPr>
            <w:tcW w:w="3375" w:type="dxa"/>
            <w:shd w:val="clear" w:color="auto" w:fill="auto"/>
          </w:tcPr>
          <w:p w14:paraId="14A213FA" w14:textId="77777777" w:rsidR="00891112" w:rsidRPr="00265512" w:rsidRDefault="00891112" w:rsidP="00891112">
            <w:pPr>
              <w:widowControl w:val="0"/>
              <w:ind w:right="113"/>
              <w:contextualSpacing/>
              <w:jc w:val="both"/>
              <w:rPr>
                <w:lang w:eastAsia="uk-UA"/>
              </w:rPr>
            </w:pPr>
            <w:r w:rsidRPr="00265512">
              <w:rPr>
                <w:lang w:eastAsia="uk-UA"/>
              </w:rPr>
              <w:t>місцезнаходження</w:t>
            </w:r>
          </w:p>
        </w:tc>
        <w:tc>
          <w:tcPr>
            <w:tcW w:w="6054" w:type="dxa"/>
            <w:shd w:val="clear" w:color="auto" w:fill="auto"/>
          </w:tcPr>
          <w:p w14:paraId="28E513C5" w14:textId="60E18796" w:rsidR="00891112" w:rsidRPr="00265512" w:rsidRDefault="00891112" w:rsidP="00891112">
            <w:pPr>
              <w:widowControl w:val="0"/>
              <w:autoSpaceDE w:val="0"/>
              <w:autoSpaceDN w:val="0"/>
              <w:adjustRightInd w:val="0"/>
              <w:jc w:val="both"/>
              <w:rPr>
                <w:b/>
                <w:bCs/>
              </w:rPr>
            </w:pPr>
            <w:r w:rsidRPr="00265512">
              <w:rPr>
                <w:b/>
                <w:bCs/>
              </w:rPr>
              <w:t>Україна, м. Київ, вул. Антона Цедіка, 14, 03057</w:t>
            </w:r>
          </w:p>
        </w:tc>
      </w:tr>
      <w:tr w:rsidR="00265512" w:rsidRPr="00265512" w14:paraId="31843C0F" w14:textId="77777777" w:rsidTr="00217589">
        <w:trPr>
          <w:trHeight w:val="522"/>
          <w:jc w:val="center"/>
        </w:trPr>
        <w:tc>
          <w:tcPr>
            <w:tcW w:w="567" w:type="dxa"/>
            <w:shd w:val="clear" w:color="auto" w:fill="auto"/>
          </w:tcPr>
          <w:p w14:paraId="2A3BE3F0" w14:textId="77777777" w:rsidR="00891112" w:rsidRPr="00265512" w:rsidRDefault="00891112" w:rsidP="00891112">
            <w:pPr>
              <w:widowControl w:val="0"/>
              <w:contextualSpacing/>
              <w:rPr>
                <w:lang w:eastAsia="uk-UA"/>
              </w:rPr>
            </w:pPr>
            <w:r w:rsidRPr="00265512">
              <w:rPr>
                <w:lang w:eastAsia="uk-UA"/>
              </w:rPr>
              <w:t>2.3</w:t>
            </w:r>
          </w:p>
        </w:tc>
        <w:tc>
          <w:tcPr>
            <w:tcW w:w="3375" w:type="dxa"/>
            <w:shd w:val="clear" w:color="auto" w:fill="auto"/>
          </w:tcPr>
          <w:p w14:paraId="56A448ED" w14:textId="77777777" w:rsidR="00891112" w:rsidRPr="00265512" w:rsidRDefault="00891112" w:rsidP="00891112">
            <w:pPr>
              <w:widowControl w:val="0"/>
              <w:contextualSpacing/>
              <w:jc w:val="both"/>
              <w:rPr>
                <w:lang w:eastAsia="uk-UA"/>
              </w:rPr>
            </w:pPr>
            <w:r w:rsidRPr="00265512">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54" w:type="dxa"/>
            <w:shd w:val="clear" w:color="auto" w:fill="auto"/>
          </w:tcPr>
          <w:p w14:paraId="2BA2644E" w14:textId="77777777" w:rsidR="002E24CE" w:rsidRPr="002E24CE" w:rsidRDefault="002E24CE" w:rsidP="002E24CE">
            <w:pPr>
              <w:widowControl w:val="0"/>
              <w:autoSpaceDE w:val="0"/>
              <w:autoSpaceDN w:val="0"/>
              <w:adjustRightInd w:val="0"/>
              <w:jc w:val="both"/>
              <w:rPr>
                <w:bCs/>
              </w:rPr>
            </w:pPr>
            <w:r w:rsidRPr="002E24CE">
              <w:rPr>
                <w:bCs/>
              </w:rPr>
              <w:t>З організаційних питань:</w:t>
            </w:r>
          </w:p>
          <w:p w14:paraId="0FEED4E3" w14:textId="77777777" w:rsidR="002E24CE" w:rsidRPr="002E24CE" w:rsidRDefault="002E24CE" w:rsidP="002E24CE">
            <w:pPr>
              <w:widowControl w:val="0"/>
              <w:autoSpaceDE w:val="0"/>
              <w:autoSpaceDN w:val="0"/>
              <w:adjustRightInd w:val="0"/>
              <w:jc w:val="both"/>
              <w:rPr>
                <w:bCs/>
              </w:rPr>
            </w:pPr>
            <w:r w:rsidRPr="002E24CE">
              <w:rPr>
                <w:bCs/>
              </w:rPr>
              <w:t>- Олена СЕРДЮК, провідний фахівець відділу закупівель, тел.: +38 044 202 17 00 (вн. 1712)</w:t>
            </w:r>
          </w:p>
          <w:p w14:paraId="5869C60E" w14:textId="77777777" w:rsidR="002E24CE" w:rsidRPr="002E24CE" w:rsidRDefault="002E24CE" w:rsidP="002E24CE">
            <w:pPr>
              <w:widowControl w:val="0"/>
              <w:autoSpaceDE w:val="0"/>
              <w:autoSpaceDN w:val="0"/>
              <w:adjustRightInd w:val="0"/>
              <w:jc w:val="both"/>
              <w:rPr>
                <w:bCs/>
              </w:rPr>
            </w:pPr>
            <w:r w:rsidRPr="002E24CE">
              <w:rPr>
                <w:bCs/>
              </w:rPr>
              <w:t>email: serdyuk@dec.gov.ua</w:t>
            </w:r>
          </w:p>
          <w:p w14:paraId="6CDFECC3" w14:textId="77777777" w:rsidR="002E24CE" w:rsidRPr="002E24CE" w:rsidRDefault="002E24CE" w:rsidP="002E24CE">
            <w:pPr>
              <w:widowControl w:val="0"/>
              <w:autoSpaceDE w:val="0"/>
              <w:autoSpaceDN w:val="0"/>
              <w:adjustRightInd w:val="0"/>
              <w:jc w:val="both"/>
              <w:rPr>
                <w:bCs/>
              </w:rPr>
            </w:pPr>
          </w:p>
          <w:p w14:paraId="658AE156" w14:textId="77777777" w:rsidR="002E24CE" w:rsidRPr="002E24CE" w:rsidRDefault="002E24CE" w:rsidP="002E24CE">
            <w:pPr>
              <w:widowControl w:val="0"/>
              <w:autoSpaceDE w:val="0"/>
              <w:autoSpaceDN w:val="0"/>
              <w:adjustRightInd w:val="0"/>
              <w:jc w:val="both"/>
              <w:rPr>
                <w:bCs/>
              </w:rPr>
            </w:pPr>
            <w:r w:rsidRPr="002E24CE">
              <w:rPr>
                <w:bCs/>
              </w:rPr>
              <w:t>З технічних питань:</w:t>
            </w:r>
          </w:p>
          <w:p w14:paraId="1BF37AAF" w14:textId="77777777" w:rsidR="002E24CE" w:rsidRPr="002E24CE" w:rsidRDefault="002E24CE" w:rsidP="002E24CE">
            <w:pPr>
              <w:widowControl w:val="0"/>
              <w:autoSpaceDE w:val="0"/>
              <w:autoSpaceDN w:val="0"/>
              <w:adjustRightInd w:val="0"/>
              <w:jc w:val="both"/>
              <w:rPr>
                <w:bCs/>
              </w:rPr>
            </w:pPr>
            <w:r w:rsidRPr="002E24CE">
              <w:rPr>
                <w:bCs/>
              </w:rPr>
              <w:t>- Роман ЮРКОВИЧ, начальник відділу технічної підтримки та інформаційної безпеки</w:t>
            </w:r>
          </w:p>
          <w:p w14:paraId="778E84A9" w14:textId="66B64844" w:rsidR="00420418" w:rsidRPr="00C4079C" w:rsidRDefault="002E24CE" w:rsidP="002E24CE">
            <w:pPr>
              <w:widowControl w:val="0"/>
              <w:autoSpaceDE w:val="0"/>
              <w:autoSpaceDN w:val="0"/>
              <w:adjustRightInd w:val="0"/>
              <w:jc w:val="both"/>
              <w:rPr>
                <w:b/>
                <w:bCs/>
              </w:rPr>
            </w:pPr>
            <w:r w:rsidRPr="002E24CE">
              <w:rPr>
                <w:bCs/>
              </w:rPr>
              <w:t>тел.: +38 044 202 17 00 (вн. 1405)</w:t>
            </w:r>
          </w:p>
        </w:tc>
      </w:tr>
      <w:tr w:rsidR="00265512" w:rsidRPr="00420418" w14:paraId="644C130F" w14:textId="77777777" w:rsidTr="00217589">
        <w:trPr>
          <w:trHeight w:val="182"/>
          <w:jc w:val="center"/>
        </w:trPr>
        <w:tc>
          <w:tcPr>
            <w:tcW w:w="567" w:type="dxa"/>
            <w:shd w:val="clear" w:color="auto" w:fill="auto"/>
          </w:tcPr>
          <w:p w14:paraId="3900DE3F" w14:textId="77777777" w:rsidR="00E57B97" w:rsidRPr="00420418" w:rsidRDefault="00E57B97" w:rsidP="00E57B97">
            <w:pPr>
              <w:widowControl w:val="0"/>
              <w:contextualSpacing/>
              <w:rPr>
                <w:b/>
                <w:lang w:eastAsia="uk-UA"/>
              </w:rPr>
            </w:pPr>
            <w:r w:rsidRPr="00420418">
              <w:rPr>
                <w:b/>
                <w:lang w:eastAsia="uk-UA"/>
              </w:rPr>
              <w:t>3</w:t>
            </w:r>
          </w:p>
        </w:tc>
        <w:tc>
          <w:tcPr>
            <w:tcW w:w="3375" w:type="dxa"/>
            <w:shd w:val="clear" w:color="auto" w:fill="auto"/>
          </w:tcPr>
          <w:p w14:paraId="715AE5B5" w14:textId="77777777" w:rsidR="00E57B97" w:rsidRPr="00420418" w:rsidRDefault="00E57B97" w:rsidP="00567C72">
            <w:pPr>
              <w:widowControl w:val="0"/>
              <w:contextualSpacing/>
              <w:jc w:val="both"/>
              <w:rPr>
                <w:b/>
                <w:lang w:eastAsia="uk-UA"/>
              </w:rPr>
            </w:pPr>
            <w:r w:rsidRPr="00420418">
              <w:rPr>
                <w:b/>
                <w:lang w:eastAsia="uk-UA"/>
              </w:rPr>
              <w:t>Процедура закупівлі</w:t>
            </w:r>
          </w:p>
        </w:tc>
        <w:tc>
          <w:tcPr>
            <w:tcW w:w="6054" w:type="dxa"/>
            <w:shd w:val="clear" w:color="auto" w:fill="auto"/>
          </w:tcPr>
          <w:p w14:paraId="472B5441" w14:textId="77777777" w:rsidR="00E57B97" w:rsidRPr="00420418" w:rsidRDefault="00E57B97" w:rsidP="00E57B97">
            <w:pPr>
              <w:widowControl w:val="0"/>
              <w:contextualSpacing/>
              <w:jc w:val="both"/>
              <w:rPr>
                <w:b/>
                <w:lang w:eastAsia="uk-UA"/>
              </w:rPr>
            </w:pPr>
            <w:r w:rsidRPr="00420418">
              <w:rPr>
                <w:b/>
                <w:lang w:eastAsia="uk-UA"/>
              </w:rPr>
              <w:t>відкриті торги</w:t>
            </w:r>
          </w:p>
        </w:tc>
      </w:tr>
      <w:tr w:rsidR="00265512" w:rsidRPr="00265512" w14:paraId="43A42B13" w14:textId="77777777" w:rsidTr="00217589">
        <w:trPr>
          <w:trHeight w:val="413"/>
          <w:jc w:val="center"/>
        </w:trPr>
        <w:tc>
          <w:tcPr>
            <w:tcW w:w="567" w:type="dxa"/>
            <w:shd w:val="clear" w:color="auto" w:fill="auto"/>
          </w:tcPr>
          <w:p w14:paraId="5584114C" w14:textId="77777777" w:rsidR="00E57B97" w:rsidRPr="00265512" w:rsidRDefault="00E57B97" w:rsidP="00E57B97">
            <w:pPr>
              <w:widowControl w:val="0"/>
              <w:contextualSpacing/>
              <w:rPr>
                <w:lang w:eastAsia="uk-UA"/>
              </w:rPr>
            </w:pPr>
            <w:r w:rsidRPr="00265512">
              <w:rPr>
                <w:lang w:eastAsia="uk-UA"/>
              </w:rPr>
              <w:t>4</w:t>
            </w:r>
          </w:p>
        </w:tc>
        <w:tc>
          <w:tcPr>
            <w:tcW w:w="3375" w:type="dxa"/>
            <w:shd w:val="clear" w:color="auto" w:fill="auto"/>
          </w:tcPr>
          <w:p w14:paraId="46986B33" w14:textId="77777777" w:rsidR="00E57B97" w:rsidRPr="00265512" w:rsidRDefault="00E57B97" w:rsidP="00567C72">
            <w:pPr>
              <w:widowControl w:val="0"/>
              <w:contextualSpacing/>
              <w:jc w:val="both"/>
              <w:rPr>
                <w:lang w:eastAsia="uk-UA"/>
              </w:rPr>
            </w:pPr>
            <w:r w:rsidRPr="00265512">
              <w:rPr>
                <w:lang w:eastAsia="uk-UA"/>
              </w:rPr>
              <w:t>Інформація про предмет закупівлі</w:t>
            </w:r>
          </w:p>
        </w:tc>
        <w:tc>
          <w:tcPr>
            <w:tcW w:w="6054" w:type="dxa"/>
            <w:shd w:val="clear" w:color="auto" w:fill="auto"/>
          </w:tcPr>
          <w:p w14:paraId="60554E27" w14:textId="77777777" w:rsidR="00E57B97" w:rsidRPr="00265512" w:rsidRDefault="00E57B97" w:rsidP="00E57B97">
            <w:pPr>
              <w:widowControl w:val="0"/>
              <w:contextualSpacing/>
              <w:jc w:val="both"/>
              <w:rPr>
                <w:lang w:eastAsia="uk-UA"/>
              </w:rPr>
            </w:pPr>
          </w:p>
        </w:tc>
      </w:tr>
      <w:tr w:rsidR="00265512" w:rsidRPr="00265512" w14:paraId="27C15F06" w14:textId="77777777" w:rsidTr="00217589">
        <w:trPr>
          <w:trHeight w:val="407"/>
          <w:jc w:val="center"/>
        </w:trPr>
        <w:tc>
          <w:tcPr>
            <w:tcW w:w="567" w:type="dxa"/>
            <w:shd w:val="clear" w:color="auto" w:fill="auto"/>
          </w:tcPr>
          <w:p w14:paraId="0C1549E1" w14:textId="77777777" w:rsidR="00891112" w:rsidRPr="00265512" w:rsidRDefault="00891112" w:rsidP="00891112">
            <w:pPr>
              <w:widowControl w:val="0"/>
              <w:contextualSpacing/>
              <w:rPr>
                <w:lang w:eastAsia="uk-UA"/>
              </w:rPr>
            </w:pPr>
            <w:r w:rsidRPr="00265512">
              <w:rPr>
                <w:lang w:eastAsia="uk-UA"/>
              </w:rPr>
              <w:t>4.1</w:t>
            </w:r>
          </w:p>
        </w:tc>
        <w:tc>
          <w:tcPr>
            <w:tcW w:w="3375" w:type="dxa"/>
            <w:shd w:val="clear" w:color="auto" w:fill="auto"/>
          </w:tcPr>
          <w:p w14:paraId="27BFE547" w14:textId="77777777" w:rsidR="00891112" w:rsidRPr="00265512" w:rsidRDefault="00891112" w:rsidP="00891112">
            <w:pPr>
              <w:widowControl w:val="0"/>
              <w:ind w:left="-9" w:right="113"/>
              <w:contextualSpacing/>
              <w:jc w:val="both"/>
              <w:rPr>
                <w:lang w:eastAsia="uk-UA"/>
              </w:rPr>
            </w:pPr>
            <w:r w:rsidRPr="00265512">
              <w:rPr>
                <w:lang w:eastAsia="uk-UA"/>
              </w:rPr>
              <w:t>назва предмета закупівлі</w:t>
            </w:r>
          </w:p>
        </w:tc>
        <w:tc>
          <w:tcPr>
            <w:tcW w:w="6054" w:type="dxa"/>
            <w:shd w:val="clear" w:color="auto" w:fill="auto"/>
          </w:tcPr>
          <w:p w14:paraId="1AC62085" w14:textId="5F319543" w:rsidR="00EC29FB" w:rsidRPr="00EC29FB" w:rsidRDefault="002E24CE" w:rsidP="00EC29FB">
            <w:pPr>
              <w:keepNext/>
              <w:widowControl w:val="0"/>
              <w:autoSpaceDE w:val="0"/>
              <w:autoSpaceDN w:val="0"/>
              <w:adjustRightInd w:val="0"/>
            </w:pPr>
            <w:r w:rsidRPr="002E24CE">
              <w:t>Послуги з обстеження системи ІТ та мережевої інфраструктури та звітна документація за результатами обстеження</w:t>
            </w:r>
            <w:r w:rsidR="00EC29FB" w:rsidRPr="00EC29FB">
              <w:t xml:space="preserve"> </w:t>
            </w:r>
          </w:p>
          <w:p w14:paraId="07CB928A" w14:textId="4FAA82B2" w:rsidR="00891112" w:rsidRPr="00EC29FB" w:rsidRDefault="00EC29FB" w:rsidP="00EC29FB">
            <w:pPr>
              <w:widowControl w:val="0"/>
              <w:contextualSpacing/>
            </w:pPr>
            <w:r w:rsidRPr="00EC29FB">
              <w:t xml:space="preserve">(Код ДК 021:2015 - </w:t>
            </w:r>
            <w:r w:rsidR="002E24CE" w:rsidRPr="002E24CE">
              <w:t>72220000-3 Консультаційні послуги з питань систем та з технічних питань</w:t>
            </w:r>
            <w:r w:rsidRPr="00EC29FB">
              <w:t>)</w:t>
            </w:r>
          </w:p>
        </w:tc>
      </w:tr>
      <w:tr w:rsidR="00265512" w:rsidRPr="00265512" w14:paraId="6F7B9710" w14:textId="77777777" w:rsidTr="00217589">
        <w:trPr>
          <w:trHeight w:val="232"/>
          <w:jc w:val="center"/>
        </w:trPr>
        <w:tc>
          <w:tcPr>
            <w:tcW w:w="567" w:type="dxa"/>
            <w:shd w:val="clear" w:color="auto" w:fill="auto"/>
          </w:tcPr>
          <w:p w14:paraId="40672712" w14:textId="77777777" w:rsidR="00891112" w:rsidRPr="00265512" w:rsidRDefault="00891112" w:rsidP="00891112">
            <w:pPr>
              <w:widowControl w:val="0"/>
              <w:contextualSpacing/>
              <w:rPr>
                <w:lang w:eastAsia="uk-UA"/>
              </w:rPr>
            </w:pPr>
            <w:r w:rsidRPr="00265512">
              <w:rPr>
                <w:lang w:eastAsia="uk-UA"/>
              </w:rPr>
              <w:t>4.2</w:t>
            </w:r>
          </w:p>
        </w:tc>
        <w:tc>
          <w:tcPr>
            <w:tcW w:w="3375" w:type="dxa"/>
            <w:shd w:val="clear" w:color="auto" w:fill="auto"/>
          </w:tcPr>
          <w:p w14:paraId="5052B8BA" w14:textId="77777777" w:rsidR="00891112" w:rsidRPr="00265512" w:rsidRDefault="00891112" w:rsidP="00891112">
            <w:pPr>
              <w:widowControl w:val="0"/>
              <w:ind w:left="-9" w:right="113"/>
              <w:contextualSpacing/>
              <w:jc w:val="both"/>
              <w:rPr>
                <w:lang w:eastAsia="uk-UA"/>
              </w:rPr>
            </w:pPr>
            <w:r w:rsidRPr="00265512">
              <w:rPr>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054" w:type="dxa"/>
            <w:shd w:val="clear" w:color="auto" w:fill="auto"/>
          </w:tcPr>
          <w:p w14:paraId="10859396" w14:textId="77777777" w:rsidR="00891112" w:rsidRPr="00265512" w:rsidRDefault="00891112" w:rsidP="00891112">
            <w:pPr>
              <w:widowControl w:val="0"/>
              <w:tabs>
                <w:tab w:val="left" w:pos="4155"/>
              </w:tabs>
              <w:contextualSpacing/>
              <w:jc w:val="both"/>
            </w:pPr>
            <w:r w:rsidRPr="00265512">
              <w:t>Учасник подає тендерну пропозицію щодо всього предмету закупівлі, визначеного у Додатку 4 до цієї Тендерної документації.</w:t>
            </w:r>
          </w:p>
        </w:tc>
      </w:tr>
      <w:tr w:rsidR="00265512" w:rsidRPr="00265512" w14:paraId="6CC95A46" w14:textId="77777777" w:rsidTr="00217589">
        <w:trPr>
          <w:trHeight w:val="522"/>
          <w:jc w:val="center"/>
        </w:trPr>
        <w:tc>
          <w:tcPr>
            <w:tcW w:w="567" w:type="dxa"/>
            <w:shd w:val="clear" w:color="auto" w:fill="auto"/>
          </w:tcPr>
          <w:p w14:paraId="735F3C24" w14:textId="77777777" w:rsidR="00891112" w:rsidRPr="00265512" w:rsidRDefault="00891112" w:rsidP="00891112">
            <w:pPr>
              <w:widowControl w:val="0"/>
              <w:contextualSpacing/>
              <w:rPr>
                <w:lang w:eastAsia="uk-UA"/>
              </w:rPr>
            </w:pPr>
            <w:r w:rsidRPr="00265512">
              <w:rPr>
                <w:lang w:eastAsia="uk-UA"/>
              </w:rPr>
              <w:t>4.3</w:t>
            </w:r>
          </w:p>
        </w:tc>
        <w:tc>
          <w:tcPr>
            <w:tcW w:w="3375" w:type="dxa"/>
            <w:shd w:val="clear" w:color="auto" w:fill="auto"/>
          </w:tcPr>
          <w:p w14:paraId="279330AF" w14:textId="77777777" w:rsidR="00891112" w:rsidRPr="00265512" w:rsidRDefault="00891112" w:rsidP="00891112">
            <w:pPr>
              <w:widowControl w:val="0"/>
              <w:ind w:left="-9" w:right="113"/>
              <w:contextualSpacing/>
              <w:jc w:val="both"/>
            </w:pPr>
            <w:r w:rsidRPr="00265512">
              <w:t>місце, кількість, обсяг поставки товарів (надання послуг, виконання робіт)</w:t>
            </w:r>
          </w:p>
        </w:tc>
        <w:tc>
          <w:tcPr>
            <w:tcW w:w="6054" w:type="dxa"/>
            <w:shd w:val="clear" w:color="auto" w:fill="auto"/>
          </w:tcPr>
          <w:p w14:paraId="54BF69F0" w14:textId="715A9162" w:rsidR="00891112" w:rsidRPr="00265512" w:rsidRDefault="00891112" w:rsidP="00891112">
            <w:pPr>
              <w:widowControl w:val="0"/>
              <w:autoSpaceDE w:val="0"/>
              <w:autoSpaceDN w:val="0"/>
              <w:adjustRightInd w:val="0"/>
              <w:ind w:right="34"/>
              <w:jc w:val="both"/>
              <w:rPr>
                <w:b/>
                <w:bCs/>
              </w:rPr>
            </w:pPr>
            <w:r w:rsidRPr="00E2079A">
              <w:t xml:space="preserve">Місце </w:t>
            </w:r>
            <w:r w:rsidR="00E2079A" w:rsidRPr="00E2079A">
              <w:t>надання</w:t>
            </w:r>
            <w:r w:rsidR="00E2079A">
              <w:t xml:space="preserve"> послуг</w:t>
            </w:r>
            <w:r w:rsidRPr="00265512">
              <w:t xml:space="preserve"> – </w:t>
            </w:r>
            <w:r w:rsidR="002E24CE" w:rsidRPr="00815677">
              <w:t>м. Київ, вул. Антона Цедіка, 14</w:t>
            </w:r>
          </w:p>
          <w:p w14:paraId="4E4FF726" w14:textId="6B496023" w:rsidR="00891112" w:rsidRPr="00265512" w:rsidRDefault="00891112" w:rsidP="00440DBE">
            <w:pPr>
              <w:widowControl w:val="0"/>
              <w:autoSpaceDE w:val="0"/>
              <w:autoSpaceDN w:val="0"/>
              <w:adjustRightInd w:val="0"/>
              <w:ind w:right="34"/>
              <w:jc w:val="both"/>
              <w:rPr>
                <w:bCs/>
              </w:rPr>
            </w:pPr>
            <w:r w:rsidRPr="00DA5432">
              <w:rPr>
                <w:bCs/>
              </w:rPr>
              <w:t>Вимоги до предмета закупівлі, у т.ч. обсягу закупів</w:t>
            </w:r>
            <w:r w:rsidR="00440DBE" w:rsidRPr="00DA5432">
              <w:rPr>
                <w:bCs/>
              </w:rPr>
              <w:t xml:space="preserve">лі, більш детально визначені у пункті </w:t>
            </w:r>
            <w:r w:rsidRPr="00DA5432">
              <w:rPr>
                <w:bCs/>
              </w:rPr>
              <w:t xml:space="preserve">6 розділу 3 та Додатку 4 до </w:t>
            </w:r>
            <w:r w:rsidR="00440DBE" w:rsidRPr="00DA5432">
              <w:rPr>
                <w:bCs/>
              </w:rPr>
              <w:t>цієї Т</w:t>
            </w:r>
            <w:r w:rsidRPr="00DA5432">
              <w:rPr>
                <w:bCs/>
              </w:rPr>
              <w:t>ендерної документації.</w:t>
            </w:r>
          </w:p>
        </w:tc>
      </w:tr>
      <w:tr w:rsidR="00265512" w:rsidRPr="00265512" w14:paraId="53CFC915" w14:textId="77777777" w:rsidTr="00217589">
        <w:trPr>
          <w:trHeight w:val="522"/>
          <w:jc w:val="center"/>
        </w:trPr>
        <w:tc>
          <w:tcPr>
            <w:tcW w:w="567" w:type="dxa"/>
            <w:shd w:val="clear" w:color="auto" w:fill="auto"/>
          </w:tcPr>
          <w:p w14:paraId="039917BC" w14:textId="77777777" w:rsidR="00891112" w:rsidRPr="00265512" w:rsidRDefault="00891112" w:rsidP="00891112">
            <w:pPr>
              <w:widowControl w:val="0"/>
              <w:contextualSpacing/>
              <w:rPr>
                <w:lang w:eastAsia="uk-UA"/>
              </w:rPr>
            </w:pPr>
            <w:r w:rsidRPr="00265512">
              <w:rPr>
                <w:lang w:eastAsia="uk-UA"/>
              </w:rPr>
              <w:lastRenderedPageBreak/>
              <w:t>4.4</w:t>
            </w:r>
          </w:p>
        </w:tc>
        <w:tc>
          <w:tcPr>
            <w:tcW w:w="3375" w:type="dxa"/>
            <w:shd w:val="clear" w:color="auto" w:fill="auto"/>
          </w:tcPr>
          <w:p w14:paraId="233034C8" w14:textId="77777777" w:rsidR="00891112" w:rsidRPr="00265512" w:rsidRDefault="00891112" w:rsidP="00891112">
            <w:pPr>
              <w:widowControl w:val="0"/>
              <w:ind w:left="-9" w:right="113"/>
              <w:contextualSpacing/>
              <w:jc w:val="both"/>
            </w:pPr>
            <w:r w:rsidRPr="00265512">
              <w:t>строк поставки товарів (надання послуг, виконання робіт)</w:t>
            </w:r>
          </w:p>
        </w:tc>
        <w:tc>
          <w:tcPr>
            <w:tcW w:w="6054" w:type="dxa"/>
            <w:shd w:val="clear" w:color="auto" w:fill="auto"/>
          </w:tcPr>
          <w:p w14:paraId="0B6599F3" w14:textId="27B494A0" w:rsidR="00891112" w:rsidRPr="005C23F4" w:rsidRDefault="00AD6BB4" w:rsidP="00E2079A">
            <w:pPr>
              <w:widowControl w:val="0"/>
              <w:autoSpaceDE w:val="0"/>
              <w:autoSpaceDN w:val="0"/>
              <w:adjustRightInd w:val="0"/>
              <w:ind w:right="34"/>
              <w:jc w:val="both"/>
              <w:rPr>
                <w:b/>
                <w:bCs/>
                <w:highlight w:val="yellow"/>
              </w:rPr>
            </w:pPr>
            <w:r w:rsidRPr="00E2079A">
              <w:rPr>
                <w:b/>
              </w:rPr>
              <w:t xml:space="preserve">Протягом </w:t>
            </w:r>
            <w:r w:rsidR="00E2079A" w:rsidRPr="00E2079A">
              <w:rPr>
                <w:b/>
              </w:rPr>
              <w:t>2023 року</w:t>
            </w:r>
            <w:r w:rsidRPr="00E2079A">
              <w:rPr>
                <w:b/>
              </w:rPr>
              <w:t>.</w:t>
            </w:r>
          </w:p>
        </w:tc>
      </w:tr>
      <w:tr w:rsidR="00265512" w:rsidRPr="00265512" w14:paraId="4327CF9E" w14:textId="77777777" w:rsidTr="00217589">
        <w:trPr>
          <w:trHeight w:val="522"/>
          <w:jc w:val="center"/>
        </w:trPr>
        <w:tc>
          <w:tcPr>
            <w:tcW w:w="567" w:type="dxa"/>
            <w:shd w:val="clear" w:color="auto" w:fill="auto"/>
          </w:tcPr>
          <w:p w14:paraId="6562013E" w14:textId="77777777" w:rsidR="00891112" w:rsidRPr="00265512" w:rsidRDefault="00891112" w:rsidP="00891112">
            <w:pPr>
              <w:widowControl w:val="0"/>
              <w:contextualSpacing/>
              <w:rPr>
                <w:lang w:eastAsia="uk-UA"/>
              </w:rPr>
            </w:pPr>
            <w:r w:rsidRPr="00265512">
              <w:rPr>
                <w:lang w:eastAsia="uk-UA"/>
              </w:rPr>
              <w:t>5</w:t>
            </w:r>
          </w:p>
        </w:tc>
        <w:tc>
          <w:tcPr>
            <w:tcW w:w="3375" w:type="dxa"/>
            <w:shd w:val="clear" w:color="auto" w:fill="auto"/>
          </w:tcPr>
          <w:p w14:paraId="7BD6A6D3" w14:textId="77777777" w:rsidR="00891112" w:rsidRPr="00265512" w:rsidRDefault="00891112" w:rsidP="00891112">
            <w:pPr>
              <w:widowControl w:val="0"/>
              <w:ind w:right="113"/>
              <w:contextualSpacing/>
              <w:jc w:val="both"/>
              <w:rPr>
                <w:lang w:eastAsia="uk-UA"/>
              </w:rPr>
            </w:pPr>
            <w:r w:rsidRPr="00265512">
              <w:rPr>
                <w:lang w:eastAsia="uk-UA"/>
              </w:rPr>
              <w:t>Недискримінація учасників</w:t>
            </w:r>
          </w:p>
        </w:tc>
        <w:tc>
          <w:tcPr>
            <w:tcW w:w="6054" w:type="dxa"/>
            <w:shd w:val="clear" w:color="auto" w:fill="auto"/>
          </w:tcPr>
          <w:p w14:paraId="74CADDCB" w14:textId="77777777" w:rsidR="00891112" w:rsidRPr="00265512" w:rsidRDefault="00891112" w:rsidP="00891112">
            <w:pPr>
              <w:jc w:val="both"/>
              <w:rPr>
                <w:lang w:eastAsia="uk-UA"/>
              </w:rPr>
            </w:pPr>
            <w:r w:rsidRPr="00265512">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5AB9960" w14:textId="134511DE" w:rsidR="00891112" w:rsidRPr="00265512" w:rsidRDefault="00891112" w:rsidP="005C23F4">
            <w:pPr>
              <w:widowControl w:val="0"/>
              <w:ind w:right="113"/>
              <w:contextualSpacing/>
              <w:jc w:val="both"/>
            </w:pPr>
            <w:r w:rsidRPr="00265512">
              <w:rPr>
                <w:lang w:eastAsia="uk-UA"/>
              </w:rPr>
              <w:t>Замовник забезпечу</w:t>
            </w:r>
            <w:r w:rsidR="005C23F4">
              <w:rPr>
                <w:lang w:eastAsia="uk-UA"/>
              </w:rPr>
              <w:t>є</w:t>
            </w:r>
            <w:r w:rsidRPr="00265512">
              <w:rPr>
                <w:lang w:eastAsia="uk-UA"/>
              </w:rPr>
              <w:t xml:space="preserve"> вільний доступ усіх учасників до інформації про закупівлю, передбаченої Законом.</w:t>
            </w:r>
          </w:p>
        </w:tc>
      </w:tr>
      <w:tr w:rsidR="00265512" w:rsidRPr="00265512" w14:paraId="79FF97C4" w14:textId="77777777" w:rsidTr="00217589">
        <w:trPr>
          <w:trHeight w:val="522"/>
          <w:jc w:val="center"/>
        </w:trPr>
        <w:tc>
          <w:tcPr>
            <w:tcW w:w="567" w:type="dxa"/>
            <w:shd w:val="clear" w:color="auto" w:fill="auto"/>
          </w:tcPr>
          <w:p w14:paraId="6954AEC5" w14:textId="77777777" w:rsidR="00891112" w:rsidRPr="00265512" w:rsidRDefault="00891112" w:rsidP="00891112">
            <w:pPr>
              <w:widowControl w:val="0"/>
              <w:contextualSpacing/>
              <w:rPr>
                <w:lang w:eastAsia="uk-UA"/>
              </w:rPr>
            </w:pPr>
            <w:r w:rsidRPr="00265512">
              <w:rPr>
                <w:lang w:eastAsia="uk-UA"/>
              </w:rPr>
              <w:t>6</w:t>
            </w:r>
          </w:p>
        </w:tc>
        <w:tc>
          <w:tcPr>
            <w:tcW w:w="3375" w:type="dxa"/>
            <w:shd w:val="clear" w:color="auto" w:fill="auto"/>
          </w:tcPr>
          <w:p w14:paraId="70C1BB9E" w14:textId="77777777" w:rsidR="00891112" w:rsidRPr="00265512" w:rsidRDefault="00891112" w:rsidP="00891112">
            <w:pPr>
              <w:widowControl w:val="0"/>
              <w:ind w:right="113"/>
              <w:contextualSpacing/>
              <w:jc w:val="both"/>
              <w:rPr>
                <w:lang w:eastAsia="uk-UA"/>
              </w:rPr>
            </w:pPr>
            <w:r w:rsidRPr="00265512">
              <w:rPr>
                <w:lang w:eastAsia="uk-UA"/>
              </w:rPr>
              <w:t>Інформація про валюту, у якій повинно бути розраховано та зазначено ціну тендерної пропозиції</w:t>
            </w:r>
          </w:p>
        </w:tc>
        <w:tc>
          <w:tcPr>
            <w:tcW w:w="6054" w:type="dxa"/>
            <w:shd w:val="clear" w:color="auto" w:fill="auto"/>
          </w:tcPr>
          <w:p w14:paraId="5347867F" w14:textId="77777777" w:rsidR="00891112" w:rsidRPr="00265512" w:rsidRDefault="00891112" w:rsidP="00891112">
            <w:pPr>
              <w:widowControl w:val="0"/>
              <w:ind w:left="34" w:right="113" w:hanging="21"/>
              <w:contextualSpacing/>
              <w:jc w:val="both"/>
              <w:rPr>
                <w:lang w:eastAsia="uk-UA"/>
              </w:rPr>
            </w:pPr>
            <w:r w:rsidRPr="00265512">
              <w:rPr>
                <w:lang w:eastAsia="uk-UA"/>
              </w:rPr>
              <w:t>Валютою тендерної пропозиції є гривня.</w:t>
            </w:r>
          </w:p>
        </w:tc>
      </w:tr>
      <w:tr w:rsidR="00265512" w:rsidRPr="00265512" w14:paraId="070AC1F6" w14:textId="77777777" w:rsidTr="00217589">
        <w:trPr>
          <w:trHeight w:val="522"/>
          <w:jc w:val="center"/>
        </w:trPr>
        <w:tc>
          <w:tcPr>
            <w:tcW w:w="567" w:type="dxa"/>
            <w:shd w:val="clear" w:color="auto" w:fill="auto"/>
          </w:tcPr>
          <w:p w14:paraId="5D6E2E0A" w14:textId="77777777" w:rsidR="00891112" w:rsidRPr="00265512" w:rsidRDefault="00891112" w:rsidP="00891112">
            <w:pPr>
              <w:widowControl w:val="0"/>
              <w:contextualSpacing/>
              <w:rPr>
                <w:lang w:eastAsia="uk-UA"/>
              </w:rPr>
            </w:pPr>
            <w:r w:rsidRPr="00265512">
              <w:rPr>
                <w:lang w:eastAsia="uk-UA"/>
              </w:rPr>
              <w:t>7</w:t>
            </w:r>
          </w:p>
        </w:tc>
        <w:tc>
          <w:tcPr>
            <w:tcW w:w="3375" w:type="dxa"/>
            <w:shd w:val="clear" w:color="auto" w:fill="auto"/>
          </w:tcPr>
          <w:p w14:paraId="66E92EF1" w14:textId="77777777" w:rsidR="00891112" w:rsidRPr="00265512" w:rsidRDefault="00891112" w:rsidP="00891112">
            <w:pPr>
              <w:widowControl w:val="0"/>
              <w:ind w:right="113"/>
              <w:contextualSpacing/>
              <w:jc w:val="both"/>
              <w:rPr>
                <w:lang w:eastAsia="uk-UA"/>
              </w:rPr>
            </w:pPr>
            <w:r w:rsidRPr="00265512">
              <w:rPr>
                <w:lang w:eastAsia="uk-UA"/>
              </w:rPr>
              <w:t>Інформація про мову (мови), якою (якими) повинно бути складено тендерні пропозиції</w:t>
            </w:r>
          </w:p>
        </w:tc>
        <w:tc>
          <w:tcPr>
            <w:tcW w:w="6054" w:type="dxa"/>
            <w:shd w:val="clear" w:color="auto" w:fill="auto"/>
          </w:tcPr>
          <w:p w14:paraId="1ABAB051" w14:textId="47CCA019" w:rsidR="00891112" w:rsidRPr="00265512" w:rsidRDefault="00891112" w:rsidP="00891112">
            <w:pPr>
              <w:widowControl w:val="0"/>
              <w:autoSpaceDE w:val="0"/>
              <w:autoSpaceDN w:val="0"/>
              <w:adjustRightInd w:val="0"/>
              <w:ind w:right="49"/>
              <w:jc w:val="both"/>
            </w:pPr>
            <w:r w:rsidRPr="00265512">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265512" w:rsidRPr="00265512" w14:paraId="4C259A9C" w14:textId="77777777" w:rsidTr="005040C9">
        <w:trPr>
          <w:trHeight w:val="283"/>
          <w:jc w:val="center"/>
        </w:trPr>
        <w:tc>
          <w:tcPr>
            <w:tcW w:w="9996" w:type="dxa"/>
            <w:gridSpan w:val="3"/>
            <w:shd w:val="clear" w:color="auto" w:fill="auto"/>
            <w:vAlign w:val="center"/>
          </w:tcPr>
          <w:p w14:paraId="7A0C7D08" w14:textId="77777777" w:rsidR="00891112" w:rsidRPr="00265512" w:rsidRDefault="00891112" w:rsidP="00891112">
            <w:pPr>
              <w:widowControl w:val="0"/>
              <w:contextualSpacing/>
              <w:jc w:val="center"/>
              <w:rPr>
                <w:b/>
                <w:lang w:eastAsia="uk-UA"/>
              </w:rPr>
            </w:pPr>
            <w:r w:rsidRPr="00265512">
              <w:rPr>
                <w:b/>
              </w:rPr>
              <w:t>Розділ 2. Порядок унесення змін та надання роз’яснень до тендерної документації</w:t>
            </w:r>
          </w:p>
        </w:tc>
      </w:tr>
      <w:tr w:rsidR="00265512" w:rsidRPr="00265512" w14:paraId="3FA946CC" w14:textId="77777777" w:rsidTr="00217589">
        <w:trPr>
          <w:trHeight w:val="522"/>
          <w:jc w:val="center"/>
        </w:trPr>
        <w:tc>
          <w:tcPr>
            <w:tcW w:w="567" w:type="dxa"/>
            <w:shd w:val="clear" w:color="auto" w:fill="auto"/>
          </w:tcPr>
          <w:p w14:paraId="59A93281" w14:textId="77777777" w:rsidR="00891112" w:rsidRPr="00265512" w:rsidRDefault="00891112" w:rsidP="00891112">
            <w:pPr>
              <w:widowControl w:val="0"/>
              <w:contextualSpacing/>
              <w:rPr>
                <w:lang w:eastAsia="uk-UA"/>
              </w:rPr>
            </w:pPr>
            <w:r w:rsidRPr="00265512">
              <w:rPr>
                <w:lang w:eastAsia="uk-UA"/>
              </w:rPr>
              <w:t>1</w:t>
            </w:r>
          </w:p>
        </w:tc>
        <w:tc>
          <w:tcPr>
            <w:tcW w:w="3375" w:type="dxa"/>
            <w:shd w:val="clear" w:color="auto" w:fill="auto"/>
          </w:tcPr>
          <w:p w14:paraId="4B0364EA" w14:textId="77777777" w:rsidR="00891112" w:rsidRPr="00265512" w:rsidRDefault="00891112" w:rsidP="00891112">
            <w:pPr>
              <w:widowControl w:val="0"/>
              <w:ind w:right="113"/>
              <w:contextualSpacing/>
              <w:rPr>
                <w:lang w:eastAsia="uk-UA"/>
              </w:rPr>
            </w:pPr>
            <w:r w:rsidRPr="00265512">
              <w:rPr>
                <w:lang w:eastAsia="uk-UA"/>
              </w:rPr>
              <w:t xml:space="preserve">Процедура надання роз’яснень щодо тендерної документації </w:t>
            </w:r>
          </w:p>
        </w:tc>
        <w:tc>
          <w:tcPr>
            <w:tcW w:w="6054" w:type="dxa"/>
            <w:shd w:val="clear" w:color="auto" w:fill="auto"/>
          </w:tcPr>
          <w:p w14:paraId="0955713C" w14:textId="77777777" w:rsidR="00891112" w:rsidRPr="00265512" w:rsidRDefault="00891112" w:rsidP="00891112">
            <w:pPr>
              <w:jc w:val="both"/>
            </w:pPr>
            <w:r w:rsidRPr="00265512">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E5CAA3" w14:textId="77777777" w:rsidR="00891112" w:rsidRPr="00265512" w:rsidRDefault="00891112" w:rsidP="00891112">
            <w:pPr>
              <w:jc w:val="both"/>
            </w:pPr>
            <w:r w:rsidRPr="0026551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7DA82B" w14:textId="639B9FC3"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E2079A">
              <w:rPr>
                <w:rFonts w:ascii="Times New Roman" w:hAnsi="Times New Roman"/>
                <w:sz w:val="24"/>
                <w:szCs w:val="24"/>
                <w:lang w:val="uk-UA"/>
              </w:rPr>
              <w:t>на чотири дні.</w:t>
            </w:r>
          </w:p>
        </w:tc>
      </w:tr>
      <w:tr w:rsidR="00265512" w:rsidRPr="00265512" w14:paraId="1AC74BAC" w14:textId="77777777" w:rsidTr="00217589">
        <w:trPr>
          <w:trHeight w:val="522"/>
          <w:jc w:val="center"/>
        </w:trPr>
        <w:tc>
          <w:tcPr>
            <w:tcW w:w="567" w:type="dxa"/>
            <w:shd w:val="clear" w:color="auto" w:fill="auto"/>
          </w:tcPr>
          <w:p w14:paraId="5C0DDD65" w14:textId="77777777" w:rsidR="00891112" w:rsidRPr="00265512" w:rsidRDefault="00891112" w:rsidP="00891112">
            <w:pPr>
              <w:widowControl w:val="0"/>
              <w:contextualSpacing/>
              <w:jc w:val="center"/>
              <w:rPr>
                <w:lang w:eastAsia="uk-UA"/>
              </w:rPr>
            </w:pPr>
            <w:r w:rsidRPr="00265512">
              <w:rPr>
                <w:lang w:eastAsia="uk-UA"/>
              </w:rPr>
              <w:t>2</w:t>
            </w:r>
          </w:p>
        </w:tc>
        <w:tc>
          <w:tcPr>
            <w:tcW w:w="3375" w:type="dxa"/>
            <w:shd w:val="clear" w:color="auto" w:fill="auto"/>
          </w:tcPr>
          <w:p w14:paraId="1AF34B01" w14:textId="77777777" w:rsidR="00891112" w:rsidRPr="00265512" w:rsidRDefault="00891112" w:rsidP="00891112">
            <w:pPr>
              <w:widowControl w:val="0"/>
              <w:ind w:right="113"/>
              <w:contextualSpacing/>
              <w:rPr>
                <w:lang w:eastAsia="uk-UA"/>
              </w:rPr>
            </w:pPr>
            <w:r w:rsidRPr="00265512">
              <w:rPr>
                <w:lang w:eastAsia="uk-UA"/>
              </w:rPr>
              <w:t>Унесення змін до тендерної документації</w:t>
            </w:r>
          </w:p>
        </w:tc>
        <w:tc>
          <w:tcPr>
            <w:tcW w:w="6054" w:type="dxa"/>
            <w:shd w:val="clear" w:color="auto" w:fill="auto"/>
          </w:tcPr>
          <w:p w14:paraId="7432546C" w14:textId="77777777" w:rsidR="00891112" w:rsidRPr="005C23F4" w:rsidRDefault="00891112" w:rsidP="00891112">
            <w:pPr>
              <w:jc w:val="both"/>
              <w:rPr>
                <w:b/>
                <w:lang w:eastAsia="uk-UA"/>
              </w:rPr>
            </w:pPr>
            <w:r w:rsidRPr="0026551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265512">
              <w:lastRenderedPageBreak/>
              <w:t xml:space="preserve">державного фінансового контролю відповідно до </w:t>
            </w:r>
            <w:r w:rsidRPr="00265512">
              <w:rPr>
                <w:rStyle w:val="hard-blue-color"/>
              </w:rPr>
              <w:t>статті 8 Закону</w:t>
            </w:r>
            <w:r w:rsidRPr="00265512">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2079A">
              <w:rPr>
                <w:b/>
              </w:rPr>
              <w:t>не менше чотирьох днів.</w:t>
            </w:r>
          </w:p>
          <w:p w14:paraId="0B1AB610" w14:textId="49DD9FBB" w:rsidR="00891112" w:rsidRPr="00265512" w:rsidRDefault="00891112" w:rsidP="00891112">
            <w:pPr>
              <w:pStyle w:val="aff"/>
              <w:widowControl w:val="0"/>
              <w:ind w:right="113" w:firstLine="9"/>
              <w:contextualSpacing/>
              <w:jc w:val="both"/>
              <w:rPr>
                <w:rFonts w:ascii="Times New Roman" w:hAnsi="Times New Roman"/>
                <w:sz w:val="24"/>
                <w:szCs w:val="24"/>
                <w:lang w:val="uk-UA"/>
              </w:rPr>
            </w:pPr>
            <w:r w:rsidRPr="00265512">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5512" w:rsidRPr="00265512" w14:paraId="4D171A3C" w14:textId="77777777" w:rsidTr="005040C9">
        <w:trPr>
          <w:trHeight w:val="266"/>
          <w:jc w:val="center"/>
        </w:trPr>
        <w:tc>
          <w:tcPr>
            <w:tcW w:w="9996" w:type="dxa"/>
            <w:gridSpan w:val="3"/>
            <w:shd w:val="clear" w:color="auto" w:fill="auto"/>
            <w:vAlign w:val="center"/>
          </w:tcPr>
          <w:p w14:paraId="6AAEC060" w14:textId="77777777" w:rsidR="00891112" w:rsidRPr="00265512" w:rsidRDefault="00891112" w:rsidP="00891112">
            <w:pPr>
              <w:widowControl w:val="0"/>
              <w:contextualSpacing/>
              <w:jc w:val="center"/>
              <w:rPr>
                <w:b/>
                <w:lang w:eastAsia="uk-UA"/>
              </w:rPr>
            </w:pPr>
            <w:r w:rsidRPr="00265512">
              <w:rPr>
                <w:b/>
                <w:bdr w:val="none" w:sz="0" w:space="0" w:color="auto" w:frame="1"/>
                <w:lang w:eastAsia="uk-UA"/>
              </w:rPr>
              <w:lastRenderedPageBreak/>
              <w:t>Розділ 3. Інструкція з підготовки тендерної пропозиції</w:t>
            </w:r>
            <w:r w:rsidRPr="00265512">
              <w:rPr>
                <w:b/>
                <w:lang w:eastAsia="uk-UA"/>
              </w:rPr>
              <w:t xml:space="preserve"> </w:t>
            </w:r>
          </w:p>
        </w:tc>
      </w:tr>
      <w:tr w:rsidR="00E2079A" w:rsidRPr="00265512" w14:paraId="4CE0BDA8" w14:textId="77777777" w:rsidTr="00217589">
        <w:trPr>
          <w:trHeight w:val="522"/>
          <w:jc w:val="center"/>
        </w:trPr>
        <w:tc>
          <w:tcPr>
            <w:tcW w:w="567" w:type="dxa"/>
            <w:shd w:val="clear" w:color="auto" w:fill="auto"/>
          </w:tcPr>
          <w:p w14:paraId="0A565734" w14:textId="77777777" w:rsidR="00E2079A" w:rsidRPr="00265512" w:rsidRDefault="00E2079A" w:rsidP="00E2079A">
            <w:pPr>
              <w:widowControl w:val="0"/>
              <w:contextualSpacing/>
              <w:jc w:val="center"/>
              <w:rPr>
                <w:lang w:eastAsia="uk-UA"/>
              </w:rPr>
            </w:pPr>
            <w:r w:rsidRPr="00265512">
              <w:rPr>
                <w:lang w:eastAsia="uk-UA"/>
              </w:rPr>
              <w:t>1</w:t>
            </w:r>
          </w:p>
        </w:tc>
        <w:tc>
          <w:tcPr>
            <w:tcW w:w="3375" w:type="dxa"/>
            <w:shd w:val="clear" w:color="auto" w:fill="auto"/>
          </w:tcPr>
          <w:p w14:paraId="2D5C0C7B" w14:textId="77777777" w:rsidR="00E2079A" w:rsidRPr="00265512" w:rsidRDefault="00E2079A" w:rsidP="00E2079A">
            <w:pPr>
              <w:widowControl w:val="0"/>
              <w:ind w:right="113"/>
              <w:contextualSpacing/>
              <w:jc w:val="both"/>
              <w:rPr>
                <w:lang w:eastAsia="uk-UA"/>
              </w:rPr>
            </w:pPr>
            <w:r w:rsidRPr="00265512">
              <w:rPr>
                <w:lang w:eastAsia="uk-UA"/>
              </w:rPr>
              <w:t>Зміст і спосіб подання тендерної пропозиції</w:t>
            </w:r>
          </w:p>
        </w:tc>
        <w:tc>
          <w:tcPr>
            <w:tcW w:w="6054" w:type="dxa"/>
            <w:shd w:val="clear" w:color="auto" w:fill="auto"/>
          </w:tcPr>
          <w:p w14:paraId="7E7763B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eastAsia="Times New Roman" w:hAnsi="Times New Roman" w:cs="Times New Roman"/>
                <w:color w:val="auto"/>
                <w:sz w:val="24"/>
                <w:szCs w:val="24"/>
                <w:lang w:val="uk-UA"/>
              </w:rPr>
              <w:t xml:space="preserve">1.1. </w:t>
            </w:r>
            <w:r w:rsidRPr="00265512">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65512">
              <w:rPr>
                <w:rFonts w:ascii="Times New Roman" w:hAnsi="Times New Roman" w:cs="Times New Roman"/>
                <w:color w:val="auto"/>
                <w:sz w:val="24"/>
                <w:lang w:val="uk-UA"/>
              </w:rPr>
              <w:t>пункті 44 Особливостей</w:t>
            </w:r>
            <w:r w:rsidRPr="00265512">
              <w:rPr>
                <w:rFonts w:ascii="Times New Roman" w:eastAsia="Times New Roman" w:hAnsi="Times New Roman" w:cs="Times New Roman"/>
                <w:color w:val="auto"/>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45391D1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3B1E3C2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w:t>
            </w:r>
            <w:r>
              <w:rPr>
                <w:rFonts w:ascii="Times New Roman" w:eastAsia="Times New Roman" w:hAnsi="Times New Roman" w:cs="Times New Roman"/>
                <w:color w:val="auto"/>
                <w:sz w:val="24"/>
                <w:szCs w:val="24"/>
                <w:lang w:val="uk-UA"/>
              </w:rPr>
              <w:t xml:space="preserve"> </w:t>
            </w:r>
            <w:r w:rsidRPr="00265512">
              <w:rPr>
                <w:rFonts w:ascii="Times New Roman" w:eastAsia="Times New Roman" w:hAnsi="Times New Roman" w:cs="Times New Roman"/>
                <w:color w:val="auto"/>
                <w:sz w:val="24"/>
                <w:szCs w:val="24"/>
                <w:lang w:val="uk-UA"/>
              </w:rPr>
              <w:t>1 до тендерної документації;</w:t>
            </w:r>
          </w:p>
          <w:p w14:paraId="11F63F25"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2EE130E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3) інформацію </w:t>
            </w:r>
            <w:r>
              <w:rPr>
                <w:rFonts w:ascii="Times New Roman" w:eastAsia="Times New Roman" w:hAnsi="Times New Roman" w:cs="Times New Roman"/>
                <w:color w:val="auto"/>
                <w:sz w:val="24"/>
                <w:szCs w:val="24"/>
                <w:lang w:val="uk-UA"/>
              </w:rPr>
              <w:t xml:space="preserve">на підтвердження </w:t>
            </w:r>
            <w:r w:rsidRPr="00265512">
              <w:rPr>
                <w:rFonts w:ascii="Times New Roman" w:eastAsia="Times New Roman" w:hAnsi="Times New Roman" w:cs="Times New Roman"/>
                <w:color w:val="auto"/>
                <w:sz w:val="24"/>
                <w:szCs w:val="24"/>
                <w:lang w:val="uk-UA"/>
              </w:rPr>
              <w:t xml:space="preserve">відповідності учасника вимогам, визначеним у </w:t>
            </w:r>
            <w:r w:rsidRPr="00265512">
              <w:rPr>
                <w:rFonts w:ascii="Times New Roman" w:hAnsi="Times New Roman" w:cs="Times New Roman"/>
                <w:color w:val="auto"/>
                <w:sz w:val="24"/>
                <w:lang w:val="uk-UA"/>
              </w:rPr>
              <w:t xml:space="preserve">пункті 44 Особливостей </w:t>
            </w:r>
            <w:r w:rsidRPr="00265512">
              <w:rPr>
                <w:rFonts w:ascii="Times New Roman" w:eastAsia="Times New Roman" w:hAnsi="Times New Roman" w:cs="Times New Roman"/>
                <w:color w:val="auto"/>
                <w:sz w:val="24"/>
                <w:szCs w:val="24"/>
                <w:lang w:val="uk-UA"/>
              </w:rPr>
              <w:t>(Додаток 3 до тендерної документації);</w:t>
            </w:r>
          </w:p>
          <w:p w14:paraId="101DEC2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підготовлені у відповідності з вимогами п</w:t>
            </w:r>
            <w:r>
              <w:rPr>
                <w:rFonts w:ascii="Times New Roman" w:eastAsia="Times New Roman" w:hAnsi="Times New Roman" w:cs="Times New Roman"/>
                <w:color w:val="auto"/>
                <w:sz w:val="24"/>
                <w:szCs w:val="24"/>
                <w:lang w:val="uk-UA"/>
              </w:rPr>
              <w:t xml:space="preserve">унктом </w:t>
            </w:r>
            <w:r w:rsidRPr="00265512">
              <w:rPr>
                <w:rFonts w:ascii="Times New Roman" w:eastAsia="Times New Roman" w:hAnsi="Times New Roman" w:cs="Times New Roman"/>
                <w:color w:val="auto"/>
                <w:sz w:val="24"/>
                <w:szCs w:val="24"/>
                <w:lang w:val="uk-UA"/>
              </w:rPr>
              <w:t>6 розділу 3 тендерної документації та Додатку 4 до тендерної документації;</w:t>
            </w:r>
          </w:p>
          <w:p w14:paraId="66FA678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5) </w:t>
            </w:r>
            <w:r w:rsidRPr="00265512">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2F6225B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34ECE5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4F34DA"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color w:val="auto"/>
                <w:sz w:val="24"/>
                <w:szCs w:val="24"/>
                <w:lang w:val="uk-UA"/>
              </w:rPr>
              <w:t>- для учасників-юридичних осіб - к</w:t>
            </w:r>
            <w:r w:rsidRPr="00265512">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sidRPr="00265512">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265512">
              <w:rPr>
                <w:rFonts w:ascii="Times New Roman" w:eastAsia="Times New Roman" w:hAnsi="Times New Roman" w:cs="Times New Roman"/>
                <w:color w:val="auto"/>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265512">
              <w:rPr>
                <w:rFonts w:ascii="Times New Roman" w:hAnsi="Times New Roman" w:cs="Times New Roman"/>
                <w:color w:val="auto"/>
                <w:sz w:val="24"/>
                <w:szCs w:val="24"/>
                <w:lang w:val="uk-UA"/>
              </w:rPr>
              <w:t>;</w:t>
            </w:r>
          </w:p>
          <w:p w14:paraId="36AB6716"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689E934D"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За</w:t>
            </w:r>
            <w:r w:rsidRPr="00265512">
              <w:rPr>
                <w:rFonts w:ascii="Times New Roman" w:hAnsi="Times New Roman" w:cs="Times New Roman"/>
                <w:i/>
                <w:color w:val="auto"/>
                <w:sz w:val="24"/>
                <w:szCs w:val="24"/>
                <w:lang w:val="uk-UA"/>
              </w:rPr>
              <w:t xml:space="preserve">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Учасники, які за своєю організаційно-правовою формою належать до товариств з обмеженою відповідальністю, у складі тендерної пропозиції надають довідку щодо вартості чистих активів товариства відповідно до останньої затвердженої фінансової звітності.</w:t>
            </w:r>
          </w:p>
          <w:p w14:paraId="2685E8C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w:t>
            </w:r>
            <w:r w:rsidRPr="00265512">
              <w:rPr>
                <w:rFonts w:ascii="Times New Roman" w:hAnsi="Times New Roman" w:cs="Times New Roman"/>
                <w:color w:val="auto"/>
                <w:sz w:val="24"/>
                <w:szCs w:val="24"/>
                <w:lang w:val="uk-UA"/>
              </w:rPr>
              <w:lastRenderedPageBreak/>
              <w:t xml:space="preserve">на суму наданої тендерної пропозиції, копія довідки про присвоєння ідентифікаційного номеру та копія паспорту (сторінки 1, 2, 3, 4, 5, 6, 10-16), </w:t>
            </w:r>
            <w:r w:rsidRPr="00265512">
              <w:rPr>
                <w:rFonts w:ascii="Times New Roman" w:eastAsia="Lucida Sans Unicode" w:hAnsi="Times New Roman" w:cs="Times New Roman"/>
                <w:color w:val="auto"/>
                <w:sz w:val="24"/>
                <w:szCs w:val="24"/>
                <w:lang w:val="uk-UA"/>
              </w:rPr>
              <w:t>засвідчені учасником</w:t>
            </w:r>
            <w:r w:rsidRPr="00265512">
              <w:rPr>
                <w:rFonts w:ascii="Times New Roman" w:hAnsi="Times New Roman" w:cs="Times New Roman"/>
                <w:color w:val="auto"/>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7A402B80"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265512">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0AD1CE75"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Учасник торгів – нерезидент у складі пропозиції повинен надати:</w:t>
            </w:r>
          </w:p>
          <w:p w14:paraId="2DEA02D8" w14:textId="77777777" w:rsidR="00E2079A" w:rsidRPr="00265512" w:rsidRDefault="00E2079A" w:rsidP="00E2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sidRPr="00265512">
              <w:rPr>
                <w:i/>
                <w:iCs/>
              </w:rPr>
              <w:t>- довідку банку про фінансову спроможність учасника торгів – нерезидента;</w:t>
            </w:r>
          </w:p>
          <w:p w14:paraId="057BF5FC"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w:t>
            </w:r>
            <w:r>
              <w:rPr>
                <w:rFonts w:ascii="Times New Roman" w:hAnsi="Times New Roman" w:cs="Times New Roman"/>
                <w:i/>
                <w:iCs/>
                <w:color w:val="auto"/>
                <w:sz w:val="24"/>
                <w:szCs w:val="24"/>
                <w:lang w:val="uk-UA"/>
              </w:rPr>
              <w:t>у</w:t>
            </w:r>
            <w:r w:rsidRPr="00265512">
              <w:rPr>
                <w:rFonts w:ascii="Times New Roman" w:hAnsi="Times New Roman" w:cs="Times New Roman"/>
                <w:i/>
                <w:iCs/>
                <w:color w:val="auto"/>
                <w:sz w:val="24"/>
                <w:szCs w:val="24"/>
                <w:lang w:val="uk-UA"/>
              </w:rPr>
              <w:t xml:space="preserve"> уповноваженим органом реєстрації в країні нерезидента.</w:t>
            </w:r>
          </w:p>
          <w:p w14:paraId="7F986C0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8) проект договору, підготовлений у відповідності </w:t>
            </w:r>
            <w:r>
              <w:rPr>
                <w:rFonts w:ascii="Times New Roman" w:hAnsi="Times New Roman" w:cs="Times New Roman"/>
                <w:color w:val="auto"/>
                <w:sz w:val="24"/>
                <w:szCs w:val="24"/>
                <w:lang w:val="uk-UA"/>
              </w:rPr>
              <w:t>до</w:t>
            </w:r>
            <w:r w:rsidRPr="00265512">
              <w:rPr>
                <w:rFonts w:ascii="Times New Roman" w:hAnsi="Times New Roman" w:cs="Times New Roman"/>
                <w:color w:val="auto"/>
                <w:sz w:val="24"/>
                <w:szCs w:val="24"/>
                <w:lang w:val="uk-UA"/>
              </w:rPr>
              <w:t xml:space="preserve"> </w:t>
            </w:r>
            <w:r w:rsidRPr="009A2B70">
              <w:rPr>
                <w:rFonts w:ascii="Times New Roman" w:hAnsi="Times New Roman" w:cs="Times New Roman"/>
                <w:color w:val="auto"/>
                <w:sz w:val="24"/>
                <w:szCs w:val="24"/>
                <w:lang w:val="uk-UA"/>
              </w:rPr>
              <w:t>Додатку 5</w:t>
            </w:r>
            <w:r w:rsidRPr="00265512">
              <w:rPr>
                <w:rFonts w:ascii="Times New Roman" w:hAnsi="Times New Roman" w:cs="Times New Roman"/>
                <w:color w:val="auto"/>
                <w:sz w:val="24"/>
                <w:szCs w:val="24"/>
                <w:lang w:val="uk-UA"/>
              </w:rPr>
              <w:t xml:space="preserve"> до тендерної документації, який повинен бути заповнений для сторони учасника (виключення можуть складати додатки до договору), підписаний уповноваженою особою учасника і містити печатку учасника; </w:t>
            </w:r>
          </w:p>
          <w:p w14:paraId="1575648C"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9) </w:t>
            </w:r>
            <w:r w:rsidRPr="00265512">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539F093A"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10) </w:t>
            </w:r>
            <w:r w:rsidRPr="00265512">
              <w:rPr>
                <w:rFonts w:ascii="Times New Roman" w:hAnsi="Times New Roman" w:cs="Times New Roman"/>
                <w:color w:val="auto"/>
                <w:sz w:val="24"/>
                <w:szCs w:val="24"/>
                <w:lang w:val="uk-UA"/>
              </w:rPr>
              <w:t xml:space="preserve">документи </w:t>
            </w:r>
            <w:r>
              <w:rPr>
                <w:rFonts w:ascii="Times New Roman" w:hAnsi="Times New Roman" w:cs="Times New Roman"/>
                <w:color w:val="auto"/>
                <w:sz w:val="24"/>
                <w:szCs w:val="24"/>
                <w:lang w:val="uk-UA"/>
              </w:rPr>
              <w:t>на підтвердження</w:t>
            </w:r>
            <w:r w:rsidRPr="00265512">
              <w:rPr>
                <w:rFonts w:ascii="Times New Roman" w:hAnsi="Times New Roman" w:cs="Times New Roman"/>
                <w:color w:val="auto"/>
                <w:sz w:val="24"/>
                <w:szCs w:val="24"/>
                <w:lang w:val="uk-UA"/>
              </w:rPr>
              <w:t xml:space="preserve"> надання забезпечення тенде</w:t>
            </w:r>
            <w:r>
              <w:rPr>
                <w:rFonts w:ascii="Times New Roman" w:hAnsi="Times New Roman" w:cs="Times New Roman"/>
                <w:color w:val="auto"/>
                <w:sz w:val="24"/>
                <w:szCs w:val="24"/>
                <w:lang w:val="uk-UA"/>
              </w:rPr>
              <w:t xml:space="preserve">рної пропозиції відповідно до  пункту </w:t>
            </w:r>
            <w:r w:rsidRPr="00265512">
              <w:rPr>
                <w:rFonts w:ascii="Times New Roman" w:hAnsi="Times New Roman" w:cs="Times New Roman"/>
                <w:color w:val="auto"/>
                <w:sz w:val="24"/>
                <w:szCs w:val="24"/>
                <w:lang w:val="uk-UA"/>
              </w:rPr>
              <w:t>2 розділу 3 тендерної документації;</w:t>
            </w:r>
          </w:p>
          <w:p w14:paraId="1731E30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11) 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6FDEEE56" w14:textId="77777777" w:rsidR="00E2079A" w:rsidRDefault="00E2079A" w:rsidP="00E2079A">
            <w:pPr>
              <w:ind w:firstLine="9"/>
              <w:jc w:val="both"/>
              <w:textAlignment w:val="baseline"/>
              <w:rPr>
                <w:rFonts w:eastAsia="Arial"/>
                <w:lang w:eastAsia="zh-CN"/>
              </w:rPr>
            </w:pPr>
            <w:r w:rsidRPr="00006010">
              <w:t xml:space="preserve">12) </w:t>
            </w:r>
            <w:r w:rsidRPr="00006010">
              <w:rPr>
                <w:rFonts w:eastAsia="Arial"/>
                <w:lang w:eastAsia="zh-C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6A49EF" w14:textId="77777777" w:rsidR="00E2079A" w:rsidRPr="00265512" w:rsidRDefault="00E2079A" w:rsidP="00E2079A">
            <w:pPr>
              <w:ind w:firstLine="9"/>
              <w:jc w:val="both"/>
              <w:textAlignment w:val="baseline"/>
            </w:pPr>
            <w:r w:rsidRPr="00265512">
              <w:t>1</w:t>
            </w:r>
            <w:r>
              <w:t>3</w:t>
            </w:r>
            <w:r w:rsidRPr="00265512">
              <w:t xml:space="preserve">) </w:t>
            </w:r>
            <w:r w:rsidRPr="008B1B63">
              <w:rPr>
                <w:b/>
                <w:u w:val="single"/>
              </w:rPr>
              <w:t>гарантійний лист,</w:t>
            </w:r>
            <w:r w:rsidRPr="00265512">
              <w:t xml:space="preserve">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w:t>
            </w:r>
            <w:r w:rsidRPr="00265512">
              <w:lastRenderedPageBreak/>
              <w:t>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46A336DB" w14:textId="77777777" w:rsidR="00E2079A" w:rsidRPr="00265512" w:rsidRDefault="00E2079A" w:rsidP="00E2079A">
            <w:pPr>
              <w:ind w:firstLine="9"/>
              <w:jc w:val="both"/>
              <w:textAlignment w:val="baseline"/>
              <w:rPr>
                <w:rStyle w:val="rvts23"/>
              </w:rPr>
            </w:pPr>
            <w:r w:rsidRPr="00265512">
              <w:t>1</w:t>
            </w:r>
            <w:r>
              <w:t>4</w:t>
            </w:r>
            <w:r w:rsidRPr="00265512">
              <w:t>) в</w:t>
            </w:r>
            <w:r w:rsidRPr="00265512">
              <w:rPr>
                <w:bCs/>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265512">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w:t>
            </w:r>
            <w:r w:rsidRPr="00FD33F5">
              <w:rPr>
                <w:b/>
              </w:rPr>
              <w:t xml:space="preserve">Правочин, стороною якого є суб’єкт господарювання, місцезнаходженням (місцем проживання) якого є тимчасово окупована територія, є нікчемним. </w:t>
            </w:r>
            <w:r w:rsidRPr="00265512">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w:t>
            </w:r>
            <w:r w:rsidRPr="008B1B63">
              <w:rPr>
                <w:b/>
                <w:u w:val="single"/>
              </w:rPr>
              <w:t xml:space="preserve">повинен надати гарантійний лист про те, що місцезнаходженням (місцем проживання) суб’єкта господарювання, який є учасником, не є </w:t>
            </w:r>
            <w:r w:rsidRPr="008B1B63">
              <w:rPr>
                <w:rStyle w:val="rvts23"/>
                <w:b/>
                <w:u w:val="single"/>
              </w:rPr>
              <w:t>територіальна громада, яка перебуває в тимчасовій окупації</w:t>
            </w:r>
            <w:r w:rsidRPr="00265512">
              <w:rPr>
                <w:rStyle w:val="rvts23"/>
              </w:rPr>
              <w:t>*</w:t>
            </w:r>
            <w:r w:rsidRPr="00265512">
              <w:rPr>
                <w:rStyle w:val="rvts9"/>
              </w:rPr>
              <w:t xml:space="preserve">. </w:t>
            </w:r>
          </w:p>
          <w:p w14:paraId="7E7C5203" w14:textId="77777777" w:rsidR="00E2079A" w:rsidRPr="00265512" w:rsidRDefault="00E2079A" w:rsidP="00E2079A">
            <w:pPr>
              <w:ind w:firstLine="9"/>
              <w:jc w:val="both"/>
              <w:textAlignment w:val="baseline"/>
              <w:rPr>
                <w:rStyle w:val="rvts23"/>
                <w:i/>
                <w:iCs/>
              </w:rPr>
            </w:pPr>
            <w:r w:rsidRPr="00265512">
              <w:rPr>
                <w:rStyle w:val="rvts23"/>
                <w:i/>
                <w:iCs/>
              </w:rPr>
              <w:lastRenderedPageBreak/>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14:paraId="026330DC" w14:textId="77777777" w:rsidR="00E2079A" w:rsidRPr="00265512" w:rsidRDefault="00E2079A" w:rsidP="00E2079A">
            <w:pPr>
              <w:ind w:firstLine="9"/>
              <w:jc w:val="both"/>
              <w:textAlignment w:val="baseline"/>
            </w:pPr>
            <w:r w:rsidRPr="00265512">
              <w:rPr>
                <w:rStyle w:val="rvts23"/>
              </w:rPr>
              <w:t>1</w:t>
            </w:r>
            <w:r>
              <w:rPr>
                <w:rStyle w:val="rvts23"/>
              </w:rPr>
              <w:t>5</w:t>
            </w:r>
            <w:r w:rsidRPr="00265512">
              <w:rPr>
                <w:rStyle w:val="rvts23"/>
              </w:rPr>
              <w:t>) в</w:t>
            </w:r>
            <w:r w:rsidRPr="00265512">
              <w:t xml:space="preserve">ідповідно до вимог </w:t>
            </w:r>
            <w:r>
              <w:t xml:space="preserve">підпункту </w:t>
            </w:r>
            <w:r w:rsidRPr="00265512">
              <w:t xml:space="preserve">1 </w:t>
            </w:r>
            <w:r>
              <w:t xml:space="preserve">пункту </w:t>
            </w:r>
            <w:r w:rsidRPr="00265512">
              <w:t>1 постанови Кабінету Міністрів України від 03.03.2022 №</w:t>
            </w:r>
            <w:r>
              <w:t xml:space="preserve"> </w:t>
            </w:r>
            <w:r w:rsidRPr="00265512">
              <w:t>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2560D76" w14:textId="77777777" w:rsidR="00E2079A" w:rsidRPr="00265512" w:rsidRDefault="00E2079A" w:rsidP="00E2079A">
            <w:pPr>
              <w:ind w:firstLine="9"/>
              <w:jc w:val="both"/>
              <w:textAlignment w:val="baseline"/>
              <w:rPr>
                <w:lang w:eastAsia="uk-UA"/>
              </w:rPr>
            </w:pPr>
            <w:r w:rsidRPr="00265512">
              <w:t xml:space="preserve">- </w:t>
            </w:r>
            <w:r w:rsidRPr="00265512">
              <w:rPr>
                <w:rStyle w:val="rvts0"/>
              </w:rPr>
              <w:t>громадяни Російської Федерації, крім тих, що проживають на території України на законних підставах</w:t>
            </w:r>
            <w:r w:rsidRPr="00265512">
              <w:rPr>
                <w:lang w:eastAsia="uk-UA"/>
              </w:rPr>
              <w:t>;</w:t>
            </w:r>
          </w:p>
          <w:p w14:paraId="2A4F41C9" w14:textId="77777777" w:rsidR="00E2079A" w:rsidRPr="00265512" w:rsidRDefault="00E2079A" w:rsidP="00E2079A">
            <w:pPr>
              <w:ind w:firstLine="9"/>
              <w:jc w:val="both"/>
              <w:textAlignment w:val="baseline"/>
              <w:rPr>
                <w:lang w:eastAsia="uk-UA"/>
              </w:rPr>
            </w:pPr>
            <w:r w:rsidRPr="00265512">
              <w:rPr>
                <w:lang w:eastAsia="uk-UA"/>
              </w:rPr>
              <w:t>- юридичні особи, створені та зареєстровані відповідно до законодавства Російської Федерації;</w:t>
            </w:r>
          </w:p>
          <w:p w14:paraId="3D9B854D" w14:textId="77777777" w:rsidR="00E2079A" w:rsidRPr="00265512" w:rsidRDefault="00E2079A" w:rsidP="00E2079A">
            <w:pPr>
              <w:ind w:firstLine="9"/>
              <w:jc w:val="both"/>
              <w:textAlignment w:val="baseline"/>
              <w:rPr>
                <w:lang w:eastAsia="uk-UA"/>
              </w:rPr>
            </w:pPr>
            <w:r w:rsidRPr="00265512">
              <w:rPr>
                <w:lang w:eastAsia="uk-UA"/>
              </w:rPr>
              <w:t xml:space="preserve">- </w:t>
            </w:r>
            <w:r w:rsidRPr="00265512">
              <w:rPr>
                <w:rStyle w:val="rvts0"/>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265512">
              <w:rPr>
                <w:lang w:eastAsia="uk-UA"/>
              </w:rPr>
              <w:t>.</w:t>
            </w:r>
          </w:p>
          <w:p w14:paraId="1255A72E" w14:textId="77777777" w:rsidR="00E2079A" w:rsidRPr="00265512" w:rsidRDefault="00E2079A" w:rsidP="00E2079A">
            <w:pPr>
              <w:ind w:firstLine="9"/>
              <w:jc w:val="both"/>
              <w:textAlignment w:val="baseline"/>
            </w:pPr>
            <w:r w:rsidRPr="00265512">
              <w:t>Зазначене обмеження не застосовується до юридичних осіб, утворених та зареєстрованих відповідно до законодавства України:</w:t>
            </w:r>
            <w:bookmarkStart w:id="21" w:name="n19"/>
            <w:bookmarkStart w:id="22" w:name="n20"/>
            <w:bookmarkEnd w:id="21"/>
            <w:bookmarkEnd w:id="22"/>
          </w:p>
          <w:p w14:paraId="7AFB38C5" w14:textId="77777777" w:rsidR="00E2079A" w:rsidRPr="00265512" w:rsidRDefault="00E2079A" w:rsidP="00E2079A">
            <w:pPr>
              <w:ind w:firstLine="9"/>
              <w:jc w:val="both"/>
              <w:textAlignment w:val="baseline"/>
            </w:pPr>
            <w:r w:rsidRPr="00265512">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23" w:name="n22"/>
            <w:bookmarkStart w:id="24" w:name="n21"/>
            <w:bookmarkEnd w:id="23"/>
            <w:bookmarkEnd w:id="24"/>
          </w:p>
          <w:p w14:paraId="12BDCC17" w14:textId="77777777" w:rsidR="00E2079A" w:rsidRPr="00265512" w:rsidRDefault="00E2079A" w:rsidP="00E2079A">
            <w:pPr>
              <w:ind w:firstLine="9"/>
              <w:jc w:val="both"/>
              <w:textAlignment w:val="baseline"/>
            </w:pPr>
            <w:r w:rsidRPr="00265512">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25" w:name="n23"/>
            <w:bookmarkStart w:id="26" w:name="n26"/>
            <w:bookmarkEnd w:id="25"/>
            <w:bookmarkEnd w:id="26"/>
          </w:p>
          <w:p w14:paraId="164B3ED6" w14:textId="77777777" w:rsidR="00E2079A" w:rsidRPr="00265512" w:rsidRDefault="00E2079A" w:rsidP="00E2079A">
            <w:pPr>
              <w:ind w:firstLine="9"/>
              <w:jc w:val="both"/>
              <w:textAlignment w:val="baseline"/>
            </w:pPr>
            <w:r w:rsidRPr="00265512">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w:t>
            </w:r>
            <w:r w:rsidRPr="00265512">
              <w:lastRenderedPageBreak/>
              <w:t>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FB65F39" w14:textId="77777777" w:rsidR="00E2079A" w:rsidRPr="008B1B63" w:rsidRDefault="00E2079A" w:rsidP="00E2079A">
            <w:pPr>
              <w:ind w:firstLine="9"/>
              <w:jc w:val="both"/>
              <w:textAlignment w:val="baseline"/>
              <w:rPr>
                <w:b/>
                <w:u w:val="single"/>
                <w:lang w:eastAsia="uk-UA"/>
              </w:rPr>
            </w:pPr>
            <w:r w:rsidRPr="008B1B63">
              <w:rPr>
                <w:b/>
                <w:u w:val="single"/>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726FF27C" w14:textId="77777777" w:rsidR="00E2079A" w:rsidRPr="00265512" w:rsidRDefault="00E2079A" w:rsidP="00E2079A">
            <w:pPr>
              <w:ind w:firstLine="9"/>
              <w:jc w:val="both"/>
              <w:textAlignment w:val="baseline"/>
              <w:rPr>
                <w:rStyle w:val="rvts0"/>
              </w:rPr>
            </w:pPr>
            <w:r w:rsidRPr="00265512">
              <w:rPr>
                <w:lang w:eastAsia="uk-UA"/>
              </w:rPr>
              <w:t xml:space="preserve">- довідку в довільній формі про те, що учасник не є: </w:t>
            </w:r>
            <w:r w:rsidRPr="00265512">
              <w:t xml:space="preserve">громадянином </w:t>
            </w:r>
            <w:r w:rsidRPr="00265512">
              <w:rPr>
                <w:rStyle w:val="rvts0"/>
              </w:rPr>
              <w:t>Російської Федерації, крім тих, що проживають на території України на законних підставах</w:t>
            </w:r>
            <w:r w:rsidRPr="00265512">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265512">
              <w:rPr>
                <w:rStyle w:val="rvts0"/>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BB664A6" w14:textId="77777777" w:rsidR="00E2079A" w:rsidRPr="00265512" w:rsidRDefault="00E2079A" w:rsidP="00E2079A">
            <w:pPr>
              <w:ind w:firstLine="9"/>
              <w:jc w:val="both"/>
              <w:textAlignment w:val="baseline"/>
              <w:rPr>
                <w:lang w:eastAsia="uk-UA"/>
              </w:rPr>
            </w:pPr>
            <w:r w:rsidRPr="00265512">
              <w:rPr>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2F4019D5" w14:textId="77777777" w:rsidR="00E2079A" w:rsidRPr="00265512" w:rsidRDefault="00E2079A" w:rsidP="00E2079A">
            <w:pPr>
              <w:ind w:firstLine="9"/>
              <w:jc w:val="both"/>
              <w:textAlignment w:val="baseline"/>
              <w:rPr>
                <w:lang w:eastAsia="uk-UA"/>
              </w:rPr>
            </w:pPr>
            <w:r w:rsidRPr="00265512">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492BDEF0" w14:textId="77777777" w:rsidR="00E2079A" w:rsidRPr="00265512" w:rsidRDefault="00E2079A" w:rsidP="00E2079A">
            <w:pPr>
              <w:ind w:firstLine="9"/>
              <w:jc w:val="both"/>
              <w:textAlignment w:val="baseline"/>
            </w:pPr>
            <w:r w:rsidRPr="00265512">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3147FDF" w14:textId="77777777" w:rsidR="00E2079A" w:rsidRPr="00265512" w:rsidRDefault="00E2079A" w:rsidP="00E2079A">
            <w:pPr>
              <w:ind w:firstLine="9"/>
              <w:jc w:val="both"/>
              <w:textAlignment w:val="baseline"/>
            </w:pPr>
            <w:r w:rsidRPr="00265512">
              <w:t>б) посвідку на постійне чи тимчасове проживання на території України;</w:t>
            </w:r>
          </w:p>
          <w:p w14:paraId="347A49F5" w14:textId="77777777" w:rsidR="00E2079A" w:rsidRPr="00265512" w:rsidRDefault="00E2079A" w:rsidP="00E2079A">
            <w:pPr>
              <w:ind w:firstLine="9"/>
              <w:jc w:val="both"/>
              <w:textAlignment w:val="baseline"/>
            </w:pPr>
            <w:r w:rsidRPr="00265512">
              <w:t>в) військовий квиток, виданий російському громадянину, який уклав контракт про проходження військової служби у Збройних Силах України;</w:t>
            </w:r>
          </w:p>
          <w:p w14:paraId="5273FB78" w14:textId="77777777" w:rsidR="00E2079A" w:rsidRPr="00265512" w:rsidRDefault="00E2079A" w:rsidP="00E2079A">
            <w:pPr>
              <w:ind w:firstLine="9"/>
              <w:jc w:val="both"/>
              <w:textAlignment w:val="baseline"/>
            </w:pPr>
            <w:r w:rsidRPr="00265512">
              <w:t>г) посвідчення біженця чи документ, що підтверджує надання притулку в Україні (стаття 1 Закону України «Про громадянство України»);</w:t>
            </w:r>
          </w:p>
          <w:p w14:paraId="4682FEAA" w14:textId="77777777" w:rsidR="00E2079A" w:rsidRDefault="00E2079A" w:rsidP="00E2079A">
            <w:pPr>
              <w:ind w:firstLine="9"/>
              <w:jc w:val="both"/>
              <w:textAlignment w:val="baseline"/>
              <w:rPr>
                <w:i/>
                <w:iCs/>
              </w:rPr>
            </w:pPr>
            <w:r w:rsidRPr="00265512">
              <w:rPr>
                <w:i/>
                <w:iCs/>
              </w:rPr>
              <w:t>*Згідно роз'яснення Міністерства юстиції України від 08.03.2022 № 24560/8.1.3/10-22.</w:t>
            </w:r>
          </w:p>
          <w:p w14:paraId="2A7091F5" w14:textId="77777777" w:rsidR="00E2079A" w:rsidRPr="00552DE7" w:rsidRDefault="00E2079A" w:rsidP="00E2079A">
            <w:pPr>
              <w:tabs>
                <w:tab w:val="left" w:pos="360"/>
              </w:tabs>
              <w:spacing w:line="276" w:lineRule="auto"/>
              <w:jc w:val="both"/>
              <w:rPr>
                <w:sz w:val="20"/>
                <w:szCs w:val="20"/>
              </w:rPr>
            </w:pPr>
            <w:r w:rsidRPr="00552DE7">
              <w:rPr>
                <w:iCs/>
              </w:rPr>
              <w:t>16)</w:t>
            </w:r>
            <w:r>
              <w:rPr>
                <w:iCs/>
              </w:rPr>
              <w:t xml:space="preserve"> </w:t>
            </w:r>
            <w:r w:rsidRPr="00552DE7">
              <w:rPr>
                <w:rFonts w:eastAsia="Arial"/>
                <w:lang w:val="ru-RU" w:eastAsia="zh-CN"/>
              </w:rPr>
              <w:t>Витяг з  </w:t>
            </w:r>
            <w:r w:rsidRPr="00552DE7">
              <w:rPr>
                <w:rFonts w:eastAsia="Arial"/>
                <w:iCs/>
                <w:lang w:val="ru-RU" w:eastAsia="zh-CN"/>
              </w:rPr>
              <w:t>Єдиного державного реєстр юридичних осіб</w:t>
            </w:r>
            <w:r w:rsidRPr="00552DE7">
              <w:rPr>
                <w:rFonts w:eastAsia="Arial"/>
                <w:lang w:val="ru-RU" w:eastAsia="zh-CN"/>
              </w:rPr>
              <w:t>, фізичних осіб-підприємців та громадських формувань.</w:t>
            </w:r>
          </w:p>
          <w:p w14:paraId="3B9C2172"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17</w:t>
            </w:r>
            <w:r w:rsidRPr="00265512">
              <w:rPr>
                <w:rFonts w:ascii="Times New Roman" w:hAnsi="Times New Roman" w:cs="Times New Roman"/>
                <w:color w:val="auto"/>
                <w:sz w:val="24"/>
                <w:szCs w:val="24"/>
                <w:lang w:val="uk-UA"/>
              </w:rPr>
              <w:t xml:space="preserve">) </w:t>
            </w:r>
            <w:r w:rsidRPr="00265512">
              <w:rPr>
                <w:rFonts w:ascii="Times New Roman" w:hAnsi="Times New Roman" w:cs="Times New Roman"/>
                <w:color w:val="auto"/>
                <w:sz w:val="24"/>
                <w:szCs w:val="24"/>
              </w:rPr>
              <w:t>інші документи та матеріали, які повинні бути оформлені та подані учасниками згідно з цією тендерною документацією.</w:t>
            </w:r>
          </w:p>
          <w:p w14:paraId="6FBBEA27" w14:textId="77777777" w:rsidR="00E2079A" w:rsidRPr="00265512" w:rsidRDefault="00E2079A" w:rsidP="00E2079A">
            <w:pPr>
              <w:widowControl w:val="0"/>
              <w:ind w:firstLine="9"/>
              <w:jc w:val="both"/>
            </w:pPr>
            <w:r w:rsidRPr="00265512">
              <w:t xml:space="preserve">Для правильного оформлення тендерної пропозиції </w:t>
            </w:r>
            <w:r w:rsidRPr="00265512">
              <w:lastRenderedPageBreak/>
              <w:t xml:space="preserve">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712CEE9" w14:textId="77777777" w:rsidR="00E2079A" w:rsidRPr="00265512" w:rsidRDefault="00E2079A" w:rsidP="00E2079A">
            <w:pPr>
              <w:widowControl w:val="0"/>
              <w:ind w:firstLine="9"/>
              <w:jc w:val="both"/>
            </w:pPr>
            <w:r w:rsidRPr="00265512">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4798741F"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3EAB9AEF"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58639C36"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1.2. Усі сторінки/аркуші тендерної пропозиції Учасника, які містять інформацію, </w:t>
            </w:r>
            <w:r w:rsidRPr="00265512">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sidRPr="00265512">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p>
          <w:p w14:paraId="006CB836" w14:textId="77777777" w:rsidR="00E2079A" w:rsidRPr="00265512" w:rsidRDefault="00E2079A" w:rsidP="00E2079A">
            <w:pPr>
              <w:pStyle w:val="LO-normal"/>
              <w:widowControl w:val="0"/>
              <w:spacing w:line="240" w:lineRule="auto"/>
              <w:ind w:firstLine="9"/>
              <w:jc w:val="both"/>
              <w:rPr>
                <w:rFonts w:ascii="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w:t>
            </w:r>
            <w:r w:rsidRPr="00265512">
              <w:rPr>
                <w:rFonts w:ascii="Times New Roman" w:hAnsi="Times New Roman" w:cs="Times New Roman"/>
                <w:i/>
                <w:color w:val="auto"/>
                <w:sz w:val="24"/>
                <w:szCs w:val="24"/>
                <w:lang w:val="uk-UA"/>
              </w:rPr>
              <w:t>Ця вимога не стосується учасників, які здійснюють діяльність без використання печатки згідно з чинним законодавством та установчими (статутними) документами.</w:t>
            </w:r>
          </w:p>
          <w:p w14:paraId="65E3950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lastRenderedPageBreak/>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66D839B4"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02A9ABD"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4D7F112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w:t>
            </w:r>
            <w:r w:rsidRPr="00265512">
              <w:rPr>
                <w:rStyle w:val="rvts0"/>
                <w:rFonts w:ascii="Times New Roman" w:hAnsi="Times New Roman" w:cs="Times New Roman"/>
                <w:color w:val="auto"/>
                <w:sz w:val="24"/>
                <w:szCs w:val="24"/>
                <w:lang w:val="uk-UA"/>
              </w:rPr>
              <w:t>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EC23D32"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CB25ED7"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01ED1003"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Відповідно до </w:t>
            </w:r>
            <w:r>
              <w:rPr>
                <w:rFonts w:ascii="Times New Roman" w:hAnsi="Times New Roman" w:cs="Times New Roman"/>
                <w:color w:val="auto"/>
                <w:sz w:val="24"/>
                <w:szCs w:val="24"/>
                <w:lang w:val="uk-UA"/>
              </w:rPr>
              <w:t xml:space="preserve">пункту </w:t>
            </w:r>
            <w:r w:rsidRPr="00265512">
              <w:rPr>
                <w:rFonts w:ascii="Times New Roman" w:hAnsi="Times New Roman" w:cs="Times New Roman"/>
                <w:color w:val="auto"/>
                <w:sz w:val="24"/>
                <w:szCs w:val="24"/>
                <w:lang w:val="uk-UA"/>
              </w:rPr>
              <w:t xml:space="preserve">19 частини 2 статті 22 Закону дана тендерна документація містить </w:t>
            </w:r>
            <w:r w:rsidRPr="00265512">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7E8BF58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5A56AC29"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4A177E54"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lastRenderedPageBreak/>
              <w:t>- уживання великої літери;</w:t>
            </w:r>
          </w:p>
          <w:p w14:paraId="025649C4" w14:textId="77777777" w:rsidR="00E2079A" w:rsidRPr="00265512" w:rsidRDefault="00E2079A" w:rsidP="00E2079A">
            <w:pPr>
              <w:pStyle w:val="tj"/>
              <w:spacing w:before="0" w:beforeAutospacing="0" w:after="0" w:afterAutospacing="0"/>
              <w:ind w:firstLine="9"/>
              <w:jc w:val="both"/>
            </w:pPr>
            <w:r w:rsidRPr="00265512">
              <w:t>- уживання розділових знаків та відмінювання слів у реченні;</w:t>
            </w:r>
          </w:p>
          <w:p w14:paraId="4358913C" w14:textId="77777777" w:rsidR="00E2079A" w:rsidRPr="00265512" w:rsidRDefault="00E2079A" w:rsidP="00E2079A">
            <w:pPr>
              <w:pStyle w:val="tj"/>
              <w:spacing w:before="0" w:beforeAutospacing="0" w:after="0" w:afterAutospacing="0"/>
              <w:ind w:firstLine="9"/>
              <w:jc w:val="both"/>
            </w:pPr>
            <w:r w:rsidRPr="00265512">
              <w:t>- використання слова або мовного звороту, запозичених з іншої мови;</w:t>
            </w:r>
          </w:p>
          <w:p w14:paraId="37C88B02" w14:textId="77777777" w:rsidR="00E2079A" w:rsidRPr="00265512" w:rsidRDefault="00E2079A" w:rsidP="00E2079A">
            <w:pPr>
              <w:pStyle w:val="tj"/>
              <w:spacing w:before="0" w:beforeAutospacing="0" w:after="0" w:afterAutospacing="0"/>
              <w:ind w:firstLine="9"/>
              <w:jc w:val="both"/>
            </w:pPr>
            <w:r w:rsidRPr="00265512">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899EE6" w14:textId="77777777" w:rsidR="00E2079A" w:rsidRPr="00265512" w:rsidRDefault="00E2079A" w:rsidP="00E2079A">
            <w:pPr>
              <w:pStyle w:val="tj"/>
              <w:spacing w:before="0" w:beforeAutospacing="0" w:after="0" w:afterAutospacing="0"/>
              <w:ind w:firstLine="9"/>
              <w:jc w:val="both"/>
            </w:pPr>
            <w:r w:rsidRPr="00265512">
              <w:t>- застосування правил переносу частини слова з рядка в рядок;</w:t>
            </w:r>
          </w:p>
          <w:p w14:paraId="71A1A8DB" w14:textId="77777777" w:rsidR="00E2079A" w:rsidRPr="00265512" w:rsidRDefault="00E2079A" w:rsidP="00E2079A">
            <w:pPr>
              <w:pStyle w:val="tj"/>
              <w:spacing w:before="0" w:beforeAutospacing="0" w:after="0" w:afterAutospacing="0"/>
              <w:ind w:firstLine="9"/>
              <w:jc w:val="both"/>
            </w:pPr>
            <w:r w:rsidRPr="00265512">
              <w:t>- написання слів разом та/або окремо, та/або через дефіс;</w:t>
            </w:r>
          </w:p>
          <w:p w14:paraId="61D7C873" w14:textId="77777777" w:rsidR="00E2079A" w:rsidRPr="00265512" w:rsidRDefault="00E2079A" w:rsidP="00E2079A">
            <w:pPr>
              <w:pStyle w:val="tj"/>
              <w:spacing w:before="0" w:beforeAutospacing="0" w:after="0" w:afterAutospacing="0"/>
              <w:ind w:firstLine="9"/>
              <w:jc w:val="both"/>
            </w:pPr>
            <w:r w:rsidRPr="00265512">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1DD63" w14:textId="77777777" w:rsidR="00E2079A" w:rsidRPr="00265512" w:rsidRDefault="00E2079A" w:rsidP="00E2079A">
            <w:pPr>
              <w:pStyle w:val="tj"/>
              <w:spacing w:before="0" w:beforeAutospacing="0" w:after="0" w:afterAutospacing="0"/>
              <w:ind w:firstLine="9"/>
              <w:jc w:val="both"/>
            </w:pPr>
            <w:r w:rsidRPr="0026551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06F13C" w14:textId="77777777" w:rsidR="00E2079A" w:rsidRPr="00265512" w:rsidRDefault="00E2079A" w:rsidP="00E2079A">
            <w:pPr>
              <w:pStyle w:val="tj"/>
              <w:spacing w:before="0" w:beforeAutospacing="0" w:after="0" w:afterAutospacing="0"/>
              <w:ind w:firstLine="9"/>
              <w:jc w:val="both"/>
            </w:pPr>
            <w:r w:rsidRPr="00265512">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7617593" w14:textId="77777777" w:rsidR="00E2079A" w:rsidRPr="00265512" w:rsidRDefault="00E2079A" w:rsidP="00E2079A">
            <w:pPr>
              <w:pStyle w:val="tj"/>
              <w:spacing w:before="0" w:beforeAutospacing="0" w:after="0" w:afterAutospacing="0"/>
              <w:ind w:firstLine="9"/>
              <w:jc w:val="both"/>
            </w:pPr>
            <w:r w:rsidRPr="0026551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0E835A9" w14:textId="77777777" w:rsidR="00E2079A" w:rsidRPr="00265512" w:rsidRDefault="00E2079A" w:rsidP="00E2079A">
            <w:pPr>
              <w:pStyle w:val="tj"/>
              <w:spacing w:before="0" w:beforeAutospacing="0" w:after="0" w:afterAutospacing="0"/>
              <w:ind w:firstLine="9"/>
              <w:jc w:val="both"/>
            </w:pPr>
            <w:r w:rsidRPr="0026551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5F6325" w14:textId="77777777" w:rsidR="00E2079A" w:rsidRPr="00265512" w:rsidRDefault="00E2079A" w:rsidP="00E2079A">
            <w:pPr>
              <w:pStyle w:val="tj"/>
              <w:spacing w:before="0" w:beforeAutospacing="0" w:after="0" w:afterAutospacing="0"/>
              <w:ind w:firstLine="9"/>
              <w:jc w:val="both"/>
            </w:pPr>
            <w:r w:rsidRPr="0026551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16B589D" w14:textId="77777777" w:rsidR="00E2079A" w:rsidRPr="00265512" w:rsidRDefault="00E2079A" w:rsidP="00E2079A">
            <w:pPr>
              <w:pStyle w:val="tj"/>
              <w:spacing w:before="0" w:beforeAutospacing="0" w:after="0" w:afterAutospacing="0"/>
              <w:ind w:firstLine="9"/>
              <w:jc w:val="both"/>
            </w:pPr>
            <w:r w:rsidRPr="00265512">
              <w:t xml:space="preserve">7) подання документа (документів) учасником процедури закупівлі у складі тендерної пропозиції, що </w:t>
            </w:r>
            <w:r w:rsidRPr="00265512">
              <w:lastRenderedPageBreak/>
              <w:t>складений у довільній формі та не містить вихідного номера;</w:t>
            </w:r>
          </w:p>
          <w:p w14:paraId="5E332E2A" w14:textId="77777777" w:rsidR="00E2079A" w:rsidRPr="00265512" w:rsidRDefault="00E2079A" w:rsidP="00E2079A">
            <w:pPr>
              <w:pStyle w:val="tj"/>
              <w:spacing w:before="0" w:beforeAutospacing="0" w:after="0" w:afterAutospacing="0"/>
              <w:ind w:firstLine="9"/>
              <w:jc w:val="both"/>
            </w:pPr>
            <w:r w:rsidRPr="0026551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C7EE4C3" w14:textId="77777777" w:rsidR="00E2079A" w:rsidRPr="00265512" w:rsidRDefault="00E2079A" w:rsidP="00E2079A">
            <w:pPr>
              <w:pStyle w:val="tj"/>
              <w:spacing w:before="0" w:beforeAutospacing="0" w:after="0" w:afterAutospacing="0"/>
              <w:ind w:firstLine="9"/>
              <w:jc w:val="both"/>
            </w:pPr>
            <w:r w:rsidRPr="0026551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1AEF12" w14:textId="77777777" w:rsidR="00E2079A" w:rsidRPr="00265512" w:rsidRDefault="00E2079A" w:rsidP="00E2079A">
            <w:pPr>
              <w:pStyle w:val="tj"/>
              <w:spacing w:before="0" w:beforeAutospacing="0" w:after="0" w:afterAutospacing="0"/>
              <w:ind w:firstLine="9"/>
              <w:jc w:val="both"/>
            </w:pPr>
            <w:r w:rsidRPr="0026551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526479" w14:textId="77777777" w:rsidR="00E2079A" w:rsidRPr="00265512" w:rsidRDefault="00E2079A" w:rsidP="00E2079A">
            <w:pPr>
              <w:pStyle w:val="tj"/>
              <w:spacing w:before="0" w:beforeAutospacing="0" w:after="0" w:afterAutospacing="0"/>
              <w:ind w:firstLine="9"/>
              <w:jc w:val="both"/>
            </w:pPr>
            <w:r w:rsidRPr="0026551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E5551D"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FF2D99"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sidRPr="00265512">
              <w:rPr>
                <w:rFonts w:ascii="Times New Roman" w:eastAsia="Times New Roman" w:hAnsi="Times New Roman" w:cs="Times New Roman"/>
                <w:i/>
                <w:color w:val="auto"/>
                <w:sz w:val="24"/>
                <w:szCs w:val="24"/>
                <w:lang w:val="uk-UA"/>
              </w:rPr>
              <w:t xml:space="preserve">Наприклад: </w:t>
            </w:r>
          </w:p>
          <w:p w14:paraId="3A852E5C"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надано довідку, в якій міститься інформація </w:t>
            </w:r>
            <w:proofErr w:type="gramStart"/>
            <w:r w:rsidRPr="00265512">
              <w:rPr>
                <w:rFonts w:ascii="Times New Roman" w:hAnsi="Times New Roman"/>
                <w:i/>
                <w:iCs/>
                <w:sz w:val="24"/>
                <w:szCs w:val="24"/>
              </w:rPr>
              <w:t>про адресу</w:t>
            </w:r>
            <w:proofErr w:type="gramEnd"/>
            <w:r w:rsidRPr="00265512">
              <w:rPr>
                <w:rFonts w:ascii="Times New Roman" w:hAnsi="Times New Roman"/>
                <w:i/>
                <w:iCs/>
                <w:sz w:val="24"/>
                <w:szCs w:val="24"/>
              </w:rPr>
              <w:t xml:space="preserve"> й зазначено назву міста з маленької літери або ціна пропозиції наведено з великої літери; </w:t>
            </w:r>
          </w:p>
          <w:p w14:paraId="225048D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зазначення в довідці русизмів, сленгових слів та технічних помилок;</w:t>
            </w:r>
          </w:p>
          <w:p w14:paraId="7D07AD5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2A91836D"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2B6BB5A8"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14:paraId="5E24A554"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xml:space="preserve">-  ціна 300 тис грн. замість 300 000 грн або спочатку літери цифр, а потім цифри (триста тисяч </w:t>
            </w:r>
            <w:proofErr w:type="gramStart"/>
            <w:r w:rsidRPr="00265512">
              <w:rPr>
                <w:rFonts w:ascii="Times New Roman" w:hAnsi="Times New Roman"/>
                <w:i/>
                <w:iCs/>
                <w:sz w:val="24"/>
                <w:szCs w:val="24"/>
              </w:rPr>
              <w:t>грн..</w:t>
            </w:r>
            <w:proofErr w:type="gramEnd"/>
            <w:r w:rsidRPr="00265512">
              <w:rPr>
                <w:rFonts w:ascii="Times New Roman" w:hAnsi="Times New Roman"/>
                <w:i/>
                <w:iCs/>
                <w:sz w:val="24"/>
                <w:szCs w:val="24"/>
              </w:rPr>
              <w:t xml:space="preserve"> - 300 000 грн.), або заокруглення числа: після математичної </w:t>
            </w:r>
            <w:r w:rsidRPr="00265512">
              <w:rPr>
                <w:rFonts w:ascii="Times New Roman" w:hAnsi="Times New Roman"/>
                <w:i/>
                <w:iCs/>
                <w:sz w:val="24"/>
                <w:szCs w:val="24"/>
              </w:rPr>
              <w:lastRenderedPageBreak/>
              <w:t>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3EE7634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4DD96E5E"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96BED7B"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2C825FA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209C4696"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надано документ, який має дату його творення, адресата але не має вихідного номеру;</w:t>
            </w:r>
          </w:p>
          <w:p w14:paraId="264CB5D2"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7E7FE25"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14:paraId="4A0DCEDF"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0EC61D67" w14:textId="77777777" w:rsidR="00E2079A" w:rsidRPr="00265512" w:rsidRDefault="00E2079A" w:rsidP="00E2079A">
            <w:pPr>
              <w:pStyle w:val="aff"/>
              <w:ind w:firstLine="9"/>
              <w:jc w:val="both"/>
              <w:rPr>
                <w:rFonts w:ascii="Times New Roman" w:hAnsi="Times New Roman"/>
                <w:i/>
                <w:iCs/>
                <w:sz w:val="24"/>
                <w:szCs w:val="24"/>
              </w:rPr>
            </w:pPr>
            <w:r w:rsidRPr="00265512">
              <w:rPr>
                <w:rFonts w:ascii="Times New Roman" w:hAnsi="Times New Roman"/>
                <w:i/>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14:paraId="6162AA78"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i/>
                <w:color w:val="auto"/>
                <w:sz w:val="24"/>
                <w:szCs w:val="24"/>
                <w:lang w:val="uk-UA"/>
              </w:rPr>
              <w:t xml:space="preserve">- зазначення неповного переліку інформації в певному документі, усупереч вимогам тендерної документації, у </w:t>
            </w:r>
            <w:r w:rsidRPr="00265512">
              <w:rPr>
                <w:rFonts w:ascii="Times New Roman" w:hAnsi="Times New Roman" w:cs="Times New Roman"/>
                <w:i/>
                <w:color w:val="auto"/>
                <w:sz w:val="24"/>
                <w:szCs w:val="24"/>
                <w:lang w:val="uk-UA"/>
              </w:rPr>
              <w:lastRenderedPageBreak/>
              <w:t>разі якщо така інформація повністю відображена в іншому документі, що наданий в складі тендерної пропозиції учасника.</w:t>
            </w:r>
          </w:p>
          <w:p w14:paraId="2132A453"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Допущення учасниками формальних (несуттєвих) помилок не призведе до відхилення їх тендерних пропозицій.</w:t>
            </w:r>
          </w:p>
          <w:p w14:paraId="2ED6B8C1"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Кожен учасник має право подати тільки одну тендерну пропозицію.</w:t>
            </w:r>
          </w:p>
          <w:p w14:paraId="7E7A8B3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1.3. </w:t>
            </w:r>
            <w:r w:rsidRPr="00265512">
              <w:rPr>
                <w:rFonts w:ascii="Times New Roman" w:hAnsi="Times New Roman" w:cs="Times New Roman"/>
                <w:color w:val="auto"/>
                <w:sz w:val="24"/>
                <w:szCs w:val="24"/>
                <w:lang w:val="uk-UA"/>
              </w:rPr>
              <w:t>Всі документи тендерної пропозиції подаються у сканованому вигляді.</w:t>
            </w:r>
          </w:p>
          <w:p w14:paraId="3E3BCBA5"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265512">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sidRPr="00265512">
              <w:rPr>
                <w:rFonts w:ascii="Times New Roman" w:hAnsi="Times New Roman" w:cs="Times New Roman"/>
                <w:b/>
                <w:color w:val="auto"/>
                <w:sz w:val="24"/>
                <w:szCs w:val="24"/>
                <w:lang w:val="uk-UA"/>
              </w:rPr>
              <w:t xml:space="preserve"> </w:t>
            </w:r>
            <w:r w:rsidRPr="00265512">
              <w:rPr>
                <w:rFonts w:ascii="Times New Roman" w:hAnsi="Times New Roman" w:cs="Times New Roman"/>
                <w:color w:val="auto"/>
                <w:sz w:val="24"/>
                <w:szCs w:val="24"/>
                <w:lang w:val="uk-UA"/>
              </w:rPr>
              <w:t>(виняток складають електронний підпис,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14:paraId="17004CC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sidRPr="00265512">
              <w:rPr>
                <w:rFonts w:ascii="Times New Roman" w:hAnsi="Times New Roman" w:cs="Times New Roman"/>
                <w:color w:val="auto"/>
                <w:sz w:val="24"/>
                <w:szCs w:val="24"/>
                <w:lang w:val="uk-UA"/>
              </w:rPr>
              <w:t>Сканований варіант документів тендерної пропозицій не повинен містити різних накладень, малюнків, рисунків (наприклад, накладених підписів, печаток) на скановані документи.</w:t>
            </w:r>
          </w:p>
          <w:p w14:paraId="018E9EAE"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b/>
                <w:color w:val="auto"/>
                <w:sz w:val="24"/>
                <w:szCs w:val="24"/>
                <w:lang w:val="uk-UA" w:eastAsia="uk-UA"/>
              </w:rPr>
            </w:pPr>
            <w:r w:rsidRPr="00265512">
              <w:rPr>
                <w:rFonts w:ascii="Times New Roman" w:hAnsi="Times New Roman" w:cs="Times New Roman"/>
                <w:b/>
                <w:bCs/>
                <w:color w:val="auto"/>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265512">
              <w:rPr>
                <w:rStyle w:val="hard-blue-color"/>
                <w:rFonts w:ascii="Times New Roman" w:hAnsi="Times New Roman" w:cs="Times New Roman"/>
                <w:b/>
                <w:bCs/>
                <w:color w:val="auto"/>
                <w:sz w:val="24"/>
                <w:szCs w:val="24"/>
              </w:rPr>
              <w:t>статті 16 Закону</w:t>
            </w:r>
            <w:r w:rsidRPr="00265512">
              <w:rPr>
                <w:rFonts w:ascii="Times New Roman" w:hAnsi="Times New Roman" w:cs="Times New Roman"/>
                <w:b/>
                <w:bCs/>
                <w:color w:val="auto"/>
                <w:sz w:val="24"/>
                <w:szCs w:val="24"/>
              </w:rPr>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76A1CA7" w14:textId="77777777" w:rsidR="00E2079A" w:rsidRPr="00265512" w:rsidRDefault="00E2079A" w:rsidP="00E2079A">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265512">
              <w:rPr>
                <w:rFonts w:ascii="Times New Roman" w:hAnsi="Times New Roman" w:cs="Times New Roman"/>
                <w:color w:val="auto"/>
                <w:sz w:val="24"/>
                <w:szCs w:val="24"/>
                <w:lang w:val="uk-UA"/>
              </w:rPr>
              <w:t xml:space="preserve">до дати закінчення строку подання тендерних пропозицій. </w:t>
            </w:r>
          </w:p>
          <w:p w14:paraId="1CDA094A" w14:textId="77777777" w:rsidR="00E2079A" w:rsidRPr="00265512" w:rsidRDefault="00E2079A" w:rsidP="00E2079A">
            <w:pPr>
              <w:pStyle w:val="LO-normal"/>
              <w:widowControl w:val="0"/>
              <w:spacing w:line="240" w:lineRule="auto"/>
              <w:ind w:firstLine="9"/>
              <w:jc w:val="both"/>
              <w:rPr>
                <w:rFonts w:ascii="Times New Roman" w:eastAsia="Times New Roman" w:hAnsi="Times New Roman" w:cs="Times New Roman"/>
                <w:strike/>
                <w:color w:val="auto"/>
                <w:sz w:val="24"/>
                <w:szCs w:val="24"/>
                <w:lang w:val="uk-UA" w:eastAsia="uk-UA"/>
              </w:rPr>
            </w:pPr>
            <w:r w:rsidRPr="00265512">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73A319EC" w14:textId="77777777" w:rsidR="00E2079A" w:rsidRPr="00265512" w:rsidRDefault="00E2079A" w:rsidP="00E2079A">
            <w:pPr>
              <w:ind w:firstLine="9"/>
              <w:jc w:val="both"/>
              <w:textAlignment w:val="baseline"/>
              <w:rPr>
                <w:lang w:eastAsia="uk-UA"/>
              </w:rPr>
            </w:pPr>
            <w:r w:rsidRPr="00265512">
              <w:rPr>
                <w:lang w:eastAsia="uk-UA"/>
              </w:rPr>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w:t>
            </w:r>
            <w:r w:rsidRPr="00265512">
              <w:rPr>
                <w:lang w:eastAsia="uk-UA"/>
              </w:rPr>
              <w:lastRenderedPageBreak/>
              <w:t xml:space="preserve">вважається інформація, зазначена в екранних формах електронної системи закупівель. </w:t>
            </w:r>
          </w:p>
          <w:p w14:paraId="53265BDC" w14:textId="77777777" w:rsidR="00E2079A" w:rsidRPr="00265512" w:rsidRDefault="00E2079A" w:rsidP="00E2079A">
            <w:pPr>
              <w:ind w:firstLine="9"/>
              <w:jc w:val="both"/>
              <w:rPr>
                <w:lang w:eastAsia="uk-UA"/>
              </w:rPr>
            </w:pPr>
            <w:r w:rsidRPr="00265512">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019EDAC5" w14:textId="77777777" w:rsidR="00E2079A" w:rsidRPr="00265512" w:rsidRDefault="00E2079A" w:rsidP="00E2079A">
            <w:pPr>
              <w:ind w:firstLine="9"/>
              <w:jc w:val="both"/>
              <w:rPr>
                <w:rFonts w:eastAsia="Arial"/>
              </w:rPr>
            </w:pPr>
            <w:r w:rsidRPr="00265512">
              <w:rPr>
                <w:lang w:eastAsia="uk-UA"/>
              </w:rPr>
              <w:t xml:space="preserve">1.5. </w:t>
            </w:r>
            <w:r w:rsidRPr="00265512">
              <w:rPr>
                <w:rFonts w:eastAsia="Arial"/>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та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0AF3FA94" w14:textId="463B74DC" w:rsidR="00E2079A" w:rsidRPr="00265512" w:rsidRDefault="00E2079A" w:rsidP="00E2079A">
            <w:pPr>
              <w:ind w:firstLine="9"/>
              <w:jc w:val="both"/>
              <w:rPr>
                <w:lang w:eastAsia="uk-UA"/>
              </w:rPr>
            </w:pPr>
            <w:r w:rsidRPr="00265512">
              <w:rPr>
                <w:rFonts w:eastAsia="Arial"/>
                <w:lang w:eastAsia="uk-UA"/>
              </w:rPr>
              <w:t xml:space="preserve">1.6. </w:t>
            </w:r>
            <w:r w:rsidRPr="00265512">
              <w:rPr>
                <w:lang w:eastAsia="uk-UA"/>
              </w:rPr>
              <w:t xml:space="preserve">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w:t>
            </w:r>
            <w:r w:rsidRPr="00265512">
              <w:t>дату кінцевого строку подання тендерних пропозицій</w:t>
            </w:r>
            <w:r w:rsidRPr="00265512">
              <w:rPr>
                <w:lang w:eastAsia="uk-UA"/>
              </w:rPr>
              <w:t xml:space="preserve">, будуть вважатися дійсними (такими, що відповідають вимогам тендерної документації) на нову </w:t>
            </w:r>
            <w:r w:rsidRPr="00265512">
              <w:t>дату кінцевого строку подання тендерних пропозицій, за винятком документів забезпечення тендерної пропозиції.</w:t>
            </w:r>
          </w:p>
        </w:tc>
      </w:tr>
      <w:tr w:rsidR="00E2079A" w:rsidRPr="00265512" w14:paraId="532CBCD0" w14:textId="77777777" w:rsidTr="009F5CA8">
        <w:trPr>
          <w:trHeight w:val="410"/>
          <w:jc w:val="center"/>
        </w:trPr>
        <w:tc>
          <w:tcPr>
            <w:tcW w:w="567" w:type="dxa"/>
            <w:shd w:val="clear" w:color="auto" w:fill="auto"/>
          </w:tcPr>
          <w:p w14:paraId="52055710" w14:textId="57034355" w:rsidR="00E2079A" w:rsidRPr="00C965EE" w:rsidRDefault="00E2079A" w:rsidP="00E2079A">
            <w:pPr>
              <w:widowControl w:val="0"/>
              <w:contextualSpacing/>
              <w:rPr>
                <w:highlight w:val="lightGray"/>
                <w:lang w:eastAsia="uk-UA"/>
              </w:rPr>
            </w:pPr>
            <w:r w:rsidRPr="009F5CA8">
              <w:rPr>
                <w:lang w:eastAsia="uk-UA"/>
              </w:rPr>
              <w:lastRenderedPageBreak/>
              <w:t>2</w:t>
            </w:r>
          </w:p>
        </w:tc>
        <w:tc>
          <w:tcPr>
            <w:tcW w:w="3375" w:type="dxa"/>
            <w:shd w:val="clear" w:color="auto" w:fill="auto"/>
          </w:tcPr>
          <w:p w14:paraId="31E9E5BE" w14:textId="333AF8E2" w:rsidR="00E2079A" w:rsidRPr="00E2079A" w:rsidRDefault="00E2079A" w:rsidP="00E2079A">
            <w:pPr>
              <w:widowControl w:val="0"/>
              <w:contextualSpacing/>
              <w:jc w:val="both"/>
              <w:rPr>
                <w:highlight w:val="lightGray"/>
                <w:lang w:eastAsia="uk-UA"/>
              </w:rPr>
            </w:pPr>
            <w:r w:rsidRPr="00E2079A">
              <w:rPr>
                <w:lang w:eastAsia="uk-UA"/>
              </w:rPr>
              <w:t>Забезпечення тендерної пропозиції</w:t>
            </w:r>
          </w:p>
        </w:tc>
        <w:tc>
          <w:tcPr>
            <w:tcW w:w="6054" w:type="dxa"/>
            <w:shd w:val="clear" w:color="auto" w:fill="auto"/>
            <w:vAlign w:val="center"/>
          </w:tcPr>
          <w:p w14:paraId="751F7732" w14:textId="49C51B5E" w:rsidR="00E2079A" w:rsidRPr="009F5CA8" w:rsidRDefault="00E2079A" w:rsidP="00E2079A">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8B1B63">
              <w:rPr>
                <w:rFonts w:ascii="Times New Roman" w:eastAsia="Times New Roman" w:hAnsi="Times New Roman" w:cs="Times New Roman"/>
                <w:color w:val="auto"/>
                <w:sz w:val="24"/>
                <w:szCs w:val="24"/>
                <w:lang w:val="uk-UA" w:eastAsia="uk-UA"/>
              </w:rPr>
              <w:t xml:space="preserve">Забезпечення тендерної пропозиції </w:t>
            </w:r>
            <w:r>
              <w:rPr>
                <w:rFonts w:ascii="Times New Roman" w:eastAsia="Times New Roman" w:hAnsi="Times New Roman" w:cs="Times New Roman"/>
                <w:color w:val="auto"/>
                <w:sz w:val="24"/>
                <w:szCs w:val="24"/>
                <w:lang w:val="uk-UA" w:eastAsia="uk-UA"/>
              </w:rPr>
              <w:t>не вимагається</w:t>
            </w:r>
          </w:p>
        </w:tc>
      </w:tr>
      <w:tr w:rsidR="00E2079A" w:rsidRPr="00265512" w14:paraId="31244871" w14:textId="77777777" w:rsidTr="00217589">
        <w:trPr>
          <w:trHeight w:val="522"/>
          <w:jc w:val="center"/>
        </w:trPr>
        <w:tc>
          <w:tcPr>
            <w:tcW w:w="567" w:type="dxa"/>
            <w:shd w:val="clear" w:color="auto" w:fill="auto"/>
          </w:tcPr>
          <w:p w14:paraId="2964E119" w14:textId="77777777" w:rsidR="00E2079A" w:rsidRPr="00265512" w:rsidRDefault="00E2079A" w:rsidP="00E2079A">
            <w:pPr>
              <w:widowControl w:val="0"/>
              <w:contextualSpacing/>
              <w:rPr>
                <w:lang w:eastAsia="uk-UA"/>
              </w:rPr>
            </w:pPr>
            <w:r w:rsidRPr="00265512">
              <w:rPr>
                <w:lang w:eastAsia="uk-UA"/>
              </w:rPr>
              <w:t>3</w:t>
            </w:r>
          </w:p>
        </w:tc>
        <w:tc>
          <w:tcPr>
            <w:tcW w:w="3375" w:type="dxa"/>
            <w:shd w:val="clear" w:color="auto" w:fill="auto"/>
          </w:tcPr>
          <w:p w14:paraId="1E1C3FF8" w14:textId="77777777" w:rsidR="00E2079A" w:rsidRPr="00265512" w:rsidRDefault="00E2079A" w:rsidP="00E2079A">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Умови повернення чи неповернення забезпечення тендерної пропозиції</w:t>
            </w:r>
          </w:p>
        </w:tc>
        <w:tc>
          <w:tcPr>
            <w:tcW w:w="6054" w:type="dxa"/>
            <w:shd w:val="clear" w:color="auto" w:fill="auto"/>
            <w:vAlign w:val="center"/>
          </w:tcPr>
          <w:p w14:paraId="6D0342BD" w14:textId="07BC91E1" w:rsidR="00E2079A" w:rsidRPr="00265512" w:rsidRDefault="00E2079A" w:rsidP="00E2079A">
            <w:pPr>
              <w:jc w:val="both"/>
            </w:pPr>
            <w:r w:rsidRPr="008B1B63">
              <w:rPr>
                <w:lang w:eastAsia="uk-UA"/>
              </w:rPr>
              <w:t xml:space="preserve">Забезпечення тендерної пропозиції </w:t>
            </w:r>
            <w:r>
              <w:rPr>
                <w:lang w:eastAsia="uk-UA"/>
              </w:rPr>
              <w:t>не вимагається</w:t>
            </w:r>
          </w:p>
        </w:tc>
      </w:tr>
      <w:tr w:rsidR="00265512" w:rsidRPr="00265512" w14:paraId="67783771" w14:textId="77777777" w:rsidTr="00217589">
        <w:trPr>
          <w:trHeight w:val="2683"/>
          <w:jc w:val="center"/>
        </w:trPr>
        <w:tc>
          <w:tcPr>
            <w:tcW w:w="567" w:type="dxa"/>
            <w:shd w:val="clear" w:color="auto" w:fill="auto"/>
          </w:tcPr>
          <w:p w14:paraId="57FBF396" w14:textId="77777777" w:rsidR="00891112" w:rsidRPr="00265512" w:rsidRDefault="00891112" w:rsidP="00891112">
            <w:pPr>
              <w:widowControl w:val="0"/>
              <w:contextualSpacing/>
              <w:rPr>
                <w:lang w:eastAsia="uk-UA"/>
              </w:rPr>
            </w:pPr>
            <w:r w:rsidRPr="00265512">
              <w:rPr>
                <w:lang w:eastAsia="uk-UA"/>
              </w:rPr>
              <w:lastRenderedPageBreak/>
              <w:t>4</w:t>
            </w:r>
          </w:p>
        </w:tc>
        <w:tc>
          <w:tcPr>
            <w:tcW w:w="3375" w:type="dxa"/>
            <w:shd w:val="clear" w:color="auto" w:fill="auto"/>
          </w:tcPr>
          <w:p w14:paraId="77BCA7D7" w14:textId="77777777" w:rsidR="00891112" w:rsidRPr="00265512" w:rsidRDefault="00891112" w:rsidP="00891112">
            <w:pPr>
              <w:pStyle w:val="aff"/>
              <w:widowControl w:val="0"/>
              <w:ind w:right="113"/>
              <w:contextualSpacing/>
              <w:jc w:val="both"/>
              <w:rPr>
                <w:rFonts w:ascii="Times New Roman" w:hAnsi="Times New Roman"/>
                <w:sz w:val="24"/>
                <w:szCs w:val="24"/>
                <w:lang w:val="uk-UA" w:eastAsia="uk-UA"/>
              </w:rPr>
            </w:pPr>
            <w:r w:rsidRPr="00265512">
              <w:rPr>
                <w:rFonts w:ascii="Times New Roman" w:hAnsi="Times New Roman"/>
                <w:sz w:val="24"/>
                <w:szCs w:val="24"/>
                <w:lang w:val="uk-UA" w:eastAsia="uk-UA"/>
              </w:rPr>
              <w:t>Строк, протягом якого тендерні пропозиції є дійсними</w:t>
            </w:r>
          </w:p>
        </w:tc>
        <w:tc>
          <w:tcPr>
            <w:tcW w:w="6054" w:type="dxa"/>
            <w:shd w:val="clear" w:color="auto" w:fill="auto"/>
          </w:tcPr>
          <w:p w14:paraId="4209E3F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Тендерні пропозиції повинні бути дійсними протягом </w:t>
            </w:r>
            <w:r w:rsidRPr="00265512">
              <w:rPr>
                <w:rFonts w:ascii="Times New Roman" w:hAnsi="Times New Roman" w:cs="Times New Roman"/>
                <w:b/>
                <w:bCs/>
                <w:color w:val="auto"/>
                <w:sz w:val="24"/>
                <w:szCs w:val="24"/>
                <w:lang w:val="uk-UA"/>
              </w:rPr>
              <w:t>90 (дев’яноста)</w:t>
            </w:r>
            <w:r w:rsidRPr="00265512">
              <w:rPr>
                <w:rFonts w:ascii="Times New Roman" w:hAnsi="Times New Roman" w:cs="Times New Roman"/>
                <w:color w:val="auto"/>
                <w:sz w:val="24"/>
                <w:szCs w:val="24"/>
                <w:lang w:val="uk-UA"/>
              </w:rPr>
              <w:t xml:space="preserve"> днів </w:t>
            </w:r>
            <w:r w:rsidRPr="00265512">
              <w:rPr>
                <w:rFonts w:ascii="Times New Roman" w:hAnsi="Times New Roman" w:cs="Times New Roman"/>
                <w:color w:val="auto"/>
                <w:sz w:val="24"/>
                <w:szCs w:val="24"/>
                <w:lang w:val="uk-UA" w:eastAsia="uk-UA"/>
              </w:rPr>
              <w:t>із дати кінцевого строку подання тендерних пропозицій</w:t>
            </w:r>
            <w:r w:rsidRPr="00265512">
              <w:rPr>
                <w:rFonts w:ascii="Times New Roman" w:hAnsi="Times New Roman" w:cs="Times New Roman"/>
                <w:color w:val="auto"/>
                <w:sz w:val="24"/>
                <w:szCs w:val="24"/>
                <w:lang w:val="uk-UA"/>
              </w:rPr>
              <w:t xml:space="preserve">. </w:t>
            </w:r>
          </w:p>
          <w:p w14:paraId="107B5AA4"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7510C3C"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Учасник процедури закупівлі має право:</w:t>
            </w:r>
          </w:p>
          <w:p w14:paraId="2B4F3EA7"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14:paraId="1A2352E1" w14:textId="77777777" w:rsidR="00891112" w:rsidRPr="00265512" w:rsidRDefault="00891112" w:rsidP="00891112">
            <w:pPr>
              <w:pStyle w:val="LO-normal"/>
              <w:widowControl w:val="0"/>
              <w:spacing w:line="240" w:lineRule="auto"/>
              <w:ind w:firstLine="9"/>
              <w:jc w:val="both"/>
              <w:rPr>
                <w:rFonts w:ascii="Times New Roman" w:hAnsi="Times New Roman" w:cs="Times New Roman"/>
                <w:color w:val="auto"/>
                <w:sz w:val="24"/>
                <w:szCs w:val="24"/>
                <w:shd w:val="solid" w:color="FFFFFF" w:fill="FFFFFF"/>
                <w:lang w:val="uk-UA"/>
              </w:rPr>
            </w:pPr>
            <w:r w:rsidRPr="00265512">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14:paraId="5BC674B5" w14:textId="582F3CC8" w:rsidR="00891112" w:rsidRPr="00265512" w:rsidRDefault="00891112" w:rsidP="00891112">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65512" w:rsidRPr="00265512" w14:paraId="51B32BED" w14:textId="77777777" w:rsidTr="00217589">
        <w:trPr>
          <w:trHeight w:val="522"/>
          <w:jc w:val="center"/>
        </w:trPr>
        <w:tc>
          <w:tcPr>
            <w:tcW w:w="567" w:type="dxa"/>
            <w:shd w:val="clear" w:color="auto" w:fill="auto"/>
          </w:tcPr>
          <w:p w14:paraId="09F3D547" w14:textId="77777777" w:rsidR="008A74B9" w:rsidRPr="00265512" w:rsidRDefault="008A74B9" w:rsidP="008A74B9">
            <w:pPr>
              <w:widowControl w:val="0"/>
              <w:contextualSpacing/>
              <w:rPr>
                <w:lang w:eastAsia="uk-UA"/>
              </w:rPr>
            </w:pPr>
            <w:r w:rsidRPr="00265512">
              <w:rPr>
                <w:lang w:eastAsia="uk-UA"/>
              </w:rPr>
              <w:t>5</w:t>
            </w:r>
          </w:p>
        </w:tc>
        <w:tc>
          <w:tcPr>
            <w:tcW w:w="3375" w:type="dxa"/>
            <w:shd w:val="clear" w:color="auto" w:fill="auto"/>
          </w:tcPr>
          <w:p w14:paraId="6A49B57E" w14:textId="5A4D95F2" w:rsidR="008A74B9" w:rsidRPr="00265512" w:rsidRDefault="008A74B9" w:rsidP="008A74B9">
            <w:pPr>
              <w:widowControl w:val="0"/>
              <w:ind w:right="113"/>
              <w:contextualSpacing/>
              <w:jc w:val="both"/>
              <w:rPr>
                <w:lang w:eastAsia="uk-UA"/>
              </w:rPr>
            </w:pPr>
            <w:r w:rsidRPr="00265512">
              <w:t>Кваліфікаційні критерії до учасників та вимоги, установлені пунктом 44 Особливостей</w:t>
            </w:r>
          </w:p>
        </w:tc>
        <w:tc>
          <w:tcPr>
            <w:tcW w:w="6054" w:type="dxa"/>
            <w:shd w:val="clear" w:color="auto" w:fill="auto"/>
          </w:tcPr>
          <w:p w14:paraId="1F42E366"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 xml:space="preserve">5.1. Кваліфікаційні критерії </w:t>
            </w:r>
            <w:r w:rsidRPr="00265512">
              <w:rPr>
                <w:rFonts w:ascii="Times New Roman" w:hAnsi="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65512">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41A8D27" w14:textId="77777777" w:rsidR="008A74B9" w:rsidRPr="00265512" w:rsidRDefault="008A74B9" w:rsidP="008A74B9">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w:t>
            </w:r>
          </w:p>
          <w:p w14:paraId="69A60DD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226E214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FEE29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65512">
              <w:rPr>
                <w:rFonts w:ascii="Times New Roman" w:hAnsi="Times New Roman"/>
                <w:color w:val="auto"/>
                <w:sz w:val="24"/>
                <w:szCs w:val="24"/>
              </w:rPr>
              <w:t>в будь</w:t>
            </w:r>
            <w:proofErr w:type="gramEnd"/>
            <w:r w:rsidRPr="00265512">
              <w:rPr>
                <w:rFonts w:ascii="Times New Roman" w:hAnsi="Times New Roman"/>
                <w:color w:val="auto"/>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4810E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E2BF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3)</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65512">
              <w:rPr>
                <w:rFonts w:ascii="Times New Roman" w:hAnsi="Times New Roman"/>
                <w:color w:val="auto"/>
                <w:sz w:val="24"/>
                <w:szCs w:val="24"/>
              </w:rPr>
              <w:t>законом  до</w:t>
            </w:r>
            <w:proofErr w:type="gramEnd"/>
            <w:r w:rsidRPr="00265512">
              <w:rPr>
                <w:rFonts w:ascii="Times New Roman" w:hAnsi="Times New Roman"/>
                <w:color w:val="auto"/>
                <w:sz w:val="24"/>
                <w:szCs w:val="24"/>
              </w:rPr>
              <w:t xml:space="preserve"> відповідальності за вчинення корупційного правопорушення або правопорушення, пов’язаного з корупцією;</w:t>
            </w:r>
          </w:p>
          <w:p w14:paraId="43AA6539"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4)</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суб’єкт господарювання (учасник процедури </w:t>
            </w:r>
            <w:r w:rsidRPr="00265512">
              <w:rPr>
                <w:rFonts w:ascii="Times New Roman" w:hAnsi="Times New Roman"/>
                <w:color w:val="auto"/>
                <w:sz w:val="24"/>
                <w:szCs w:val="24"/>
              </w:rPr>
              <w:lastRenderedPageBreak/>
              <w:t xml:space="preserve">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захист економічної конкуренції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у вигляді вчинення антиконкурентних узгоджених дій, що стосуються спотворення результатів тендерів;</w:t>
            </w:r>
          </w:p>
          <w:p w14:paraId="7AFA0D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5)</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D77C0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6)</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BD803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7)</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EBB05D"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8)</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32D9D473"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9)</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у Єдиному державному реєстрі юридичних осіб, фізичних осіб</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державну реєстрацію юридичних осіб, фізичних осіб — підприємців та громадських формувань</w:t>
            </w:r>
            <w:r w:rsidRPr="00265512">
              <w:rPr>
                <w:rFonts w:ascii="Times New Roman" w:hAnsi="Times New Roman"/>
                <w:color w:val="auto"/>
                <w:sz w:val="24"/>
                <w:szCs w:val="24"/>
                <w:lang w:val="uk-UA"/>
              </w:rPr>
              <w:t>»</w:t>
            </w:r>
            <w:r w:rsidRPr="00265512">
              <w:rPr>
                <w:rFonts w:ascii="Times New Roman" w:hAnsi="Times New Roman"/>
                <w:color w:val="auto"/>
                <w:sz w:val="24"/>
                <w:szCs w:val="24"/>
              </w:rPr>
              <w:t xml:space="preserve"> (крім нерезидентів);</w:t>
            </w:r>
          </w:p>
          <w:p w14:paraId="69B81292"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AD603A"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11)</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санкції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w:t>
            </w:r>
          </w:p>
          <w:p w14:paraId="77516E34"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12)</w:t>
            </w:r>
            <w:r w:rsidRPr="00265512">
              <w:rPr>
                <w:rFonts w:ascii="Times New Roman" w:hAnsi="Times New Roman"/>
                <w:color w:val="auto"/>
                <w:sz w:val="24"/>
                <w:szCs w:val="24"/>
                <w:lang w:val="uk-UA"/>
              </w:rPr>
              <w:t xml:space="preserve"> </w:t>
            </w:r>
            <w:r w:rsidRPr="00265512">
              <w:rPr>
                <w:rFonts w:ascii="Times New Roman" w:hAnsi="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FDB8A1"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може прийняти рішення про відмову учаснику </w:t>
            </w:r>
            <w:r w:rsidRPr="00265512">
              <w:rPr>
                <w:rFonts w:ascii="Times New Roman" w:hAnsi="Times New Roman"/>
                <w:color w:val="auto"/>
                <w:sz w:val="24"/>
                <w:szCs w:val="24"/>
              </w:rPr>
              <w:lastRenderedPageBreak/>
              <w:t>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A0B627"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rPr>
            </w:pPr>
            <w:r w:rsidRPr="00265512">
              <w:rPr>
                <w:rFonts w:ascii="Times New Roman" w:hAnsi="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sidRPr="00265512">
              <w:rPr>
                <w:rFonts w:ascii="Times New Roman" w:hAnsi="Times New Roman"/>
                <w:bCs/>
                <w:color w:val="auto"/>
                <w:sz w:val="24"/>
                <w:szCs w:val="24"/>
                <w:lang w:eastAsia="en-US"/>
              </w:rPr>
              <w:t>учасника процедури закупівлі та/або переможця</w:t>
            </w:r>
            <w:r w:rsidRPr="00265512">
              <w:rPr>
                <w:rFonts w:ascii="Times New Roman" w:hAnsi="Times New Roman"/>
                <w:color w:val="auto"/>
                <w:sz w:val="24"/>
                <w:szCs w:val="24"/>
              </w:rPr>
              <w:t xml:space="preserve">, визначених пунктом 44 </w:t>
            </w:r>
            <w:r w:rsidRPr="00265512">
              <w:rPr>
                <w:rFonts w:ascii="Times New Roman" w:hAnsi="Times New Roman"/>
                <w:color w:val="auto"/>
                <w:sz w:val="24"/>
                <w:szCs w:val="24"/>
                <w:lang w:val="uk-UA"/>
              </w:rPr>
              <w:t>О</w:t>
            </w:r>
            <w:r w:rsidRPr="00265512">
              <w:rPr>
                <w:rFonts w:ascii="Times New Roman" w:hAnsi="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sidRPr="00265512">
              <w:rPr>
                <w:rFonts w:ascii="Times New Roman" w:hAnsi="Times New Roman"/>
                <w:color w:val="auto"/>
                <w:sz w:val="24"/>
                <w:szCs w:val="24"/>
                <w:lang w:val="uk-UA"/>
              </w:rPr>
              <w:t>«</w:t>
            </w:r>
            <w:r w:rsidRPr="00265512">
              <w:rPr>
                <w:rFonts w:ascii="Times New Roman" w:hAnsi="Times New Roman"/>
                <w:color w:val="auto"/>
                <w:sz w:val="24"/>
                <w:szCs w:val="24"/>
              </w:rPr>
              <w:t>Про доступ до публічної інформації</w:t>
            </w:r>
            <w:r w:rsidRPr="00265512">
              <w:rPr>
                <w:rFonts w:ascii="Times New Roman" w:hAnsi="Times New Roman"/>
                <w:color w:val="auto"/>
                <w:sz w:val="24"/>
                <w:szCs w:val="24"/>
                <w:lang w:val="uk-UA"/>
              </w:rPr>
              <w:t>»</w:t>
            </w:r>
            <w:r w:rsidRPr="00265512">
              <w:rPr>
                <w:rFonts w:ascii="Times New Roman" w:hAnsi="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178E2D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5A22DEF"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Інформація про відсутність підстав, визначених у пункті 44 Особливостей, надається учасником відповідно до вимог Додатку 3 Тендерної документації.</w:t>
            </w:r>
          </w:p>
          <w:p w14:paraId="69C92B00" w14:textId="77777777" w:rsidR="008A74B9" w:rsidRPr="00265512" w:rsidRDefault="008A74B9" w:rsidP="008A74B9">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xml:space="preserve">5.2. Переможець процедури закупівлі у строк, що не </w:t>
            </w:r>
            <w:r w:rsidRPr="00E2079A">
              <w:rPr>
                <w:rFonts w:ascii="Times New Roman" w:hAnsi="Times New Roman"/>
                <w:color w:val="auto"/>
                <w:sz w:val="24"/>
                <w:szCs w:val="24"/>
                <w:lang w:val="uk-UA"/>
              </w:rPr>
              <w:t>перевищує чотири дні</w:t>
            </w:r>
            <w:r w:rsidRPr="00265512">
              <w:rPr>
                <w:rFonts w:ascii="Times New Roman" w:hAnsi="Times New Roman"/>
                <w:color w:val="auto"/>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265512">
              <w:rPr>
                <w:rFonts w:ascii="Times New Roman" w:hAnsi="Times New Roman"/>
                <w:color w:val="auto"/>
                <w:sz w:val="24"/>
                <w:szCs w:val="24"/>
                <w:lang w:val="uk-UA"/>
              </w:rPr>
              <w:lastRenderedPageBreak/>
              <w:t xml:space="preserve">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265512">
              <w:rPr>
                <w:rFonts w:ascii="Times New Roman" w:hAnsi="Times New Roman"/>
                <w:color w:val="auto"/>
                <w:sz w:val="24"/>
                <w:szCs w:val="24"/>
                <w:lang w:val="uk-UA" w:eastAsia="en-US"/>
              </w:rPr>
              <w:t>публічних електронних реєстрах</w:t>
            </w:r>
            <w:r w:rsidRPr="00265512">
              <w:rPr>
                <w:rFonts w:ascii="Times New Roman" w:hAnsi="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837E88" w14:textId="77777777" w:rsidR="008A74B9" w:rsidRPr="00265512" w:rsidRDefault="008A74B9" w:rsidP="008A74B9">
            <w:pPr>
              <w:ind w:firstLine="11"/>
              <w:jc w:val="both"/>
            </w:pPr>
            <w:r w:rsidRPr="00265512">
              <w:rPr>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265512">
              <w:t>3, 5, 6 і 12 та в абзаці чотирнадцятому пункту 44 Особливостей</w:t>
            </w:r>
            <w:r w:rsidRPr="00265512">
              <w:rPr>
                <w:lang w:eastAsia="uk-UA"/>
              </w:rPr>
              <w:t>, для надання таких документів лише переможцем процедури закупівлі через електронну систему закупівель</w:t>
            </w:r>
            <w:r w:rsidRPr="00265512">
              <w:t>, а саме:</w:t>
            </w:r>
          </w:p>
          <w:p w14:paraId="009A17F4" w14:textId="77777777" w:rsidR="008A74B9" w:rsidRPr="00265512" w:rsidRDefault="008A74B9" w:rsidP="008A74B9">
            <w:pPr>
              <w:ind w:firstLine="11"/>
              <w:jc w:val="both"/>
              <w:rPr>
                <w:shd w:val="clear" w:color="auto" w:fill="FFFFFF"/>
              </w:rPr>
            </w:pPr>
            <w:r w:rsidRPr="00265512">
              <w:t xml:space="preserve">1. Інформаційна довідка з Єдиного державного реєстру осіб, які вчинили корупційні або пов’язані з </w:t>
            </w:r>
            <w:r w:rsidRPr="00265512">
              <w:rPr>
                <w:lang w:eastAsia="uk-UA"/>
              </w:rPr>
              <w:t xml:space="preserve">корупцією правопорушення, </w:t>
            </w:r>
            <w:r w:rsidRPr="00265512">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265512">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32959860" w14:textId="1D5DF545" w:rsidR="008A74B9" w:rsidRPr="00265512" w:rsidRDefault="008A74B9" w:rsidP="008A74B9">
            <w:pPr>
              <w:ind w:firstLine="11"/>
              <w:jc w:val="both"/>
              <w:rPr>
                <w:shd w:val="clear" w:color="auto" w:fill="FFFFFF"/>
              </w:rPr>
            </w:pPr>
            <w:r w:rsidRPr="00265512">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265512">
              <w:rPr>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 xml:space="preserve">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w:t>
            </w:r>
            <w:r w:rsidRPr="00265512">
              <w:rPr>
                <w:shd w:val="clear" w:color="auto" w:fill="FFFFFF"/>
              </w:rPr>
              <w:lastRenderedPageBreak/>
              <w:t>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30035F36" w14:textId="5059188F" w:rsidR="008A74B9" w:rsidRPr="00265512" w:rsidRDefault="008A74B9" w:rsidP="008A74B9">
            <w:pPr>
              <w:ind w:firstLine="11"/>
              <w:jc w:val="both"/>
              <w:rPr>
                <w:shd w:val="clear" w:color="auto" w:fill="FFFFFF"/>
              </w:rPr>
            </w:pPr>
            <w:r w:rsidRPr="00265512">
              <w:t>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w:t>
            </w:r>
            <w:r w:rsidRPr="00265512">
              <w:rPr>
                <w:sz w:val="28"/>
                <w:szCs w:val="28"/>
              </w:rPr>
              <w:t xml:space="preserve"> </w:t>
            </w:r>
            <w:r w:rsidRPr="00265512">
              <w:rPr>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265512">
              <w:rPr>
                <w:shd w:val="clear" w:color="auto" w:fill="FFFFFF"/>
              </w:rPr>
              <w:t xml:space="preserve">. </w:t>
            </w:r>
            <w:r w:rsidRPr="00265512">
              <w:rPr>
                <w:bCs/>
              </w:rPr>
              <w:t>В</w:t>
            </w:r>
            <w:r w:rsidRPr="00265512">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sidRPr="00265512">
              <w:rPr>
                <w:shd w:val="clear" w:color="auto" w:fill="FFFFFF"/>
                <w:lang w:val="en-US"/>
              </w:rPr>
              <w:t>QR</w:t>
            </w:r>
            <w:r w:rsidRPr="00265512">
              <w:rPr>
                <w:shd w:val="clear" w:color="auto" w:fill="FFFFFF"/>
              </w:rPr>
              <w:t>-код), який дозволяє перевірити інформацію, зазначену у Витягу.</w:t>
            </w:r>
          </w:p>
          <w:p w14:paraId="0C6872C6" w14:textId="77777777" w:rsidR="008A74B9" w:rsidRPr="00265512" w:rsidRDefault="008A74B9" w:rsidP="008A74B9">
            <w:pPr>
              <w:ind w:firstLine="11"/>
              <w:jc w:val="both"/>
              <w:rPr>
                <w:b/>
                <w:bCs/>
                <w:sz w:val="22"/>
                <w:szCs w:val="22"/>
                <w:lang w:eastAsia="uk-UA"/>
              </w:rPr>
            </w:pPr>
            <w:r w:rsidRPr="00265512">
              <w:rPr>
                <w:lang w:eastAsia="uk-UA"/>
              </w:rPr>
              <w:t xml:space="preserve">4. Довідку у довільній формі про те, що </w:t>
            </w:r>
            <w:r w:rsidRPr="00265512">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07D117" w14:textId="77777777" w:rsidR="008A74B9" w:rsidRPr="00265512" w:rsidRDefault="008A74B9" w:rsidP="008A74B9">
            <w:pPr>
              <w:ind w:firstLine="11"/>
              <w:jc w:val="both"/>
              <w:rPr>
                <w:lang w:eastAsia="uk-UA"/>
              </w:rPr>
            </w:pPr>
            <w:r w:rsidRPr="00265512">
              <w:rPr>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47D9B14" w14:textId="2CED0F33" w:rsidR="008A74B9" w:rsidRPr="00265512" w:rsidRDefault="008A74B9" w:rsidP="008A74B9">
            <w:pPr>
              <w:tabs>
                <w:tab w:val="left" w:pos="-328"/>
              </w:tabs>
              <w:suppressAutoHyphens/>
              <w:ind w:firstLine="11"/>
              <w:jc w:val="both"/>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2079A" w:rsidRPr="00265512" w14:paraId="33777E77" w14:textId="77777777" w:rsidTr="00217589">
        <w:trPr>
          <w:trHeight w:val="522"/>
          <w:jc w:val="center"/>
        </w:trPr>
        <w:tc>
          <w:tcPr>
            <w:tcW w:w="567" w:type="dxa"/>
            <w:shd w:val="clear" w:color="auto" w:fill="auto"/>
          </w:tcPr>
          <w:p w14:paraId="61A8FEE2" w14:textId="77777777" w:rsidR="00E2079A" w:rsidRPr="00265512" w:rsidRDefault="00E2079A" w:rsidP="00E2079A">
            <w:pPr>
              <w:widowControl w:val="0"/>
              <w:contextualSpacing/>
              <w:rPr>
                <w:lang w:eastAsia="uk-UA"/>
              </w:rPr>
            </w:pPr>
            <w:r w:rsidRPr="00265512">
              <w:rPr>
                <w:lang w:eastAsia="uk-UA"/>
              </w:rPr>
              <w:lastRenderedPageBreak/>
              <w:t>6</w:t>
            </w:r>
          </w:p>
        </w:tc>
        <w:tc>
          <w:tcPr>
            <w:tcW w:w="3375" w:type="dxa"/>
            <w:shd w:val="clear" w:color="auto" w:fill="auto"/>
          </w:tcPr>
          <w:p w14:paraId="2B471180" w14:textId="77777777" w:rsidR="00E2079A" w:rsidRPr="00265512" w:rsidRDefault="00E2079A" w:rsidP="00E2079A">
            <w:pPr>
              <w:widowControl w:val="0"/>
              <w:ind w:right="113"/>
              <w:contextualSpacing/>
              <w:jc w:val="both"/>
              <w:rPr>
                <w:lang w:eastAsia="uk-UA"/>
              </w:rPr>
            </w:pPr>
            <w:r w:rsidRPr="00265512">
              <w:rPr>
                <w:lang w:eastAsia="uk-UA"/>
              </w:rPr>
              <w:t xml:space="preserve">Інформація про технічні, якісні та кількісні </w:t>
            </w:r>
            <w:r w:rsidRPr="00265512">
              <w:rPr>
                <w:lang w:eastAsia="uk-UA"/>
              </w:rPr>
              <w:lastRenderedPageBreak/>
              <w:t>характеристики предмета закупівлі</w:t>
            </w:r>
          </w:p>
        </w:tc>
        <w:tc>
          <w:tcPr>
            <w:tcW w:w="6054" w:type="dxa"/>
            <w:shd w:val="clear" w:color="auto" w:fill="auto"/>
          </w:tcPr>
          <w:p w14:paraId="5AD874B9" w14:textId="77777777" w:rsidR="00E2079A" w:rsidRPr="00265512" w:rsidRDefault="00E2079A" w:rsidP="00E2079A">
            <w:pPr>
              <w:ind w:firstLine="11"/>
              <w:jc w:val="both"/>
              <w:rPr>
                <w:i/>
                <w:lang w:eastAsia="zh-CN"/>
              </w:rPr>
            </w:pPr>
            <w:r w:rsidRPr="00265512">
              <w:rPr>
                <w:lang w:eastAsia="zh-CN"/>
              </w:rPr>
              <w:lastRenderedPageBreak/>
              <w:t xml:space="preserve">Учасники процедури закупівлі повинні надати у складі тендерних пропозицій інформацію та документи, які </w:t>
            </w:r>
            <w:r w:rsidRPr="00265512">
              <w:rPr>
                <w:lang w:eastAsia="zh-CN"/>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9A2B70">
              <w:rPr>
                <w:bCs/>
                <w:lang w:eastAsia="zh-CN"/>
              </w:rPr>
              <w:t>Додаток 4</w:t>
            </w:r>
            <w:r w:rsidRPr="00265512">
              <w:rPr>
                <w:lang w:eastAsia="zh-CN"/>
              </w:rPr>
              <w:t xml:space="preserve"> до тендерної документації). </w:t>
            </w:r>
          </w:p>
          <w:p w14:paraId="3D02C249" w14:textId="77777777" w:rsidR="00E2079A" w:rsidRPr="00265512" w:rsidRDefault="00E2079A" w:rsidP="00E2079A">
            <w:pPr>
              <w:autoSpaceDE w:val="0"/>
              <w:jc w:val="both"/>
            </w:pPr>
            <w:r w:rsidRPr="00265512">
              <w:t>Загальна ціна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14:paraId="2DE445A2" w14:textId="77777777" w:rsidR="00E2079A" w:rsidRPr="00265512" w:rsidRDefault="00E2079A" w:rsidP="00E2079A">
            <w:pPr>
              <w:autoSpaceDE w:val="0"/>
              <w:jc w:val="both"/>
            </w:pPr>
            <w:r w:rsidRPr="005C23F4">
              <w:t>Ціна, що пропонується за умовами торгів, є твердою та не підлягає перегляду, за винятком випадків, обумовлених договором.</w:t>
            </w:r>
          </w:p>
          <w:p w14:paraId="223DAF36" w14:textId="29502CE6" w:rsidR="00E2079A" w:rsidRPr="00A55E41" w:rsidRDefault="00E2079A" w:rsidP="00E2079A">
            <w:pPr>
              <w:jc w:val="both"/>
            </w:pPr>
            <w:r w:rsidRPr="00265512">
              <w:rPr>
                <w:b/>
              </w:rPr>
              <w:t>Тендерна пропозиція, що не відповідає технічним вимогам, викладеним у Додатку 4</w:t>
            </w:r>
            <w:r>
              <w:rPr>
                <w:b/>
              </w:rPr>
              <w:t xml:space="preserve"> до Тендерної документації</w:t>
            </w:r>
            <w:r w:rsidRPr="00265512">
              <w:rPr>
                <w:b/>
              </w:rPr>
              <w:t>, буде відхилена як така, що не відповідає умовам тендерної документації.</w:t>
            </w:r>
          </w:p>
        </w:tc>
      </w:tr>
      <w:tr w:rsidR="00265512" w:rsidRPr="00265512" w14:paraId="6A0F37B2" w14:textId="77777777" w:rsidTr="00217589">
        <w:trPr>
          <w:trHeight w:val="522"/>
          <w:jc w:val="center"/>
        </w:trPr>
        <w:tc>
          <w:tcPr>
            <w:tcW w:w="567" w:type="dxa"/>
            <w:shd w:val="clear" w:color="auto" w:fill="auto"/>
          </w:tcPr>
          <w:p w14:paraId="0A3B5887" w14:textId="77777777" w:rsidR="00891112" w:rsidRPr="00265512" w:rsidRDefault="00891112" w:rsidP="00891112">
            <w:pPr>
              <w:widowControl w:val="0"/>
              <w:contextualSpacing/>
              <w:rPr>
                <w:lang w:eastAsia="uk-UA"/>
              </w:rPr>
            </w:pPr>
            <w:r w:rsidRPr="00265512">
              <w:rPr>
                <w:lang w:eastAsia="uk-UA"/>
              </w:rPr>
              <w:lastRenderedPageBreak/>
              <w:t>7</w:t>
            </w:r>
          </w:p>
        </w:tc>
        <w:tc>
          <w:tcPr>
            <w:tcW w:w="3375" w:type="dxa"/>
            <w:shd w:val="clear" w:color="auto" w:fill="auto"/>
          </w:tcPr>
          <w:p w14:paraId="21BFD67C" w14:textId="77777777" w:rsidR="00891112" w:rsidRPr="00265512" w:rsidRDefault="00891112" w:rsidP="00891112">
            <w:pPr>
              <w:widowControl w:val="0"/>
              <w:ind w:right="113"/>
              <w:contextualSpacing/>
              <w:jc w:val="both"/>
              <w:rPr>
                <w:lang w:eastAsia="uk-UA"/>
              </w:rPr>
            </w:pPr>
            <w:r w:rsidRPr="00265512">
              <w:t>Інформація про субпідрядника/співвиконавця (</w:t>
            </w:r>
            <w:r w:rsidRPr="00265512">
              <w:rPr>
                <w:lang w:eastAsia="uk-UA"/>
              </w:rPr>
              <w:t>у разі закупівлі робіт або послуг</w:t>
            </w:r>
            <w:r w:rsidRPr="00265512">
              <w:t>)</w:t>
            </w:r>
          </w:p>
        </w:tc>
        <w:tc>
          <w:tcPr>
            <w:tcW w:w="6054" w:type="dxa"/>
            <w:shd w:val="clear" w:color="auto" w:fill="auto"/>
          </w:tcPr>
          <w:p w14:paraId="579429AA" w14:textId="5A2D1529" w:rsidR="00891112" w:rsidRPr="00265512" w:rsidRDefault="00E2079A" w:rsidP="00891112">
            <w:pPr>
              <w:widowControl w:val="0"/>
              <w:ind w:right="113"/>
              <w:contextualSpacing/>
              <w:jc w:val="both"/>
              <w:rPr>
                <w:lang w:eastAsia="uk-UA"/>
              </w:rPr>
            </w:pPr>
            <w:r w:rsidRPr="005B7AB8">
              <w:rPr>
                <w:sz w:val="22"/>
                <w:szCs w:val="22"/>
              </w:rPr>
              <w:t>Не вимагається</w:t>
            </w:r>
          </w:p>
        </w:tc>
      </w:tr>
      <w:tr w:rsidR="00265512" w:rsidRPr="00265512" w14:paraId="3E9CFA2E" w14:textId="77777777" w:rsidTr="00217589">
        <w:trPr>
          <w:trHeight w:val="522"/>
          <w:jc w:val="center"/>
        </w:trPr>
        <w:tc>
          <w:tcPr>
            <w:tcW w:w="567" w:type="dxa"/>
            <w:shd w:val="clear" w:color="auto" w:fill="auto"/>
          </w:tcPr>
          <w:p w14:paraId="64D898CE" w14:textId="77777777" w:rsidR="00891112" w:rsidRPr="00265512" w:rsidRDefault="00891112" w:rsidP="00891112">
            <w:pPr>
              <w:widowControl w:val="0"/>
              <w:contextualSpacing/>
              <w:rPr>
                <w:lang w:eastAsia="uk-UA"/>
              </w:rPr>
            </w:pPr>
            <w:r w:rsidRPr="00265512">
              <w:rPr>
                <w:lang w:eastAsia="uk-UA"/>
              </w:rPr>
              <w:t>8</w:t>
            </w:r>
          </w:p>
        </w:tc>
        <w:tc>
          <w:tcPr>
            <w:tcW w:w="3375" w:type="dxa"/>
            <w:shd w:val="clear" w:color="auto" w:fill="auto"/>
          </w:tcPr>
          <w:p w14:paraId="646AFB50" w14:textId="77777777" w:rsidR="00891112" w:rsidRPr="00265512" w:rsidRDefault="00891112" w:rsidP="00891112">
            <w:pPr>
              <w:widowControl w:val="0"/>
              <w:ind w:right="113"/>
              <w:contextualSpacing/>
              <w:jc w:val="both"/>
              <w:rPr>
                <w:lang w:eastAsia="uk-UA"/>
              </w:rPr>
            </w:pPr>
            <w:r w:rsidRPr="00265512">
              <w:rPr>
                <w:lang w:eastAsia="uk-UA"/>
              </w:rPr>
              <w:t>Унесення змін або відкликання тендерної пропозиції учасником</w:t>
            </w:r>
          </w:p>
        </w:tc>
        <w:tc>
          <w:tcPr>
            <w:tcW w:w="6054" w:type="dxa"/>
            <w:shd w:val="clear" w:color="auto" w:fill="auto"/>
          </w:tcPr>
          <w:p w14:paraId="77381C27" w14:textId="188DE553" w:rsidR="00891112" w:rsidRPr="00265512" w:rsidRDefault="00891112" w:rsidP="00891112">
            <w:pPr>
              <w:widowControl w:val="0"/>
              <w:contextualSpacing/>
              <w:jc w:val="both"/>
            </w:pPr>
            <w:r w:rsidRPr="00265512">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r w:rsidR="00265512" w:rsidRPr="00265512" w14:paraId="73D2BD34" w14:textId="77777777" w:rsidTr="005040C9">
        <w:trPr>
          <w:trHeight w:val="140"/>
          <w:jc w:val="center"/>
        </w:trPr>
        <w:tc>
          <w:tcPr>
            <w:tcW w:w="9996" w:type="dxa"/>
            <w:gridSpan w:val="3"/>
            <w:shd w:val="clear" w:color="auto" w:fill="auto"/>
          </w:tcPr>
          <w:p w14:paraId="273693D9" w14:textId="77777777" w:rsidR="00891112" w:rsidRPr="00265512" w:rsidRDefault="00891112" w:rsidP="00891112">
            <w:pPr>
              <w:widowControl w:val="0"/>
              <w:ind w:right="113"/>
              <w:contextualSpacing/>
              <w:jc w:val="center"/>
              <w:rPr>
                <w:b/>
              </w:rPr>
            </w:pPr>
            <w:r w:rsidRPr="00265512">
              <w:rPr>
                <w:b/>
              </w:rPr>
              <w:t>Розділ 4. Подання та розкриття тендерної пропозиції</w:t>
            </w:r>
          </w:p>
        </w:tc>
      </w:tr>
      <w:tr w:rsidR="00265512" w:rsidRPr="00265512" w14:paraId="74563E7A" w14:textId="77777777" w:rsidTr="003F2C91">
        <w:trPr>
          <w:trHeight w:val="136"/>
          <w:jc w:val="center"/>
        </w:trPr>
        <w:tc>
          <w:tcPr>
            <w:tcW w:w="567" w:type="dxa"/>
            <w:shd w:val="clear" w:color="auto" w:fill="auto"/>
          </w:tcPr>
          <w:p w14:paraId="76B157C4"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0C80FF5B" w14:textId="77777777" w:rsidR="002E32F3" w:rsidRPr="00265512" w:rsidRDefault="002E32F3" w:rsidP="002E32F3">
            <w:pPr>
              <w:pStyle w:val="aff"/>
              <w:widowControl w:val="0"/>
              <w:ind w:right="113"/>
              <w:contextualSpacing/>
              <w:jc w:val="both"/>
              <w:rPr>
                <w:rFonts w:ascii="Times New Roman" w:hAnsi="Times New Roman"/>
                <w:sz w:val="24"/>
                <w:szCs w:val="24"/>
                <w:lang w:val="uk-UA" w:eastAsia="uk-UA"/>
              </w:rPr>
            </w:pPr>
            <w:r w:rsidRPr="00265512">
              <w:rPr>
                <w:rStyle w:val="rvts0"/>
                <w:rFonts w:ascii="Times New Roman" w:hAnsi="Times New Roman"/>
                <w:sz w:val="24"/>
                <w:szCs w:val="24"/>
                <w:lang w:val="uk-UA"/>
              </w:rPr>
              <w:t>Кінцевий строк подання тендерної пропозиції</w:t>
            </w:r>
          </w:p>
        </w:tc>
        <w:tc>
          <w:tcPr>
            <w:tcW w:w="6054" w:type="dxa"/>
            <w:shd w:val="clear" w:color="auto" w:fill="auto"/>
          </w:tcPr>
          <w:p w14:paraId="78BF9818" w14:textId="1176396D" w:rsidR="002E32F3" w:rsidRPr="00265512" w:rsidRDefault="002E32F3" w:rsidP="002E32F3">
            <w:pPr>
              <w:widowControl w:val="0"/>
              <w:contextualSpacing/>
              <w:jc w:val="both"/>
              <w:rPr>
                <w:b/>
                <w:lang w:val="ru-RU"/>
              </w:rPr>
            </w:pPr>
            <w:r w:rsidRPr="00265512">
              <w:t>Кінцевий строк подання тенд</w:t>
            </w:r>
            <w:r w:rsidRPr="00715B1B">
              <w:t>ерних пропо</w:t>
            </w:r>
            <w:r w:rsidRPr="00B66BC1">
              <w:t xml:space="preserve">зицій </w:t>
            </w:r>
            <w:r w:rsidRPr="00B66BC1">
              <w:rPr>
                <w:lang w:val="ru-RU"/>
              </w:rPr>
              <w:t xml:space="preserve">– </w:t>
            </w:r>
            <w:r w:rsidR="003E17D0" w:rsidRPr="00B66BC1">
              <w:rPr>
                <w:b/>
                <w:lang w:val="ru-RU"/>
              </w:rPr>
              <w:t>00:00</w:t>
            </w:r>
            <w:r w:rsidRPr="00B66BC1">
              <w:rPr>
                <w:b/>
                <w:lang w:val="ru-RU"/>
              </w:rPr>
              <w:t xml:space="preserve"> </w:t>
            </w:r>
            <w:r w:rsidR="003E17D0" w:rsidRPr="00B66BC1">
              <w:rPr>
                <w:b/>
                <w:lang w:val="ru-RU"/>
              </w:rPr>
              <w:t>0</w:t>
            </w:r>
            <w:r w:rsidR="002E24CE">
              <w:rPr>
                <w:b/>
                <w:lang w:val="ru-RU"/>
              </w:rPr>
              <w:t>7</w:t>
            </w:r>
            <w:r w:rsidRPr="00B66BC1">
              <w:rPr>
                <w:b/>
                <w:lang w:val="ru-RU"/>
              </w:rPr>
              <w:t>.0</w:t>
            </w:r>
            <w:r w:rsidR="003E17D0" w:rsidRPr="00B66BC1">
              <w:rPr>
                <w:b/>
                <w:lang w:val="ru-RU"/>
              </w:rPr>
              <w:t>4</w:t>
            </w:r>
            <w:r w:rsidRPr="00B66BC1">
              <w:rPr>
                <w:b/>
                <w:lang w:val="ru-RU"/>
              </w:rPr>
              <w:t>.2023.</w:t>
            </w:r>
          </w:p>
          <w:p w14:paraId="693AD9C3" w14:textId="77777777" w:rsidR="002E32F3" w:rsidRPr="00265512" w:rsidRDefault="002E32F3" w:rsidP="002E32F3">
            <w:pPr>
              <w:widowControl w:val="0"/>
              <w:contextualSpacing/>
              <w:jc w:val="both"/>
            </w:pPr>
            <w:r w:rsidRPr="00265512">
              <w:t>Отримана тендерна пропозиція автоматично вноситься до реєстру.</w:t>
            </w:r>
          </w:p>
          <w:p w14:paraId="11C0F039" w14:textId="77777777" w:rsidR="002E32F3" w:rsidRPr="00265512" w:rsidRDefault="002E32F3" w:rsidP="002E32F3">
            <w:pPr>
              <w:widowControl w:val="0"/>
              <w:contextualSpacing/>
              <w:jc w:val="both"/>
            </w:pPr>
            <w:r w:rsidRPr="0026551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4246C29" w14:textId="31CC8124" w:rsidR="002E32F3" w:rsidRPr="00265512" w:rsidRDefault="002E32F3" w:rsidP="002E32F3">
            <w:pPr>
              <w:widowControl w:val="0"/>
              <w:contextualSpacing/>
              <w:jc w:val="both"/>
            </w:pPr>
            <w:r w:rsidRPr="00265512">
              <w:rPr>
                <w:shd w:val="solid" w:color="FFFFFF" w:fill="FFFFFF"/>
              </w:rPr>
              <w:t>Тендерні пропозиції після закінчення кінцевого строку їх подання не приймаються електронною системою закупівель</w:t>
            </w:r>
            <w:r w:rsidRPr="00265512">
              <w:rPr>
                <w:lang w:eastAsia="uk-UA"/>
              </w:rPr>
              <w:t>.</w:t>
            </w:r>
          </w:p>
        </w:tc>
      </w:tr>
      <w:tr w:rsidR="00265512" w:rsidRPr="00265512" w14:paraId="6D45F6A1" w14:textId="77777777" w:rsidTr="00217589">
        <w:trPr>
          <w:trHeight w:val="522"/>
          <w:jc w:val="center"/>
        </w:trPr>
        <w:tc>
          <w:tcPr>
            <w:tcW w:w="567" w:type="dxa"/>
            <w:shd w:val="clear" w:color="auto" w:fill="auto"/>
          </w:tcPr>
          <w:p w14:paraId="2BA7C981" w14:textId="77777777" w:rsidR="002E32F3" w:rsidRPr="00265512" w:rsidRDefault="002E32F3" w:rsidP="002E32F3">
            <w:pPr>
              <w:widowControl w:val="0"/>
              <w:contextualSpacing/>
              <w:rPr>
                <w:lang w:eastAsia="uk-UA"/>
              </w:rPr>
            </w:pPr>
            <w:r w:rsidRPr="00265512">
              <w:rPr>
                <w:lang w:eastAsia="uk-UA"/>
              </w:rPr>
              <w:t>2</w:t>
            </w:r>
          </w:p>
        </w:tc>
        <w:tc>
          <w:tcPr>
            <w:tcW w:w="3375" w:type="dxa"/>
            <w:shd w:val="clear" w:color="auto" w:fill="auto"/>
          </w:tcPr>
          <w:p w14:paraId="5EEA2504" w14:textId="77777777" w:rsidR="002E32F3" w:rsidRPr="00265512" w:rsidRDefault="002E32F3" w:rsidP="002E32F3">
            <w:pPr>
              <w:widowControl w:val="0"/>
              <w:ind w:right="113"/>
              <w:contextualSpacing/>
              <w:jc w:val="both"/>
            </w:pPr>
            <w:r w:rsidRPr="00265512">
              <w:t>Дата та час розкриття тендерної пропозиції</w:t>
            </w:r>
          </w:p>
        </w:tc>
        <w:tc>
          <w:tcPr>
            <w:tcW w:w="6054" w:type="dxa"/>
            <w:shd w:val="clear" w:color="auto" w:fill="auto"/>
          </w:tcPr>
          <w:p w14:paraId="579AEB69" w14:textId="7857691C" w:rsidR="002E32F3" w:rsidRPr="00265512" w:rsidRDefault="002E32F3" w:rsidP="002E32F3">
            <w:pPr>
              <w:widowControl w:val="0"/>
              <w:contextualSpacing/>
              <w:jc w:val="both"/>
            </w:pPr>
            <w:r w:rsidRPr="00265512">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65512" w:rsidRPr="00265512" w14:paraId="75B10C53" w14:textId="77777777" w:rsidTr="005040C9">
        <w:trPr>
          <w:trHeight w:val="168"/>
          <w:jc w:val="center"/>
        </w:trPr>
        <w:tc>
          <w:tcPr>
            <w:tcW w:w="9996" w:type="dxa"/>
            <w:gridSpan w:val="3"/>
            <w:shd w:val="clear" w:color="auto" w:fill="auto"/>
          </w:tcPr>
          <w:p w14:paraId="30137660" w14:textId="77777777" w:rsidR="00891112" w:rsidRPr="00265512" w:rsidRDefault="00891112" w:rsidP="00891112">
            <w:pPr>
              <w:widowControl w:val="0"/>
              <w:ind w:right="113"/>
              <w:contextualSpacing/>
              <w:jc w:val="center"/>
              <w:rPr>
                <w:b/>
              </w:rPr>
            </w:pPr>
            <w:r w:rsidRPr="00265512">
              <w:rPr>
                <w:b/>
              </w:rPr>
              <w:t>Розділ 5. Оцінка тендерної пропозиції</w:t>
            </w:r>
          </w:p>
        </w:tc>
      </w:tr>
      <w:tr w:rsidR="00265512" w:rsidRPr="00265512" w14:paraId="0297E534" w14:textId="77777777" w:rsidTr="00217589">
        <w:trPr>
          <w:trHeight w:val="136"/>
          <w:jc w:val="center"/>
        </w:trPr>
        <w:tc>
          <w:tcPr>
            <w:tcW w:w="567" w:type="dxa"/>
            <w:shd w:val="clear" w:color="auto" w:fill="auto"/>
          </w:tcPr>
          <w:p w14:paraId="2432C8FC" w14:textId="77777777" w:rsidR="002E32F3" w:rsidRPr="00265512" w:rsidRDefault="002E32F3" w:rsidP="002E32F3">
            <w:pPr>
              <w:widowControl w:val="0"/>
              <w:contextualSpacing/>
              <w:rPr>
                <w:lang w:eastAsia="uk-UA"/>
              </w:rPr>
            </w:pPr>
            <w:r w:rsidRPr="00265512">
              <w:rPr>
                <w:lang w:eastAsia="uk-UA"/>
              </w:rPr>
              <w:t>1</w:t>
            </w:r>
          </w:p>
        </w:tc>
        <w:tc>
          <w:tcPr>
            <w:tcW w:w="3375" w:type="dxa"/>
            <w:shd w:val="clear" w:color="auto" w:fill="auto"/>
          </w:tcPr>
          <w:p w14:paraId="4B5536B3" w14:textId="77777777" w:rsidR="002E32F3" w:rsidRPr="00265512" w:rsidRDefault="002E32F3" w:rsidP="002E32F3">
            <w:pPr>
              <w:widowControl w:val="0"/>
              <w:ind w:right="113"/>
              <w:contextualSpacing/>
              <w:jc w:val="both"/>
              <w:rPr>
                <w:lang w:eastAsia="uk-UA"/>
              </w:rPr>
            </w:pPr>
            <w:r w:rsidRPr="00265512">
              <w:rPr>
                <w:lang w:eastAsia="uk-UA"/>
              </w:rPr>
              <w:t xml:space="preserve">Перелік критеріїв оцінки та методика оцінки тендерних </w:t>
            </w:r>
            <w:r w:rsidRPr="00265512">
              <w:rPr>
                <w:lang w:eastAsia="uk-UA"/>
              </w:rPr>
              <w:lastRenderedPageBreak/>
              <w:t>пропозицій із зазначенням питомої ваги кожного критерію</w:t>
            </w:r>
          </w:p>
        </w:tc>
        <w:tc>
          <w:tcPr>
            <w:tcW w:w="6054" w:type="dxa"/>
            <w:shd w:val="clear" w:color="auto" w:fill="auto"/>
          </w:tcPr>
          <w:p w14:paraId="3AC49702" w14:textId="02569A3A" w:rsidR="002E32F3" w:rsidRPr="00265512" w:rsidRDefault="002E32F3" w:rsidP="002E32F3">
            <w:pPr>
              <w:jc w:val="both"/>
            </w:pPr>
            <w:r w:rsidRPr="00265512">
              <w:lastRenderedPageBreak/>
              <w:t xml:space="preserve">Оцінка тендерних пропозицій проводиться електронною системою закупівель автоматично на основі критеріїв і </w:t>
            </w:r>
            <w:r w:rsidRPr="00265512">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22E1FDBF" w14:textId="77777777" w:rsidR="002E32F3" w:rsidRPr="00265512" w:rsidRDefault="002E32F3" w:rsidP="002E32F3">
            <w:pPr>
              <w:widowControl w:val="0"/>
              <w:ind w:firstLine="11"/>
              <w:contextualSpacing/>
              <w:jc w:val="both"/>
            </w:pPr>
            <w:r w:rsidRPr="00265512">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B3886CB" w14:textId="52D04FF1" w:rsidR="002E32F3" w:rsidRPr="00265512" w:rsidRDefault="002E32F3" w:rsidP="002E32F3">
            <w:pPr>
              <w:widowControl w:val="0"/>
              <w:ind w:left="34" w:firstLine="11"/>
              <w:contextualSpacing/>
              <w:jc w:val="both"/>
              <w:rPr>
                <w:b/>
                <w:i/>
                <w:lang w:eastAsia="uk-UA"/>
              </w:rPr>
            </w:pPr>
            <w:r w:rsidRPr="00265512">
              <w:t>Питома вага критерію «Ціна» - 100%.</w:t>
            </w:r>
          </w:p>
        </w:tc>
      </w:tr>
      <w:tr w:rsidR="00265512" w:rsidRPr="00265512" w14:paraId="1FD1AD63" w14:textId="77777777" w:rsidTr="000F5BD0">
        <w:trPr>
          <w:trHeight w:val="173"/>
          <w:jc w:val="center"/>
        </w:trPr>
        <w:tc>
          <w:tcPr>
            <w:tcW w:w="567" w:type="dxa"/>
            <w:shd w:val="clear" w:color="auto" w:fill="auto"/>
          </w:tcPr>
          <w:p w14:paraId="1840ABFF" w14:textId="77777777" w:rsidR="00891112" w:rsidRPr="00265512" w:rsidRDefault="00891112" w:rsidP="00891112">
            <w:pPr>
              <w:widowControl w:val="0"/>
              <w:contextualSpacing/>
              <w:rPr>
                <w:lang w:eastAsia="uk-UA"/>
              </w:rPr>
            </w:pPr>
            <w:r w:rsidRPr="00265512">
              <w:rPr>
                <w:lang w:eastAsia="uk-UA"/>
              </w:rPr>
              <w:lastRenderedPageBreak/>
              <w:t>2</w:t>
            </w:r>
          </w:p>
        </w:tc>
        <w:tc>
          <w:tcPr>
            <w:tcW w:w="3375" w:type="dxa"/>
            <w:shd w:val="clear" w:color="auto" w:fill="auto"/>
          </w:tcPr>
          <w:p w14:paraId="041320A5" w14:textId="77777777" w:rsidR="00891112" w:rsidRPr="00265512" w:rsidRDefault="00891112" w:rsidP="00891112">
            <w:pPr>
              <w:widowControl w:val="0"/>
              <w:ind w:right="113"/>
              <w:contextualSpacing/>
              <w:jc w:val="both"/>
              <w:rPr>
                <w:lang w:eastAsia="uk-UA"/>
              </w:rPr>
            </w:pPr>
            <w:r w:rsidRPr="00265512">
              <w:rPr>
                <w:lang w:eastAsia="uk-UA"/>
              </w:rPr>
              <w:t>Інша інформація</w:t>
            </w:r>
          </w:p>
        </w:tc>
        <w:tc>
          <w:tcPr>
            <w:tcW w:w="6054" w:type="dxa"/>
            <w:shd w:val="clear" w:color="auto" w:fill="auto"/>
          </w:tcPr>
          <w:p w14:paraId="52FA1087" w14:textId="639BB47D" w:rsidR="00891112" w:rsidRPr="00265512" w:rsidRDefault="00891112" w:rsidP="00891112">
            <w:pPr>
              <w:pStyle w:val="aff"/>
              <w:ind w:firstLine="11"/>
              <w:jc w:val="both"/>
              <w:rPr>
                <w:rFonts w:ascii="Times New Roman" w:hAnsi="Times New Roman"/>
                <w:sz w:val="24"/>
                <w:szCs w:val="24"/>
                <w:shd w:val="solid" w:color="FFFFFF" w:fill="FFFFFF"/>
              </w:rPr>
            </w:pPr>
            <w:r w:rsidRPr="00265512">
              <w:rPr>
                <w:rFonts w:ascii="Times New Roman" w:hAnsi="Times New Roman"/>
                <w:sz w:val="24"/>
                <w:szCs w:val="24"/>
                <w:shd w:val="solid" w:color="FFFFFF" w:fill="FFFFFF"/>
              </w:rPr>
              <w:t>2.1.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0AF6240D" w14:textId="5EBF7637" w:rsidR="00891112" w:rsidRPr="00265512" w:rsidRDefault="00891112" w:rsidP="001D2A6A">
            <w:pPr>
              <w:pStyle w:val="LO-normal"/>
              <w:widowControl w:val="0"/>
              <w:spacing w:line="240" w:lineRule="auto"/>
              <w:jc w:val="both"/>
              <w:rPr>
                <w:rFonts w:ascii="Times New Roman" w:hAnsi="Times New Roman" w:cs="Times New Roman"/>
                <w:b/>
                <w:color w:val="auto"/>
                <w:sz w:val="24"/>
                <w:szCs w:val="24"/>
                <w:lang w:val="uk-UA"/>
              </w:rPr>
            </w:pPr>
            <w:r w:rsidRPr="00265512">
              <w:rPr>
                <w:rFonts w:ascii="Times New Roman" w:hAnsi="Times New Roman" w:cs="Times New Roman"/>
                <w:color w:val="auto"/>
                <w:sz w:val="24"/>
                <w:szCs w:val="24"/>
                <w:shd w:val="solid" w:color="FFFFFF"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65512" w:rsidRPr="00265512" w14:paraId="7D8E1D6E" w14:textId="77777777" w:rsidTr="00217589">
        <w:trPr>
          <w:trHeight w:val="522"/>
          <w:jc w:val="center"/>
        </w:trPr>
        <w:tc>
          <w:tcPr>
            <w:tcW w:w="567" w:type="dxa"/>
            <w:shd w:val="clear" w:color="auto" w:fill="auto"/>
          </w:tcPr>
          <w:p w14:paraId="49F57E50" w14:textId="77777777" w:rsidR="00363ED0" w:rsidRPr="00265512" w:rsidRDefault="00363ED0" w:rsidP="00363ED0">
            <w:pPr>
              <w:widowControl w:val="0"/>
              <w:contextualSpacing/>
              <w:rPr>
                <w:lang w:eastAsia="uk-UA"/>
              </w:rPr>
            </w:pPr>
            <w:r w:rsidRPr="00265512">
              <w:rPr>
                <w:lang w:eastAsia="uk-UA"/>
              </w:rPr>
              <w:t>3</w:t>
            </w:r>
          </w:p>
        </w:tc>
        <w:tc>
          <w:tcPr>
            <w:tcW w:w="3375" w:type="dxa"/>
            <w:shd w:val="clear" w:color="auto" w:fill="auto"/>
          </w:tcPr>
          <w:p w14:paraId="69FBAA9C" w14:textId="3B79BF56" w:rsidR="00363ED0" w:rsidRPr="00265512" w:rsidRDefault="00363ED0" w:rsidP="00363ED0">
            <w:pPr>
              <w:widowControl w:val="0"/>
              <w:ind w:right="113"/>
              <w:contextualSpacing/>
              <w:jc w:val="both"/>
              <w:rPr>
                <w:lang w:eastAsia="uk-UA"/>
              </w:rPr>
            </w:pPr>
            <w:r w:rsidRPr="00265512">
              <w:rPr>
                <w:lang w:eastAsia="uk-UA"/>
              </w:rPr>
              <w:t>Відхилення тендерних пропозицій</w:t>
            </w:r>
          </w:p>
        </w:tc>
        <w:tc>
          <w:tcPr>
            <w:tcW w:w="6054" w:type="dxa"/>
            <w:shd w:val="clear" w:color="auto" w:fill="auto"/>
          </w:tcPr>
          <w:p w14:paraId="5848B75F" w14:textId="77777777" w:rsidR="00363ED0" w:rsidRPr="00265512" w:rsidRDefault="00363ED0" w:rsidP="00363ED0">
            <w:pPr>
              <w:jc w:val="both"/>
              <w:rPr>
                <w:shd w:val="solid" w:color="FFFFFF" w:fill="FFFFFF"/>
              </w:rPr>
            </w:pPr>
            <w:r w:rsidRPr="00265512">
              <w:rPr>
                <w:shd w:val="solid" w:color="FFFFFF" w:fill="FFFFFF"/>
              </w:rPr>
              <w:t>1. Замовник відхиляє тендерну пропозицію із зазначенням аргументації в електронній системі закупівель у разі, коли:</w:t>
            </w:r>
          </w:p>
          <w:p w14:paraId="78AFA979" w14:textId="77777777" w:rsidR="00363ED0" w:rsidRPr="00265512" w:rsidRDefault="00363ED0" w:rsidP="00363ED0">
            <w:pPr>
              <w:jc w:val="both"/>
            </w:pPr>
            <w:r w:rsidRPr="00265512">
              <w:t>1) учасник процедури закупівлі:</w:t>
            </w:r>
          </w:p>
          <w:p w14:paraId="060591BA" w14:textId="77777777" w:rsidR="00363ED0" w:rsidRPr="00265512" w:rsidRDefault="00363ED0" w:rsidP="00363ED0">
            <w:pPr>
              <w:jc w:val="both"/>
              <w:rPr>
                <w:shd w:val="solid" w:color="FFFFFF" w:fill="FFFFFF"/>
              </w:rPr>
            </w:pPr>
            <w:r w:rsidRPr="00265512">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265512">
              <w:rPr>
                <w:shd w:val="solid" w:color="FFFFFF" w:fill="FFFFFF"/>
              </w:rPr>
              <w:t>;</w:t>
            </w:r>
          </w:p>
          <w:p w14:paraId="1EB44F55" w14:textId="77777777" w:rsidR="00363ED0" w:rsidRPr="00265512" w:rsidRDefault="00363ED0" w:rsidP="00363ED0">
            <w:pPr>
              <w:jc w:val="both"/>
              <w:rPr>
                <w:lang w:eastAsia="uk-UA"/>
              </w:rPr>
            </w:pPr>
            <w:r w:rsidRPr="00265512">
              <w:t>не надав забезпечення тендерної пропозиції, якщо таке забезпечення вимагалося замовником</w:t>
            </w:r>
            <w:r w:rsidRPr="00265512">
              <w:rPr>
                <w:shd w:val="solid" w:color="FFFFFF" w:fill="FFFFFF"/>
              </w:rPr>
              <w:t>;</w:t>
            </w:r>
          </w:p>
          <w:p w14:paraId="065443A7" w14:textId="77777777" w:rsidR="00363ED0" w:rsidRPr="00265512" w:rsidRDefault="00363ED0" w:rsidP="00363ED0">
            <w:pPr>
              <w:jc w:val="both"/>
              <w:rPr>
                <w:shd w:val="solid" w:color="FFFFFF" w:fill="FFFFFF"/>
              </w:rPr>
            </w:pPr>
            <w:r w:rsidRPr="00265512">
              <w:rPr>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B413FD" w14:textId="77777777" w:rsidR="00363ED0" w:rsidRPr="00265512" w:rsidRDefault="00363ED0" w:rsidP="00363ED0">
            <w:pPr>
              <w:jc w:val="both"/>
              <w:rPr>
                <w:shd w:val="solid" w:color="FFFFFF" w:fill="FFFFFF"/>
              </w:rPr>
            </w:pPr>
            <w:r w:rsidRPr="00265512">
              <w:rPr>
                <w:shd w:val="solid" w:color="FFFFFF" w:fill="FFFFFF"/>
              </w:rPr>
              <w:t>не надав обґрунтування аномально низької ціни тендерної пропозиції протягом строку, в</w:t>
            </w:r>
            <w:r w:rsidRPr="00265512">
              <w:t>изначеного абзацом п'ятим пункту 38 Особливостей</w:t>
            </w:r>
            <w:r w:rsidRPr="00265512">
              <w:rPr>
                <w:shd w:val="solid" w:color="FFFFFF" w:fill="FFFFFF"/>
              </w:rPr>
              <w:t>;</w:t>
            </w:r>
          </w:p>
          <w:p w14:paraId="3C6FC533" w14:textId="77777777" w:rsidR="00363ED0" w:rsidRPr="00265512" w:rsidRDefault="00363ED0" w:rsidP="00363ED0">
            <w:pPr>
              <w:jc w:val="both"/>
              <w:rPr>
                <w:shd w:val="solid" w:color="FFFFFF" w:fill="FFFFFF"/>
              </w:rPr>
            </w:pPr>
            <w:r w:rsidRPr="00265512">
              <w:rPr>
                <w:shd w:val="solid" w:color="FFFFFF" w:fill="FFFFFF"/>
              </w:rPr>
              <w:t xml:space="preserve">визначив конфіденційною інформацію, що не може бути визначена як конфіденційна відповідно до </w:t>
            </w:r>
            <w:r w:rsidRPr="00265512">
              <w:t>вимог абзацу другого пункту 36 Особливостей</w:t>
            </w:r>
            <w:r w:rsidRPr="00265512">
              <w:rPr>
                <w:shd w:val="solid" w:color="FFFFFF" w:fill="FFFFFF"/>
              </w:rPr>
              <w:t>;</w:t>
            </w:r>
          </w:p>
          <w:p w14:paraId="26ED0BC6" w14:textId="77777777" w:rsidR="00363ED0" w:rsidRPr="00265512" w:rsidRDefault="00363ED0" w:rsidP="00363ED0">
            <w:pPr>
              <w:jc w:val="both"/>
              <w:rPr>
                <w:shd w:val="solid" w:color="FFFFFF" w:fill="FFFFFF"/>
              </w:rPr>
            </w:pPr>
            <w:r w:rsidRPr="00265512">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w:t>
            </w:r>
            <w:r w:rsidRPr="00265512">
              <w:lastRenderedPageBreak/>
              <w:t xml:space="preserve">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w:t>
            </w:r>
            <w:r w:rsidRPr="00265512">
              <w:rPr>
                <w:rStyle w:val="hard-blue-color"/>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65512">
              <w:t xml:space="preserve"> (Офіційний вісник України, 2022 р., N 84, ст. 5176)</w:t>
            </w:r>
            <w:r w:rsidRPr="00265512">
              <w:rPr>
                <w:shd w:val="solid" w:color="FFFFFF" w:fill="FFFFFF"/>
              </w:rPr>
              <w:t>;</w:t>
            </w:r>
          </w:p>
          <w:p w14:paraId="6EE96106" w14:textId="77777777" w:rsidR="00363ED0" w:rsidRPr="00265512" w:rsidRDefault="00363ED0" w:rsidP="00363ED0">
            <w:pPr>
              <w:jc w:val="both"/>
            </w:pPr>
            <w:r w:rsidRPr="00265512">
              <w:t>2) тендерна пропозиція:</w:t>
            </w:r>
          </w:p>
          <w:p w14:paraId="0A3C28EE" w14:textId="77777777" w:rsidR="00363ED0" w:rsidRPr="00265512" w:rsidRDefault="00363ED0" w:rsidP="00363ED0">
            <w:pPr>
              <w:jc w:val="both"/>
            </w:pPr>
            <w:r w:rsidRPr="00265512">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0FAEEC7" w14:textId="77777777" w:rsidR="00363ED0" w:rsidRPr="00265512" w:rsidRDefault="00363ED0" w:rsidP="00363ED0">
            <w:pPr>
              <w:jc w:val="both"/>
            </w:pPr>
            <w:r w:rsidRPr="00265512">
              <w:t>є такою, строк дії якої закінчився;</w:t>
            </w:r>
          </w:p>
          <w:p w14:paraId="75A72A99" w14:textId="77777777" w:rsidR="00363ED0" w:rsidRPr="00265512" w:rsidRDefault="00363ED0" w:rsidP="00363ED0">
            <w:pPr>
              <w:jc w:val="both"/>
            </w:pPr>
            <w:r w:rsidRPr="00265512">
              <w:t xml:space="preserve">є такою, ціна якої перевищує очікувану вартість </w:t>
            </w:r>
            <w:r w:rsidRPr="00265512">
              <w:rPr>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91A1569" w14:textId="77777777" w:rsidR="00363ED0" w:rsidRPr="00265512" w:rsidRDefault="00363ED0" w:rsidP="00363ED0">
            <w:pPr>
              <w:jc w:val="both"/>
            </w:pPr>
            <w:r w:rsidRPr="00265512">
              <w:t>не відповідає вимогам, установленим у тендерній документації відповідно до абзацу першого частини третьої статті 22 Закону;</w:t>
            </w:r>
          </w:p>
          <w:p w14:paraId="68B43149" w14:textId="77777777" w:rsidR="00363ED0" w:rsidRPr="00265512" w:rsidRDefault="00363ED0" w:rsidP="00363ED0">
            <w:pPr>
              <w:jc w:val="both"/>
            </w:pPr>
            <w:r w:rsidRPr="00265512">
              <w:t>3) переможець процедури закупівлі:</w:t>
            </w:r>
          </w:p>
          <w:p w14:paraId="63D3BD0C" w14:textId="77777777" w:rsidR="00363ED0" w:rsidRPr="00265512" w:rsidRDefault="00363ED0" w:rsidP="00363ED0">
            <w:pPr>
              <w:jc w:val="both"/>
            </w:pPr>
            <w:r w:rsidRPr="00265512">
              <w:t>відмовився від підписання договору про закупівлю відповідно до вимог тендерної документації або укладення договору про закупівлю;</w:t>
            </w:r>
          </w:p>
          <w:p w14:paraId="4D08550B" w14:textId="77777777" w:rsidR="00363ED0" w:rsidRPr="00265512" w:rsidRDefault="00363ED0" w:rsidP="00363ED0">
            <w:pPr>
              <w:jc w:val="both"/>
            </w:pPr>
            <w:r w:rsidRPr="00265512">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3B35F1C" w14:textId="77777777" w:rsidR="00363ED0" w:rsidRPr="00265512" w:rsidRDefault="00363ED0" w:rsidP="00363ED0">
            <w:pPr>
              <w:jc w:val="both"/>
            </w:pPr>
            <w:r w:rsidRPr="00265512">
              <w:lastRenderedPageBreak/>
              <w:t>не надав копію ліцензії або документа дозвільного характеру (у разі їх наявності) відповідно до частини другої статті 41 Закону;</w:t>
            </w:r>
          </w:p>
          <w:p w14:paraId="2354A664" w14:textId="77777777" w:rsidR="00363ED0" w:rsidRPr="00265512" w:rsidRDefault="00363ED0" w:rsidP="00363ED0">
            <w:pPr>
              <w:jc w:val="both"/>
            </w:pPr>
            <w:r w:rsidRPr="00265512">
              <w:t>не надав забезпечення виконання договору про закупівлю, якщо таке забезпечення вимагалося замовником;</w:t>
            </w:r>
          </w:p>
          <w:p w14:paraId="01800F6B" w14:textId="77777777" w:rsidR="00363ED0" w:rsidRPr="00265512" w:rsidRDefault="00363ED0" w:rsidP="00363ED0">
            <w:pPr>
              <w:jc w:val="both"/>
            </w:pPr>
            <w:r w:rsidRPr="00265512">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8DC1B1E" w14:textId="77777777" w:rsidR="00363ED0" w:rsidRPr="00265512" w:rsidRDefault="00363ED0" w:rsidP="00363ED0">
            <w:pPr>
              <w:jc w:val="both"/>
            </w:pPr>
            <w:r w:rsidRPr="00265512">
              <w:t>2. Замовник може відхилити тендерну пропозицію із зазначенням аргументації в електронній системі закупівель у разі, коли:</w:t>
            </w:r>
          </w:p>
          <w:p w14:paraId="1F091DED" w14:textId="77777777" w:rsidR="00363ED0" w:rsidRPr="00265512" w:rsidRDefault="00363ED0" w:rsidP="00253915">
            <w:pPr>
              <w:numPr>
                <w:ilvl w:val="0"/>
                <w:numId w:val="2"/>
              </w:numPr>
              <w:tabs>
                <w:tab w:val="clear" w:pos="720"/>
                <w:tab w:val="left" w:pos="360"/>
                <w:tab w:val="left" w:pos="851"/>
                <w:tab w:val="left" w:pos="1440"/>
              </w:tabs>
              <w:ind w:left="0" w:firstLine="0"/>
              <w:jc w:val="both"/>
            </w:pPr>
            <w:r w:rsidRPr="00265512">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CDCBC7" w14:textId="77777777" w:rsidR="00363ED0" w:rsidRPr="00265512" w:rsidRDefault="00363ED0" w:rsidP="00363ED0">
            <w:pPr>
              <w:jc w:val="both"/>
            </w:pPr>
            <w:r w:rsidRPr="00265512">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0F55BD" w14:textId="77777777" w:rsidR="00363ED0" w:rsidRPr="00265512" w:rsidRDefault="00363ED0" w:rsidP="00363ED0">
            <w:pPr>
              <w:jc w:val="both"/>
            </w:pPr>
            <w:r w:rsidRPr="00265512">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AE9B72" w14:textId="24591DE9" w:rsidR="00363ED0" w:rsidRPr="00265512" w:rsidRDefault="00363ED0" w:rsidP="00363ED0">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65512" w:rsidRPr="00265512" w14:paraId="797F3ECC" w14:textId="77777777" w:rsidTr="005040C9">
        <w:trPr>
          <w:trHeight w:val="210"/>
          <w:jc w:val="center"/>
        </w:trPr>
        <w:tc>
          <w:tcPr>
            <w:tcW w:w="9996" w:type="dxa"/>
            <w:gridSpan w:val="3"/>
            <w:shd w:val="clear" w:color="auto" w:fill="auto"/>
            <w:vAlign w:val="center"/>
          </w:tcPr>
          <w:p w14:paraId="500C0DEE" w14:textId="77777777" w:rsidR="00891112" w:rsidRPr="00265512" w:rsidRDefault="00891112" w:rsidP="00891112">
            <w:pPr>
              <w:widowControl w:val="0"/>
              <w:ind w:left="92" w:hanging="21"/>
              <w:contextualSpacing/>
              <w:jc w:val="center"/>
              <w:rPr>
                <w:b/>
              </w:rPr>
            </w:pPr>
            <w:r w:rsidRPr="00265512">
              <w:rPr>
                <w:b/>
                <w:bdr w:val="none" w:sz="0" w:space="0" w:color="auto" w:frame="1"/>
                <w:lang w:eastAsia="uk-UA"/>
              </w:rPr>
              <w:lastRenderedPageBreak/>
              <w:t>Розділ 6. Результати торгів та укладання договору про закупівлю</w:t>
            </w:r>
          </w:p>
        </w:tc>
      </w:tr>
      <w:tr w:rsidR="00265512" w:rsidRPr="00265512" w14:paraId="0C0DEF89" w14:textId="77777777" w:rsidTr="00217589">
        <w:trPr>
          <w:trHeight w:val="522"/>
          <w:jc w:val="center"/>
        </w:trPr>
        <w:tc>
          <w:tcPr>
            <w:tcW w:w="567" w:type="dxa"/>
            <w:shd w:val="clear" w:color="auto" w:fill="auto"/>
          </w:tcPr>
          <w:p w14:paraId="2199020F" w14:textId="77777777" w:rsidR="00891112" w:rsidRPr="00265512" w:rsidRDefault="00891112" w:rsidP="00891112">
            <w:pPr>
              <w:widowControl w:val="0"/>
              <w:ind w:right="113"/>
              <w:contextualSpacing/>
              <w:jc w:val="both"/>
              <w:rPr>
                <w:lang w:eastAsia="uk-UA"/>
              </w:rPr>
            </w:pPr>
            <w:r w:rsidRPr="00265512">
              <w:rPr>
                <w:lang w:eastAsia="uk-UA"/>
              </w:rPr>
              <w:t>1</w:t>
            </w:r>
          </w:p>
        </w:tc>
        <w:tc>
          <w:tcPr>
            <w:tcW w:w="3375" w:type="dxa"/>
            <w:shd w:val="clear" w:color="auto" w:fill="auto"/>
          </w:tcPr>
          <w:p w14:paraId="05F0CD4C" w14:textId="77777777" w:rsidR="00891112" w:rsidRPr="00265512" w:rsidRDefault="00891112" w:rsidP="00891112">
            <w:pPr>
              <w:widowControl w:val="0"/>
              <w:ind w:right="113"/>
              <w:contextualSpacing/>
              <w:jc w:val="both"/>
              <w:rPr>
                <w:lang w:eastAsia="uk-UA"/>
              </w:rPr>
            </w:pPr>
            <w:r w:rsidRPr="00265512">
              <w:rPr>
                <w:lang w:eastAsia="uk-UA"/>
              </w:rPr>
              <w:t>Відміна замовником торгів чи визнання їх такими, що не відбулися</w:t>
            </w:r>
          </w:p>
        </w:tc>
        <w:tc>
          <w:tcPr>
            <w:tcW w:w="6054" w:type="dxa"/>
            <w:shd w:val="clear" w:color="auto" w:fill="auto"/>
          </w:tcPr>
          <w:p w14:paraId="591BB4B1" w14:textId="77777777" w:rsidR="00891112" w:rsidRPr="00265512" w:rsidRDefault="00891112" w:rsidP="00891112">
            <w:pPr>
              <w:jc w:val="both"/>
            </w:pPr>
            <w:r w:rsidRPr="00265512">
              <w:rPr>
                <w:shd w:val="solid" w:color="FFFFFF" w:fill="FFFFFF"/>
              </w:rPr>
              <w:t>1. </w:t>
            </w:r>
            <w:r w:rsidRPr="00265512">
              <w:t>Замовник відміняє відкриті торги у разі:</w:t>
            </w:r>
          </w:p>
          <w:p w14:paraId="16EFE197" w14:textId="77777777" w:rsidR="00891112" w:rsidRPr="00265512" w:rsidRDefault="00891112" w:rsidP="00891112">
            <w:pPr>
              <w:jc w:val="both"/>
            </w:pPr>
            <w:r w:rsidRPr="00265512">
              <w:t>1) відсутності подальшої потреби в закупівлі товарів, робіт чи послуг;</w:t>
            </w:r>
          </w:p>
          <w:p w14:paraId="0BAE17EE" w14:textId="77777777" w:rsidR="00891112" w:rsidRPr="00265512" w:rsidRDefault="00891112" w:rsidP="00891112">
            <w:pPr>
              <w:jc w:val="both"/>
            </w:pPr>
            <w:r w:rsidRPr="0026551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D8B02C" w14:textId="77777777" w:rsidR="00891112" w:rsidRPr="00265512" w:rsidRDefault="00891112" w:rsidP="00891112">
            <w:pPr>
              <w:jc w:val="both"/>
            </w:pPr>
            <w:r w:rsidRPr="00265512">
              <w:t>3) скорочення обсягу видатків на здійснення закупівлі товарів, робіт чи послуг;</w:t>
            </w:r>
          </w:p>
          <w:p w14:paraId="03EB4FFF" w14:textId="77777777" w:rsidR="00891112" w:rsidRPr="00265512" w:rsidRDefault="00891112" w:rsidP="00891112">
            <w:pPr>
              <w:jc w:val="both"/>
            </w:pPr>
            <w:r w:rsidRPr="00265512">
              <w:t>4) коли здійснення закупівлі стало неможливим внаслідок дії обставин непереборної сили.</w:t>
            </w:r>
          </w:p>
          <w:p w14:paraId="75688C1A" w14:textId="77777777" w:rsidR="00891112" w:rsidRPr="00265512" w:rsidRDefault="00891112" w:rsidP="00891112">
            <w:pPr>
              <w:jc w:val="both"/>
            </w:pPr>
            <w:r w:rsidRPr="00265512">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D3B090" w14:textId="77777777" w:rsidR="00891112" w:rsidRPr="00265512" w:rsidRDefault="00891112" w:rsidP="00891112">
            <w:pPr>
              <w:jc w:val="both"/>
            </w:pPr>
            <w:r w:rsidRPr="00265512">
              <w:t>2. Відкриті торги автоматично відміняються електронною системою закупівель у разі:</w:t>
            </w:r>
          </w:p>
          <w:p w14:paraId="42296C8A" w14:textId="77777777" w:rsidR="00891112" w:rsidRPr="00265512" w:rsidRDefault="00891112" w:rsidP="00891112">
            <w:pPr>
              <w:jc w:val="both"/>
            </w:pPr>
            <w:r w:rsidRPr="00265512">
              <w:t xml:space="preserve">1) відхилення всіх тендерних пропозицій (у тому числі, якщо була подана одна тендерна пропозиція, яка відхилена замовником) згідно з </w:t>
            </w:r>
            <w:r w:rsidRPr="00265512">
              <w:rPr>
                <w:shd w:val="solid" w:color="FFFFFF" w:fill="FFFFFF"/>
              </w:rPr>
              <w:t>цими особливостями</w:t>
            </w:r>
            <w:r w:rsidRPr="00265512">
              <w:t>;</w:t>
            </w:r>
          </w:p>
          <w:p w14:paraId="4A35B702" w14:textId="77777777" w:rsidR="00891112" w:rsidRPr="00265512" w:rsidRDefault="00891112" w:rsidP="00891112">
            <w:pPr>
              <w:jc w:val="both"/>
            </w:pPr>
            <w:r w:rsidRPr="00265512">
              <w:t>2) не</w:t>
            </w:r>
            <w:r w:rsidRPr="00265512">
              <w:rPr>
                <w:shd w:val="solid" w:color="FFFFFF" w:fill="FFFFFF"/>
              </w:rPr>
              <w:t>подання жодної тендерної пропозиції для участі</w:t>
            </w:r>
            <w:r w:rsidRPr="00265512">
              <w:t xml:space="preserve"> у відкритих торгах у строк, установлений замовником згідно з </w:t>
            </w:r>
            <w:r w:rsidRPr="00265512">
              <w:rPr>
                <w:shd w:val="solid" w:color="FFFFFF" w:fill="FFFFFF"/>
              </w:rPr>
              <w:t>цими особливостями</w:t>
            </w:r>
            <w:r w:rsidRPr="00265512">
              <w:t>.</w:t>
            </w:r>
          </w:p>
          <w:p w14:paraId="09BAAF82" w14:textId="77777777" w:rsidR="00891112" w:rsidRPr="00265512" w:rsidRDefault="00891112" w:rsidP="00891112">
            <w:pPr>
              <w:jc w:val="both"/>
            </w:pPr>
            <w:r w:rsidRPr="0026551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EBB14B" w14:textId="77777777" w:rsidR="00891112" w:rsidRPr="00265512" w:rsidRDefault="00891112" w:rsidP="00891112">
            <w:pPr>
              <w:jc w:val="both"/>
            </w:pPr>
            <w:r w:rsidRPr="00265512">
              <w:t>3. Відкриті торги можуть бути відмінені частково (за лотом).</w:t>
            </w:r>
          </w:p>
          <w:p w14:paraId="5A806E22" w14:textId="41FD6463" w:rsidR="00891112" w:rsidRPr="00265512" w:rsidRDefault="00891112" w:rsidP="00891112">
            <w:pPr>
              <w:pStyle w:val="LO-normal"/>
              <w:widowControl w:val="0"/>
              <w:spacing w:line="240" w:lineRule="auto"/>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5512" w:rsidRPr="00265512" w14:paraId="363942F1" w14:textId="77777777" w:rsidTr="00217589">
        <w:trPr>
          <w:trHeight w:val="522"/>
          <w:jc w:val="center"/>
        </w:trPr>
        <w:tc>
          <w:tcPr>
            <w:tcW w:w="567" w:type="dxa"/>
            <w:shd w:val="clear" w:color="auto" w:fill="auto"/>
          </w:tcPr>
          <w:p w14:paraId="0DAB24CD" w14:textId="77777777" w:rsidR="00891112" w:rsidRPr="00265512" w:rsidRDefault="00891112" w:rsidP="00891112">
            <w:pPr>
              <w:widowControl w:val="0"/>
              <w:ind w:right="113"/>
              <w:contextualSpacing/>
              <w:jc w:val="both"/>
            </w:pPr>
            <w:r w:rsidRPr="00265512">
              <w:t>2</w:t>
            </w:r>
          </w:p>
        </w:tc>
        <w:tc>
          <w:tcPr>
            <w:tcW w:w="3375" w:type="dxa"/>
            <w:shd w:val="clear" w:color="auto" w:fill="auto"/>
          </w:tcPr>
          <w:p w14:paraId="79AF91A1" w14:textId="77777777" w:rsidR="00891112" w:rsidRPr="00265512" w:rsidRDefault="00891112" w:rsidP="00891112">
            <w:pPr>
              <w:widowControl w:val="0"/>
              <w:ind w:right="113"/>
              <w:contextualSpacing/>
              <w:jc w:val="both"/>
              <w:rPr>
                <w:lang w:eastAsia="uk-UA"/>
              </w:rPr>
            </w:pPr>
            <w:r w:rsidRPr="00265512">
              <w:rPr>
                <w:lang w:eastAsia="uk-UA"/>
              </w:rPr>
              <w:t xml:space="preserve">Строк укладання договору </w:t>
            </w:r>
          </w:p>
        </w:tc>
        <w:tc>
          <w:tcPr>
            <w:tcW w:w="6054" w:type="dxa"/>
            <w:shd w:val="clear" w:color="auto" w:fill="auto"/>
          </w:tcPr>
          <w:p w14:paraId="78925EE8" w14:textId="77777777" w:rsidR="00891112" w:rsidRPr="00265512" w:rsidRDefault="00891112" w:rsidP="00891112">
            <w:pPr>
              <w:pStyle w:val="rvps2"/>
              <w:widowControl w:val="0"/>
              <w:shd w:val="clear" w:color="auto" w:fill="FFFFFF"/>
              <w:autoSpaceDE w:val="0"/>
              <w:spacing w:before="0" w:beforeAutospacing="0" w:after="0" w:afterAutospacing="0"/>
              <w:jc w:val="both"/>
              <w:textAlignment w:val="baseline"/>
            </w:pPr>
            <w:r w:rsidRPr="0026551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65512">
              <w:t xml:space="preserve">. </w:t>
            </w:r>
          </w:p>
          <w:p w14:paraId="504D0803" w14:textId="224FE77D" w:rsidR="00891112" w:rsidRPr="00265512" w:rsidRDefault="00891112" w:rsidP="00891112">
            <w:pPr>
              <w:widowControl w:val="0"/>
              <w:ind w:right="113"/>
              <w:contextualSpacing/>
              <w:jc w:val="both"/>
            </w:pPr>
            <w:r w:rsidRPr="00265512">
              <w:rPr>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265512">
              <w:rPr>
                <w:shd w:val="solid" w:color="FFFFFF" w:fill="FFFFFF"/>
              </w:rPr>
              <w:lastRenderedPageBreak/>
              <w:t>дати оприлюднення в електронній системі закупівель повідомлення про намір укласти договір про закупівлю</w:t>
            </w:r>
            <w:r w:rsidRPr="00265512">
              <w:rPr>
                <w:lang w:eastAsia="uk-UA"/>
              </w:rPr>
              <w:t>.</w:t>
            </w:r>
          </w:p>
        </w:tc>
      </w:tr>
      <w:tr w:rsidR="00265512" w:rsidRPr="00265512" w14:paraId="37246683" w14:textId="77777777" w:rsidTr="00217589">
        <w:trPr>
          <w:trHeight w:val="522"/>
          <w:jc w:val="center"/>
        </w:trPr>
        <w:tc>
          <w:tcPr>
            <w:tcW w:w="567" w:type="dxa"/>
            <w:shd w:val="clear" w:color="auto" w:fill="auto"/>
          </w:tcPr>
          <w:p w14:paraId="4DC9E7F3" w14:textId="77777777" w:rsidR="00891112" w:rsidRPr="00265512" w:rsidRDefault="00891112" w:rsidP="00891112">
            <w:pPr>
              <w:widowControl w:val="0"/>
              <w:ind w:right="113"/>
              <w:contextualSpacing/>
              <w:jc w:val="both"/>
            </w:pPr>
            <w:r w:rsidRPr="00265512">
              <w:lastRenderedPageBreak/>
              <w:t>3</w:t>
            </w:r>
          </w:p>
        </w:tc>
        <w:tc>
          <w:tcPr>
            <w:tcW w:w="3375" w:type="dxa"/>
            <w:shd w:val="clear" w:color="auto" w:fill="auto"/>
          </w:tcPr>
          <w:p w14:paraId="55D42B4B" w14:textId="77777777" w:rsidR="00891112" w:rsidRPr="00265512" w:rsidRDefault="00891112" w:rsidP="00891112">
            <w:pPr>
              <w:widowControl w:val="0"/>
              <w:ind w:right="113"/>
              <w:contextualSpacing/>
              <w:jc w:val="both"/>
              <w:rPr>
                <w:lang w:eastAsia="uk-UA"/>
              </w:rPr>
            </w:pPr>
            <w:r w:rsidRPr="00265512">
              <w:rPr>
                <w:lang w:eastAsia="uk-UA"/>
              </w:rPr>
              <w:t xml:space="preserve">Проект договору про закупівлю </w:t>
            </w:r>
          </w:p>
        </w:tc>
        <w:tc>
          <w:tcPr>
            <w:tcW w:w="6054" w:type="dxa"/>
            <w:shd w:val="clear" w:color="auto" w:fill="auto"/>
          </w:tcPr>
          <w:p w14:paraId="493A0F38"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eastAsia="uk-UA"/>
              </w:rPr>
            </w:pPr>
            <w:r w:rsidRPr="00265512">
              <w:rPr>
                <w:rFonts w:ascii="Times New Roman" w:hAnsi="Times New Roman" w:cs="Times New Roman"/>
                <w:b/>
                <w:color w:val="auto"/>
                <w:sz w:val="24"/>
                <w:szCs w:val="24"/>
                <w:lang w:val="uk-UA"/>
              </w:rPr>
              <w:t xml:space="preserve">3.1. </w:t>
            </w:r>
            <w:r w:rsidRPr="00265512">
              <w:rPr>
                <w:rFonts w:ascii="Times New Roman" w:hAnsi="Times New Roman" w:cs="Times New Roman"/>
                <w:b/>
                <w:color w:val="auto"/>
                <w:sz w:val="24"/>
                <w:szCs w:val="24"/>
                <w:lang w:val="uk-UA" w:eastAsia="uk-UA"/>
              </w:rPr>
              <w:t>Проєкт договору про закупівлю.</w:t>
            </w:r>
          </w:p>
          <w:p w14:paraId="4921BB0E"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Проєкт договору наведено у Додатку 5 до тендерної документації.</w:t>
            </w:r>
          </w:p>
          <w:p w14:paraId="2E11F4F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01EF31ED"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05AF92F"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визначення грошового еквівалента зобов'язання в іноземній валюті;</w:t>
            </w:r>
          </w:p>
          <w:p w14:paraId="4D1660BC" w14:textId="77777777" w:rsidR="00363ED0" w:rsidRPr="00265512" w:rsidRDefault="00363ED0" w:rsidP="00363ED0">
            <w:pPr>
              <w:pStyle w:val="LO-normal"/>
              <w:widowControl w:val="0"/>
              <w:spacing w:line="240" w:lineRule="auto"/>
              <w:ind w:firstLine="11"/>
              <w:jc w:val="both"/>
              <w:rPr>
                <w:rFonts w:ascii="Times New Roman" w:hAnsi="Times New Roman" w:cs="Times New Roman"/>
                <w:color w:val="auto"/>
                <w:sz w:val="24"/>
                <w:szCs w:val="24"/>
              </w:rPr>
            </w:pPr>
            <w:r w:rsidRPr="00265512">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6C8A3887" w14:textId="6E89E2E9" w:rsidR="009F66A4" w:rsidRPr="00265512" w:rsidRDefault="00363ED0" w:rsidP="00363ED0">
            <w:pPr>
              <w:ind w:firstLine="11"/>
              <w:jc w:val="both"/>
            </w:pPr>
            <w:r w:rsidRPr="00265512">
              <w:t>перерахунку ціни та обсягів товарів в бік зменшення за умови необхідності приведення обсягів товарів до кратності упаковки.</w:t>
            </w:r>
          </w:p>
          <w:p w14:paraId="0DA77341" w14:textId="77777777" w:rsidR="009F66A4" w:rsidRPr="00265512" w:rsidRDefault="009F66A4" w:rsidP="009F66A4">
            <w:pPr>
              <w:pStyle w:val="LO-normal"/>
              <w:widowControl w:val="0"/>
              <w:spacing w:line="240" w:lineRule="auto"/>
              <w:ind w:firstLine="11"/>
              <w:jc w:val="both"/>
              <w:rPr>
                <w:rFonts w:ascii="Times New Roman" w:hAnsi="Times New Roman" w:cs="Times New Roman"/>
                <w:b/>
                <w:color w:val="auto"/>
                <w:sz w:val="24"/>
                <w:szCs w:val="24"/>
                <w:lang w:val="uk-UA"/>
              </w:rPr>
            </w:pPr>
            <w:r w:rsidRPr="00265512">
              <w:rPr>
                <w:rFonts w:ascii="Times New Roman" w:hAnsi="Times New Roman" w:cs="Times New Roman"/>
                <w:b/>
                <w:color w:val="auto"/>
                <w:sz w:val="24"/>
                <w:szCs w:val="24"/>
                <w:lang w:val="uk-UA"/>
              </w:rPr>
              <w:t>3.2. Порядок укладення договору про закупівлю.</w:t>
            </w:r>
          </w:p>
          <w:p w14:paraId="6BFD40C7"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b/>
                <w:iCs/>
                <w:color w:val="auto"/>
                <w:sz w:val="24"/>
                <w:szCs w:val="24"/>
                <w:lang w:val="uk-UA"/>
              </w:rPr>
              <w:t>Переможець</w:t>
            </w:r>
            <w:r w:rsidRPr="00265512">
              <w:rPr>
                <w:rFonts w:ascii="Times New Roman" w:hAnsi="Times New Roman"/>
                <w:b/>
                <w:i/>
                <w:color w:val="auto"/>
                <w:sz w:val="24"/>
                <w:szCs w:val="24"/>
                <w:lang w:val="uk-UA"/>
              </w:rPr>
              <w:t xml:space="preserve">  </w:t>
            </w:r>
            <w:r w:rsidRPr="00265512">
              <w:rPr>
                <w:rFonts w:ascii="Times New Roman" w:hAnsi="Times New Roman"/>
                <w:color w:val="auto"/>
                <w:sz w:val="24"/>
                <w:szCs w:val="24"/>
                <w:lang w:val="uk-UA"/>
              </w:rPr>
              <w:t>процедури  закупівлі  під  час  укладення договору про закупівлю повинен надати:</w:t>
            </w:r>
          </w:p>
          <w:p w14:paraId="6DAB0D0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інформацію про право підписання договору про закупівлю;</w:t>
            </w:r>
          </w:p>
          <w:p w14:paraId="561F8D66" w14:textId="77777777" w:rsidR="009F66A4" w:rsidRPr="00265512" w:rsidRDefault="009F66A4" w:rsidP="009F66A4">
            <w:pPr>
              <w:pStyle w:val="LO-normal"/>
              <w:widowControl w:val="0"/>
              <w:spacing w:line="240" w:lineRule="auto"/>
              <w:ind w:firstLine="11"/>
              <w:jc w:val="both"/>
              <w:rPr>
                <w:rFonts w:ascii="Times New Roman" w:hAnsi="Times New Roman"/>
                <w:color w:val="auto"/>
                <w:sz w:val="24"/>
                <w:szCs w:val="24"/>
                <w:lang w:val="uk-UA"/>
              </w:rPr>
            </w:pPr>
            <w:r w:rsidRPr="00265512">
              <w:rPr>
                <w:rFonts w:ascii="Times New Roman" w:hAnsi="Times New Roman"/>
                <w:color w:val="auto"/>
                <w:sz w:val="24"/>
                <w:szCs w:val="24"/>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3806364" w14:textId="5F53C1CC" w:rsidR="009F66A4" w:rsidRPr="00265512" w:rsidRDefault="009F66A4" w:rsidP="009F66A4">
            <w:pPr>
              <w:ind w:firstLine="11"/>
              <w:jc w:val="both"/>
              <w:textAlignment w:val="baseline"/>
              <w:rPr>
                <w:lang w:val="ru-RU"/>
              </w:rPr>
            </w:pPr>
            <w:r w:rsidRPr="00265512">
              <w:rPr>
                <w:lang w:val="ru-RU"/>
              </w:rPr>
              <w:t>З метою дотриманн</w:t>
            </w:r>
            <w:r w:rsidRPr="00265512">
              <w:rPr>
                <w:shd w:val="clear" w:color="auto" w:fill="FFFFFF"/>
                <w:lang w:val="ru-RU"/>
              </w:rPr>
              <w:t>я вимог п</w:t>
            </w:r>
            <w:r w:rsidR="009539D3">
              <w:rPr>
                <w:shd w:val="clear" w:color="auto" w:fill="FFFFFF"/>
                <w:lang w:val="ru-RU"/>
              </w:rPr>
              <w:t xml:space="preserve">ункту </w:t>
            </w:r>
            <w:r w:rsidRPr="00265512">
              <w:rPr>
                <w:shd w:val="clear" w:color="auto" w:fill="FFFFFF"/>
                <w:lang w:val="ru-RU"/>
              </w:rPr>
              <w:t>18 Особливостей</w:t>
            </w:r>
            <w:r w:rsidRPr="00265512">
              <w:rPr>
                <w:lang w:val="ru-RU"/>
              </w:rPr>
              <w:t xml:space="preserve">, уникнення порушення </w:t>
            </w:r>
            <w:r w:rsidRPr="00265512">
              <w:rPr>
                <w:shd w:val="clear" w:color="auto" w:fill="FFFFFF"/>
                <w:lang w:val="ru-RU"/>
              </w:rPr>
              <w:t>п</w:t>
            </w:r>
            <w:r w:rsidR="009539D3">
              <w:rPr>
                <w:shd w:val="clear" w:color="auto" w:fill="FFFFFF"/>
                <w:lang w:val="ru-RU"/>
              </w:rPr>
              <w:t xml:space="preserve">ункту </w:t>
            </w:r>
            <w:r w:rsidRPr="00265512">
              <w:rPr>
                <w:shd w:val="clear" w:color="auto" w:fill="FFFFFF"/>
                <w:lang w:val="ru-RU"/>
              </w:rPr>
              <w:t>21 Особливостей</w:t>
            </w:r>
            <w:r w:rsidRPr="00265512">
              <w:rPr>
                <w:lang w:val="ru-RU"/>
              </w:rPr>
              <w:t xml:space="preserve"> переможець </w:t>
            </w:r>
            <w:proofErr w:type="gramStart"/>
            <w:r w:rsidRPr="00265512">
              <w:rPr>
                <w:shd w:val="clear" w:color="auto" w:fill="FFFFFF"/>
                <w:lang w:val="ru-RU"/>
              </w:rPr>
              <w:t>в строк</w:t>
            </w:r>
            <w:proofErr w:type="gramEnd"/>
            <w:r w:rsidRPr="00265512">
              <w:rPr>
                <w:shd w:val="clear" w:color="auto" w:fill="FFFFFF"/>
                <w:lang w:val="ru-RU"/>
              </w:rPr>
              <w:t xml:space="preserve"> п’</w:t>
            </w:r>
            <w:r w:rsidRPr="00265512">
              <w:rPr>
                <w:shd w:val="clear" w:color="auto" w:fill="FFFFFF"/>
              </w:rPr>
              <w:t xml:space="preserve">яти </w:t>
            </w:r>
            <w:r w:rsidRPr="00265512">
              <w:rPr>
                <w:shd w:val="clear" w:color="auto" w:fill="FFFFFF"/>
                <w:lang w:val="ru-RU" w:eastAsia="uk-UA"/>
              </w:rPr>
              <w:t xml:space="preserve">днів з дати оприлюднення на веб-порталі Уповноваженого органу повідомлення про намір укласти договір </w:t>
            </w:r>
            <w:r w:rsidRPr="00265512">
              <w:rPr>
                <w:lang w:val="ru-RU"/>
              </w:rPr>
              <w:t>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14:paraId="1C9C66E7" w14:textId="3334434F" w:rsidR="00891112" w:rsidRPr="00265512" w:rsidRDefault="009F66A4" w:rsidP="009539D3">
            <w:pPr>
              <w:jc w:val="both"/>
              <w:textAlignment w:val="baseline"/>
            </w:pPr>
            <w:r w:rsidRPr="00265512">
              <w:t>Неподання документ</w:t>
            </w:r>
            <w:r w:rsidR="009539D3">
              <w:t xml:space="preserve">ів та інформації, передбачених унктом </w:t>
            </w:r>
            <w:r w:rsidRPr="00265512">
              <w:t xml:space="preserve">3.2 розділу 6 тендерної документації для укладення договору про закупівлю, буде вказувати </w:t>
            </w:r>
            <w:r w:rsidR="009539D3">
              <w:t>на</w:t>
            </w:r>
            <w:r w:rsidRPr="00265512">
              <w:t xml:space="preserve"> виникнення обставин неукладення договору про закупівлю з вини учасника, а саме: відмову від підписання договору про закупівлю відповідно до вимог тендерної документації.</w:t>
            </w:r>
          </w:p>
        </w:tc>
      </w:tr>
      <w:tr w:rsidR="00265512" w:rsidRPr="00265512" w14:paraId="61593E4B" w14:textId="77777777" w:rsidTr="00217589">
        <w:trPr>
          <w:trHeight w:val="522"/>
          <w:jc w:val="center"/>
        </w:trPr>
        <w:tc>
          <w:tcPr>
            <w:tcW w:w="567" w:type="dxa"/>
            <w:shd w:val="clear" w:color="auto" w:fill="auto"/>
          </w:tcPr>
          <w:p w14:paraId="0A7D8B15" w14:textId="77777777" w:rsidR="00363ED0" w:rsidRPr="00265512" w:rsidRDefault="00363ED0" w:rsidP="00363ED0">
            <w:pPr>
              <w:widowControl w:val="0"/>
              <w:ind w:right="113"/>
              <w:contextualSpacing/>
              <w:jc w:val="both"/>
            </w:pPr>
            <w:r w:rsidRPr="00265512">
              <w:t>4</w:t>
            </w:r>
          </w:p>
        </w:tc>
        <w:tc>
          <w:tcPr>
            <w:tcW w:w="3375" w:type="dxa"/>
            <w:shd w:val="clear" w:color="auto" w:fill="auto"/>
          </w:tcPr>
          <w:p w14:paraId="0D4D4FCB" w14:textId="4A5B2542" w:rsidR="00363ED0" w:rsidRPr="00265512" w:rsidRDefault="00363ED0" w:rsidP="00363ED0">
            <w:pPr>
              <w:widowControl w:val="0"/>
              <w:ind w:right="113"/>
              <w:contextualSpacing/>
              <w:rPr>
                <w:lang w:eastAsia="uk-UA"/>
              </w:rPr>
            </w:pPr>
            <w:r w:rsidRPr="00265512">
              <w:rPr>
                <w:lang w:eastAsia="uk-UA"/>
              </w:rPr>
              <w:t>Істотні умови, що обов’язково включаються до договору про закупівлю</w:t>
            </w:r>
          </w:p>
        </w:tc>
        <w:tc>
          <w:tcPr>
            <w:tcW w:w="6054" w:type="dxa"/>
            <w:shd w:val="clear" w:color="auto" w:fill="auto"/>
          </w:tcPr>
          <w:p w14:paraId="1BED3C1D"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eastAsia="Times New Roman" w:hAnsi="Times New Roman" w:cs="Times New Roman"/>
                <w:color w:val="auto"/>
                <w:sz w:val="24"/>
                <w:szCs w:val="24"/>
                <w:lang w:val="uk-UA"/>
              </w:rPr>
              <w:t>Зазначаються замовником відповідно до вимог статті 41 Закону з урахуванням Особливостей.</w:t>
            </w:r>
          </w:p>
          <w:p w14:paraId="7727EB0A"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w:t>
            </w:r>
            <w:r w:rsidRPr="00265512">
              <w:rPr>
                <w:rFonts w:ascii="Times New Roman" w:hAnsi="Times New Roman" w:cs="Times New Roman"/>
                <w:color w:val="auto"/>
                <w:sz w:val="24"/>
                <w:szCs w:val="24"/>
                <w:lang w:val="uk-UA"/>
              </w:rPr>
              <w:lastRenderedPageBreak/>
              <w:t xml:space="preserve">Господарського кодексів України з урахуванням положень статті 41 Закону, крім частин третьої – п’ятої, сьомої-дев’ятої статті 41 Закону, та </w:t>
            </w:r>
            <w:r w:rsidRPr="00265512">
              <w:rPr>
                <w:rFonts w:ascii="Times New Roman" w:eastAsia="Times New Roman" w:hAnsi="Times New Roman" w:cs="Times New Roman"/>
                <w:color w:val="auto"/>
                <w:sz w:val="24"/>
                <w:szCs w:val="24"/>
                <w:lang w:val="uk-UA"/>
              </w:rPr>
              <w:t>Особливостей.</w:t>
            </w:r>
          </w:p>
          <w:p w14:paraId="5170DBEA" w14:textId="77777777" w:rsidR="00363ED0" w:rsidRPr="00265512" w:rsidRDefault="00363ED0" w:rsidP="00363ED0">
            <w:pPr>
              <w:ind w:firstLine="11"/>
              <w:jc w:val="both"/>
              <w:textAlignment w:val="baseline"/>
              <w:rPr>
                <w:lang w:eastAsia="uk-UA"/>
              </w:rPr>
            </w:pPr>
            <w:r w:rsidRPr="00265512">
              <w:t>Відповідно до вимог частини 2 статті 41 Закону п</w:t>
            </w:r>
            <w:r w:rsidRPr="00265512">
              <w:rPr>
                <w:lang w:eastAsia="uk-UA"/>
              </w:rPr>
              <w:t>ереможець процедури закупівлі під час укладення договору про закупівлю повинен надати:</w:t>
            </w:r>
          </w:p>
          <w:p w14:paraId="71B16E74" w14:textId="77777777" w:rsidR="00363ED0" w:rsidRPr="00265512" w:rsidRDefault="00363ED0" w:rsidP="00363ED0">
            <w:pPr>
              <w:ind w:firstLine="11"/>
              <w:jc w:val="both"/>
              <w:textAlignment w:val="baseline"/>
              <w:rPr>
                <w:lang w:eastAsia="uk-UA"/>
              </w:rPr>
            </w:pPr>
            <w:r w:rsidRPr="00265512">
              <w:rPr>
                <w:lang w:eastAsia="uk-UA"/>
              </w:rPr>
              <w:t>1) відповідну інформацію про право підписання договору про закупівлю;</w:t>
            </w:r>
          </w:p>
          <w:p w14:paraId="3EE75F29" w14:textId="77777777" w:rsidR="00363ED0" w:rsidRPr="00265512" w:rsidRDefault="00363ED0" w:rsidP="00363ED0">
            <w:pPr>
              <w:ind w:firstLine="11"/>
              <w:jc w:val="both"/>
              <w:textAlignment w:val="baseline"/>
              <w:rPr>
                <w:lang w:eastAsia="uk-UA"/>
              </w:rPr>
            </w:pPr>
            <w:r w:rsidRPr="00265512">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3A8E05" w14:textId="77777777" w:rsidR="00363ED0" w:rsidRPr="00265512" w:rsidRDefault="00363ED0" w:rsidP="00363ED0">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65512">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6745C2" w14:textId="77777777" w:rsidR="00363ED0" w:rsidRPr="00265512" w:rsidRDefault="00363ED0" w:rsidP="00363ED0">
            <w:pPr>
              <w:ind w:firstLine="11"/>
              <w:jc w:val="both"/>
            </w:pPr>
            <w:bookmarkStart w:id="27" w:name="n579"/>
            <w:bookmarkStart w:id="28" w:name="n578"/>
            <w:bookmarkStart w:id="29" w:name="n580"/>
            <w:bookmarkEnd w:id="27"/>
            <w:bookmarkEnd w:id="28"/>
            <w:bookmarkEnd w:id="29"/>
            <w:r w:rsidRPr="0026551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6EC0B8D" w14:textId="77777777" w:rsidR="00363ED0" w:rsidRPr="00265512" w:rsidRDefault="00363ED0" w:rsidP="00363ED0">
            <w:pPr>
              <w:ind w:firstLine="11"/>
              <w:jc w:val="both"/>
            </w:pPr>
            <w:r w:rsidRPr="00265512">
              <w:t>1) зменшення обсягів закупівлі, зокрема з урахуванням фактичного обсягу видатків замовника;</w:t>
            </w:r>
          </w:p>
          <w:p w14:paraId="68840586" w14:textId="77777777" w:rsidR="00363ED0" w:rsidRPr="00265512" w:rsidRDefault="00363ED0" w:rsidP="00363ED0">
            <w:pPr>
              <w:ind w:firstLine="11"/>
              <w:jc w:val="both"/>
            </w:pPr>
            <w:r w:rsidRPr="00265512">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D4D5B3" w14:textId="77777777" w:rsidR="00363ED0" w:rsidRPr="00265512" w:rsidRDefault="00363ED0" w:rsidP="00363ED0">
            <w:pPr>
              <w:ind w:firstLine="11"/>
              <w:jc w:val="both"/>
            </w:pPr>
            <w:r w:rsidRPr="00265512">
              <w:t>3) покращення якості предмета закупівлі за умови, що таке покращення не призведе до збільшення суми, визначеної в договорі про закупівлю;</w:t>
            </w:r>
          </w:p>
          <w:p w14:paraId="1F16FCB6" w14:textId="77777777" w:rsidR="00363ED0" w:rsidRPr="00265512" w:rsidRDefault="00363ED0" w:rsidP="00363ED0">
            <w:pPr>
              <w:ind w:firstLine="11"/>
              <w:jc w:val="both"/>
            </w:pPr>
            <w:r w:rsidRPr="00265512">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E98CEF" w14:textId="77777777" w:rsidR="00363ED0" w:rsidRPr="00265512" w:rsidRDefault="00363ED0" w:rsidP="00363ED0">
            <w:pPr>
              <w:ind w:firstLine="11"/>
              <w:jc w:val="both"/>
            </w:pPr>
            <w:r w:rsidRPr="00265512">
              <w:t>5) погодження зміни ціни в договорі про закупівлю в бік зменшення (без зміни кількості (обсягу) та якості товарів, робіт і послуг);</w:t>
            </w:r>
          </w:p>
          <w:p w14:paraId="4DD09D37" w14:textId="77777777" w:rsidR="00363ED0" w:rsidRPr="00265512" w:rsidRDefault="00363ED0" w:rsidP="00363ED0">
            <w:pPr>
              <w:ind w:firstLine="11"/>
              <w:jc w:val="both"/>
            </w:pPr>
            <w:r w:rsidRPr="00265512">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2C3280" w14:textId="77777777" w:rsidR="00363ED0" w:rsidRPr="00265512" w:rsidRDefault="00363ED0" w:rsidP="00363ED0">
            <w:pPr>
              <w:ind w:firstLine="11"/>
              <w:jc w:val="both"/>
            </w:pPr>
            <w:r w:rsidRPr="0026551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9A4B70" w14:textId="77777777" w:rsidR="00363ED0" w:rsidRPr="00265512" w:rsidRDefault="00363ED0" w:rsidP="00363ED0">
            <w:pPr>
              <w:ind w:firstLine="11"/>
              <w:jc w:val="both"/>
            </w:pPr>
            <w:r w:rsidRPr="00265512">
              <w:t>8) зміни умов у зв’язку із застосуванням положень частини шостої статті 41 Закону.</w:t>
            </w:r>
          </w:p>
          <w:p w14:paraId="1B4CF9F5"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rPr>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31DDF8D"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16233A"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8" w:tgtFrame="_blank" w:history="1">
              <w:r w:rsidRPr="00265512">
                <w:t>.</w:t>
              </w:r>
            </w:hyperlink>
          </w:p>
          <w:p w14:paraId="660AE113" w14:textId="77777777" w:rsidR="00363ED0" w:rsidRPr="00265512" w:rsidRDefault="00363ED0" w:rsidP="00363ED0">
            <w:pPr>
              <w:pStyle w:val="rvps2"/>
              <w:widowControl w:val="0"/>
              <w:autoSpaceDE w:val="0"/>
              <w:spacing w:before="0" w:beforeAutospacing="0" w:after="0" w:afterAutospacing="0"/>
              <w:ind w:firstLine="11"/>
              <w:jc w:val="both"/>
              <w:textAlignment w:val="baseline"/>
            </w:pPr>
            <w:r w:rsidRPr="00265512">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9" w:tgtFrame="_blank" w:history="1">
              <w:r w:rsidRPr="00265512">
                <w:t>Законом</w:t>
              </w:r>
            </w:hyperlink>
            <w:r w:rsidRPr="00265512">
              <w:t xml:space="preserve"> </w:t>
            </w:r>
            <w:hyperlink r:id="rId10" w:tgtFrame="_blank" w:history="1">
              <w:r w:rsidRPr="00265512">
                <w:t xml:space="preserve">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w:t>
              </w:r>
              <w:r w:rsidRPr="00265512">
                <w:lastRenderedPageBreak/>
                <w:t>надавача послуг), та/або назва населеного пункту, в який здійснюється доставка товару (в якому виконуються роботи чи надаються послуги)</w:t>
              </w:r>
            </w:hyperlink>
            <w:r w:rsidRPr="00265512">
              <w:t>.</w:t>
            </w:r>
          </w:p>
          <w:p w14:paraId="4A698060" w14:textId="77777777" w:rsidR="00363ED0" w:rsidRPr="00265512" w:rsidRDefault="00363ED0" w:rsidP="00363ED0">
            <w:pPr>
              <w:ind w:firstLine="11"/>
              <w:jc w:val="both"/>
            </w:pPr>
            <w:r w:rsidRPr="00265512">
              <w:t>Договір про закупівлю є нікчемним у разі:</w:t>
            </w:r>
          </w:p>
          <w:p w14:paraId="4C6EC0FC" w14:textId="77777777" w:rsidR="00363ED0" w:rsidRPr="00265512" w:rsidRDefault="00363ED0" w:rsidP="00363ED0">
            <w:pPr>
              <w:ind w:firstLine="11"/>
              <w:jc w:val="both"/>
              <w:rPr>
                <w:shd w:val="solid" w:color="FFFFFF" w:fill="FFFFFF"/>
              </w:rPr>
            </w:pPr>
            <w:r w:rsidRPr="00265512">
              <w:rPr>
                <w:shd w:val="solid" w:color="FFFFFF" w:fill="FFFFFF"/>
              </w:rPr>
              <w:t>1) коли замовник уклав договір про закупівлю з порушенням вимог, визначених пунктом 5 цих особливостей;</w:t>
            </w:r>
          </w:p>
          <w:p w14:paraId="4FEE62C8" w14:textId="77777777" w:rsidR="00363ED0" w:rsidRPr="00265512" w:rsidRDefault="00363ED0" w:rsidP="00363ED0">
            <w:pPr>
              <w:ind w:firstLine="11"/>
              <w:jc w:val="both"/>
              <w:rPr>
                <w:shd w:val="solid" w:color="FFFFFF" w:fill="FFFFFF"/>
              </w:rPr>
            </w:pPr>
            <w:r w:rsidRPr="00265512">
              <w:rPr>
                <w:shd w:val="solid" w:color="FFFFFF" w:fill="FFFFFF"/>
              </w:rPr>
              <w:t>2) укладення договору про закупівлю з порушенням вимог пункту 18 цих особливостей;</w:t>
            </w:r>
          </w:p>
          <w:p w14:paraId="07506754" w14:textId="77777777" w:rsidR="00363ED0" w:rsidRPr="00265512" w:rsidRDefault="00363ED0" w:rsidP="00363ED0">
            <w:pPr>
              <w:ind w:firstLine="11"/>
              <w:jc w:val="both"/>
              <w:rPr>
                <w:shd w:val="solid" w:color="FFFFFF" w:fill="FFFFFF"/>
              </w:rPr>
            </w:pPr>
            <w:r w:rsidRPr="00265512">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298BEBC" w14:textId="77777777" w:rsidR="00363ED0" w:rsidRPr="00265512" w:rsidRDefault="00363ED0" w:rsidP="00363ED0">
            <w:pPr>
              <w:ind w:firstLine="11"/>
              <w:jc w:val="both"/>
              <w:rPr>
                <w:shd w:val="solid" w:color="FFFFFF" w:fill="FFFFFF"/>
              </w:rPr>
            </w:pPr>
            <w:r w:rsidRPr="00265512">
              <w:rPr>
                <w:shd w:val="solid" w:color="FFFFFF" w:fill="FFFFFF"/>
              </w:rPr>
              <w:t>4) укладення договору з порушенням строків, передбачених абзаца</w:t>
            </w:r>
            <w:r w:rsidRPr="00265512">
              <w:t>ми третім та четвертим пункту 46 цих особливостей, крім випадків зупиненн</w:t>
            </w:r>
            <w:r w:rsidRPr="00265512">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254BA081" w14:textId="28D9F522" w:rsidR="00363ED0" w:rsidRPr="00265512" w:rsidRDefault="00363ED0" w:rsidP="00363ED0">
            <w:pPr>
              <w:jc w:val="both"/>
              <w:textAlignment w:val="baseline"/>
            </w:pPr>
            <w:r w:rsidRPr="00265512">
              <w:rPr>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65512" w:rsidRPr="00265512" w14:paraId="6DCFBDD7" w14:textId="77777777" w:rsidTr="00217589">
        <w:trPr>
          <w:trHeight w:val="522"/>
          <w:jc w:val="center"/>
        </w:trPr>
        <w:tc>
          <w:tcPr>
            <w:tcW w:w="567" w:type="dxa"/>
            <w:shd w:val="clear" w:color="auto" w:fill="auto"/>
          </w:tcPr>
          <w:p w14:paraId="37B79D63" w14:textId="77777777" w:rsidR="00363ED0" w:rsidRPr="00265512" w:rsidRDefault="00363ED0" w:rsidP="00363ED0">
            <w:pPr>
              <w:widowControl w:val="0"/>
              <w:ind w:right="113"/>
              <w:contextualSpacing/>
              <w:jc w:val="both"/>
            </w:pPr>
            <w:r w:rsidRPr="00265512">
              <w:lastRenderedPageBreak/>
              <w:t>5</w:t>
            </w:r>
          </w:p>
        </w:tc>
        <w:tc>
          <w:tcPr>
            <w:tcW w:w="3375" w:type="dxa"/>
            <w:shd w:val="clear" w:color="auto" w:fill="auto"/>
          </w:tcPr>
          <w:p w14:paraId="1A1DA626" w14:textId="77777777" w:rsidR="00363ED0" w:rsidRPr="00265512" w:rsidRDefault="00363ED0" w:rsidP="00363ED0">
            <w:pPr>
              <w:widowControl w:val="0"/>
              <w:ind w:right="113"/>
              <w:contextualSpacing/>
              <w:rPr>
                <w:lang w:eastAsia="uk-UA"/>
              </w:rPr>
            </w:pPr>
            <w:r w:rsidRPr="00265512">
              <w:rPr>
                <w:lang w:eastAsia="uk-UA"/>
              </w:rPr>
              <w:t>Дії замовника при відмові переможця торгів підписати договір про закупівлю</w:t>
            </w:r>
          </w:p>
        </w:tc>
        <w:tc>
          <w:tcPr>
            <w:tcW w:w="6054" w:type="dxa"/>
            <w:shd w:val="clear" w:color="auto" w:fill="auto"/>
          </w:tcPr>
          <w:p w14:paraId="7E7BC8B5" w14:textId="0237B509" w:rsidR="00363ED0" w:rsidRPr="00265512" w:rsidRDefault="00363ED0" w:rsidP="00363ED0">
            <w:pPr>
              <w:widowControl w:val="0"/>
              <w:contextualSpacing/>
              <w:jc w:val="both"/>
            </w:pPr>
            <w:r w:rsidRPr="00265512">
              <w:t xml:space="preserve">У разі </w:t>
            </w:r>
            <w:r w:rsidRPr="00265512">
              <w:rPr>
                <w:shd w:val="solid" w:color="FFFFFF" w:fill="FFFFFF"/>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 </w:t>
            </w:r>
            <w:r w:rsidRPr="00265512">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1112" w:rsidRPr="00265512" w14:paraId="40FEF7CB" w14:textId="77777777" w:rsidTr="00217589">
        <w:trPr>
          <w:trHeight w:val="522"/>
          <w:jc w:val="center"/>
        </w:trPr>
        <w:tc>
          <w:tcPr>
            <w:tcW w:w="567" w:type="dxa"/>
            <w:shd w:val="clear" w:color="auto" w:fill="auto"/>
          </w:tcPr>
          <w:p w14:paraId="55B2C522" w14:textId="77777777" w:rsidR="00891112" w:rsidRPr="00265512" w:rsidRDefault="00891112" w:rsidP="00891112">
            <w:pPr>
              <w:widowControl w:val="0"/>
              <w:ind w:right="113"/>
              <w:contextualSpacing/>
              <w:jc w:val="both"/>
            </w:pPr>
            <w:r w:rsidRPr="00265512">
              <w:t>6</w:t>
            </w:r>
          </w:p>
        </w:tc>
        <w:tc>
          <w:tcPr>
            <w:tcW w:w="3375" w:type="dxa"/>
            <w:shd w:val="clear" w:color="auto" w:fill="auto"/>
          </w:tcPr>
          <w:p w14:paraId="46419613" w14:textId="77777777" w:rsidR="00891112" w:rsidRPr="00265512" w:rsidRDefault="00891112" w:rsidP="00891112">
            <w:pPr>
              <w:widowControl w:val="0"/>
              <w:ind w:right="113"/>
              <w:contextualSpacing/>
              <w:rPr>
                <w:lang w:eastAsia="uk-UA"/>
              </w:rPr>
            </w:pPr>
            <w:r w:rsidRPr="00265512">
              <w:rPr>
                <w:lang w:eastAsia="uk-UA"/>
              </w:rPr>
              <w:t xml:space="preserve">Забезпечення виконання договору про закупівлю </w:t>
            </w:r>
          </w:p>
        </w:tc>
        <w:tc>
          <w:tcPr>
            <w:tcW w:w="6054" w:type="dxa"/>
            <w:shd w:val="clear" w:color="auto" w:fill="auto"/>
          </w:tcPr>
          <w:p w14:paraId="5D271FE2" w14:textId="1B1EE4E0" w:rsidR="00891112" w:rsidRPr="00A715C4" w:rsidRDefault="000322C3" w:rsidP="004B50C1">
            <w:pPr>
              <w:pStyle w:val="LO-normal"/>
              <w:widowControl w:val="0"/>
              <w:spacing w:line="240" w:lineRule="auto"/>
              <w:jc w:val="both"/>
              <w:rPr>
                <w:rFonts w:ascii="Times New Roman" w:eastAsia="Times New Roman" w:hAnsi="Times New Roman" w:cs="Times New Roman"/>
                <w:color w:val="auto"/>
                <w:sz w:val="24"/>
                <w:szCs w:val="24"/>
                <w:lang w:val="uk-UA"/>
              </w:rPr>
            </w:pPr>
            <w:r w:rsidRPr="00CE47AD">
              <w:rPr>
                <w:rFonts w:ascii="Times New Roman" w:eastAsia="Times New Roman" w:hAnsi="Times New Roman" w:cs="Times New Roman"/>
                <w:color w:val="auto"/>
                <w:sz w:val="24"/>
                <w:szCs w:val="24"/>
                <w:lang w:val="uk-UA" w:eastAsia="ru-RU"/>
              </w:rPr>
              <w:t>Забезпечення виконання договору про закупівлю не вимагається.</w:t>
            </w:r>
          </w:p>
        </w:tc>
      </w:tr>
    </w:tbl>
    <w:p w14:paraId="107506A8" w14:textId="77777777" w:rsidR="00E57B97" w:rsidRPr="00265512" w:rsidRDefault="00E57B97" w:rsidP="0011156C">
      <w:pPr>
        <w:widowControl w:val="0"/>
        <w:autoSpaceDE w:val="0"/>
        <w:autoSpaceDN w:val="0"/>
        <w:adjustRightInd w:val="0"/>
        <w:ind w:left="7371"/>
        <w:rPr>
          <w:b/>
          <w:bCs/>
        </w:rPr>
      </w:pPr>
    </w:p>
    <w:p w14:paraId="748D21B0" w14:textId="77777777" w:rsidR="0011156C" w:rsidRPr="00265512" w:rsidRDefault="0090552B" w:rsidP="0011156C">
      <w:pPr>
        <w:widowControl w:val="0"/>
        <w:autoSpaceDE w:val="0"/>
        <w:autoSpaceDN w:val="0"/>
        <w:adjustRightInd w:val="0"/>
        <w:ind w:left="7371"/>
        <w:rPr>
          <w:b/>
          <w:bCs/>
        </w:rPr>
      </w:pPr>
      <w:r w:rsidRPr="00265512">
        <w:rPr>
          <w:b/>
          <w:bCs/>
        </w:rPr>
        <w:br w:type="page"/>
      </w:r>
    </w:p>
    <w:p w14:paraId="655241CA" w14:textId="77777777" w:rsidR="002524A4" w:rsidRPr="00265512" w:rsidRDefault="002524A4" w:rsidP="00FD46EC">
      <w:pPr>
        <w:tabs>
          <w:tab w:val="left" w:pos="540"/>
        </w:tabs>
        <w:suppressAutoHyphens/>
        <w:ind w:firstLine="709"/>
        <w:jc w:val="right"/>
        <w:rPr>
          <w:b/>
        </w:rPr>
      </w:pPr>
    </w:p>
    <w:p w14:paraId="1A91E583" w14:textId="77777777" w:rsidR="000322C3" w:rsidRPr="00265512" w:rsidRDefault="000322C3" w:rsidP="000322C3">
      <w:pPr>
        <w:tabs>
          <w:tab w:val="left" w:pos="540"/>
        </w:tabs>
        <w:suppressAutoHyphens/>
        <w:ind w:firstLine="709"/>
        <w:jc w:val="right"/>
        <w:rPr>
          <w:b/>
        </w:rPr>
      </w:pPr>
      <w:r w:rsidRPr="00265512">
        <w:rPr>
          <w:b/>
        </w:rPr>
        <w:t>Додаток 1 до Тендерної документації</w:t>
      </w:r>
    </w:p>
    <w:p w14:paraId="6A1E98A5" w14:textId="77777777" w:rsidR="000322C3" w:rsidRPr="00265512" w:rsidRDefault="000322C3" w:rsidP="000322C3">
      <w:pPr>
        <w:widowControl w:val="0"/>
        <w:suppressAutoHyphens/>
        <w:jc w:val="both"/>
      </w:pPr>
    </w:p>
    <w:p w14:paraId="32D2EBC7" w14:textId="77777777" w:rsidR="000322C3" w:rsidRPr="00265512" w:rsidRDefault="000322C3" w:rsidP="000322C3">
      <w:pPr>
        <w:widowControl w:val="0"/>
        <w:suppressAutoHyphens/>
      </w:pPr>
      <w:r w:rsidRPr="00265512">
        <w:rPr>
          <w:i/>
        </w:rPr>
        <w:t xml:space="preserve">Форма тендерної пропозиції заповнюється Учасником </w:t>
      </w:r>
    </w:p>
    <w:p w14:paraId="60ABF21B" w14:textId="77777777" w:rsidR="000322C3" w:rsidRPr="00265512" w:rsidRDefault="000322C3" w:rsidP="000322C3">
      <w:pPr>
        <w:suppressAutoHyphens/>
      </w:pPr>
      <w:r w:rsidRPr="00265512">
        <w:rPr>
          <w:i/>
        </w:rPr>
        <w:t xml:space="preserve">та надається у складі тендерної пропозиції </w:t>
      </w:r>
    </w:p>
    <w:p w14:paraId="3F73D438" w14:textId="77777777" w:rsidR="000322C3" w:rsidRPr="00265512" w:rsidRDefault="000322C3" w:rsidP="000322C3">
      <w:pPr>
        <w:widowControl w:val="0"/>
        <w:suppressAutoHyphens/>
        <w:jc w:val="center"/>
        <w:rPr>
          <w:b/>
          <w:i/>
        </w:rPr>
      </w:pPr>
    </w:p>
    <w:p w14:paraId="59A13D16" w14:textId="77777777" w:rsidR="000322C3" w:rsidRPr="00265512" w:rsidRDefault="000322C3" w:rsidP="000322C3">
      <w:pPr>
        <w:widowControl w:val="0"/>
        <w:suppressAutoHyphens/>
        <w:ind w:hanging="720"/>
        <w:jc w:val="center"/>
      </w:pPr>
      <w:r w:rsidRPr="00265512">
        <w:rPr>
          <w:b/>
          <w:caps/>
        </w:rPr>
        <w:t>ФОРМА «тендернА ПРОПОЗИЦІя»</w:t>
      </w:r>
      <w:r w:rsidRPr="00265512">
        <w:rPr>
          <w:b/>
          <w:caps/>
          <w:vertAlign w:val="superscript"/>
        </w:rPr>
        <w:t>1</w:t>
      </w:r>
    </w:p>
    <w:p w14:paraId="19B15F8B" w14:textId="77777777" w:rsidR="000322C3" w:rsidRPr="00265512" w:rsidRDefault="000322C3" w:rsidP="000322C3">
      <w:pPr>
        <w:widowControl w:val="0"/>
        <w:suppressAutoHyphens/>
        <w:ind w:hanging="720"/>
        <w:jc w:val="center"/>
        <w:rPr>
          <w:i/>
        </w:rPr>
      </w:pPr>
      <w:r w:rsidRPr="00265512">
        <w:rPr>
          <w:i/>
        </w:rPr>
        <w:t>(форма, яка подається учасником на фірмовому бланку)</w:t>
      </w:r>
    </w:p>
    <w:p w14:paraId="44AB1636" w14:textId="77777777" w:rsidR="000322C3" w:rsidRPr="00265512" w:rsidRDefault="000322C3" w:rsidP="000322C3">
      <w:pPr>
        <w:widowControl w:val="0"/>
        <w:suppressAutoHyphens/>
        <w:ind w:hanging="720"/>
        <w:jc w:val="center"/>
      </w:pPr>
    </w:p>
    <w:p w14:paraId="727FF0BA" w14:textId="77777777" w:rsidR="000322C3" w:rsidRPr="00265512" w:rsidRDefault="000322C3" w:rsidP="000322C3">
      <w:pPr>
        <w:widowControl w:val="0"/>
        <w:jc w:val="center"/>
        <w:rPr>
          <w:b/>
          <w:bCs/>
          <w:u w:val="single"/>
        </w:rPr>
      </w:pPr>
      <w:r w:rsidRPr="00265512">
        <w:rPr>
          <w:b/>
          <w:bCs/>
          <w:u w:val="single"/>
        </w:rPr>
        <w:t xml:space="preserve">___________________  202__ р. </w:t>
      </w:r>
    </w:p>
    <w:p w14:paraId="31430AFA" w14:textId="77777777" w:rsidR="000322C3" w:rsidRDefault="000322C3" w:rsidP="000322C3">
      <w:pPr>
        <w:widowControl w:val="0"/>
        <w:jc w:val="center"/>
        <w:rPr>
          <w:bCs/>
          <w:i/>
        </w:rPr>
      </w:pPr>
      <w:r w:rsidRPr="00265512">
        <w:rPr>
          <w:bCs/>
          <w:i/>
        </w:rPr>
        <w:t>(вказується дата)</w:t>
      </w:r>
    </w:p>
    <w:p w14:paraId="7408F8F3" w14:textId="77777777" w:rsidR="000322C3" w:rsidRPr="00265512" w:rsidRDefault="000322C3" w:rsidP="000322C3">
      <w:pPr>
        <w:widowControl w:val="0"/>
        <w:jc w:val="center"/>
        <w:rPr>
          <w:bCs/>
          <w:i/>
        </w:rPr>
      </w:pPr>
    </w:p>
    <w:p w14:paraId="17438435" w14:textId="77777777" w:rsidR="000322C3" w:rsidRPr="00265512" w:rsidRDefault="000322C3" w:rsidP="000322C3">
      <w:pPr>
        <w:widowControl w:val="0"/>
        <w:jc w:val="both"/>
        <w:rPr>
          <w:bCs/>
          <w:i/>
          <w:iCs/>
          <w:u w:val="single"/>
        </w:rPr>
      </w:pPr>
      <w:r w:rsidRPr="00265512">
        <w:t xml:space="preserve">Кому: </w:t>
      </w:r>
      <w:r w:rsidRPr="00265512">
        <w:rPr>
          <w:bCs/>
          <w:i/>
          <w:iCs/>
          <w:u w:val="single"/>
        </w:rPr>
        <w:t>_______________________________ (повна назва замовника)</w:t>
      </w:r>
    </w:p>
    <w:p w14:paraId="14339789" w14:textId="77777777" w:rsidR="000322C3" w:rsidRPr="00265512" w:rsidRDefault="000322C3" w:rsidP="000322C3">
      <w:pPr>
        <w:widowControl w:val="0"/>
        <w:jc w:val="both"/>
      </w:pPr>
    </w:p>
    <w:p w14:paraId="1A4911AD" w14:textId="2602DB4D" w:rsidR="000322C3" w:rsidRDefault="000322C3" w:rsidP="000322C3">
      <w:pPr>
        <w:widowControl w:val="0"/>
        <w:jc w:val="both"/>
        <w:rPr>
          <w:b/>
          <w:bCs/>
        </w:rPr>
      </w:pPr>
      <w:r w:rsidRPr="00265512">
        <w:t>Найменування предмета закупівлі згідно тендерної документації</w:t>
      </w:r>
      <w:r w:rsidR="00463301">
        <w:t xml:space="preserve"> та код згідно </w:t>
      </w:r>
      <w:r w:rsidR="00463301" w:rsidRPr="00463301">
        <w:t>ДК 021:2015</w:t>
      </w:r>
      <w:r w:rsidRPr="00265512">
        <w:t xml:space="preserve"> </w:t>
      </w:r>
      <w:r w:rsidRPr="00265512">
        <w:rPr>
          <w:b/>
          <w:bCs/>
        </w:rPr>
        <w:t>______________</w:t>
      </w:r>
      <w:r w:rsidR="00463301">
        <w:rPr>
          <w:b/>
          <w:bCs/>
        </w:rPr>
        <w:t>_______________________________________________________________________</w:t>
      </w:r>
    </w:p>
    <w:p w14:paraId="0037E874" w14:textId="77777777" w:rsidR="000322C3" w:rsidRPr="00265512" w:rsidRDefault="000322C3" w:rsidP="000322C3">
      <w:pPr>
        <w:widowControl w:val="0"/>
      </w:pPr>
    </w:p>
    <w:p w14:paraId="7BDD4C01" w14:textId="77777777" w:rsidR="000322C3" w:rsidRPr="00265512" w:rsidRDefault="000322C3" w:rsidP="000322C3">
      <w:pPr>
        <w:widowControl w:val="0"/>
        <w:jc w:val="both"/>
        <w:rPr>
          <w:b/>
          <w:bCs/>
          <w:caps/>
        </w:rPr>
      </w:pPr>
      <w:r w:rsidRPr="00265512">
        <w:t>Номер/ідентифікатор закупівлі __________________</w:t>
      </w:r>
      <w:r w:rsidRPr="00265512">
        <w:rPr>
          <w:b/>
          <w:bCs/>
        </w:rPr>
        <w:t>_________________</w:t>
      </w:r>
    </w:p>
    <w:p w14:paraId="73B9C676" w14:textId="77777777" w:rsidR="000322C3" w:rsidRDefault="000322C3" w:rsidP="000322C3">
      <w:pPr>
        <w:widowControl w:val="0"/>
        <w:jc w:val="center"/>
        <w:rPr>
          <w:bCs/>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gridCol w:w="2952"/>
        <w:gridCol w:w="828"/>
        <w:gridCol w:w="1386"/>
      </w:tblGrid>
      <w:tr w:rsidR="000322C3" w:rsidRPr="00E15AC1" w14:paraId="3EFAA727" w14:textId="77777777" w:rsidTr="000E15ED">
        <w:tc>
          <w:tcPr>
            <w:tcW w:w="10490" w:type="dxa"/>
            <w:gridSpan w:val="4"/>
          </w:tcPr>
          <w:p w14:paraId="38FF8E16" w14:textId="77777777" w:rsidR="000322C3" w:rsidRPr="00E15AC1" w:rsidRDefault="000322C3" w:rsidP="000E15ED">
            <w:pPr>
              <w:tabs>
                <w:tab w:val="left" w:pos="2160"/>
                <w:tab w:val="left" w:pos="3600"/>
              </w:tabs>
              <w:spacing w:line="360" w:lineRule="auto"/>
              <w:jc w:val="center"/>
              <w:rPr>
                <w:b/>
              </w:rPr>
            </w:pPr>
            <w:r w:rsidRPr="00E15AC1">
              <w:rPr>
                <w:b/>
              </w:rPr>
              <w:t xml:space="preserve">Відомості про учасника процедури закупівлі </w:t>
            </w:r>
          </w:p>
        </w:tc>
      </w:tr>
      <w:tr w:rsidR="000322C3" w:rsidRPr="00E15AC1" w14:paraId="3219D6CC" w14:textId="77777777" w:rsidTr="000E15ED">
        <w:tc>
          <w:tcPr>
            <w:tcW w:w="8276" w:type="dxa"/>
            <w:gridSpan w:val="2"/>
          </w:tcPr>
          <w:p w14:paraId="30EB4FBF" w14:textId="77777777" w:rsidR="000322C3" w:rsidRPr="00E15AC1" w:rsidRDefault="000322C3" w:rsidP="000E15ED">
            <w:pPr>
              <w:tabs>
                <w:tab w:val="left" w:pos="2160"/>
                <w:tab w:val="left" w:pos="3600"/>
              </w:tabs>
              <w:spacing w:line="360" w:lineRule="auto"/>
              <w:ind w:left="60"/>
            </w:pPr>
            <w:r w:rsidRPr="00E15AC1">
              <w:t>Повне найменування  учасника</w:t>
            </w:r>
          </w:p>
        </w:tc>
        <w:tc>
          <w:tcPr>
            <w:tcW w:w="2214" w:type="dxa"/>
            <w:gridSpan w:val="2"/>
          </w:tcPr>
          <w:p w14:paraId="4E5F1E4A" w14:textId="77777777" w:rsidR="000322C3" w:rsidRPr="00E15AC1" w:rsidRDefault="000322C3" w:rsidP="000E15ED">
            <w:pPr>
              <w:tabs>
                <w:tab w:val="left" w:pos="2160"/>
                <w:tab w:val="left" w:pos="3600"/>
              </w:tabs>
              <w:spacing w:line="360" w:lineRule="auto"/>
              <w:jc w:val="both"/>
            </w:pPr>
          </w:p>
        </w:tc>
      </w:tr>
      <w:tr w:rsidR="000322C3" w:rsidRPr="00E15AC1" w14:paraId="2A36456B" w14:textId="77777777" w:rsidTr="000E15ED">
        <w:tc>
          <w:tcPr>
            <w:tcW w:w="8276" w:type="dxa"/>
            <w:gridSpan w:val="2"/>
          </w:tcPr>
          <w:p w14:paraId="245228C0" w14:textId="77777777" w:rsidR="000322C3" w:rsidRPr="00E15AC1" w:rsidRDefault="000322C3" w:rsidP="000E15ED">
            <w:pPr>
              <w:tabs>
                <w:tab w:val="left" w:pos="2160"/>
                <w:tab w:val="left" w:pos="3600"/>
              </w:tabs>
              <w:spacing w:line="360" w:lineRule="auto"/>
              <w:ind w:left="60"/>
            </w:pPr>
            <w:r w:rsidRPr="00E15AC1">
              <w:t>Керівництво (ПІБ, посада, контактні телефони)</w:t>
            </w:r>
          </w:p>
        </w:tc>
        <w:tc>
          <w:tcPr>
            <w:tcW w:w="2214" w:type="dxa"/>
            <w:gridSpan w:val="2"/>
          </w:tcPr>
          <w:p w14:paraId="7EF22304" w14:textId="77777777" w:rsidR="000322C3" w:rsidRPr="00E15AC1" w:rsidRDefault="000322C3" w:rsidP="000E15ED">
            <w:pPr>
              <w:tabs>
                <w:tab w:val="left" w:pos="2160"/>
                <w:tab w:val="left" w:pos="3600"/>
              </w:tabs>
              <w:spacing w:line="360" w:lineRule="auto"/>
              <w:jc w:val="both"/>
            </w:pPr>
          </w:p>
        </w:tc>
      </w:tr>
      <w:tr w:rsidR="000322C3" w:rsidRPr="00E15AC1" w14:paraId="72477A5B" w14:textId="77777777" w:rsidTr="000E15ED">
        <w:tc>
          <w:tcPr>
            <w:tcW w:w="8276" w:type="dxa"/>
            <w:gridSpan w:val="2"/>
          </w:tcPr>
          <w:p w14:paraId="7F11E22C" w14:textId="77777777" w:rsidR="000322C3" w:rsidRPr="00E15AC1" w:rsidRDefault="000322C3" w:rsidP="000E15ED">
            <w:pPr>
              <w:tabs>
                <w:tab w:val="left" w:pos="2160"/>
                <w:tab w:val="left" w:pos="3600"/>
              </w:tabs>
              <w:spacing w:line="360" w:lineRule="auto"/>
              <w:ind w:left="60"/>
            </w:pPr>
            <w:r w:rsidRPr="00E15AC1">
              <w:t>Ідентифікаційний код за ЄДРПОУ (за наявності)</w:t>
            </w:r>
          </w:p>
        </w:tc>
        <w:tc>
          <w:tcPr>
            <w:tcW w:w="2214" w:type="dxa"/>
            <w:gridSpan w:val="2"/>
          </w:tcPr>
          <w:p w14:paraId="6C1EBD0D" w14:textId="77777777" w:rsidR="000322C3" w:rsidRPr="00E15AC1" w:rsidRDefault="000322C3" w:rsidP="000E15ED">
            <w:pPr>
              <w:tabs>
                <w:tab w:val="left" w:pos="2160"/>
                <w:tab w:val="left" w:pos="3600"/>
              </w:tabs>
              <w:spacing w:line="360" w:lineRule="auto"/>
              <w:jc w:val="both"/>
            </w:pPr>
          </w:p>
        </w:tc>
      </w:tr>
      <w:tr w:rsidR="000322C3" w:rsidRPr="00E15AC1" w14:paraId="4C785E27" w14:textId="77777777" w:rsidTr="000E15ED">
        <w:tc>
          <w:tcPr>
            <w:tcW w:w="8276" w:type="dxa"/>
            <w:gridSpan w:val="2"/>
          </w:tcPr>
          <w:p w14:paraId="3B2DDEC8" w14:textId="77777777" w:rsidR="000322C3" w:rsidRPr="00E15AC1" w:rsidRDefault="000322C3" w:rsidP="000E15ED">
            <w:pPr>
              <w:tabs>
                <w:tab w:val="left" w:pos="2160"/>
                <w:tab w:val="left" w:pos="3600"/>
              </w:tabs>
              <w:spacing w:line="360" w:lineRule="auto"/>
              <w:ind w:left="60"/>
            </w:pPr>
            <w:r w:rsidRPr="00E15AC1">
              <w:t>Місцезнаходження</w:t>
            </w:r>
          </w:p>
        </w:tc>
        <w:tc>
          <w:tcPr>
            <w:tcW w:w="2214" w:type="dxa"/>
            <w:gridSpan w:val="2"/>
          </w:tcPr>
          <w:p w14:paraId="69C883E2" w14:textId="77777777" w:rsidR="000322C3" w:rsidRPr="00E15AC1" w:rsidRDefault="000322C3" w:rsidP="000E15ED">
            <w:pPr>
              <w:tabs>
                <w:tab w:val="left" w:pos="2160"/>
                <w:tab w:val="left" w:pos="3600"/>
              </w:tabs>
              <w:spacing w:line="360" w:lineRule="auto"/>
              <w:jc w:val="both"/>
            </w:pPr>
          </w:p>
        </w:tc>
      </w:tr>
      <w:tr w:rsidR="000322C3" w:rsidRPr="00E15AC1" w14:paraId="4C59A778" w14:textId="77777777" w:rsidTr="000E15ED">
        <w:tc>
          <w:tcPr>
            <w:tcW w:w="8276" w:type="dxa"/>
            <w:gridSpan w:val="2"/>
          </w:tcPr>
          <w:p w14:paraId="40C0CAF8" w14:textId="77777777" w:rsidR="000322C3" w:rsidRPr="00E15AC1" w:rsidRDefault="000322C3" w:rsidP="000E15ED">
            <w:pPr>
              <w:tabs>
                <w:tab w:val="left" w:pos="2160"/>
                <w:tab w:val="left" w:pos="3600"/>
              </w:tabs>
              <w:spacing w:line="360" w:lineRule="auto"/>
              <w:ind w:left="60"/>
            </w:pPr>
            <w:r w:rsidRPr="00E15AC1">
              <w:t>Назва банку</w:t>
            </w:r>
          </w:p>
        </w:tc>
        <w:tc>
          <w:tcPr>
            <w:tcW w:w="2214" w:type="dxa"/>
            <w:gridSpan w:val="2"/>
          </w:tcPr>
          <w:p w14:paraId="3F376CE7" w14:textId="77777777" w:rsidR="000322C3" w:rsidRPr="00E15AC1" w:rsidRDefault="000322C3" w:rsidP="000E15ED">
            <w:pPr>
              <w:tabs>
                <w:tab w:val="left" w:pos="2160"/>
                <w:tab w:val="left" w:pos="3600"/>
              </w:tabs>
              <w:spacing w:line="360" w:lineRule="auto"/>
              <w:jc w:val="both"/>
            </w:pPr>
          </w:p>
        </w:tc>
      </w:tr>
      <w:tr w:rsidR="000322C3" w:rsidRPr="00E15AC1" w14:paraId="0C5FED24" w14:textId="77777777" w:rsidTr="000E15ED">
        <w:tc>
          <w:tcPr>
            <w:tcW w:w="8276" w:type="dxa"/>
            <w:gridSpan w:val="2"/>
          </w:tcPr>
          <w:p w14:paraId="267A805C" w14:textId="77777777" w:rsidR="000322C3" w:rsidRPr="00E15AC1" w:rsidRDefault="000322C3" w:rsidP="000E15ED">
            <w:pPr>
              <w:tabs>
                <w:tab w:val="left" w:pos="2160"/>
                <w:tab w:val="left" w:pos="3600"/>
              </w:tabs>
              <w:spacing w:line="360" w:lineRule="auto"/>
              <w:ind w:left="60"/>
              <w:rPr>
                <w:lang w:val="en-US"/>
              </w:rPr>
            </w:pPr>
            <w:r w:rsidRPr="00E15AC1">
              <w:t xml:space="preserve">Поточний  рахунок </w:t>
            </w:r>
            <w:r w:rsidRPr="00E15AC1">
              <w:rPr>
                <w:lang w:val="en-US"/>
              </w:rPr>
              <w:t>IBAN</w:t>
            </w:r>
          </w:p>
        </w:tc>
        <w:tc>
          <w:tcPr>
            <w:tcW w:w="2214" w:type="dxa"/>
            <w:gridSpan w:val="2"/>
          </w:tcPr>
          <w:p w14:paraId="449B1420" w14:textId="77777777" w:rsidR="000322C3" w:rsidRPr="00E15AC1" w:rsidRDefault="000322C3" w:rsidP="000E15ED">
            <w:pPr>
              <w:tabs>
                <w:tab w:val="left" w:pos="2160"/>
                <w:tab w:val="left" w:pos="3600"/>
              </w:tabs>
              <w:spacing w:line="360" w:lineRule="auto"/>
              <w:jc w:val="both"/>
            </w:pPr>
          </w:p>
        </w:tc>
      </w:tr>
      <w:tr w:rsidR="000322C3" w:rsidRPr="00E15AC1" w14:paraId="25221CDD" w14:textId="77777777" w:rsidTr="000E15ED">
        <w:tc>
          <w:tcPr>
            <w:tcW w:w="8276" w:type="dxa"/>
            <w:gridSpan w:val="2"/>
          </w:tcPr>
          <w:p w14:paraId="57192590" w14:textId="77777777" w:rsidR="000322C3" w:rsidRPr="00E15AC1" w:rsidRDefault="000322C3" w:rsidP="000E15ED">
            <w:pPr>
              <w:tabs>
                <w:tab w:val="left" w:pos="2160"/>
                <w:tab w:val="left" w:pos="3600"/>
              </w:tabs>
              <w:spacing w:line="360" w:lineRule="auto"/>
              <w:ind w:left="60"/>
            </w:pPr>
            <w:r w:rsidRPr="00E15AC1">
              <w:t>Адреса банку</w:t>
            </w:r>
          </w:p>
        </w:tc>
        <w:tc>
          <w:tcPr>
            <w:tcW w:w="2214" w:type="dxa"/>
            <w:gridSpan w:val="2"/>
          </w:tcPr>
          <w:p w14:paraId="7AC2FAF2" w14:textId="77777777" w:rsidR="000322C3" w:rsidRPr="00E15AC1" w:rsidRDefault="000322C3" w:rsidP="000E15ED">
            <w:pPr>
              <w:tabs>
                <w:tab w:val="left" w:pos="2160"/>
                <w:tab w:val="left" w:pos="3600"/>
              </w:tabs>
              <w:spacing w:line="360" w:lineRule="auto"/>
              <w:jc w:val="both"/>
            </w:pPr>
          </w:p>
        </w:tc>
      </w:tr>
      <w:tr w:rsidR="000322C3" w:rsidRPr="00E15AC1" w14:paraId="6AF3B653" w14:textId="77777777" w:rsidTr="000E15ED">
        <w:tc>
          <w:tcPr>
            <w:tcW w:w="8276" w:type="dxa"/>
            <w:gridSpan w:val="2"/>
          </w:tcPr>
          <w:p w14:paraId="28BA0302" w14:textId="77777777" w:rsidR="000322C3" w:rsidRPr="00E15AC1" w:rsidRDefault="000322C3" w:rsidP="000E15ED">
            <w:pPr>
              <w:tabs>
                <w:tab w:val="left" w:pos="2160"/>
                <w:tab w:val="left" w:pos="3600"/>
              </w:tabs>
              <w:spacing w:line="360" w:lineRule="auto"/>
              <w:ind w:left="60"/>
            </w:pPr>
            <w:r w:rsidRPr="00E15AC1">
              <w:t>Особа, відповідальна за участь у торгах (ПІБ, посада, контактні телефони)</w:t>
            </w:r>
          </w:p>
        </w:tc>
        <w:tc>
          <w:tcPr>
            <w:tcW w:w="2214" w:type="dxa"/>
            <w:gridSpan w:val="2"/>
          </w:tcPr>
          <w:p w14:paraId="03122A77" w14:textId="77777777" w:rsidR="000322C3" w:rsidRPr="00E15AC1" w:rsidRDefault="000322C3" w:rsidP="000E15ED">
            <w:pPr>
              <w:tabs>
                <w:tab w:val="left" w:pos="2160"/>
                <w:tab w:val="left" w:pos="3600"/>
              </w:tabs>
              <w:spacing w:line="360" w:lineRule="auto"/>
              <w:jc w:val="both"/>
            </w:pPr>
          </w:p>
        </w:tc>
      </w:tr>
      <w:tr w:rsidR="000322C3" w:rsidRPr="00E15AC1" w14:paraId="74DCBA26" w14:textId="77777777" w:rsidTr="000E15ED">
        <w:tc>
          <w:tcPr>
            <w:tcW w:w="8276" w:type="dxa"/>
            <w:gridSpan w:val="2"/>
          </w:tcPr>
          <w:p w14:paraId="22A6769B" w14:textId="77777777" w:rsidR="000322C3" w:rsidRPr="00E15AC1" w:rsidRDefault="000322C3" w:rsidP="000E15ED">
            <w:pPr>
              <w:tabs>
                <w:tab w:val="left" w:pos="2160"/>
                <w:tab w:val="left" w:pos="3600"/>
              </w:tabs>
              <w:spacing w:line="360" w:lineRule="auto"/>
              <w:ind w:left="60"/>
            </w:pPr>
            <w:r w:rsidRPr="00E15AC1">
              <w:t>Тел, електронна адреса</w:t>
            </w:r>
          </w:p>
        </w:tc>
        <w:tc>
          <w:tcPr>
            <w:tcW w:w="2214" w:type="dxa"/>
            <w:gridSpan w:val="2"/>
          </w:tcPr>
          <w:p w14:paraId="6720EACD" w14:textId="77777777" w:rsidR="000322C3" w:rsidRPr="00E15AC1" w:rsidRDefault="000322C3" w:rsidP="000E15ED">
            <w:pPr>
              <w:tabs>
                <w:tab w:val="left" w:pos="2160"/>
                <w:tab w:val="left" w:pos="3600"/>
              </w:tabs>
              <w:spacing w:line="360" w:lineRule="auto"/>
              <w:jc w:val="both"/>
            </w:pPr>
          </w:p>
        </w:tc>
      </w:tr>
      <w:tr w:rsidR="000322C3" w:rsidRPr="00E15AC1" w14:paraId="71D7B76D" w14:textId="77777777" w:rsidTr="000E15ED">
        <w:tc>
          <w:tcPr>
            <w:tcW w:w="8276" w:type="dxa"/>
            <w:gridSpan w:val="2"/>
            <w:tcBorders>
              <w:bottom w:val="single" w:sz="4" w:space="0" w:color="auto"/>
            </w:tcBorders>
          </w:tcPr>
          <w:p w14:paraId="52DE316D" w14:textId="77777777" w:rsidR="000322C3" w:rsidRPr="00E15AC1" w:rsidRDefault="000322C3" w:rsidP="000E15ED">
            <w:pPr>
              <w:tabs>
                <w:tab w:val="left" w:pos="2160"/>
                <w:tab w:val="left" w:pos="3600"/>
              </w:tabs>
              <w:spacing w:line="360" w:lineRule="auto"/>
              <w:ind w:left="60"/>
            </w:pPr>
            <w:r w:rsidRPr="00E15AC1">
              <w:t xml:space="preserve">Інша інформація </w:t>
            </w:r>
          </w:p>
        </w:tc>
        <w:tc>
          <w:tcPr>
            <w:tcW w:w="2214" w:type="dxa"/>
            <w:gridSpan w:val="2"/>
            <w:tcBorders>
              <w:bottom w:val="single" w:sz="4" w:space="0" w:color="auto"/>
            </w:tcBorders>
          </w:tcPr>
          <w:p w14:paraId="311AF28C" w14:textId="77777777" w:rsidR="000322C3" w:rsidRPr="00E15AC1" w:rsidRDefault="000322C3" w:rsidP="000E15ED">
            <w:pPr>
              <w:tabs>
                <w:tab w:val="left" w:pos="2160"/>
                <w:tab w:val="left" w:pos="3600"/>
              </w:tabs>
              <w:spacing w:line="360" w:lineRule="auto"/>
              <w:jc w:val="both"/>
            </w:pPr>
          </w:p>
        </w:tc>
      </w:tr>
      <w:tr w:rsidR="000322C3" w:rsidRPr="00E15AC1" w14:paraId="7DE24F18" w14:textId="77777777" w:rsidTr="000E15ED">
        <w:tc>
          <w:tcPr>
            <w:tcW w:w="10490" w:type="dxa"/>
            <w:gridSpan w:val="4"/>
            <w:shd w:val="clear" w:color="auto" w:fill="F3F3F3"/>
          </w:tcPr>
          <w:p w14:paraId="7BA4D73E" w14:textId="77777777" w:rsidR="000322C3" w:rsidRPr="00E15AC1" w:rsidRDefault="000322C3" w:rsidP="000E15ED">
            <w:pPr>
              <w:tabs>
                <w:tab w:val="left" w:pos="2160"/>
                <w:tab w:val="left" w:pos="3600"/>
              </w:tabs>
              <w:spacing w:line="360" w:lineRule="auto"/>
              <w:ind w:left="283"/>
              <w:jc w:val="center"/>
              <w:rPr>
                <w:b/>
              </w:rPr>
            </w:pPr>
            <w:r w:rsidRPr="00E15AC1">
              <w:rPr>
                <w:b/>
              </w:rPr>
              <w:t>Цінова тендерна пропозиція</w:t>
            </w:r>
          </w:p>
        </w:tc>
      </w:tr>
      <w:tr w:rsidR="000322C3" w:rsidRPr="00E15AC1" w14:paraId="67CC45AF" w14:textId="77777777" w:rsidTr="000E15ED">
        <w:tc>
          <w:tcPr>
            <w:tcW w:w="10490" w:type="dxa"/>
            <w:gridSpan w:val="4"/>
          </w:tcPr>
          <w:p w14:paraId="6E01495F" w14:textId="718F69A6" w:rsidR="000322C3" w:rsidRDefault="000322C3" w:rsidP="000E15ED">
            <w:pPr>
              <w:widowControl w:val="0"/>
              <w:suppressAutoHyphens/>
              <w:autoSpaceDE w:val="0"/>
              <w:jc w:val="both"/>
            </w:pPr>
            <w:r w:rsidRPr="00860519">
              <w:t xml:space="preserve">      </w:t>
            </w:r>
            <w:r w:rsidRPr="00265512">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1720FE">
              <w:t>надати послуги по</w:t>
            </w:r>
            <w:r w:rsidRPr="00265512">
              <w:t xml:space="preserve"> предмету закупівлі, виконати вимоги Замовника на умовах, зазначених у цій пропозиції</w:t>
            </w:r>
            <w:r>
              <w:t>.</w:t>
            </w:r>
          </w:p>
          <w:p w14:paraId="4268B2E1" w14:textId="77777777" w:rsidR="000322C3" w:rsidRPr="00265512" w:rsidRDefault="000322C3" w:rsidP="000E15ED">
            <w:pPr>
              <w:ind w:firstLine="344"/>
              <w:jc w:val="both"/>
            </w:pPr>
            <w:r w:rsidRPr="00265512">
              <w:t>Вартість нашої пропозиції с</w:t>
            </w:r>
            <w:r>
              <w:t>тановить</w:t>
            </w:r>
            <w:r w:rsidRPr="00265512">
              <w:t>:</w:t>
            </w:r>
          </w:p>
          <w:p w14:paraId="45A334D5" w14:textId="77777777" w:rsidR="000322C3" w:rsidRPr="00265512" w:rsidRDefault="000322C3" w:rsidP="000E15ED">
            <w:pPr>
              <w:tabs>
                <w:tab w:val="left" w:leader="underscore" w:pos="2514"/>
              </w:tabs>
              <w:jc w:val="both"/>
            </w:pPr>
            <w:r w:rsidRPr="00265512">
              <w:tab/>
              <w:t>грн. (вказати суму цифрами та прописом) (з ПДВ*),</w:t>
            </w:r>
            <w:r>
              <w:t xml:space="preserve"> </w:t>
            </w:r>
            <w:r w:rsidRPr="00265512">
              <w:t xml:space="preserve">в т.ч. </w:t>
            </w:r>
            <w:r>
              <w:t>ПДВ*  у розмірі___%, що становить _________________</w:t>
            </w:r>
            <w:r>
              <w:tab/>
              <w:t xml:space="preserve"> грн. (вказати </w:t>
            </w:r>
            <w:r w:rsidRPr="00265512">
              <w:t>суму цифрами та прописом).</w:t>
            </w:r>
          </w:p>
          <w:p w14:paraId="212EBA14" w14:textId="77777777" w:rsidR="000322C3" w:rsidRDefault="000322C3" w:rsidP="000E15ED">
            <w:pPr>
              <w:ind w:firstLine="709"/>
              <w:jc w:val="both"/>
              <w:rPr>
                <w:i/>
                <w:iCs/>
                <w:sz w:val="20"/>
                <w:szCs w:val="20"/>
                <w:lang w:eastAsia="uk-UA" w:bidi="uk-UA"/>
              </w:rPr>
            </w:pPr>
          </w:p>
          <w:p w14:paraId="53DF4771" w14:textId="760D836A" w:rsidR="000322C3" w:rsidRDefault="000322C3" w:rsidP="001720FE">
            <w:pPr>
              <w:ind w:firstLine="709"/>
              <w:jc w:val="both"/>
              <w:rPr>
                <w:sz w:val="18"/>
                <w:szCs w:val="18"/>
              </w:rPr>
            </w:pPr>
            <w:r w:rsidRPr="00860519">
              <w:rPr>
                <w:i/>
                <w:iCs/>
                <w:sz w:val="18"/>
                <w:szCs w:val="18"/>
                <w:lang w:eastAsia="uk-UA" w:bidi="uk-UA"/>
              </w:rPr>
              <w:t xml:space="preserve">* </w:t>
            </w:r>
            <w:r w:rsidRPr="00860519">
              <w:rPr>
                <w:i/>
                <w:sz w:val="18"/>
                <w:szCs w:val="18"/>
              </w:rPr>
              <w:t xml:space="preserve">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w:t>
            </w:r>
            <w:r w:rsidRPr="00860519">
              <w:rPr>
                <w:b/>
                <w:i/>
                <w:sz w:val="18"/>
                <w:szCs w:val="18"/>
                <w:u w:val="single"/>
              </w:rPr>
              <w:t>надати у складі тендерної пропозиції довідку у довільній формі</w:t>
            </w:r>
            <w:r w:rsidRPr="00860519">
              <w:rPr>
                <w:i/>
                <w:sz w:val="18"/>
                <w:szCs w:val="18"/>
              </w:rPr>
              <w:t xml:space="preserve"> із зазначенням відповідного факту та з посиланням на нормативні документи, що його підтверджують</w:t>
            </w:r>
            <w:r w:rsidR="001720FE">
              <w:rPr>
                <w:sz w:val="18"/>
                <w:szCs w:val="18"/>
              </w:rPr>
              <w:t>.</w:t>
            </w:r>
          </w:p>
          <w:p w14:paraId="7F7761F4" w14:textId="77777777" w:rsidR="001720FE" w:rsidRPr="001720FE" w:rsidRDefault="001720FE" w:rsidP="001720FE">
            <w:pPr>
              <w:ind w:firstLine="709"/>
              <w:jc w:val="both"/>
              <w:rPr>
                <w:sz w:val="18"/>
                <w:szCs w:val="18"/>
              </w:rPr>
            </w:pPr>
          </w:p>
          <w:p w14:paraId="748ABA8A" w14:textId="77777777" w:rsidR="00652464" w:rsidRDefault="00652464" w:rsidP="000E15ED">
            <w:pPr>
              <w:widowControl w:val="0"/>
              <w:autoSpaceDE w:val="0"/>
              <w:autoSpaceDN w:val="0"/>
              <w:adjustRightInd w:val="0"/>
              <w:ind w:right="72"/>
              <w:jc w:val="both"/>
            </w:pPr>
          </w:p>
          <w:p w14:paraId="115F9C80" w14:textId="137F3A84" w:rsidR="00652464" w:rsidRDefault="00652464" w:rsidP="000E15ED">
            <w:pPr>
              <w:widowControl w:val="0"/>
              <w:autoSpaceDE w:val="0"/>
              <w:autoSpaceDN w:val="0"/>
              <w:adjustRightInd w:val="0"/>
              <w:ind w:right="72"/>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495"/>
              <w:gridCol w:w="1150"/>
              <w:gridCol w:w="1268"/>
              <w:gridCol w:w="1721"/>
            </w:tblGrid>
            <w:tr w:rsidR="002E24CE" w:rsidRPr="00815677" w14:paraId="12CEF048" w14:textId="77777777" w:rsidTr="002E24CE">
              <w:trPr>
                <w:trHeight w:val="850"/>
              </w:trPr>
              <w:tc>
                <w:tcPr>
                  <w:tcW w:w="397" w:type="dxa"/>
                  <w:shd w:val="clear" w:color="auto" w:fill="auto"/>
                  <w:vAlign w:val="center"/>
                </w:tcPr>
                <w:p w14:paraId="50F2BA8C" w14:textId="77777777" w:rsidR="002E24CE" w:rsidRPr="00815677" w:rsidRDefault="002E24CE" w:rsidP="002E24CE">
                  <w:pPr>
                    <w:jc w:val="center"/>
                    <w:rPr>
                      <w:b/>
                      <w:spacing w:val="6"/>
                      <w:sz w:val="20"/>
                      <w:szCs w:val="20"/>
                      <w:lang w:eastAsia="uk-UA"/>
                    </w:rPr>
                  </w:pPr>
                  <w:r w:rsidRPr="00815677">
                    <w:rPr>
                      <w:b/>
                      <w:spacing w:val="6"/>
                      <w:sz w:val="20"/>
                      <w:szCs w:val="20"/>
                    </w:rPr>
                    <w:lastRenderedPageBreak/>
                    <w:t>№</w:t>
                  </w:r>
                </w:p>
              </w:tc>
              <w:tc>
                <w:tcPr>
                  <w:tcW w:w="5495" w:type="dxa"/>
                  <w:shd w:val="clear" w:color="auto" w:fill="auto"/>
                  <w:vAlign w:val="center"/>
                </w:tcPr>
                <w:p w14:paraId="0AEB7D7B" w14:textId="77777777" w:rsidR="002E24CE" w:rsidRPr="00815677" w:rsidRDefault="002E24CE" w:rsidP="002E24CE">
                  <w:pPr>
                    <w:jc w:val="center"/>
                    <w:rPr>
                      <w:b/>
                      <w:spacing w:val="6"/>
                      <w:sz w:val="20"/>
                      <w:szCs w:val="20"/>
                      <w:lang w:eastAsia="uk-UA"/>
                    </w:rPr>
                  </w:pPr>
                  <w:r w:rsidRPr="00815677">
                    <w:rPr>
                      <w:b/>
                      <w:spacing w:val="6"/>
                      <w:sz w:val="20"/>
                      <w:szCs w:val="20"/>
                    </w:rPr>
                    <w:t>Найменування послуг</w:t>
                  </w:r>
                </w:p>
              </w:tc>
              <w:tc>
                <w:tcPr>
                  <w:tcW w:w="1150" w:type="dxa"/>
                  <w:shd w:val="clear" w:color="auto" w:fill="auto"/>
                  <w:vAlign w:val="center"/>
                </w:tcPr>
                <w:p w14:paraId="07398B63" w14:textId="77777777" w:rsidR="002E24CE" w:rsidRPr="00815677" w:rsidRDefault="002E24CE" w:rsidP="002E24CE">
                  <w:pPr>
                    <w:jc w:val="center"/>
                    <w:rPr>
                      <w:b/>
                      <w:spacing w:val="6"/>
                      <w:sz w:val="20"/>
                      <w:szCs w:val="20"/>
                      <w:lang w:eastAsia="uk-UA"/>
                    </w:rPr>
                  </w:pPr>
                  <w:r w:rsidRPr="00815677">
                    <w:rPr>
                      <w:b/>
                      <w:spacing w:val="6"/>
                      <w:sz w:val="20"/>
                      <w:szCs w:val="20"/>
                    </w:rPr>
                    <w:t>Од. виміру</w:t>
                  </w:r>
                </w:p>
              </w:tc>
              <w:tc>
                <w:tcPr>
                  <w:tcW w:w="1268" w:type="dxa"/>
                  <w:shd w:val="clear" w:color="auto" w:fill="auto"/>
                  <w:vAlign w:val="center"/>
                </w:tcPr>
                <w:p w14:paraId="45A5152E" w14:textId="77777777" w:rsidR="002E24CE" w:rsidRPr="00815677" w:rsidRDefault="002E24CE" w:rsidP="002E24CE">
                  <w:pPr>
                    <w:jc w:val="center"/>
                    <w:rPr>
                      <w:b/>
                      <w:spacing w:val="6"/>
                      <w:sz w:val="20"/>
                      <w:szCs w:val="20"/>
                      <w:lang w:eastAsia="uk-UA"/>
                    </w:rPr>
                  </w:pPr>
                  <w:r w:rsidRPr="00815677">
                    <w:rPr>
                      <w:b/>
                      <w:spacing w:val="6"/>
                      <w:sz w:val="20"/>
                      <w:szCs w:val="20"/>
                      <w:lang w:eastAsia="uk-UA"/>
                    </w:rPr>
                    <w:t>Кількість</w:t>
                  </w:r>
                </w:p>
              </w:tc>
              <w:tc>
                <w:tcPr>
                  <w:tcW w:w="1721" w:type="dxa"/>
                  <w:shd w:val="clear" w:color="auto" w:fill="auto"/>
                  <w:vAlign w:val="center"/>
                </w:tcPr>
                <w:p w14:paraId="692A52BC" w14:textId="77777777" w:rsidR="002E24CE" w:rsidRPr="00815677" w:rsidRDefault="002E24CE" w:rsidP="002E24CE">
                  <w:pPr>
                    <w:jc w:val="center"/>
                    <w:rPr>
                      <w:b/>
                      <w:spacing w:val="7"/>
                      <w:sz w:val="20"/>
                      <w:szCs w:val="20"/>
                    </w:rPr>
                  </w:pPr>
                  <w:r w:rsidRPr="00815677">
                    <w:rPr>
                      <w:b/>
                      <w:spacing w:val="7"/>
                      <w:sz w:val="20"/>
                      <w:szCs w:val="20"/>
                    </w:rPr>
                    <w:t>Вартість</w:t>
                  </w:r>
                </w:p>
                <w:p w14:paraId="17B4EC03" w14:textId="77777777" w:rsidR="002E24CE" w:rsidRPr="00815677" w:rsidRDefault="002E24CE" w:rsidP="002E24CE">
                  <w:pPr>
                    <w:jc w:val="center"/>
                    <w:rPr>
                      <w:b/>
                      <w:spacing w:val="7"/>
                      <w:sz w:val="20"/>
                      <w:szCs w:val="20"/>
                    </w:rPr>
                  </w:pPr>
                  <w:r w:rsidRPr="00815677">
                    <w:rPr>
                      <w:b/>
                      <w:spacing w:val="7"/>
                      <w:sz w:val="20"/>
                      <w:szCs w:val="20"/>
                    </w:rPr>
                    <w:t>без ПДВ, грн.</w:t>
                  </w:r>
                </w:p>
              </w:tc>
            </w:tr>
            <w:tr w:rsidR="002E24CE" w:rsidRPr="00815677" w14:paraId="574754AC" w14:textId="77777777" w:rsidTr="002E24CE">
              <w:trPr>
                <w:trHeight w:val="379"/>
              </w:trPr>
              <w:tc>
                <w:tcPr>
                  <w:tcW w:w="397" w:type="dxa"/>
                  <w:shd w:val="clear" w:color="auto" w:fill="auto"/>
                  <w:vAlign w:val="center"/>
                </w:tcPr>
                <w:p w14:paraId="27E4AEAF" w14:textId="77777777" w:rsidR="002E24CE" w:rsidRPr="00815677" w:rsidRDefault="002E24CE" w:rsidP="002E24CE">
                  <w:pPr>
                    <w:jc w:val="center"/>
                    <w:rPr>
                      <w:sz w:val="20"/>
                      <w:szCs w:val="20"/>
                    </w:rPr>
                  </w:pPr>
                  <w:r w:rsidRPr="00815677">
                    <w:rPr>
                      <w:sz w:val="20"/>
                      <w:szCs w:val="20"/>
                    </w:rPr>
                    <w:t>1</w:t>
                  </w:r>
                </w:p>
              </w:tc>
              <w:tc>
                <w:tcPr>
                  <w:tcW w:w="5495" w:type="dxa"/>
                  <w:shd w:val="clear" w:color="auto" w:fill="auto"/>
                  <w:vAlign w:val="center"/>
                </w:tcPr>
                <w:p w14:paraId="0B0E2FB7" w14:textId="77777777" w:rsidR="002E24CE" w:rsidRPr="00815677" w:rsidRDefault="002E24CE" w:rsidP="002E24CE">
                  <w:pPr>
                    <w:jc w:val="center"/>
                    <w:rPr>
                      <w:sz w:val="20"/>
                      <w:szCs w:val="20"/>
                    </w:rPr>
                  </w:pPr>
                </w:p>
              </w:tc>
              <w:tc>
                <w:tcPr>
                  <w:tcW w:w="1150" w:type="dxa"/>
                  <w:shd w:val="clear" w:color="auto" w:fill="auto"/>
                  <w:vAlign w:val="center"/>
                </w:tcPr>
                <w:p w14:paraId="3A49458A"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27FD929B"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45EE051F" w14:textId="77777777" w:rsidR="002E24CE" w:rsidRPr="00815677" w:rsidRDefault="002E24CE" w:rsidP="002E24CE">
                  <w:pPr>
                    <w:jc w:val="center"/>
                    <w:rPr>
                      <w:sz w:val="20"/>
                      <w:szCs w:val="20"/>
                    </w:rPr>
                  </w:pPr>
                </w:p>
              </w:tc>
            </w:tr>
            <w:tr w:rsidR="002E24CE" w:rsidRPr="00815677" w14:paraId="4C52C435" w14:textId="77777777" w:rsidTr="002E24CE">
              <w:trPr>
                <w:trHeight w:val="442"/>
              </w:trPr>
              <w:tc>
                <w:tcPr>
                  <w:tcW w:w="397" w:type="dxa"/>
                  <w:shd w:val="clear" w:color="auto" w:fill="auto"/>
                  <w:vAlign w:val="center"/>
                </w:tcPr>
                <w:p w14:paraId="66881F3A" w14:textId="77777777" w:rsidR="002E24CE" w:rsidRPr="00815677" w:rsidRDefault="002E24CE" w:rsidP="002E24CE">
                  <w:pPr>
                    <w:jc w:val="center"/>
                    <w:rPr>
                      <w:sz w:val="20"/>
                      <w:szCs w:val="20"/>
                    </w:rPr>
                  </w:pPr>
                  <w:r w:rsidRPr="00815677">
                    <w:rPr>
                      <w:sz w:val="20"/>
                      <w:szCs w:val="20"/>
                    </w:rPr>
                    <w:t>2</w:t>
                  </w:r>
                </w:p>
              </w:tc>
              <w:tc>
                <w:tcPr>
                  <w:tcW w:w="5495" w:type="dxa"/>
                  <w:shd w:val="clear" w:color="auto" w:fill="auto"/>
                  <w:vAlign w:val="center"/>
                </w:tcPr>
                <w:p w14:paraId="0F22DE9F" w14:textId="77777777" w:rsidR="002E24CE" w:rsidRPr="00815677" w:rsidRDefault="002E24CE" w:rsidP="002E24CE">
                  <w:pPr>
                    <w:jc w:val="center"/>
                    <w:rPr>
                      <w:sz w:val="20"/>
                      <w:szCs w:val="20"/>
                    </w:rPr>
                  </w:pPr>
                </w:p>
              </w:tc>
              <w:tc>
                <w:tcPr>
                  <w:tcW w:w="1150" w:type="dxa"/>
                  <w:shd w:val="clear" w:color="auto" w:fill="auto"/>
                  <w:vAlign w:val="center"/>
                </w:tcPr>
                <w:p w14:paraId="47C3387A"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275A7B6F"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553E265E" w14:textId="77777777" w:rsidR="002E24CE" w:rsidRPr="00815677" w:rsidRDefault="002E24CE" w:rsidP="002E24CE">
                  <w:pPr>
                    <w:jc w:val="center"/>
                    <w:rPr>
                      <w:sz w:val="20"/>
                      <w:szCs w:val="20"/>
                    </w:rPr>
                  </w:pPr>
                </w:p>
              </w:tc>
            </w:tr>
            <w:tr w:rsidR="002E24CE" w:rsidRPr="00815677" w14:paraId="12763284" w14:textId="77777777" w:rsidTr="002E24CE">
              <w:trPr>
                <w:trHeight w:val="406"/>
              </w:trPr>
              <w:tc>
                <w:tcPr>
                  <w:tcW w:w="397" w:type="dxa"/>
                  <w:shd w:val="clear" w:color="auto" w:fill="auto"/>
                  <w:vAlign w:val="center"/>
                </w:tcPr>
                <w:p w14:paraId="1E3DF9DA" w14:textId="77777777" w:rsidR="002E24CE" w:rsidRPr="00815677" w:rsidRDefault="002E24CE" w:rsidP="002E24CE">
                  <w:pPr>
                    <w:jc w:val="center"/>
                    <w:rPr>
                      <w:sz w:val="20"/>
                      <w:szCs w:val="20"/>
                    </w:rPr>
                  </w:pPr>
                  <w:r w:rsidRPr="00815677">
                    <w:rPr>
                      <w:sz w:val="20"/>
                      <w:szCs w:val="20"/>
                    </w:rPr>
                    <w:t>3</w:t>
                  </w:r>
                </w:p>
              </w:tc>
              <w:tc>
                <w:tcPr>
                  <w:tcW w:w="5495" w:type="dxa"/>
                  <w:shd w:val="clear" w:color="auto" w:fill="auto"/>
                  <w:vAlign w:val="center"/>
                </w:tcPr>
                <w:p w14:paraId="4AA6D671" w14:textId="77777777" w:rsidR="002E24CE" w:rsidRPr="00815677" w:rsidRDefault="002E24CE" w:rsidP="002E24CE">
                  <w:pPr>
                    <w:jc w:val="center"/>
                    <w:rPr>
                      <w:sz w:val="20"/>
                      <w:szCs w:val="20"/>
                    </w:rPr>
                  </w:pPr>
                </w:p>
              </w:tc>
              <w:tc>
                <w:tcPr>
                  <w:tcW w:w="1150" w:type="dxa"/>
                  <w:shd w:val="clear" w:color="auto" w:fill="auto"/>
                  <w:vAlign w:val="center"/>
                </w:tcPr>
                <w:p w14:paraId="7D7D9A5E"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569808E0"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2199559D" w14:textId="77777777" w:rsidR="002E24CE" w:rsidRPr="00815677" w:rsidRDefault="002E24CE" w:rsidP="002E24CE">
                  <w:pPr>
                    <w:jc w:val="center"/>
                    <w:rPr>
                      <w:sz w:val="20"/>
                      <w:szCs w:val="20"/>
                    </w:rPr>
                  </w:pPr>
                </w:p>
              </w:tc>
            </w:tr>
            <w:tr w:rsidR="002E24CE" w:rsidRPr="00815677" w14:paraId="3D774B69" w14:textId="77777777" w:rsidTr="002E24CE">
              <w:trPr>
                <w:trHeight w:val="467"/>
              </w:trPr>
              <w:tc>
                <w:tcPr>
                  <w:tcW w:w="8310" w:type="dxa"/>
                  <w:gridSpan w:val="4"/>
                  <w:shd w:val="clear" w:color="auto" w:fill="auto"/>
                  <w:vAlign w:val="center"/>
                </w:tcPr>
                <w:p w14:paraId="5B7CBA8F" w14:textId="77777777" w:rsidR="002E24CE" w:rsidRPr="00815677" w:rsidRDefault="002E24CE" w:rsidP="002E24CE">
                  <w:pPr>
                    <w:spacing w:before="100" w:beforeAutospacing="1" w:after="100" w:afterAutospacing="1"/>
                    <w:jc w:val="right"/>
                    <w:rPr>
                      <w:b/>
                      <w:sz w:val="20"/>
                      <w:szCs w:val="20"/>
                    </w:rPr>
                  </w:pPr>
                  <w:r w:rsidRPr="00815677">
                    <w:rPr>
                      <w:b/>
                      <w:sz w:val="20"/>
                      <w:szCs w:val="20"/>
                    </w:rPr>
                    <w:t>Разом:</w:t>
                  </w:r>
                </w:p>
              </w:tc>
              <w:tc>
                <w:tcPr>
                  <w:tcW w:w="1721" w:type="dxa"/>
                  <w:shd w:val="clear" w:color="auto" w:fill="auto"/>
                  <w:vAlign w:val="center"/>
                </w:tcPr>
                <w:p w14:paraId="5B0DDA29" w14:textId="77777777" w:rsidR="002E24CE" w:rsidRPr="00815677" w:rsidRDefault="002E24CE" w:rsidP="002E24CE">
                  <w:pPr>
                    <w:spacing w:before="100" w:beforeAutospacing="1" w:after="100" w:afterAutospacing="1"/>
                    <w:jc w:val="right"/>
                    <w:rPr>
                      <w:b/>
                      <w:sz w:val="20"/>
                      <w:szCs w:val="20"/>
                    </w:rPr>
                  </w:pPr>
                </w:p>
              </w:tc>
            </w:tr>
            <w:tr w:rsidR="002E24CE" w:rsidRPr="00815677" w14:paraId="38A79775" w14:textId="77777777" w:rsidTr="002E24CE">
              <w:trPr>
                <w:trHeight w:val="414"/>
              </w:trPr>
              <w:tc>
                <w:tcPr>
                  <w:tcW w:w="8310" w:type="dxa"/>
                  <w:gridSpan w:val="4"/>
                  <w:shd w:val="clear" w:color="auto" w:fill="auto"/>
                  <w:vAlign w:val="center"/>
                </w:tcPr>
                <w:p w14:paraId="2494BFEE" w14:textId="77777777" w:rsidR="002E24CE" w:rsidRPr="00815677" w:rsidRDefault="002E24CE" w:rsidP="002E24CE">
                  <w:pPr>
                    <w:spacing w:before="100" w:beforeAutospacing="1" w:after="100" w:afterAutospacing="1"/>
                    <w:jc w:val="right"/>
                    <w:rPr>
                      <w:b/>
                      <w:sz w:val="20"/>
                      <w:szCs w:val="20"/>
                    </w:rPr>
                  </w:pPr>
                  <w:r w:rsidRPr="00815677">
                    <w:rPr>
                      <w:b/>
                      <w:sz w:val="20"/>
                      <w:szCs w:val="20"/>
                    </w:rPr>
                    <w:t xml:space="preserve">ПДВ </w:t>
                  </w:r>
                </w:p>
              </w:tc>
              <w:tc>
                <w:tcPr>
                  <w:tcW w:w="1721" w:type="dxa"/>
                  <w:shd w:val="clear" w:color="auto" w:fill="auto"/>
                  <w:vAlign w:val="center"/>
                </w:tcPr>
                <w:p w14:paraId="7993DD8E" w14:textId="77777777" w:rsidR="002E24CE" w:rsidRPr="00815677" w:rsidRDefault="002E24CE" w:rsidP="002E24CE">
                  <w:pPr>
                    <w:spacing w:before="100" w:beforeAutospacing="1" w:after="100" w:afterAutospacing="1"/>
                    <w:jc w:val="right"/>
                    <w:rPr>
                      <w:b/>
                      <w:sz w:val="20"/>
                      <w:szCs w:val="20"/>
                    </w:rPr>
                  </w:pPr>
                </w:p>
              </w:tc>
            </w:tr>
            <w:tr w:rsidR="002E24CE" w:rsidRPr="00815677" w14:paraId="4E96C197" w14:textId="77777777" w:rsidTr="002E24CE">
              <w:trPr>
                <w:trHeight w:val="406"/>
              </w:trPr>
              <w:tc>
                <w:tcPr>
                  <w:tcW w:w="8310" w:type="dxa"/>
                  <w:gridSpan w:val="4"/>
                  <w:shd w:val="clear" w:color="auto" w:fill="auto"/>
                  <w:vAlign w:val="center"/>
                </w:tcPr>
                <w:p w14:paraId="106A3B8C" w14:textId="77777777" w:rsidR="002E24CE" w:rsidRPr="00815677" w:rsidRDefault="002E24CE" w:rsidP="002E24CE">
                  <w:pPr>
                    <w:spacing w:before="100" w:beforeAutospacing="1" w:after="100" w:afterAutospacing="1"/>
                    <w:jc w:val="right"/>
                    <w:rPr>
                      <w:b/>
                      <w:sz w:val="20"/>
                      <w:szCs w:val="20"/>
                    </w:rPr>
                  </w:pPr>
                  <w:r w:rsidRPr="00815677">
                    <w:rPr>
                      <w:b/>
                      <w:sz w:val="20"/>
                      <w:szCs w:val="20"/>
                    </w:rPr>
                    <w:t>Всього з ПДВ :</w:t>
                  </w:r>
                </w:p>
              </w:tc>
              <w:tc>
                <w:tcPr>
                  <w:tcW w:w="1721" w:type="dxa"/>
                  <w:shd w:val="clear" w:color="auto" w:fill="auto"/>
                  <w:vAlign w:val="center"/>
                </w:tcPr>
                <w:p w14:paraId="567B2DBE" w14:textId="77777777" w:rsidR="002E24CE" w:rsidRPr="00815677" w:rsidRDefault="002E24CE" w:rsidP="002E24CE">
                  <w:pPr>
                    <w:spacing w:before="100" w:beforeAutospacing="1" w:after="100" w:afterAutospacing="1"/>
                    <w:jc w:val="right"/>
                    <w:rPr>
                      <w:b/>
                      <w:sz w:val="20"/>
                      <w:szCs w:val="20"/>
                    </w:rPr>
                  </w:pPr>
                </w:p>
              </w:tc>
            </w:tr>
          </w:tbl>
          <w:p w14:paraId="46A85910" w14:textId="77777777" w:rsidR="002E24CE" w:rsidRDefault="002E24CE" w:rsidP="000E15ED">
            <w:pPr>
              <w:widowControl w:val="0"/>
              <w:autoSpaceDE w:val="0"/>
              <w:autoSpaceDN w:val="0"/>
              <w:adjustRightInd w:val="0"/>
              <w:ind w:right="72"/>
              <w:jc w:val="both"/>
            </w:pPr>
          </w:p>
          <w:p w14:paraId="37F5C68C" w14:textId="2AACC624" w:rsidR="000322C3" w:rsidRPr="00E15AC1" w:rsidRDefault="000322C3" w:rsidP="000E15ED">
            <w:pPr>
              <w:widowControl w:val="0"/>
              <w:autoSpaceDE w:val="0"/>
              <w:autoSpaceDN w:val="0"/>
              <w:adjustRightInd w:val="0"/>
              <w:ind w:right="72"/>
              <w:jc w:val="both"/>
            </w:pPr>
            <w:r w:rsidRPr="00E15AC1">
              <w:t xml:space="preserve">1. </w:t>
            </w:r>
            <w:r w:rsidRPr="00265512">
              <w:t>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w:t>
            </w:r>
            <w:r>
              <w:t xml:space="preserve">ункту </w:t>
            </w:r>
            <w:r w:rsidRPr="00265512">
              <w:t>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E15AC1">
              <w:t>.</w:t>
            </w:r>
          </w:p>
          <w:p w14:paraId="6ACEAD44" w14:textId="77777777" w:rsidR="000322C3" w:rsidRPr="007C5999" w:rsidRDefault="000322C3" w:rsidP="000E15ED">
            <w:pPr>
              <w:ind w:right="72"/>
              <w:jc w:val="both"/>
            </w:pPr>
            <w:r w:rsidRPr="00E15AC1">
              <w:t xml:space="preserve"> 2. </w:t>
            </w:r>
            <w:r w:rsidRPr="00265512">
              <w:t>Строк дії нашої тендерної пропозиції складає 90 днів</w:t>
            </w:r>
            <w:r w:rsidRPr="00265512">
              <w:rPr>
                <w:lang w:eastAsia="uk-UA"/>
              </w:rPr>
              <w:t xml:space="preserve"> з дати кінцевого строку подання тендерних пропозицій</w:t>
            </w:r>
            <w:r w:rsidRPr="00265512">
              <w:t>. Наша тендерна пропозиція буде обов’язковою для нас і може бути акцептована замовником у будь-який час до закінчення встановленого Законом терміну</w:t>
            </w:r>
            <w:r>
              <w:t>.</w:t>
            </w:r>
          </w:p>
          <w:p w14:paraId="15DA03B0" w14:textId="77777777" w:rsidR="000322C3" w:rsidRPr="00951F4B" w:rsidRDefault="000322C3" w:rsidP="000E15ED">
            <w:pPr>
              <w:jc w:val="both"/>
            </w:pPr>
            <w:r w:rsidRPr="00E15AC1">
              <w:t xml:space="preserve"> 3. </w:t>
            </w:r>
            <w:r w:rsidRPr="00265512">
              <w:t xml:space="preserve">Якщо буде прийняте рішення про намір укласти договір, ми зобов’язуємося підписати договір із Замовником не раніше ніж через 5 </w:t>
            </w:r>
            <w:r w:rsidRPr="00265512">
              <w:rPr>
                <w:lang w:eastAsia="uk-UA"/>
              </w:rPr>
              <w:t>днів з дати оприлюднення в електронній системі закупівель повідомлення про намір укласти договір про закупівлю</w:t>
            </w:r>
            <w:r w:rsidRPr="00265512">
              <w:t>, але не пізніше ніж через 15 днів з дня прийняття рішення про намір укласти договір про закупівлю.</w:t>
            </w:r>
          </w:p>
        </w:tc>
      </w:tr>
      <w:tr w:rsidR="000322C3" w:rsidRPr="00E15AC1" w14:paraId="35FC1F75" w14:textId="77777777" w:rsidTr="000E1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4" w:type="dxa"/>
          </w:tcPr>
          <w:p w14:paraId="229A471B" w14:textId="77777777" w:rsidR="000322C3" w:rsidRPr="00E15AC1" w:rsidRDefault="000322C3" w:rsidP="000E15ED">
            <w:pPr>
              <w:tabs>
                <w:tab w:val="left" w:pos="2160"/>
                <w:tab w:val="left" w:pos="3600"/>
              </w:tabs>
            </w:pPr>
          </w:p>
          <w:p w14:paraId="13A6AC4E" w14:textId="77777777" w:rsidR="000322C3" w:rsidRPr="00E15AC1" w:rsidRDefault="000322C3" w:rsidP="000E15ED">
            <w:pPr>
              <w:tabs>
                <w:tab w:val="left" w:pos="2160"/>
                <w:tab w:val="left" w:pos="3600"/>
              </w:tabs>
            </w:pPr>
            <w:r w:rsidRPr="00E15AC1">
              <w:t>Керівник організації – учасника процедури закупівлі або інша уповноважена посадова особа</w:t>
            </w:r>
          </w:p>
        </w:tc>
        <w:tc>
          <w:tcPr>
            <w:tcW w:w="3780" w:type="dxa"/>
            <w:gridSpan w:val="2"/>
          </w:tcPr>
          <w:p w14:paraId="7C2CE979" w14:textId="77777777" w:rsidR="000322C3" w:rsidRPr="00E15AC1" w:rsidRDefault="000322C3" w:rsidP="000E15ED">
            <w:pPr>
              <w:pBdr>
                <w:bottom w:val="single" w:sz="12" w:space="1" w:color="auto"/>
              </w:pBdr>
              <w:tabs>
                <w:tab w:val="left" w:pos="2160"/>
                <w:tab w:val="left" w:pos="3600"/>
              </w:tabs>
              <w:jc w:val="both"/>
              <w:rPr>
                <w:b/>
              </w:rPr>
            </w:pPr>
          </w:p>
          <w:p w14:paraId="6205CF8D" w14:textId="77777777" w:rsidR="000322C3" w:rsidRPr="00E15AC1" w:rsidRDefault="000322C3" w:rsidP="000E15ED">
            <w:pPr>
              <w:pBdr>
                <w:bottom w:val="single" w:sz="12" w:space="1" w:color="auto"/>
              </w:pBdr>
              <w:tabs>
                <w:tab w:val="left" w:pos="2160"/>
                <w:tab w:val="left" w:pos="3600"/>
              </w:tabs>
              <w:jc w:val="both"/>
              <w:rPr>
                <w:b/>
              </w:rPr>
            </w:pPr>
          </w:p>
          <w:p w14:paraId="13F83329" w14:textId="77777777" w:rsidR="000322C3" w:rsidRPr="00E15AC1" w:rsidRDefault="000322C3" w:rsidP="000E15ED">
            <w:pPr>
              <w:tabs>
                <w:tab w:val="left" w:pos="2160"/>
                <w:tab w:val="left" w:pos="3600"/>
              </w:tabs>
              <w:jc w:val="center"/>
              <w:rPr>
                <w:b/>
              </w:rPr>
            </w:pPr>
            <w:r w:rsidRPr="00E15AC1">
              <w:rPr>
                <w:i/>
              </w:rPr>
              <w:t>(підпис)</w:t>
            </w:r>
          </w:p>
        </w:tc>
        <w:tc>
          <w:tcPr>
            <w:tcW w:w="1386" w:type="dxa"/>
          </w:tcPr>
          <w:p w14:paraId="33CF64B1" w14:textId="77777777" w:rsidR="000322C3" w:rsidRPr="00E15AC1" w:rsidRDefault="000322C3" w:rsidP="000E15ED">
            <w:pPr>
              <w:pBdr>
                <w:bottom w:val="single" w:sz="12" w:space="1" w:color="auto"/>
              </w:pBdr>
              <w:tabs>
                <w:tab w:val="left" w:pos="2160"/>
                <w:tab w:val="left" w:pos="3600"/>
              </w:tabs>
              <w:jc w:val="both"/>
              <w:rPr>
                <w:b/>
              </w:rPr>
            </w:pPr>
          </w:p>
          <w:p w14:paraId="3656A801" w14:textId="77777777" w:rsidR="000322C3" w:rsidRPr="00E15AC1" w:rsidRDefault="000322C3" w:rsidP="000E15ED">
            <w:pPr>
              <w:pBdr>
                <w:bottom w:val="single" w:sz="12" w:space="1" w:color="auto"/>
              </w:pBdr>
              <w:tabs>
                <w:tab w:val="left" w:pos="2160"/>
                <w:tab w:val="left" w:pos="3600"/>
              </w:tabs>
              <w:jc w:val="both"/>
              <w:rPr>
                <w:b/>
              </w:rPr>
            </w:pPr>
          </w:p>
          <w:p w14:paraId="3577EFB4" w14:textId="77777777" w:rsidR="000322C3" w:rsidRPr="00E15AC1" w:rsidRDefault="000322C3" w:rsidP="000E15ED">
            <w:pPr>
              <w:tabs>
                <w:tab w:val="left" w:pos="2160"/>
                <w:tab w:val="left" w:pos="3600"/>
              </w:tabs>
              <w:jc w:val="both"/>
              <w:rPr>
                <w:i/>
              </w:rPr>
            </w:pPr>
            <w:r w:rsidRPr="00E15AC1">
              <w:rPr>
                <w:i/>
              </w:rPr>
              <w:t xml:space="preserve">       (П.І.П.)</w:t>
            </w:r>
          </w:p>
          <w:p w14:paraId="55338EDA" w14:textId="77777777" w:rsidR="000322C3" w:rsidRPr="00E15AC1" w:rsidRDefault="000322C3" w:rsidP="000E15ED">
            <w:pPr>
              <w:tabs>
                <w:tab w:val="left" w:pos="2160"/>
                <w:tab w:val="left" w:pos="3600"/>
              </w:tabs>
              <w:jc w:val="both"/>
              <w:rPr>
                <w:b/>
              </w:rPr>
            </w:pPr>
          </w:p>
        </w:tc>
      </w:tr>
    </w:tbl>
    <w:p w14:paraId="244F9250" w14:textId="77777777" w:rsidR="000322C3" w:rsidRDefault="000322C3" w:rsidP="000322C3">
      <w:pPr>
        <w:widowControl w:val="0"/>
        <w:jc w:val="both"/>
      </w:pPr>
    </w:p>
    <w:p w14:paraId="503A46BD" w14:textId="77777777" w:rsidR="000322C3" w:rsidRPr="00265512" w:rsidRDefault="000322C3" w:rsidP="000322C3">
      <w:pPr>
        <w:ind w:firstLine="540"/>
        <w:jc w:val="both"/>
        <w:rPr>
          <w:b/>
        </w:rPr>
      </w:pPr>
      <w:r w:rsidRPr="00265512">
        <w:rPr>
          <w:b/>
          <w:vertAlign w:val="superscript"/>
        </w:rPr>
        <w:t>1</w:t>
      </w:r>
      <w:r w:rsidRPr="00265512">
        <w:rPr>
          <w:b/>
        </w:rPr>
        <w:t>Тендерні пропозиції оформлюються та подаються за встановленою замовником формою. Учасник не повинен відступати від даної форми.</w:t>
      </w:r>
    </w:p>
    <w:p w14:paraId="65F90AFB" w14:textId="77777777" w:rsidR="00DF1B42" w:rsidRPr="00265512" w:rsidRDefault="00EB3955" w:rsidP="00DF1B42">
      <w:pPr>
        <w:tabs>
          <w:tab w:val="left" w:pos="540"/>
        </w:tabs>
        <w:suppressAutoHyphens/>
        <w:ind w:firstLine="709"/>
        <w:jc w:val="right"/>
        <w:rPr>
          <w:i/>
          <w:iCs/>
          <w:sz w:val="22"/>
          <w:szCs w:val="22"/>
        </w:rPr>
      </w:pPr>
      <w:r w:rsidRPr="00265512">
        <w:rPr>
          <w:i/>
          <w:iCs/>
          <w:sz w:val="22"/>
          <w:szCs w:val="22"/>
        </w:rPr>
        <w:br w:type="page"/>
      </w:r>
    </w:p>
    <w:p w14:paraId="1E271EDF" w14:textId="77777777" w:rsidR="002524A4" w:rsidRPr="00265512" w:rsidRDefault="002524A4" w:rsidP="00DF1B42">
      <w:pPr>
        <w:tabs>
          <w:tab w:val="left" w:pos="540"/>
        </w:tabs>
        <w:suppressAutoHyphens/>
        <w:ind w:firstLine="709"/>
        <w:jc w:val="right"/>
        <w:rPr>
          <w:b/>
        </w:rPr>
      </w:pPr>
    </w:p>
    <w:p w14:paraId="42EEE40E" w14:textId="77777777" w:rsidR="0090552B" w:rsidRPr="00265512" w:rsidRDefault="00FD46EC" w:rsidP="00C5704B">
      <w:pPr>
        <w:widowControl w:val="0"/>
        <w:autoSpaceDE w:val="0"/>
        <w:autoSpaceDN w:val="0"/>
        <w:adjustRightInd w:val="0"/>
        <w:jc w:val="right"/>
        <w:rPr>
          <w:b/>
        </w:rPr>
      </w:pPr>
      <w:r w:rsidRPr="00265512">
        <w:rPr>
          <w:b/>
        </w:rPr>
        <w:t>Додаток 2 до Тендерної документації</w:t>
      </w:r>
    </w:p>
    <w:p w14:paraId="61AFD888" w14:textId="77777777" w:rsidR="0047319B" w:rsidRPr="00265512" w:rsidRDefault="0047319B" w:rsidP="00C5704B">
      <w:pPr>
        <w:widowControl w:val="0"/>
        <w:autoSpaceDE w:val="0"/>
        <w:autoSpaceDN w:val="0"/>
        <w:adjustRightInd w:val="0"/>
        <w:jc w:val="right"/>
        <w:rPr>
          <w:b/>
          <w:bCs/>
        </w:rPr>
      </w:pPr>
    </w:p>
    <w:p w14:paraId="3212C561" w14:textId="77777777" w:rsidR="00FD46EC" w:rsidRPr="00265512" w:rsidRDefault="00FD46EC" w:rsidP="00FD46EC">
      <w:pPr>
        <w:widowControl w:val="0"/>
        <w:suppressAutoHyphens/>
        <w:jc w:val="center"/>
        <w:rPr>
          <w:b/>
        </w:rPr>
      </w:pPr>
      <w:r w:rsidRPr="00265512">
        <w:rPr>
          <w:b/>
        </w:rPr>
        <w:t xml:space="preserve">Кваліфікаційні критерії до учасника відповідно до статті 16 Закону </w:t>
      </w:r>
    </w:p>
    <w:p w14:paraId="152AEA44" w14:textId="77777777" w:rsidR="00FD46EC" w:rsidRPr="00265512" w:rsidRDefault="00FD46EC" w:rsidP="00FD46EC">
      <w:pPr>
        <w:widowControl w:val="0"/>
        <w:suppressAutoHyphens/>
        <w:jc w:val="center"/>
        <w:rPr>
          <w:b/>
        </w:rPr>
      </w:pPr>
      <w:r w:rsidRPr="00265512">
        <w:rPr>
          <w:b/>
        </w:rPr>
        <w:t>та спосіб їх документального підтвердження.</w:t>
      </w:r>
    </w:p>
    <w:tbl>
      <w:tblPr>
        <w:tblW w:w="10090"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6237"/>
      </w:tblGrid>
      <w:tr w:rsidR="00265512" w:rsidRPr="00265512" w14:paraId="38CB69B0"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14:paraId="2A69E5E1"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 xml:space="preserve">Кваліфікаційні критерії, встановлені відповідно до </w:t>
            </w:r>
          </w:p>
          <w:p w14:paraId="3BA4C4E7" w14:textId="77777777" w:rsidR="0078524C" w:rsidRPr="00265512" w:rsidRDefault="0078524C" w:rsidP="0050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sidRPr="00265512">
              <w:rPr>
                <w:b/>
              </w:rPr>
              <w:t>ст. 16 Закону</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B22956E" w14:textId="77777777" w:rsidR="0078524C" w:rsidRPr="00265512" w:rsidRDefault="0078524C" w:rsidP="005040C9">
            <w:pPr>
              <w:suppressAutoHyphens/>
              <w:jc w:val="center"/>
              <w:rPr>
                <w:b/>
              </w:rPr>
            </w:pPr>
            <w:r w:rsidRPr="00265512">
              <w:rPr>
                <w:b/>
              </w:rPr>
              <w:t>Документи, які підтверджують відповідність Учасника встановленим кваліфікаційним критеріям</w:t>
            </w:r>
          </w:p>
        </w:tc>
      </w:tr>
      <w:tr w:rsidR="002E24CE" w:rsidRPr="00265512" w14:paraId="2AC104DC"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6EA25EC6" w14:textId="77777777" w:rsidR="002E24CE" w:rsidRPr="00265512" w:rsidRDefault="002E24CE" w:rsidP="002E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t xml:space="preserve">1. </w:t>
            </w:r>
            <w:r w:rsidRPr="00265512">
              <w:rPr>
                <w:lang w:eastAsia="uk-UA"/>
              </w:rPr>
              <w:t>Наявність в учасника процедури закупівлі обладнання, матеріально-технічної бази та технологій.</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1B16298" w14:textId="77777777" w:rsidR="002E24CE" w:rsidRPr="00565C4C" w:rsidRDefault="002E24CE" w:rsidP="002E24CE">
            <w:pPr>
              <w:autoSpaceDE w:val="0"/>
              <w:snapToGrid w:val="0"/>
              <w:ind w:left="170" w:right="170"/>
              <w:jc w:val="both"/>
            </w:pPr>
            <w:r w:rsidRPr="00565C4C">
              <w:t>1.1. Довідка Учасника складену в довільній формі, що містить інформацію про наявність у учасника необхідного для надання послуг обладнання та матеріально-технічної бази, а саме:</w:t>
            </w:r>
          </w:p>
          <w:p w14:paraId="1D203298" w14:textId="77777777" w:rsidR="002E24CE" w:rsidRPr="00565C4C" w:rsidRDefault="002E24CE" w:rsidP="002E24CE">
            <w:pPr>
              <w:autoSpaceDE w:val="0"/>
              <w:snapToGrid w:val="0"/>
              <w:ind w:left="170" w:right="170"/>
              <w:jc w:val="both"/>
            </w:pPr>
            <w:r w:rsidRPr="00565C4C">
              <w:t>- наявність необхідного інструменту:</w:t>
            </w:r>
          </w:p>
          <w:p w14:paraId="7741AEBB" w14:textId="77777777" w:rsidR="002E24CE" w:rsidRPr="00565C4C" w:rsidRDefault="002E24CE" w:rsidP="002E24CE">
            <w:pPr>
              <w:autoSpaceDE w:val="0"/>
              <w:snapToGrid w:val="0"/>
              <w:ind w:left="170" w:right="170"/>
              <w:jc w:val="both"/>
            </w:pPr>
            <w:r w:rsidRPr="00565C4C">
              <w:t>1) Для тестування електричних та волоконно-оптичних ліній застосовується наступне обладнання:</w:t>
            </w:r>
          </w:p>
          <w:p w14:paraId="2DD94102" w14:textId="77777777" w:rsidR="002E24CE" w:rsidRPr="00565C4C" w:rsidRDefault="002E24CE" w:rsidP="00253915">
            <w:pPr>
              <w:numPr>
                <w:ilvl w:val="0"/>
                <w:numId w:val="8"/>
              </w:numPr>
              <w:autoSpaceDE w:val="0"/>
              <w:snapToGrid w:val="0"/>
              <w:ind w:left="612" w:right="170" w:hanging="360"/>
              <w:jc w:val="both"/>
            </w:pPr>
            <w:r w:rsidRPr="00565C4C">
              <w:t xml:space="preserve">Тестер кабельний тестування всіх типів волоконно-оптичних мереж типу </w:t>
            </w:r>
            <w:r w:rsidRPr="00565C4C">
              <w:rPr>
                <w:lang w:val="en-US"/>
              </w:rPr>
              <w:t>LanTEK</w:t>
            </w:r>
            <w:r w:rsidRPr="00565C4C">
              <w:rPr>
                <w:lang w:val="ru-RU"/>
              </w:rPr>
              <w:t xml:space="preserve"> </w:t>
            </w:r>
            <w:r w:rsidRPr="00565C4C">
              <w:rPr>
                <w:lang w:val="en-US"/>
              </w:rPr>
              <w:t>IV</w:t>
            </w:r>
            <w:r w:rsidRPr="00565C4C">
              <w:rPr>
                <w:lang w:val="ru-RU"/>
              </w:rPr>
              <w:t xml:space="preserve"> - 500</w:t>
            </w:r>
            <w:r w:rsidRPr="00565C4C">
              <w:rPr>
                <w:lang w:val="en-US"/>
              </w:rPr>
              <w:t>MHz</w:t>
            </w:r>
            <w:r w:rsidRPr="00565C4C">
              <w:t xml:space="preserve"> </w:t>
            </w:r>
            <w:r w:rsidRPr="00565C4C">
              <w:rPr>
                <w:lang w:val="ru-RU"/>
              </w:rPr>
              <w:t>(</w:t>
            </w:r>
            <w:r w:rsidRPr="00565C4C">
              <w:t>або аналог);</w:t>
            </w:r>
          </w:p>
          <w:p w14:paraId="029FB3FC" w14:textId="77777777" w:rsidR="002E24CE" w:rsidRPr="00565C4C" w:rsidRDefault="002E24CE" w:rsidP="00253915">
            <w:pPr>
              <w:numPr>
                <w:ilvl w:val="0"/>
                <w:numId w:val="8"/>
              </w:numPr>
              <w:autoSpaceDE w:val="0"/>
              <w:snapToGrid w:val="0"/>
              <w:ind w:left="612" w:right="170" w:hanging="360"/>
              <w:jc w:val="both"/>
            </w:pPr>
            <w:r w:rsidRPr="00565C4C">
              <w:t xml:space="preserve">Модуль розширення вимірювання потужності оптичного сигналу дуплексного типу </w:t>
            </w:r>
            <w:r w:rsidRPr="00565C4C">
              <w:rPr>
                <w:lang w:val="en-US"/>
              </w:rPr>
              <w:t>FiberTEK</w:t>
            </w:r>
            <w:r w:rsidRPr="00565C4C">
              <w:t xml:space="preserve"> </w:t>
            </w:r>
            <w:r w:rsidRPr="00565C4C">
              <w:rPr>
                <w:lang w:val="en-US"/>
              </w:rPr>
              <w:t>IV</w:t>
            </w:r>
            <w:r w:rsidRPr="00565C4C">
              <w:t>-</w:t>
            </w:r>
            <w:r w:rsidRPr="00565C4C">
              <w:rPr>
                <w:lang w:val="en-US"/>
              </w:rPr>
              <w:t>MM</w:t>
            </w:r>
            <w:r w:rsidRPr="00565C4C">
              <w:t xml:space="preserve"> </w:t>
            </w:r>
            <w:r w:rsidRPr="00565C4C">
              <w:rPr>
                <w:lang w:val="en-US"/>
              </w:rPr>
              <w:t>LED</w:t>
            </w:r>
            <w:r w:rsidRPr="00565C4C">
              <w:t xml:space="preserve"> </w:t>
            </w:r>
            <w:r w:rsidRPr="00565C4C">
              <w:rPr>
                <w:lang w:val="en-US"/>
              </w:rPr>
              <w:t>Kit</w:t>
            </w:r>
            <w:r w:rsidRPr="00565C4C">
              <w:t xml:space="preserve"> до тестеру кабельного типу </w:t>
            </w:r>
            <w:r w:rsidRPr="00565C4C">
              <w:rPr>
                <w:lang w:val="en-US"/>
              </w:rPr>
              <w:t>LanTEK</w:t>
            </w:r>
            <w:r w:rsidRPr="00565C4C">
              <w:t xml:space="preserve"> </w:t>
            </w:r>
            <w:r w:rsidRPr="00565C4C">
              <w:rPr>
                <w:lang w:val="en-US"/>
              </w:rPr>
              <w:t>IV</w:t>
            </w:r>
            <w:r w:rsidRPr="00565C4C">
              <w:t xml:space="preserve"> - 500</w:t>
            </w:r>
            <w:r w:rsidRPr="00565C4C">
              <w:rPr>
                <w:lang w:val="en-US"/>
              </w:rPr>
              <w:t>MHz</w:t>
            </w:r>
            <w:r w:rsidRPr="00565C4C">
              <w:t xml:space="preserve"> (або аналог);</w:t>
            </w:r>
          </w:p>
          <w:p w14:paraId="43C87E3F" w14:textId="77777777" w:rsidR="002E24CE" w:rsidRPr="00565C4C" w:rsidRDefault="002E24CE" w:rsidP="00253915">
            <w:pPr>
              <w:numPr>
                <w:ilvl w:val="0"/>
                <w:numId w:val="8"/>
              </w:numPr>
              <w:autoSpaceDE w:val="0"/>
              <w:snapToGrid w:val="0"/>
              <w:ind w:left="612" w:right="170" w:hanging="360"/>
              <w:jc w:val="both"/>
            </w:pPr>
            <w:r w:rsidRPr="00565C4C">
              <w:t xml:space="preserve">Мікроскоп для контролю оптичних конекторів </w:t>
            </w:r>
            <w:r w:rsidRPr="00565C4C">
              <w:rPr>
                <w:lang w:val="en-US"/>
              </w:rPr>
              <w:t>DIMENSION</w:t>
            </w:r>
            <w:r w:rsidRPr="00565C4C">
              <w:t xml:space="preserve"> (або аналог);</w:t>
            </w:r>
          </w:p>
          <w:p w14:paraId="7DA01D76" w14:textId="77777777" w:rsidR="002E24CE" w:rsidRPr="00565C4C" w:rsidRDefault="002E24CE" w:rsidP="00253915">
            <w:pPr>
              <w:numPr>
                <w:ilvl w:val="0"/>
                <w:numId w:val="8"/>
              </w:numPr>
              <w:autoSpaceDE w:val="0"/>
              <w:snapToGrid w:val="0"/>
              <w:ind w:left="612" w:right="170" w:hanging="360"/>
              <w:jc w:val="both"/>
            </w:pPr>
            <w:r w:rsidRPr="00565C4C">
              <w:t>Кліщі струмовимірювальні UNI-T UT208B (або аналог).</w:t>
            </w:r>
          </w:p>
          <w:p w14:paraId="02974244" w14:textId="77777777" w:rsidR="002E24CE" w:rsidRPr="00565C4C" w:rsidRDefault="002E24CE" w:rsidP="002E24CE">
            <w:pPr>
              <w:autoSpaceDE w:val="0"/>
              <w:snapToGrid w:val="0"/>
              <w:ind w:left="170" w:right="170"/>
              <w:jc w:val="both"/>
            </w:pPr>
            <w:r w:rsidRPr="00565C4C">
              <w:t>2) Для тестування мідних ліній (кабелі типу «екранована вита пара») застосовується наступне обладнання:</w:t>
            </w:r>
          </w:p>
          <w:p w14:paraId="7FD5CAB2" w14:textId="77777777" w:rsidR="002E24CE" w:rsidRPr="00565C4C" w:rsidRDefault="002E24CE" w:rsidP="00253915">
            <w:pPr>
              <w:numPr>
                <w:ilvl w:val="0"/>
                <w:numId w:val="8"/>
              </w:numPr>
              <w:autoSpaceDE w:val="0"/>
              <w:snapToGrid w:val="0"/>
              <w:ind w:left="612" w:right="170" w:hanging="360"/>
              <w:jc w:val="both"/>
            </w:pPr>
            <w:r w:rsidRPr="00565C4C">
              <w:t xml:space="preserve">Тестер кабельний тестування всіх типів волоконно-оптичних мереж типу </w:t>
            </w:r>
            <w:r w:rsidRPr="00565C4C">
              <w:rPr>
                <w:lang w:val="en-US"/>
              </w:rPr>
              <w:t>LanTEK</w:t>
            </w:r>
            <w:r w:rsidRPr="00565C4C">
              <w:rPr>
                <w:lang w:val="ru-RU"/>
              </w:rPr>
              <w:t xml:space="preserve"> </w:t>
            </w:r>
            <w:r w:rsidRPr="00565C4C">
              <w:rPr>
                <w:lang w:val="en-US"/>
              </w:rPr>
              <w:t>IV</w:t>
            </w:r>
            <w:r w:rsidRPr="00565C4C">
              <w:rPr>
                <w:lang w:val="ru-RU"/>
              </w:rPr>
              <w:t xml:space="preserve"> - 500</w:t>
            </w:r>
            <w:r w:rsidRPr="00565C4C">
              <w:rPr>
                <w:lang w:val="en-US"/>
              </w:rPr>
              <w:t>MHz</w:t>
            </w:r>
            <w:r w:rsidRPr="00565C4C">
              <w:t xml:space="preserve"> </w:t>
            </w:r>
            <w:r w:rsidRPr="00565C4C">
              <w:rPr>
                <w:lang w:val="ru-RU"/>
              </w:rPr>
              <w:t>(</w:t>
            </w:r>
            <w:r w:rsidRPr="00565C4C">
              <w:t>або аналог);</w:t>
            </w:r>
          </w:p>
          <w:p w14:paraId="47CDFE02" w14:textId="77777777" w:rsidR="002E24CE" w:rsidRPr="00565C4C" w:rsidRDefault="002E24CE" w:rsidP="00253915">
            <w:pPr>
              <w:numPr>
                <w:ilvl w:val="0"/>
                <w:numId w:val="8"/>
              </w:numPr>
              <w:autoSpaceDE w:val="0"/>
              <w:snapToGrid w:val="0"/>
              <w:ind w:left="612" w:right="170" w:hanging="360"/>
              <w:jc w:val="both"/>
            </w:pPr>
            <w:r w:rsidRPr="00565C4C">
              <w:t>Драбина алюмінієва трансформер Dnipro-M MP-44P 4 ст. (або аналог).</w:t>
            </w:r>
          </w:p>
          <w:p w14:paraId="4496807F" w14:textId="77777777" w:rsidR="002E24CE" w:rsidRPr="00565C4C" w:rsidRDefault="002E24CE" w:rsidP="002E24CE">
            <w:pPr>
              <w:autoSpaceDE w:val="0"/>
              <w:snapToGrid w:val="0"/>
              <w:ind w:left="170" w:right="170"/>
              <w:jc w:val="both"/>
            </w:pPr>
            <w:r w:rsidRPr="00565C4C">
              <w:t>3) Для маркування приладів та кабелю:</w:t>
            </w:r>
          </w:p>
          <w:p w14:paraId="5CCC65F2" w14:textId="77777777" w:rsidR="002E24CE" w:rsidRPr="00565C4C" w:rsidRDefault="002E24CE" w:rsidP="00253915">
            <w:pPr>
              <w:numPr>
                <w:ilvl w:val="0"/>
                <w:numId w:val="8"/>
              </w:numPr>
              <w:autoSpaceDE w:val="0"/>
              <w:snapToGrid w:val="0"/>
              <w:ind w:left="612" w:right="170" w:hanging="360"/>
              <w:jc w:val="both"/>
              <w:rPr>
                <w:color w:val="000000"/>
              </w:rPr>
            </w:pPr>
            <w:r w:rsidRPr="00565C4C">
              <w:t xml:space="preserve">Принтер наклейок переносний типу </w:t>
            </w:r>
            <w:r w:rsidRPr="00565C4C">
              <w:rPr>
                <w:color w:val="000000"/>
                <w:lang w:val="en-US"/>
              </w:rPr>
              <w:t>Epson</w:t>
            </w:r>
            <w:r w:rsidRPr="00565C4C">
              <w:rPr>
                <w:color w:val="000000"/>
              </w:rPr>
              <w:t xml:space="preserve"> </w:t>
            </w:r>
            <w:r w:rsidRPr="00565C4C">
              <w:rPr>
                <w:color w:val="000000"/>
                <w:lang w:val="en-US"/>
              </w:rPr>
              <w:t>LabelWorks</w:t>
            </w:r>
            <w:r w:rsidRPr="00565C4C">
              <w:rPr>
                <w:color w:val="000000"/>
              </w:rPr>
              <w:t xml:space="preserve"> </w:t>
            </w:r>
            <w:r w:rsidRPr="00565C4C">
              <w:rPr>
                <w:color w:val="000000"/>
                <w:lang w:val="en-US"/>
              </w:rPr>
              <w:t>LW</w:t>
            </w:r>
            <w:r w:rsidRPr="00565C4C">
              <w:rPr>
                <w:color w:val="000000"/>
              </w:rPr>
              <w:t>-400.</w:t>
            </w:r>
          </w:p>
          <w:p w14:paraId="286FDEA4" w14:textId="77777777" w:rsidR="002E24CE" w:rsidRPr="00565C4C" w:rsidRDefault="002E24CE" w:rsidP="002E24CE">
            <w:pPr>
              <w:autoSpaceDE w:val="0"/>
              <w:snapToGrid w:val="0"/>
              <w:ind w:left="170" w:right="170"/>
              <w:jc w:val="both"/>
              <w:rPr>
                <w:color w:val="000000"/>
              </w:rPr>
            </w:pPr>
            <w:r w:rsidRPr="00565C4C">
              <w:rPr>
                <w:color w:val="000000"/>
              </w:rPr>
              <w:t>4) Для роботи інженерів над звітом, обробки, зберігання, представлення та передачі інформації:</w:t>
            </w:r>
          </w:p>
          <w:p w14:paraId="66BCF85E" w14:textId="77777777" w:rsidR="002E24CE" w:rsidRPr="00565C4C" w:rsidRDefault="002E24CE" w:rsidP="00253915">
            <w:pPr>
              <w:numPr>
                <w:ilvl w:val="0"/>
                <w:numId w:val="8"/>
              </w:numPr>
              <w:autoSpaceDE w:val="0"/>
              <w:snapToGrid w:val="0"/>
              <w:ind w:left="612" w:right="170" w:hanging="360"/>
              <w:jc w:val="both"/>
            </w:pPr>
            <w:r w:rsidRPr="00565C4C">
              <w:t>Офісне приміщення.</w:t>
            </w:r>
          </w:p>
          <w:p w14:paraId="7A91103A" w14:textId="77777777" w:rsidR="002E24CE" w:rsidRPr="00565C4C" w:rsidRDefault="002E24CE" w:rsidP="00253915">
            <w:pPr>
              <w:numPr>
                <w:ilvl w:val="0"/>
                <w:numId w:val="8"/>
              </w:numPr>
              <w:autoSpaceDE w:val="0"/>
              <w:snapToGrid w:val="0"/>
              <w:ind w:left="612" w:right="170" w:hanging="360"/>
              <w:jc w:val="both"/>
            </w:pPr>
            <w:r w:rsidRPr="00565C4C">
              <w:t>Електрогенераторна установка.</w:t>
            </w:r>
          </w:p>
          <w:p w14:paraId="2A28785C" w14:textId="77777777" w:rsidR="002E24CE" w:rsidRPr="00565C4C" w:rsidRDefault="002E24CE" w:rsidP="00253915">
            <w:pPr>
              <w:numPr>
                <w:ilvl w:val="0"/>
                <w:numId w:val="8"/>
              </w:numPr>
              <w:autoSpaceDE w:val="0"/>
              <w:snapToGrid w:val="0"/>
              <w:ind w:left="612" w:right="170" w:hanging="360"/>
              <w:jc w:val="both"/>
            </w:pPr>
            <w:r w:rsidRPr="00565C4C">
              <w:t>Ноутбук (не менше 6 шт.)</w:t>
            </w:r>
          </w:p>
          <w:p w14:paraId="6D9E1B7D" w14:textId="77777777" w:rsidR="002E24CE" w:rsidRPr="00565C4C" w:rsidRDefault="002E24CE" w:rsidP="00253915">
            <w:pPr>
              <w:numPr>
                <w:ilvl w:val="0"/>
                <w:numId w:val="8"/>
              </w:numPr>
              <w:autoSpaceDE w:val="0"/>
              <w:snapToGrid w:val="0"/>
              <w:ind w:left="612" w:right="170" w:hanging="360"/>
              <w:jc w:val="both"/>
            </w:pPr>
            <w:r w:rsidRPr="00565C4C">
              <w:t>Персональний комп'ютер-моноблок.</w:t>
            </w:r>
          </w:p>
          <w:p w14:paraId="659181D8" w14:textId="77777777" w:rsidR="002E24CE" w:rsidRPr="00565C4C" w:rsidRDefault="002E24CE" w:rsidP="00253915">
            <w:pPr>
              <w:numPr>
                <w:ilvl w:val="0"/>
                <w:numId w:val="8"/>
              </w:numPr>
              <w:autoSpaceDE w:val="0"/>
              <w:snapToGrid w:val="0"/>
              <w:ind w:left="612" w:right="170" w:hanging="360"/>
              <w:jc w:val="both"/>
            </w:pPr>
            <w:r w:rsidRPr="00565C4C">
              <w:t>Багатофункціональний пристрій форматів А4 та А3.</w:t>
            </w:r>
          </w:p>
          <w:p w14:paraId="1A2F29FE" w14:textId="77777777" w:rsidR="002E24CE" w:rsidRPr="00565C4C" w:rsidRDefault="002E24CE" w:rsidP="00253915">
            <w:pPr>
              <w:numPr>
                <w:ilvl w:val="0"/>
                <w:numId w:val="8"/>
              </w:numPr>
              <w:autoSpaceDE w:val="0"/>
              <w:snapToGrid w:val="0"/>
              <w:ind w:left="612" w:right="170" w:hanging="360"/>
              <w:jc w:val="both"/>
            </w:pPr>
            <w:r w:rsidRPr="00565C4C">
              <w:t>Програмна продукція (Office Home and Business).</w:t>
            </w:r>
          </w:p>
          <w:p w14:paraId="1E6AA5AE" w14:textId="77777777" w:rsidR="002E24CE" w:rsidRPr="00565C4C" w:rsidRDefault="002E24CE" w:rsidP="00253915">
            <w:pPr>
              <w:numPr>
                <w:ilvl w:val="0"/>
                <w:numId w:val="8"/>
              </w:numPr>
              <w:autoSpaceDE w:val="0"/>
              <w:snapToGrid w:val="0"/>
              <w:ind w:left="612" w:right="170" w:hanging="360"/>
              <w:jc w:val="both"/>
            </w:pPr>
            <w:r w:rsidRPr="00565C4C">
              <w:t>Дошка мобільна магнітна для маркера.</w:t>
            </w:r>
          </w:p>
          <w:p w14:paraId="7C62C4B9" w14:textId="77777777" w:rsidR="002E24CE" w:rsidRPr="00565C4C" w:rsidRDefault="002E24CE" w:rsidP="00253915">
            <w:pPr>
              <w:numPr>
                <w:ilvl w:val="0"/>
                <w:numId w:val="8"/>
              </w:numPr>
              <w:autoSpaceDE w:val="0"/>
              <w:snapToGrid w:val="0"/>
              <w:ind w:left="612" w:right="170" w:hanging="360"/>
              <w:jc w:val="both"/>
            </w:pPr>
            <w:r w:rsidRPr="00565C4C">
              <w:t>Мобільна тумба</w:t>
            </w:r>
          </w:p>
          <w:p w14:paraId="7421D61B" w14:textId="77777777" w:rsidR="002E24CE" w:rsidRPr="00565C4C" w:rsidRDefault="002E24CE" w:rsidP="00253915">
            <w:pPr>
              <w:numPr>
                <w:ilvl w:val="0"/>
                <w:numId w:val="8"/>
              </w:numPr>
              <w:autoSpaceDE w:val="0"/>
              <w:snapToGrid w:val="0"/>
              <w:ind w:left="612" w:right="170" w:hanging="360"/>
              <w:jc w:val="both"/>
            </w:pPr>
            <w:r w:rsidRPr="00565C4C">
              <w:lastRenderedPageBreak/>
              <w:t xml:space="preserve">Наявність транспортного засобу (ТЗ) із зазначення інформації: марка, модель, тип (вид) кузову ТЗ, реєстраційний номер ТЗ, підстава користування ТЗ. </w:t>
            </w:r>
          </w:p>
          <w:p w14:paraId="511FAF09" w14:textId="77777777" w:rsidR="002E24CE" w:rsidRPr="00565C4C" w:rsidRDefault="002E24CE" w:rsidP="002E24CE">
            <w:pPr>
              <w:autoSpaceDE w:val="0"/>
              <w:snapToGrid w:val="0"/>
              <w:ind w:left="170" w:right="170"/>
              <w:jc w:val="both"/>
            </w:pPr>
            <w:r w:rsidRPr="00565C4C">
              <w:t>Учасник повинен надати копію свідоцтва про реєстрацію транспортного засобу або копію договір найму (оренди) транспортного засобу,  обладнання чи приміщення.</w:t>
            </w:r>
          </w:p>
          <w:p w14:paraId="0478D647" w14:textId="478AD565" w:rsidR="002E24CE" w:rsidRPr="00265512" w:rsidRDefault="002E24CE" w:rsidP="002E24CE">
            <w:pPr>
              <w:jc w:val="both"/>
            </w:pPr>
            <w:r w:rsidRPr="00565C4C">
              <w:t>Для тестеру кабельного всіх типів волоконно-оптичних мереж типу LanTEK IV - 500MHz та модулів розширення вимірювання потужності оптичного сигналу дуплексного типу FiberTEK IV-MM LED Ki</w:t>
            </w:r>
            <w:r w:rsidRPr="00565C4C">
              <w:rPr>
                <w:lang w:val="en-US"/>
              </w:rPr>
              <w:t>t</w:t>
            </w:r>
            <w:r w:rsidRPr="00565C4C">
              <w:t xml:space="preserve"> (або аналог) учасник повинен надати копії сертифікатів про калібрування, що мають дати калібрування не раніше 2021 року.</w:t>
            </w:r>
          </w:p>
        </w:tc>
      </w:tr>
      <w:tr w:rsidR="002E24CE" w:rsidRPr="00265512" w14:paraId="4F0D3138" w14:textId="77777777" w:rsidTr="0078524C">
        <w:tc>
          <w:tcPr>
            <w:tcW w:w="3853" w:type="dxa"/>
            <w:tcBorders>
              <w:top w:val="single" w:sz="4" w:space="0" w:color="000001"/>
              <w:left w:val="single" w:sz="4" w:space="0" w:color="000001"/>
              <w:bottom w:val="single" w:sz="4" w:space="0" w:color="000001"/>
            </w:tcBorders>
            <w:shd w:val="clear" w:color="auto" w:fill="auto"/>
            <w:tcMar>
              <w:left w:w="98" w:type="dxa"/>
            </w:tcMar>
          </w:tcPr>
          <w:p w14:paraId="49E4460F" w14:textId="77777777" w:rsidR="002E24CE" w:rsidRPr="00265512" w:rsidRDefault="002E24CE" w:rsidP="002E2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265512">
              <w:lastRenderedPageBreak/>
              <w:t xml:space="preserve">2. Наявність </w:t>
            </w:r>
            <w:r w:rsidRPr="00265512">
              <w:rPr>
                <w:lang w:eastAsia="uk-UA"/>
              </w:rPr>
              <w:t>в учасника процедури закупівлі працівників відповідної кваліфікації, які мають необхідні знання та досвід.</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AB79069" w14:textId="77777777" w:rsidR="002E24CE" w:rsidRPr="00815677" w:rsidRDefault="002E24CE" w:rsidP="002E24CE">
            <w:pPr>
              <w:autoSpaceDE w:val="0"/>
              <w:snapToGrid w:val="0"/>
              <w:ind w:left="170" w:right="170"/>
              <w:jc w:val="both"/>
            </w:pPr>
            <w:r w:rsidRPr="00815677">
              <w:t>2.1. Учасник торгів повинен мати:</w:t>
            </w:r>
          </w:p>
          <w:p w14:paraId="0F2BCA6A" w14:textId="77777777" w:rsidR="002E24CE" w:rsidRPr="00815677" w:rsidRDefault="002E24CE" w:rsidP="002E24CE">
            <w:pPr>
              <w:autoSpaceDE w:val="0"/>
              <w:snapToGrid w:val="0"/>
              <w:ind w:left="170" w:right="170"/>
              <w:jc w:val="both"/>
            </w:pPr>
            <w:r w:rsidRPr="00815677">
              <w:t>1) не менше 6-ти кваліфікованих фахівців, що мають досвід роботи на інженерних посадах:</w:t>
            </w:r>
          </w:p>
          <w:p w14:paraId="1E00F5D0" w14:textId="77777777" w:rsidR="002E24CE" w:rsidRPr="00815677" w:rsidRDefault="002E24CE" w:rsidP="00253915">
            <w:pPr>
              <w:numPr>
                <w:ilvl w:val="0"/>
                <w:numId w:val="8"/>
              </w:numPr>
              <w:autoSpaceDE w:val="0"/>
              <w:snapToGrid w:val="0"/>
              <w:ind w:left="612" w:right="170" w:hanging="360"/>
              <w:jc w:val="both"/>
            </w:pPr>
            <w:r w:rsidRPr="00815677">
              <w:t>інженер із впровадження нової техніки й технології;</w:t>
            </w:r>
          </w:p>
          <w:p w14:paraId="25E2F3F9" w14:textId="77777777" w:rsidR="002E24CE" w:rsidRPr="00815677" w:rsidRDefault="002E24CE" w:rsidP="00253915">
            <w:pPr>
              <w:numPr>
                <w:ilvl w:val="0"/>
                <w:numId w:val="8"/>
              </w:numPr>
              <w:autoSpaceDE w:val="0"/>
              <w:snapToGrid w:val="0"/>
              <w:ind w:left="612" w:right="170" w:hanging="360"/>
              <w:jc w:val="both"/>
            </w:pPr>
            <w:r w:rsidRPr="00815677">
              <w:t>провідний фахівець (інженер) із захисту інформації в системах передачі даних;</w:t>
            </w:r>
          </w:p>
          <w:p w14:paraId="0EB64EE8" w14:textId="77777777" w:rsidR="002E24CE" w:rsidRPr="00815677" w:rsidRDefault="002E24CE" w:rsidP="00253915">
            <w:pPr>
              <w:numPr>
                <w:ilvl w:val="0"/>
                <w:numId w:val="8"/>
              </w:numPr>
              <w:autoSpaceDE w:val="0"/>
              <w:snapToGrid w:val="0"/>
              <w:ind w:left="612" w:right="170" w:hanging="360"/>
              <w:jc w:val="both"/>
            </w:pPr>
            <w:r w:rsidRPr="00815677">
              <w:t>інженер інформаційно – телекомунікаційних технологій;</w:t>
            </w:r>
          </w:p>
          <w:p w14:paraId="02FDDDA5" w14:textId="77777777" w:rsidR="002E24CE" w:rsidRPr="00815677" w:rsidRDefault="002E24CE" w:rsidP="00253915">
            <w:pPr>
              <w:numPr>
                <w:ilvl w:val="0"/>
                <w:numId w:val="8"/>
              </w:numPr>
              <w:autoSpaceDE w:val="0"/>
              <w:snapToGrid w:val="0"/>
              <w:ind w:left="612" w:right="170" w:hanging="360"/>
              <w:jc w:val="both"/>
            </w:pPr>
            <w:r w:rsidRPr="00815677">
              <w:t>провідний інженер-електрик;</w:t>
            </w:r>
          </w:p>
          <w:p w14:paraId="602CC1BB" w14:textId="77777777" w:rsidR="002E24CE" w:rsidRPr="00815677" w:rsidRDefault="002E24CE" w:rsidP="00253915">
            <w:pPr>
              <w:numPr>
                <w:ilvl w:val="0"/>
                <w:numId w:val="8"/>
              </w:numPr>
              <w:autoSpaceDE w:val="0"/>
              <w:snapToGrid w:val="0"/>
              <w:ind w:left="612" w:right="170" w:hanging="360"/>
              <w:jc w:val="both"/>
            </w:pPr>
            <w:r w:rsidRPr="00815677">
              <w:t>інженер-проектувальник;</w:t>
            </w:r>
          </w:p>
          <w:p w14:paraId="30110505" w14:textId="77777777" w:rsidR="002E24CE" w:rsidRPr="00815677" w:rsidRDefault="002E24CE" w:rsidP="00253915">
            <w:pPr>
              <w:numPr>
                <w:ilvl w:val="0"/>
                <w:numId w:val="8"/>
              </w:numPr>
              <w:autoSpaceDE w:val="0"/>
              <w:snapToGrid w:val="0"/>
              <w:ind w:left="612" w:right="170" w:hanging="360"/>
              <w:jc w:val="both"/>
            </w:pPr>
            <w:r w:rsidRPr="00815677">
              <w:t>провідний консультант з продажу.</w:t>
            </w:r>
          </w:p>
          <w:p w14:paraId="17FA5262" w14:textId="77777777" w:rsidR="002E24CE" w:rsidRPr="00815677" w:rsidRDefault="002E24CE" w:rsidP="002E24CE">
            <w:pPr>
              <w:autoSpaceDE w:val="0"/>
              <w:snapToGrid w:val="0"/>
              <w:ind w:left="170" w:right="170"/>
              <w:jc w:val="both"/>
            </w:pPr>
            <w:r w:rsidRPr="00815677">
              <w:t>2) 2-х фахівців виробничої спеціальності (монтажник та виконроб);</w:t>
            </w:r>
          </w:p>
          <w:p w14:paraId="79372A9A" w14:textId="77777777" w:rsidR="002E24CE" w:rsidRPr="00815677" w:rsidRDefault="002E24CE" w:rsidP="002E24CE">
            <w:pPr>
              <w:autoSpaceDE w:val="0"/>
              <w:snapToGrid w:val="0"/>
              <w:ind w:left="170" w:right="170"/>
              <w:jc w:val="both"/>
            </w:pPr>
            <w:r w:rsidRPr="00815677">
              <w:t>3) керівник проектів;</w:t>
            </w:r>
          </w:p>
          <w:p w14:paraId="546A4E34" w14:textId="77777777" w:rsidR="002E24CE" w:rsidRPr="00815677" w:rsidRDefault="002E24CE" w:rsidP="002E24CE">
            <w:pPr>
              <w:autoSpaceDE w:val="0"/>
              <w:snapToGrid w:val="0"/>
              <w:ind w:left="170" w:right="170"/>
              <w:jc w:val="both"/>
            </w:pPr>
            <w:r w:rsidRPr="00815677">
              <w:t>4) головний інженер проектів.</w:t>
            </w:r>
          </w:p>
          <w:p w14:paraId="0D470F43" w14:textId="3F92DC3F" w:rsidR="002E24CE" w:rsidRPr="00815677" w:rsidRDefault="002E24CE" w:rsidP="002E24CE">
            <w:pPr>
              <w:autoSpaceDE w:val="0"/>
              <w:snapToGrid w:val="0"/>
              <w:ind w:left="170" w:right="170"/>
              <w:jc w:val="both"/>
            </w:pPr>
            <w:r w:rsidRPr="00815677">
              <w:t xml:space="preserve"> Надати довідку, складену у довільній формі, про наявність таких працівників (вказати П.І.Б, рівень освіти, посаду, стаж роботи на посаді). На підтвердження Учасник повинен надати труд</w:t>
            </w:r>
            <w:r w:rsidR="008934F7">
              <w:t>ові книжки або накази (копії трудових книжо</w:t>
            </w:r>
            <w:r w:rsidRPr="00815677">
              <w:t>к</w:t>
            </w:r>
            <w:r w:rsidR="008934F7">
              <w:t xml:space="preserve"> або наказів</w:t>
            </w:r>
            <w:r w:rsidRPr="00815677">
              <w:t xml:space="preserve">) на приймання на посаду таких співробітників. </w:t>
            </w:r>
          </w:p>
          <w:p w14:paraId="7A21462B" w14:textId="77777777" w:rsidR="002E24CE" w:rsidRPr="00815677" w:rsidRDefault="002E24CE" w:rsidP="002E24CE">
            <w:pPr>
              <w:autoSpaceDE w:val="0"/>
              <w:snapToGrid w:val="0"/>
              <w:ind w:left="170" w:right="170"/>
              <w:jc w:val="both"/>
            </w:pPr>
            <w:r w:rsidRPr="00815677">
              <w:t>При цьому:</w:t>
            </w:r>
          </w:p>
          <w:p w14:paraId="698DCEBD" w14:textId="77777777" w:rsidR="002E24CE" w:rsidRPr="00815677" w:rsidRDefault="002E24CE" w:rsidP="002E24CE">
            <w:pPr>
              <w:autoSpaceDE w:val="0"/>
              <w:snapToGrid w:val="0"/>
              <w:ind w:left="170" w:right="170"/>
              <w:jc w:val="both"/>
            </w:pPr>
            <w:r w:rsidRPr="00815677">
              <w:t xml:space="preserve">- не менше двох зазначених у довідці працівників повинні мати посвідчення про проходження перевірки знань з правил охорони праці під час виконання робіт на висоті (НПАОП 0.00-1.15-07), правил безпечної експлуатації електроустановок споживачів (НПАОП 40.1-1.21-98), правил експлуатації електрозахисних засобів (НПАОП 40.1-1.07-01), правил технічної експлуатації електроустановок споживачів (ПТЕЕС), правил улаштування електроустановок (ПУЕ). На підтвердження надати витяги з протоколів засідань комісії з перевірки знань (копії витягів) чинні на дату розкриття тендерних пропозицій. </w:t>
            </w:r>
          </w:p>
          <w:p w14:paraId="004110E4" w14:textId="77777777" w:rsidR="002E24CE" w:rsidRPr="00815677" w:rsidRDefault="002E24CE" w:rsidP="002E24CE">
            <w:pPr>
              <w:autoSpaceDE w:val="0"/>
              <w:snapToGrid w:val="0"/>
              <w:ind w:left="170" w:right="170"/>
              <w:jc w:val="both"/>
            </w:pPr>
            <w:r w:rsidRPr="00815677">
              <w:t xml:space="preserve">- не менше ніж один із зазначених у довідці працівників повинен мати діючі сертифікати від виробника </w:t>
            </w:r>
            <w:r w:rsidRPr="00815677">
              <w:lastRenderedPageBreak/>
              <w:t xml:space="preserve">обладнання </w:t>
            </w:r>
            <w:r w:rsidRPr="00815677">
              <w:rPr>
                <w:lang w:val="en-US"/>
              </w:rPr>
              <w:t>Dell</w:t>
            </w:r>
            <w:r w:rsidRPr="00815677">
              <w:t xml:space="preserve"> </w:t>
            </w:r>
            <w:r w:rsidRPr="00815677">
              <w:rPr>
                <w:lang w:val="en-US"/>
              </w:rPr>
              <w:t>Technologies</w:t>
            </w:r>
            <w:r w:rsidRPr="00815677">
              <w:t>, які отримані не раніше 2022 року:</w:t>
            </w:r>
          </w:p>
          <w:p w14:paraId="5B31A157" w14:textId="77777777" w:rsidR="002E24CE" w:rsidRPr="00815677" w:rsidRDefault="002E24CE" w:rsidP="002E24CE">
            <w:pPr>
              <w:autoSpaceDE w:val="0"/>
              <w:snapToGrid w:val="0"/>
              <w:ind w:left="170" w:right="170"/>
              <w:jc w:val="both"/>
            </w:pPr>
            <w:r w:rsidRPr="00815677">
              <w:t>SE: APEX Cloud Offers Credential</w:t>
            </w:r>
          </w:p>
          <w:p w14:paraId="1A076E63" w14:textId="77777777" w:rsidR="002E24CE" w:rsidRPr="00815677" w:rsidRDefault="002E24CE" w:rsidP="002E24CE">
            <w:pPr>
              <w:autoSpaceDE w:val="0"/>
              <w:snapToGrid w:val="0"/>
              <w:ind w:left="170" w:right="170"/>
              <w:jc w:val="both"/>
            </w:pPr>
            <w:r w:rsidRPr="00815677">
              <w:t>SE: APEX Data Storage Services Credential</w:t>
            </w:r>
          </w:p>
          <w:p w14:paraId="2A227D6B" w14:textId="77777777" w:rsidR="002E24CE" w:rsidRPr="00815677" w:rsidRDefault="002E24CE" w:rsidP="002E24CE">
            <w:pPr>
              <w:autoSpaceDE w:val="0"/>
              <w:snapToGrid w:val="0"/>
              <w:ind w:left="170" w:right="170"/>
              <w:jc w:val="both"/>
            </w:pPr>
            <w:r w:rsidRPr="00815677">
              <w:t>SE: Campus Networking Credential</w:t>
            </w:r>
          </w:p>
          <w:p w14:paraId="08324738" w14:textId="77777777" w:rsidR="002E24CE" w:rsidRPr="00815677" w:rsidRDefault="002E24CE" w:rsidP="002E24CE">
            <w:pPr>
              <w:autoSpaceDE w:val="0"/>
              <w:snapToGrid w:val="0"/>
              <w:ind w:left="170" w:right="170"/>
              <w:jc w:val="both"/>
            </w:pPr>
            <w:r w:rsidRPr="00815677">
              <w:t>SE: Converged Infrastructure Credential</w:t>
            </w:r>
          </w:p>
          <w:p w14:paraId="0BE2DE8D" w14:textId="77777777" w:rsidR="002E24CE" w:rsidRPr="00815677" w:rsidRDefault="002E24CE" w:rsidP="002E24CE">
            <w:pPr>
              <w:autoSpaceDE w:val="0"/>
              <w:snapToGrid w:val="0"/>
              <w:ind w:left="170" w:right="170"/>
              <w:jc w:val="both"/>
            </w:pPr>
            <w:r w:rsidRPr="00815677">
              <w:t>SE: Data Center Networking Credential</w:t>
            </w:r>
          </w:p>
          <w:p w14:paraId="19808B56" w14:textId="77777777" w:rsidR="002E24CE" w:rsidRPr="00815677" w:rsidRDefault="002E24CE" w:rsidP="002E24CE">
            <w:pPr>
              <w:autoSpaceDE w:val="0"/>
              <w:snapToGrid w:val="0"/>
              <w:ind w:left="170" w:right="170"/>
              <w:jc w:val="both"/>
            </w:pPr>
            <w:r w:rsidRPr="00815677">
              <w:t>SE: Data Protection Credential</w:t>
            </w:r>
          </w:p>
          <w:p w14:paraId="736E19FC" w14:textId="77777777" w:rsidR="002E24CE" w:rsidRPr="00815677" w:rsidRDefault="002E24CE" w:rsidP="002E24CE">
            <w:pPr>
              <w:autoSpaceDE w:val="0"/>
              <w:snapToGrid w:val="0"/>
              <w:ind w:left="170" w:right="170"/>
              <w:jc w:val="both"/>
            </w:pPr>
            <w:r w:rsidRPr="00815677">
              <w:t>SE: High-end Storage Credential</w:t>
            </w:r>
          </w:p>
          <w:p w14:paraId="61E7DE24" w14:textId="77777777" w:rsidR="002E24CE" w:rsidRPr="00815677" w:rsidRDefault="002E24CE" w:rsidP="002E24CE">
            <w:pPr>
              <w:autoSpaceDE w:val="0"/>
              <w:snapToGrid w:val="0"/>
              <w:ind w:left="170" w:right="170"/>
              <w:jc w:val="both"/>
            </w:pPr>
            <w:r w:rsidRPr="00815677">
              <w:t>SE: Hyper-Converged Infrastructure Credential</w:t>
            </w:r>
          </w:p>
          <w:p w14:paraId="17420630" w14:textId="77777777" w:rsidR="002E24CE" w:rsidRPr="00815677" w:rsidRDefault="002E24CE" w:rsidP="002E24CE">
            <w:pPr>
              <w:autoSpaceDE w:val="0"/>
              <w:snapToGrid w:val="0"/>
              <w:ind w:left="170" w:right="170"/>
              <w:jc w:val="both"/>
            </w:pPr>
            <w:r w:rsidRPr="00815677">
              <w:t>SE: MidRange Storage Credential</w:t>
            </w:r>
          </w:p>
          <w:p w14:paraId="5AF4239F" w14:textId="77777777" w:rsidR="002E24CE" w:rsidRPr="00815677" w:rsidRDefault="002E24CE" w:rsidP="002E24CE">
            <w:pPr>
              <w:autoSpaceDE w:val="0"/>
              <w:snapToGrid w:val="0"/>
              <w:ind w:left="170" w:right="170"/>
              <w:jc w:val="both"/>
            </w:pPr>
            <w:r w:rsidRPr="00815677">
              <w:t>SE: Server Credential</w:t>
            </w:r>
          </w:p>
          <w:p w14:paraId="63076FD7" w14:textId="77777777" w:rsidR="002E24CE" w:rsidRPr="00815677" w:rsidRDefault="002E24CE" w:rsidP="002E24CE">
            <w:pPr>
              <w:autoSpaceDE w:val="0"/>
              <w:snapToGrid w:val="0"/>
              <w:ind w:left="170" w:right="170"/>
              <w:jc w:val="both"/>
            </w:pPr>
            <w:r w:rsidRPr="00815677">
              <w:t>SE: Unstructured Storage Credential</w:t>
            </w:r>
          </w:p>
          <w:p w14:paraId="2F5A6638" w14:textId="77777777" w:rsidR="002E24CE" w:rsidRPr="00815677" w:rsidRDefault="002E24CE" w:rsidP="002E24CE">
            <w:pPr>
              <w:autoSpaceDE w:val="0"/>
              <w:snapToGrid w:val="0"/>
              <w:ind w:left="170" w:right="170"/>
              <w:jc w:val="both"/>
            </w:pPr>
            <w:r w:rsidRPr="00815677">
              <w:t xml:space="preserve">- не менше ніж один із зазначених у довідці працівників повинен мати діючі сертифікати від виробника обладнання </w:t>
            </w:r>
            <w:r w:rsidRPr="00815677">
              <w:rPr>
                <w:lang w:val="en-US"/>
              </w:rPr>
              <w:t>Dell</w:t>
            </w:r>
            <w:r w:rsidRPr="00815677">
              <w:t xml:space="preserve"> </w:t>
            </w:r>
            <w:r w:rsidRPr="00815677">
              <w:rPr>
                <w:lang w:val="en-US"/>
              </w:rPr>
              <w:t>Technologies</w:t>
            </w:r>
            <w:r w:rsidRPr="00815677">
              <w:t>, які отримані не раніше 2022 року:</w:t>
            </w:r>
          </w:p>
          <w:p w14:paraId="3A104763" w14:textId="77777777" w:rsidR="002E24CE" w:rsidRPr="00815677" w:rsidRDefault="002E24CE" w:rsidP="002E24CE">
            <w:pPr>
              <w:autoSpaceDE w:val="0"/>
              <w:snapToGrid w:val="0"/>
              <w:ind w:left="170" w:right="170"/>
              <w:jc w:val="both"/>
            </w:pPr>
            <w:r w:rsidRPr="00815677">
              <w:t>APEX Flex On Demand Credential</w:t>
            </w:r>
          </w:p>
          <w:p w14:paraId="1D8F8106" w14:textId="77777777" w:rsidR="002E24CE" w:rsidRPr="00815677" w:rsidRDefault="002E24CE" w:rsidP="002E24CE">
            <w:pPr>
              <w:autoSpaceDE w:val="0"/>
              <w:snapToGrid w:val="0"/>
              <w:ind w:left="170" w:right="170"/>
              <w:jc w:val="both"/>
            </w:pPr>
            <w:r w:rsidRPr="00815677">
              <w:t>Sales: APEX Cloud Offers Credential</w:t>
            </w:r>
          </w:p>
          <w:p w14:paraId="255597C7" w14:textId="77777777" w:rsidR="002E24CE" w:rsidRPr="00815677" w:rsidRDefault="002E24CE" w:rsidP="002E24CE">
            <w:pPr>
              <w:autoSpaceDE w:val="0"/>
              <w:snapToGrid w:val="0"/>
              <w:ind w:left="170" w:right="170"/>
              <w:jc w:val="both"/>
            </w:pPr>
            <w:r w:rsidRPr="00815677">
              <w:t>Sales: APEX Data Storage Services Credential</w:t>
            </w:r>
          </w:p>
          <w:p w14:paraId="5FAC638A" w14:textId="77777777" w:rsidR="002E24CE" w:rsidRPr="00815677" w:rsidRDefault="002E24CE" w:rsidP="002E24CE">
            <w:pPr>
              <w:autoSpaceDE w:val="0"/>
              <w:snapToGrid w:val="0"/>
              <w:ind w:left="170" w:right="170"/>
              <w:jc w:val="both"/>
            </w:pPr>
            <w:r w:rsidRPr="00815677">
              <w:t>Sales: Converged Infrastructure Credential</w:t>
            </w:r>
          </w:p>
          <w:p w14:paraId="73739273" w14:textId="77777777" w:rsidR="002E24CE" w:rsidRPr="00815677" w:rsidRDefault="002E24CE" w:rsidP="002E24CE">
            <w:pPr>
              <w:autoSpaceDE w:val="0"/>
              <w:snapToGrid w:val="0"/>
              <w:ind w:left="170" w:right="170"/>
              <w:jc w:val="both"/>
            </w:pPr>
            <w:r w:rsidRPr="00815677">
              <w:t>Sales: Core Client Credential</w:t>
            </w:r>
          </w:p>
          <w:p w14:paraId="33C64681" w14:textId="77777777" w:rsidR="002E24CE" w:rsidRPr="00815677" w:rsidRDefault="002E24CE" w:rsidP="002E24CE">
            <w:pPr>
              <w:autoSpaceDE w:val="0"/>
              <w:snapToGrid w:val="0"/>
              <w:ind w:left="170" w:right="170"/>
              <w:jc w:val="both"/>
            </w:pPr>
            <w:r w:rsidRPr="00815677">
              <w:t>Sales: Data Center Portfolio Credential</w:t>
            </w:r>
          </w:p>
          <w:p w14:paraId="588B9F19" w14:textId="77777777" w:rsidR="002E24CE" w:rsidRPr="00815677" w:rsidRDefault="002E24CE" w:rsidP="002E24CE">
            <w:pPr>
              <w:autoSpaceDE w:val="0"/>
              <w:snapToGrid w:val="0"/>
              <w:ind w:left="170" w:right="170"/>
              <w:jc w:val="both"/>
            </w:pPr>
            <w:r w:rsidRPr="00815677">
              <w:t>Sales: Data Protection Credential</w:t>
            </w:r>
          </w:p>
          <w:p w14:paraId="7F6372EC" w14:textId="77777777" w:rsidR="002E24CE" w:rsidRPr="00815677" w:rsidRDefault="002E24CE" w:rsidP="002E24CE">
            <w:pPr>
              <w:autoSpaceDE w:val="0"/>
              <w:snapToGrid w:val="0"/>
              <w:ind w:left="170" w:right="170"/>
              <w:jc w:val="both"/>
            </w:pPr>
            <w:r w:rsidRPr="00815677">
              <w:t>Sales: Dell Clients for VDI Credential</w:t>
            </w:r>
          </w:p>
          <w:p w14:paraId="253CB6B5" w14:textId="77777777" w:rsidR="002E24CE" w:rsidRPr="00815677" w:rsidRDefault="002E24CE" w:rsidP="002E24CE">
            <w:pPr>
              <w:autoSpaceDE w:val="0"/>
              <w:snapToGrid w:val="0"/>
              <w:ind w:left="170" w:right="170"/>
              <w:jc w:val="both"/>
            </w:pPr>
            <w:r w:rsidRPr="00815677">
              <w:t>Sales: Dell Endpoint Security Credential</w:t>
            </w:r>
          </w:p>
          <w:p w14:paraId="2539F1AE" w14:textId="77777777" w:rsidR="002E24CE" w:rsidRPr="00815677" w:rsidRDefault="002E24CE" w:rsidP="002E24CE">
            <w:pPr>
              <w:autoSpaceDE w:val="0"/>
              <w:snapToGrid w:val="0"/>
              <w:ind w:left="170" w:right="170"/>
              <w:jc w:val="both"/>
            </w:pPr>
            <w:r w:rsidRPr="00815677">
              <w:t>Sales: Hyper-Converged Infrastructure Credential</w:t>
            </w:r>
          </w:p>
          <w:p w14:paraId="3AF97555" w14:textId="77777777" w:rsidR="002E24CE" w:rsidRPr="00815677" w:rsidRDefault="002E24CE" w:rsidP="002E24CE">
            <w:pPr>
              <w:autoSpaceDE w:val="0"/>
              <w:snapToGrid w:val="0"/>
              <w:ind w:left="170" w:right="170"/>
              <w:jc w:val="both"/>
            </w:pPr>
            <w:r w:rsidRPr="00815677">
              <w:t>Sales: Latitude Rugged Credential</w:t>
            </w:r>
          </w:p>
          <w:p w14:paraId="0F16FE8C" w14:textId="77777777" w:rsidR="002E24CE" w:rsidRPr="00815677" w:rsidRDefault="002E24CE" w:rsidP="002E24CE">
            <w:pPr>
              <w:autoSpaceDE w:val="0"/>
              <w:snapToGrid w:val="0"/>
              <w:ind w:left="170" w:right="170"/>
              <w:jc w:val="both"/>
            </w:pPr>
            <w:r w:rsidRPr="00815677">
              <w:t>Sales: Networking Credential</w:t>
            </w:r>
          </w:p>
          <w:p w14:paraId="002FEAF9" w14:textId="77777777" w:rsidR="002E24CE" w:rsidRPr="00815677" w:rsidRDefault="002E24CE" w:rsidP="002E24CE">
            <w:pPr>
              <w:autoSpaceDE w:val="0"/>
              <w:snapToGrid w:val="0"/>
              <w:ind w:left="170" w:right="170"/>
              <w:jc w:val="both"/>
            </w:pPr>
            <w:r w:rsidRPr="00815677">
              <w:t>Sales: Server Credential</w:t>
            </w:r>
          </w:p>
          <w:p w14:paraId="49560914" w14:textId="77777777" w:rsidR="002E24CE" w:rsidRPr="00815677" w:rsidRDefault="002E24CE" w:rsidP="002E24CE">
            <w:pPr>
              <w:autoSpaceDE w:val="0"/>
              <w:snapToGrid w:val="0"/>
              <w:ind w:left="170" w:right="170"/>
              <w:jc w:val="both"/>
            </w:pPr>
            <w:r w:rsidRPr="00815677">
              <w:t>Sales: Storage Credential</w:t>
            </w:r>
          </w:p>
          <w:p w14:paraId="04A72E12" w14:textId="77777777" w:rsidR="002E24CE" w:rsidRPr="00815677" w:rsidRDefault="002E24CE" w:rsidP="002E24CE">
            <w:pPr>
              <w:autoSpaceDE w:val="0"/>
              <w:snapToGrid w:val="0"/>
              <w:ind w:left="170" w:right="170"/>
              <w:jc w:val="both"/>
            </w:pPr>
            <w:r w:rsidRPr="00815677">
              <w:t>Sales: Workstation Credential</w:t>
            </w:r>
          </w:p>
          <w:p w14:paraId="1C9F1653" w14:textId="77777777" w:rsidR="002E24CE" w:rsidRPr="00565C4C" w:rsidRDefault="002E24CE" w:rsidP="002E24CE">
            <w:pPr>
              <w:autoSpaceDE w:val="0"/>
              <w:snapToGrid w:val="0"/>
              <w:ind w:left="170" w:right="170"/>
              <w:jc w:val="both"/>
            </w:pPr>
            <w:r w:rsidRPr="00815677">
              <w:t xml:space="preserve">- не менше ніж один із зазначених у довідці працівників повинен мати діючі сертифікати </w:t>
            </w:r>
            <w:r w:rsidRPr="00565C4C">
              <w:t xml:space="preserve">від виробника обладнання </w:t>
            </w:r>
            <w:r w:rsidRPr="00565C4C">
              <w:rPr>
                <w:lang w:val="en-US"/>
              </w:rPr>
              <w:t>Cisco</w:t>
            </w:r>
            <w:r w:rsidRPr="00565C4C">
              <w:t>, які отримані не раніше 2022 року:</w:t>
            </w:r>
          </w:p>
          <w:p w14:paraId="1E2820F5" w14:textId="77777777" w:rsidR="002E24CE" w:rsidRPr="00565C4C" w:rsidRDefault="002E24CE" w:rsidP="002E24CE">
            <w:pPr>
              <w:autoSpaceDE w:val="0"/>
              <w:snapToGrid w:val="0"/>
              <w:ind w:left="170" w:right="170"/>
              <w:jc w:val="both"/>
              <w:rPr>
                <w:lang w:val="en-US"/>
              </w:rPr>
            </w:pPr>
            <w:r w:rsidRPr="00565C4C">
              <w:rPr>
                <w:lang w:val="en-US"/>
              </w:rPr>
              <w:t>Cisco Certified Network Associate (CCNA)</w:t>
            </w:r>
          </w:p>
          <w:p w14:paraId="04851054" w14:textId="77777777" w:rsidR="002E24CE" w:rsidRPr="00815677" w:rsidRDefault="002E24CE" w:rsidP="002E24CE">
            <w:pPr>
              <w:autoSpaceDE w:val="0"/>
              <w:snapToGrid w:val="0"/>
              <w:ind w:left="170" w:right="170"/>
              <w:jc w:val="both"/>
            </w:pPr>
            <w:r w:rsidRPr="00565C4C">
              <w:t>- не менше ніж один із зазначених у довідці</w:t>
            </w:r>
            <w:r w:rsidRPr="00815677">
              <w:t xml:space="preserve"> працівників повинен мати діючий кваліфікаційний сертифікат відповідального виконавця окремих видів робіт (послуг) за напрямком інженерно-будівельне проектування у частині забезпечення безпеки експлуатації, забезпечення захисту від шуму щодо об’єктів будівництва класу наслідків (відповідальності) СС3 (значні наслідки).</w:t>
            </w:r>
          </w:p>
          <w:p w14:paraId="7FD01844" w14:textId="77777777" w:rsidR="002E24CE" w:rsidRPr="00815677" w:rsidRDefault="002E24CE" w:rsidP="002E24CE">
            <w:pPr>
              <w:autoSpaceDE w:val="0"/>
              <w:snapToGrid w:val="0"/>
              <w:ind w:left="170" w:right="170"/>
              <w:jc w:val="both"/>
            </w:pPr>
          </w:p>
          <w:p w14:paraId="7626F18A" w14:textId="6D3FD9EB" w:rsidR="002E24CE" w:rsidRPr="00265512" w:rsidRDefault="002E24CE" w:rsidP="002E24CE">
            <w:pPr>
              <w:pStyle w:val="rvps2"/>
              <w:shd w:val="clear" w:color="auto" w:fill="FFFFFF"/>
              <w:spacing w:before="0" w:beforeAutospacing="0" w:after="0" w:afterAutospacing="0"/>
              <w:jc w:val="both"/>
            </w:pPr>
            <w:r w:rsidRPr="00815677">
              <w:rPr>
                <w:rFonts w:eastAsia="Times New Roman"/>
                <w:lang w:eastAsia="ru-RU"/>
              </w:rPr>
              <w:t>На підтвердження Учасник повинен надати такі сертифікати (копію сертифікатів). Сертифікат має бути чинним на дату розкриття тендерних пропозицій з урахуванням років їх отримання відповідно до вимог вище.</w:t>
            </w:r>
          </w:p>
        </w:tc>
      </w:tr>
    </w:tbl>
    <w:p w14:paraId="66C99771" w14:textId="77777777" w:rsidR="00463301" w:rsidRDefault="00463301" w:rsidP="00A464EB">
      <w:pPr>
        <w:widowControl w:val="0"/>
        <w:autoSpaceDE w:val="0"/>
        <w:autoSpaceDN w:val="0"/>
        <w:adjustRightInd w:val="0"/>
        <w:rPr>
          <w:i/>
          <w:sz w:val="20"/>
          <w:szCs w:val="20"/>
        </w:rPr>
      </w:pPr>
    </w:p>
    <w:p w14:paraId="69116FCC" w14:textId="4D2ED32A" w:rsidR="00E83CEE" w:rsidRPr="002A0A7F" w:rsidRDefault="00E83CEE">
      <w:pPr>
        <w:rPr>
          <w:b/>
          <w:sz w:val="20"/>
          <w:szCs w:val="20"/>
        </w:rPr>
      </w:pPr>
      <w:r w:rsidRPr="002A0A7F">
        <w:rPr>
          <w:b/>
          <w:sz w:val="20"/>
          <w:szCs w:val="20"/>
        </w:rPr>
        <w:br w:type="page"/>
      </w:r>
    </w:p>
    <w:p w14:paraId="1E6774D1" w14:textId="77777777" w:rsidR="00E83CEE" w:rsidRPr="00265512" w:rsidRDefault="00E83CEE" w:rsidP="00FD46EC">
      <w:pPr>
        <w:widowControl w:val="0"/>
        <w:autoSpaceDE w:val="0"/>
        <w:autoSpaceDN w:val="0"/>
        <w:adjustRightInd w:val="0"/>
        <w:jc w:val="right"/>
        <w:rPr>
          <w:b/>
        </w:rPr>
      </w:pPr>
    </w:p>
    <w:p w14:paraId="2344B883" w14:textId="77777777" w:rsidR="00FD46EC" w:rsidRPr="00265512" w:rsidRDefault="00FD46EC" w:rsidP="00FD46EC">
      <w:pPr>
        <w:widowControl w:val="0"/>
        <w:autoSpaceDE w:val="0"/>
        <w:autoSpaceDN w:val="0"/>
        <w:adjustRightInd w:val="0"/>
        <w:jc w:val="right"/>
        <w:rPr>
          <w:b/>
          <w:bCs/>
        </w:rPr>
      </w:pPr>
      <w:r w:rsidRPr="00265512">
        <w:rPr>
          <w:b/>
        </w:rPr>
        <w:t>Додаток 3 до Тендерної документації</w:t>
      </w:r>
    </w:p>
    <w:p w14:paraId="1E672F2A" w14:textId="77777777" w:rsidR="00AC4E50" w:rsidRPr="00265512" w:rsidRDefault="00AC4E50" w:rsidP="00AC4E50">
      <w:pPr>
        <w:pStyle w:val="af4"/>
        <w:spacing w:after="0"/>
        <w:ind w:firstLine="720"/>
        <w:rPr>
          <w:lang w:val="uk-UA"/>
        </w:rPr>
      </w:pPr>
    </w:p>
    <w:p w14:paraId="44F34BA4" w14:textId="77777777" w:rsidR="009650A8" w:rsidRDefault="009650A8" w:rsidP="009650A8">
      <w:pPr>
        <w:suppressAutoHyphens/>
        <w:jc w:val="center"/>
        <w:rPr>
          <w:b/>
        </w:rPr>
      </w:pPr>
      <w:bookmarkStart w:id="30" w:name="_Hlk128726698"/>
      <w:r>
        <w:rPr>
          <w:b/>
        </w:rPr>
        <w:t>І</w:t>
      </w:r>
      <w:r w:rsidRPr="009650A8">
        <w:rPr>
          <w:b/>
        </w:rPr>
        <w:t>нформаці</w:t>
      </w:r>
      <w:r>
        <w:rPr>
          <w:b/>
        </w:rPr>
        <w:t>я на підтвердження</w:t>
      </w:r>
      <w:r w:rsidRPr="009650A8">
        <w:rPr>
          <w:b/>
        </w:rPr>
        <w:t xml:space="preserve"> відповідності учасника вимогам, </w:t>
      </w:r>
    </w:p>
    <w:p w14:paraId="7DF63C55" w14:textId="125794C7" w:rsidR="0075007B" w:rsidRPr="009650A8" w:rsidRDefault="009650A8" w:rsidP="009650A8">
      <w:pPr>
        <w:suppressAutoHyphens/>
        <w:jc w:val="center"/>
        <w:rPr>
          <w:b/>
        </w:rPr>
      </w:pPr>
      <w:r w:rsidRPr="009650A8">
        <w:rPr>
          <w:b/>
        </w:rPr>
        <w:t>визначеним у пункті 44 Особливостей</w:t>
      </w:r>
    </w:p>
    <w:p w14:paraId="6A758C87" w14:textId="77777777" w:rsidR="0075007B" w:rsidRPr="00265512" w:rsidRDefault="0075007B" w:rsidP="0075007B">
      <w:pPr>
        <w:pStyle w:val="afffd"/>
        <w:widowControl w:val="0"/>
        <w:jc w:val="both"/>
        <w:rPr>
          <w:rFonts w:ascii="Times New Roman" w:hAnsi="Times New Roman"/>
          <w:sz w:val="24"/>
          <w:szCs w:val="24"/>
        </w:rPr>
      </w:pPr>
      <w:r w:rsidRPr="00265512">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A9CF66D" w14:textId="77777777" w:rsidR="0075007B" w:rsidRPr="00265512" w:rsidRDefault="0075007B" w:rsidP="0075007B">
      <w:pPr>
        <w:ind w:firstLine="567"/>
        <w:jc w:val="both"/>
        <w:rPr>
          <w:shd w:val="solid" w:color="FFFFFF" w:fill="FFFFFF"/>
        </w:rPr>
      </w:pPr>
      <w:r w:rsidRPr="00265512">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32A69634" w14:textId="77777777" w:rsidR="0075007B" w:rsidRPr="00265512" w:rsidRDefault="0075007B" w:rsidP="0075007B">
      <w:pPr>
        <w:ind w:firstLine="567"/>
        <w:jc w:val="both"/>
        <w:rPr>
          <w:lang w:eastAsia="uk-UA"/>
        </w:rPr>
      </w:pPr>
      <w:r w:rsidRPr="00265512">
        <w:rPr>
          <w:shd w:val="solid" w:color="FFFFFF" w:fill="FFFFFF"/>
        </w:rPr>
        <w:t>З урахуванням викладеного, учасник у складі тендерної пропозиції надає д</w:t>
      </w:r>
      <w:r w:rsidRPr="00265512">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DD243B" w14:textId="77777777" w:rsidR="0075007B" w:rsidRPr="00265512" w:rsidRDefault="0075007B" w:rsidP="0075007B">
      <w:pPr>
        <w:ind w:firstLine="567"/>
        <w:jc w:val="both"/>
        <w:rPr>
          <w:shd w:val="solid" w:color="FFFFFF" w:fill="FFFFFF"/>
        </w:rPr>
      </w:pPr>
      <w:r w:rsidRPr="00265512">
        <w:rPr>
          <w:i/>
          <w:lang w:eastAsia="uk-UA"/>
        </w:rPr>
        <w:t>*</w:t>
      </w:r>
      <w:r w:rsidRPr="00265512">
        <w:rPr>
          <w:i/>
        </w:rPr>
        <w:t>Учасник процедури закупівлі, що перебуває в обставинах, зазначених в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DC3AF05" w14:textId="77777777" w:rsidR="0075007B" w:rsidRPr="00265512" w:rsidRDefault="0075007B" w:rsidP="0075007B">
      <w:pPr>
        <w:tabs>
          <w:tab w:val="left" w:pos="9498"/>
        </w:tabs>
        <w:ind w:right="-1" w:firstLine="567"/>
        <w:jc w:val="both"/>
      </w:pPr>
    </w:p>
    <w:p w14:paraId="471E2683" w14:textId="77777777" w:rsidR="0075007B" w:rsidRPr="00265512" w:rsidRDefault="0075007B" w:rsidP="0075007B">
      <w:pPr>
        <w:tabs>
          <w:tab w:val="left" w:pos="9498"/>
        </w:tabs>
        <w:ind w:right="-1" w:firstLine="567"/>
        <w:jc w:val="both"/>
        <w:rPr>
          <w:i/>
          <w:iCs/>
        </w:rPr>
      </w:pPr>
      <w:r w:rsidRPr="00265512">
        <w:rPr>
          <w:i/>
          <w:iCs/>
        </w:rPr>
        <w:t>Примітка.</w:t>
      </w:r>
    </w:p>
    <w:p w14:paraId="6AB8454E" w14:textId="26D4A818" w:rsidR="0075007B" w:rsidRPr="00265512" w:rsidRDefault="0075007B" w:rsidP="0075007B">
      <w:pPr>
        <w:tabs>
          <w:tab w:val="left" w:pos="9498"/>
        </w:tabs>
        <w:ind w:right="-1" w:firstLine="567"/>
        <w:jc w:val="both"/>
        <w:rPr>
          <w:i/>
          <w:iCs/>
        </w:rPr>
      </w:pPr>
      <w:r w:rsidRPr="00265512">
        <w:rPr>
          <w:i/>
          <w:iCs/>
        </w:rPr>
        <w:t xml:space="preserve">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44 Особливостей, подається по кожному з учасників окремо, які входять у склад об’єднання, шляхом надання довідки в довільній формі. </w:t>
      </w:r>
      <w:bookmarkEnd w:id="30"/>
    </w:p>
    <w:p w14:paraId="1D6EF5FC" w14:textId="2C9AD229" w:rsidR="008B07A2" w:rsidRPr="00265512" w:rsidRDefault="008B07A2" w:rsidP="008B07A2">
      <w:pPr>
        <w:tabs>
          <w:tab w:val="left" w:pos="9498"/>
        </w:tabs>
        <w:ind w:right="-1" w:firstLine="567"/>
        <w:jc w:val="both"/>
        <w:rPr>
          <w:i/>
        </w:rPr>
      </w:pPr>
      <w:r w:rsidRPr="00265512">
        <w:rPr>
          <w:i/>
        </w:rPr>
        <w:t xml:space="preserve">2. </w:t>
      </w:r>
      <w:r w:rsidRPr="00265512">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sidRPr="00265512">
        <w:rPr>
          <w:i/>
        </w:rPr>
        <w:t xml:space="preserve">відсутності обставин для відмови в участі у процедурі закупівлі, передбачених </w:t>
      </w:r>
      <w:r w:rsidR="0075007B" w:rsidRPr="00265512">
        <w:rPr>
          <w:i/>
        </w:rPr>
        <w:t>у пункті 44 Особливостей (крім абзацу чотирнадцятого пункту 44 Особливостей)</w:t>
      </w:r>
      <w:r w:rsidR="00797AB2" w:rsidRPr="00265512">
        <w:rPr>
          <w:i/>
        </w:rPr>
        <w:t xml:space="preserve">, </w:t>
      </w:r>
      <w:r w:rsidR="00CB5E36" w:rsidRPr="00265512">
        <w:rPr>
          <w:i/>
        </w:rPr>
        <w:t xml:space="preserve">у вигляді довідки (довідок) у довільінй формі, підписану(і) керівником </w:t>
      </w:r>
      <w:r w:rsidR="00CB5E36" w:rsidRPr="00265512">
        <w:rPr>
          <w:i/>
          <w:lang w:eastAsia="uk-UA"/>
        </w:rPr>
        <w:t xml:space="preserve">субпідрядника(ів)/співвиконавця(ів) </w:t>
      </w:r>
      <w:r w:rsidR="00CB5E36" w:rsidRPr="00265512">
        <w:rPr>
          <w:i/>
        </w:rPr>
        <w:t>і скріплену(і) відбитком печатки</w:t>
      </w:r>
      <w:r w:rsidRPr="00265512">
        <w:rPr>
          <w:i/>
        </w:rPr>
        <w:t>.</w:t>
      </w:r>
    </w:p>
    <w:p w14:paraId="44DF9864" w14:textId="15AF9A1F" w:rsidR="00950699" w:rsidRPr="00265512" w:rsidRDefault="00950699" w:rsidP="00950699">
      <w:pPr>
        <w:tabs>
          <w:tab w:val="left" w:pos="7920"/>
        </w:tabs>
        <w:jc w:val="both"/>
        <w:rPr>
          <w:sz w:val="20"/>
          <w:szCs w:val="20"/>
        </w:rPr>
      </w:pPr>
    </w:p>
    <w:p w14:paraId="50E617FB" w14:textId="77777777" w:rsidR="00593B5C" w:rsidRPr="00265512" w:rsidRDefault="00593B5C" w:rsidP="003D0876">
      <w:pPr>
        <w:pStyle w:val="34"/>
        <w:spacing w:after="0"/>
        <w:contextualSpacing/>
        <w:jc w:val="both"/>
        <w:rPr>
          <w:b/>
          <w:bCs/>
          <w:sz w:val="10"/>
          <w:szCs w:val="10"/>
        </w:rPr>
      </w:pPr>
      <w:r w:rsidRPr="00265512">
        <w:rPr>
          <w:sz w:val="20"/>
          <w:szCs w:val="20"/>
        </w:rPr>
        <w:br w:type="page"/>
      </w:r>
    </w:p>
    <w:p w14:paraId="2632E85A" w14:textId="77777777" w:rsidR="002524A4" w:rsidRPr="00265512" w:rsidRDefault="002524A4" w:rsidP="00593B5C">
      <w:pPr>
        <w:pStyle w:val="34"/>
        <w:spacing w:after="0"/>
        <w:ind w:left="0"/>
        <w:contextualSpacing/>
        <w:jc w:val="right"/>
        <w:rPr>
          <w:b/>
          <w:sz w:val="24"/>
          <w:szCs w:val="24"/>
        </w:rPr>
      </w:pPr>
    </w:p>
    <w:p w14:paraId="0A089B51" w14:textId="77777777" w:rsidR="00593B5C" w:rsidRPr="00265512" w:rsidRDefault="00593B5C" w:rsidP="00593B5C">
      <w:pPr>
        <w:pStyle w:val="34"/>
        <w:spacing w:after="0"/>
        <w:ind w:left="0"/>
        <w:contextualSpacing/>
        <w:jc w:val="right"/>
        <w:rPr>
          <w:b/>
          <w:sz w:val="24"/>
          <w:szCs w:val="24"/>
          <w:lang w:eastAsia="ru-RU"/>
        </w:rPr>
      </w:pPr>
      <w:r w:rsidRPr="00265512">
        <w:rPr>
          <w:b/>
          <w:sz w:val="24"/>
          <w:szCs w:val="24"/>
        </w:rPr>
        <w:t>Додаток 4</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073B2502" w14:textId="77777777" w:rsidR="00593B5C" w:rsidRPr="00265512" w:rsidRDefault="00593B5C" w:rsidP="00593B5C">
      <w:pPr>
        <w:jc w:val="center"/>
        <w:rPr>
          <w:b/>
        </w:rPr>
      </w:pPr>
    </w:p>
    <w:p w14:paraId="2C048D63" w14:textId="5D63AC8C" w:rsidR="00351F36" w:rsidRPr="00351F36" w:rsidRDefault="00351F36" w:rsidP="00351F36">
      <w:pPr>
        <w:ind w:left="291" w:right="-23"/>
        <w:jc w:val="center"/>
        <w:rPr>
          <w:rFonts w:eastAsia="Arial"/>
          <w:b/>
          <w:bCs/>
        </w:rPr>
      </w:pPr>
      <w:r w:rsidRPr="00351F36">
        <w:rPr>
          <w:rFonts w:eastAsia="Arial"/>
          <w:b/>
          <w:bCs/>
        </w:rPr>
        <w:t>ІНФОРМАЦІЯ ПРО НЕОБХІДНІ ТЕХНІЧНІ, ЯКІСНІ ТА КІЛЬКІСНІ ХАРАКТЕРИСТИКИ ПРЕДМЕТА ЗАКУПІВЛІ</w:t>
      </w:r>
    </w:p>
    <w:p w14:paraId="45B0E6C8" w14:textId="77777777" w:rsidR="00351F36" w:rsidRPr="008A1F9B" w:rsidRDefault="00351F36" w:rsidP="00351F36">
      <w:pPr>
        <w:tabs>
          <w:tab w:val="left" w:pos="6158"/>
        </w:tabs>
      </w:pPr>
    </w:p>
    <w:tbl>
      <w:tblPr>
        <w:tblW w:w="14992" w:type="dxa"/>
        <w:tblLayout w:type="fixed"/>
        <w:tblLook w:val="04A0" w:firstRow="1" w:lastRow="0" w:firstColumn="1" w:lastColumn="0" w:noHBand="0" w:noVBand="1"/>
      </w:tblPr>
      <w:tblGrid>
        <w:gridCol w:w="14992"/>
      </w:tblGrid>
      <w:tr w:rsidR="008934F7" w:rsidRPr="00815677" w14:paraId="329207C6" w14:textId="77777777" w:rsidTr="00B153C3">
        <w:trPr>
          <w:trHeight w:val="360"/>
        </w:trPr>
        <w:tc>
          <w:tcPr>
            <w:tcW w:w="14992" w:type="dxa"/>
            <w:tcBorders>
              <w:top w:val="nil"/>
              <w:left w:val="nil"/>
              <w:bottom w:val="nil"/>
              <w:right w:val="nil"/>
            </w:tcBorders>
            <w:shd w:val="clear" w:color="auto" w:fill="auto"/>
            <w:noWrap/>
            <w:vAlign w:val="center"/>
            <w:hideMark/>
          </w:tcPr>
          <w:p w14:paraId="25FE9475" w14:textId="1F140885" w:rsidR="008934F7" w:rsidRPr="00815677" w:rsidRDefault="008934F7" w:rsidP="00B153C3">
            <w:pPr>
              <w:rPr>
                <w:b/>
                <w:bCs/>
              </w:rPr>
            </w:pPr>
          </w:p>
        </w:tc>
      </w:tr>
    </w:tbl>
    <w:p w14:paraId="27410468" w14:textId="77777777" w:rsidR="008934F7" w:rsidRPr="00815677" w:rsidRDefault="008934F7" w:rsidP="008934F7">
      <w:pPr>
        <w:ind w:left="180"/>
        <w:jc w:val="center"/>
        <w:rPr>
          <w:b/>
        </w:rPr>
      </w:pPr>
      <w:r w:rsidRPr="00815677">
        <w:rPr>
          <w:b/>
        </w:rPr>
        <w:t>Технічні вимоги до послуг по закупівлі:</w:t>
      </w:r>
    </w:p>
    <w:p w14:paraId="0452DC95" w14:textId="77777777" w:rsidR="008934F7" w:rsidRPr="00815677" w:rsidRDefault="008934F7" w:rsidP="008934F7">
      <w:pPr>
        <w:widowControl w:val="0"/>
        <w:suppressAutoHyphens/>
        <w:autoSpaceDE w:val="0"/>
        <w:jc w:val="center"/>
      </w:pPr>
      <w:r w:rsidRPr="00815677">
        <w:t>Послуги з обстеження системи ІТ та мережевої інфраструктури та звітну документацію за результатами обстеження</w:t>
      </w:r>
    </w:p>
    <w:p w14:paraId="79E4E896" w14:textId="77777777" w:rsidR="008934F7" w:rsidRPr="00815677" w:rsidRDefault="008934F7" w:rsidP="008934F7">
      <w:pPr>
        <w:widowControl w:val="0"/>
        <w:suppressAutoHyphens/>
        <w:autoSpaceDE w:val="0"/>
        <w:jc w:val="center"/>
        <w:rPr>
          <w:bCs/>
          <w:sz w:val="27"/>
          <w:szCs w:val="27"/>
          <w:lang w:eastAsia="ar-SA"/>
        </w:rPr>
      </w:pPr>
      <w:r w:rsidRPr="00815677">
        <w:t xml:space="preserve">(ДК 021:2015 - </w:t>
      </w:r>
      <w:r w:rsidRPr="00E87EFD">
        <w:rPr>
          <w:lang w:eastAsia="ar-SA"/>
        </w:rPr>
        <w:t>72220000-3 – Консультаційні послуги з питань систем та з технічних питань</w:t>
      </w:r>
      <w:r w:rsidRPr="00815677">
        <w:t>)</w:t>
      </w:r>
    </w:p>
    <w:p w14:paraId="5DBBC5FD" w14:textId="77777777" w:rsidR="008934F7" w:rsidRPr="00815677" w:rsidRDefault="008934F7" w:rsidP="008934F7">
      <w:pPr>
        <w:widowControl w:val="0"/>
        <w:suppressAutoHyphens/>
        <w:autoSpaceDE w:val="0"/>
        <w:jc w:val="center"/>
        <w:rPr>
          <w:sz w:val="27"/>
          <w:szCs w:val="27"/>
          <w:lang w:eastAsia="ar-SA"/>
        </w:rPr>
      </w:pPr>
    </w:p>
    <w:p w14:paraId="07A772B9" w14:textId="77777777" w:rsidR="008934F7" w:rsidRPr="00815677" w:rsidRDefault="008934F7" w:rsidP="008934F7">
      <w:pPr>
        <w:tabs>
          <w:tab w:val="left" w:pos="426"/>
        </w:tabs>
        <w:jc w:val="both"/>
        <w:rPr>
          <w:b/>
          <w:bCs/>
        </w:rPr>
      </w:pPr>
      <w:r w:rsidRPr="00815677">
        <w:rPr>
          <w:b/>
          <w:bCs/>
        </w:rPr>
        <w:t xml:space="preserve">Задача обстеження: </w:t>
      </w:r>
    </w:p>
    <w:p w14:paraId="3DE8E7B1" w14:textId="77777777" w:rsidR="008934F7" w:rsidRPr="00815677" w:rsidRDefault="008934F7" w:rsidP="008934F7">
      <w:pPr>
        <w:tabs>
          <w:tab w:val="left" w:pos="426"/>
        </w:tabs>
        <w:jc w:val="both"/>
        <w:rPr>
          <w:bCs/>
        </w:rPr>
      </w:pPr>
      <w:r w:rsidRPr="00815677">
        <w:rPr>
          <w:bCs/>
        </w:rPr>
        <w:t>•</w:t>
      </w:r>
      <w:r w:rsidRPr="00815677">
        <w:rPr>
          <w:bCs/>
        </w:rPr>
        <w:tab/>
        <w:t xml:space="preserve">виконати обстеження ІТ, інженерної, мережевої інфраструктури Державного підприємства «Державний експертний центр Міністерства охорони здоров’я України». </w:t>
      </w:r>
    </w:p>
    <w:p w14:paraId="2B0D4BE4" w14:textId="77777777" w:rsidR="008934F7" w:rsidRPr="00815677" w:rsidRDefault="008934F7" w:rsidP="008934F7">
      <w:pPr>
        <w:tabs>
          <w:tab w:val="left" w:pos="426"/>
        </w:tabs>
        <w:jc w:val="both"/>
        <w:rPr>
          <w:bCs/>
        </w:rPr>
      </w:pPr>
      <w:r w:rsidRPr="00815677">
        <w:rPr>
          <w:bCs/>
        </w:rPr>
        <w:t>•</w:t>
      </w:r>
      <w:r w:rsidRPr="00815677">
        <w:rPr>
          <w:bCs/>
        </w:rPr>
        <w:tab/>
        <w:t xml:space="preserve">створити звіт за результатами обстеження з наданням рекомендації по модернізації ІТ, мережевої інфраструктури </w:t>
      </w:r>
    </w:p>
    <w:p w14:paraId="38253475" w14:textId="77777777" w:rsidR="008934F7" w:rsidRPr="00815677" w:rsidRDefault="008934F7" w:rsidP="008934F7">
      <w:pPr>
        <w:tabs>
          <w:tab w:val="left" w:pos="426"/>
        </w:tabs>
        <w:jc w:val="both"/>
        <w:rPr>
          <w:bCs/>
        </w:rPr>
      </w:pPr>
      <w:r w:rsidRPr="00815677">
        <w:rPr>
          <w:bCs/>
        </w:rPr>
        <w:t xml:space="preserve">  </w:t>
      </w:r>
    </w:p>
    <w:p w14:paraId="065A430D" w14:textId="0D4219EA" w:rsidR="008934F7" w:rsidRDefault="008934F7" w:rsidP="008934F7">
      <w:pPr>
        <w:tabs>
          <w:tab w:val="left" w:pos="426"/>
        </w:tabs>
        <w:jc w:val="both"/>
        <w:rPr>
          <w:b/>
          <w:bCs/>
        </w:rPr>
      </w:pPr>
      <w:r w:rsidRPr="00815677">
        <w:rPr>
          <w:b/>
          <w:bCs/>
        </w:rPr>
        <w:t>Вимоги до переліку робіт та інформації у звіті</w:t>
      </w:r>
      <w:r>
        <w:rPr>
          <w:b/>
          <w:bCs/>
        </w:rPr>
        <w:t>:</w:t>
      </w:r>
    </w:p>
    <w:p w14:paraId="3BE8E253" w14:textId="77777777" w:rsidR="008934F7" w:rsidRPr="00815677" w:rsidRDefault="008934F7" w:rsidP="008934F7">
      <w:pPr>
        <w:tabs>
          <w:tab w:val="left" w:pos="426"/>
        </w:tabs>
        <w:jc w:val="both"/>
        <w:rPr>
          <w:b/>
          <w:bCs/>
        </w:rPr>
      </w:pPr>
    </w:p>
    <w:p w14:paraId="4FCAF555" w14:textId="77777777" w:rsidR="008934F7" w:rsidRPr="00815677" w:rsidRDefault="008934F7" w:rsidP="008934F7">
      <w:pPr>
        <w:tabs>
          <w:tab w:val="left" w:pos="426"/>
        </w:tabs>
        <w:jc w:val="both"/>
        <w:rPr>
          <w:b/>
          <w:bCs/>
        </w:rPr>
      </w:pPr>
      <w:r w:rsidRPr="00815677">
        <w:rPr>
          <w:b/>
          <w:bCs/>
        </w:rPr>
        <w:t>1.</w:t>
      </w:r>
      <w:r w:rsidRPr="00815677">
        <w:rPr>
          <w:b/>
          <w:bCs/>
        </w:rPr>
        <w:tab/>
        <w:t>Обстеження ІТ інфраструктури</w:t>
      </w:r>
    </w:p>
    <w:p w14:paraId="38328CC7" w14:textId="77777777" w:rsidR="008934F7" w:rsidRPr="00815677" w:rsidRDefault="008934F7" w:rsidP="008934F7">
      <w:pPr>
        <w:tabs>
          <w:tab w:val="left" w:pos="426"/>
        </w:tabs>
        <w:jc w:val="both"/>
        <w:rPr>
          <w:bCs/>
        </w:rPr>
      </w:pPr>
      <w:r w:rsidRPr="00815677">
        <w:rPr>
          <w:bCs/>
        </w:rPr>
        <w:t>1.1</w:t>
      </w:r>
      <w:r w:rsidRPr="00815677">
        <w:rPr>
          <w:bCs/>
        </w:rPr>
        <w:tab/>
        <w:t>Виконати обстеження серверної підсистеми та СЗД та визначити:</w:t>
      </w:r>
    </w:p>
    <w:p w14:paraId="064F9267" w14:textId="77777777" w:rsidR="008934F7" w:rsidRPr="00815677" w:rsidRDefault="008934F7" w:rsidP="008934F7">
      <w:pPr>
        <w:tabs>
          <w:tab w:val="left" w:pos="426"/>
        </w:tabs>
        <w:jc w:val="both"/>
        <w:rPr>
          <w:bCs/>
        </w:rPr>
      </w:pPr>
      <w:r w:rsidRPr="00815677">
        <w:rPr>
          <w:bCs/>
        </w:rPr>
        <w:t>1.1.1</w:t>
      </w:r>
      <w:r w:rsidRPr="00815677">
        <w:rPr>
          <w:bCs/>
        </w:rPr>
        <w:tab/>
        <w:t>Перелік серверів по у вигляді: модель; серійний номер (якщо є); модель, кількість процесорів та ядер; об’єм ОЗП; об’єм та тип дискової підсистеми; кількість, швидкість та тип мережевих інтерфейсів;</w:t>
      </w:r>
    </w:p>
    <w:p w14:paraId="35B0204F" w14:textId="77777777" w:rsidR="008934F7" w:rsidRPr="00815677" w:rsidRDefault="008934F7" w:rsidP="008934F7">
      <w:pPr>
        <w:tabs>
          <w:tab w:val="left" w:pos="426"/>
        </w:tabs>
        <w:jc w:val="both"/>
        <w:rPr>
          <w:bCs/>
        </w:rPr>
      </w:pPr>
      <w:r w:rsidRPr="00815677">
        <w:rPr>
          <w:bCs/>
        </w:rPr>
        <w:t>1.1.2</w:t>
      </w:r>
      <w:r w:rsidRPr="00815677">
        <w:rPr>
          <w:bCs/>
        </w:rPr>
        <w:tab/>
        <w:t>Перелік СЗД у вигляді: модель; серійний номер (якщо є); об’єм кешу; об’єм ОЗП; об’єм та тип дискової підсистеми; кількість та модель дисків; рівень RAID; тип інтерфейсу та їх кількість;</w:t>
      </w:r>
    </w:p>
    <w:p w14:paraId="40D43497" w14:textId="77777777" w:rsidR="008934F7" w:rsidRPr="00815677" w:rsidRDefault="008934F7" w:rsidP="008934F7">
      <w:pPr>
        <w:tabs>
          <w:tab w:val="left" w:pos="426"/>
        </w:tabs>
        <w:jc w:val="both"/>
        <w:rPr>
          <w:bCs/>
        </w:rPr>
      </w:pPr>
      <w:r w:rsidRPr="00815677">
        <w:rPr>
          <w:bCs/>
        </w:rPr>
        <w:t>1.1.3</w:t>
      </w:r>
      <w:r w:rsidRPr="00815677">
        <w:rPr>
          <w:bCs/>
        </w:rPr>
        <w:tab/>
        <w:t>Схема розміщення обладнання у шафах</w:t>
      </w:r>
    </w:p>
    <w:p w14:paraId="27F2600C" w14:textId="77777777" w:rsidR="008934F7" w:rsidRPr="00815677" w:rsidRDefault="008934F7" w:rsidP="008934F7">
      <w:pPr>
        <w:tabs>
          <w:tab w:val="left" w:pos="426"/>
        </w:tabs>
        <w:jc w:val="both"/>
        <w:rPr>
          <w:bCs/>
        </w:rPr>
      </w:pPr>
      <w:r w:rsidRPr="00815677">
        <w:rPr>
          <w:bCs/>
        </w:rPr>
        <w:t>1.1.4</w:t>
      </w:r>
      <w:r w:rsidRPr="00815677">
        <w:rPr>
          <w:bCs/>
        </w:rPr>
        <w:tab/>
        <w:t>Параметри поточного навантаження апаратного серверу</w:t>
      </w:r>
    </w:p>
    <w:p w14:paraId="185B6203" w14:textId="77777777" w:rsidR="008934F7" w:rsidRPr="00815677" w:rsidRDefault="008934F7" w:rsidP="008934F7">
      <w:pPr>
        <w:tabs>
          <w:tab w:val="left" w:pos="426"/>
        </w:tabs>
        <w:jc w:val="both"/>
        <w:rPr>
          <w:bCs/>
        </w:rPr>
      </w:pPr>
      <w:r w:rsidRPr="00815677">
        <w:rPr>
          <w:bCs/>
        </w:rPr>
        <w:t>1.2</w:t>
      </w:r>
      <w:r w:rsidRPr="00815677">
        <w:rPr>
          <w:bCs/>
        </w:rPr>
        <w:tab/>
        <w:t xml:space="preserve"> Створити звіт за результатами обстеження серверної підсистеми та СЗД об’єкту обстеження</w:t>
      </w:r>
    </w:p>
    <w:p w14:paraId="04CBC2AB" w14:textId="77777777" w:rsidR="008934F7" w:rsidRPr="00815677" w:rsidRDefault="008934F7" w:rsidP="008934F7">
      <w:pPr>
        <w:tabs>
          <w:tab w:val="left" w:pos="426"/>
        </w:tabs>
        <w:jc w:val="both"/>
        <w:rPr>
          <w:bCs/>
        </w:rPr>
      </w:pPr>
    </w:p>
    <w:p w14:paraId="17F7C8BB" w14:textId="77777777" w:rsidR="008934F7" w:rsidRPr="00815677" w:rsidRDefault="008934F7" w:rsidP="008934F7">
      <w:pPr>
        <w:tabs>
          <w:tab w:val="left" w:pos="426"/>
        </w:tabs>
        <w:jc w:val="both"/>
        <w:rPr>
          <w:b/>
          <w:bCs/>
        </w:rPr>
      </w:pPr>
      <w:r w:rsidRPr="00815677">
        <w:rPr>
          <w:b/>
          <w:bCs/>
        </w:rPr>
        <w:t>2.</w:t>
      </w:r>
      <w:r w:rsidRPr="00815677">
        <w:rPr>
          <w:b/>
          <w:bCs/>
        </w:rPr>
        <w:tab/>
        <w:t>Обстеження мережної інфраструктури</w:t>
      </w:r>
    </w:p>
    <w:p w14:paraId="17DC60AA" w14:textId="77777777" w:rsidR="008934F7" w:rsidRPr="00815677" w:rsidRDefault="008934F7" w:rsidP="008934F7">
      <w:pPr>
        <w:tabs>
          <w:tab w:val="left" w:pos="426"/>
        </w:tabs>
        <w:jc w:val="both"/>
        <w:rPr>
          <w:bCs/>
        </w:rPr>
      </w:pPr>
      <w:r w:rsidRPr="00815677">
        <w:rPr>
          <w:bCs/>
        </w:rPr>
        <w:t>2.1</w:t>
      </w:r>
      <w:r w:rsidRPr="00815677">
        <w:rPr>
          <w:bCs/>
        </w:rPr>
        <w:tab/>
        <w:t>Виконати обстеження мережної інфраструктури та підключення до Інтернет та визначити:</w:t>
      </w:r>
    </w:p>
    <w:p w14:paraId="7C750C1B" w14:textId="77777777" w:rsidR="008934F7" w:rsidRPr="00815677" w:rsidRDefault="008934F7" w:rsidP="008934F7">
      <w:pPr>
        <w:tabs>
          <w:tab w:val="left" w:pos="426"/>
        </w:tabs>
        <w:jc w:val="both"/>
        <w:rPr>
          <w:bCs/>
        </w:rPr>
      </w:pPr>
      <w:r w:rsidRPr="00815677">
        <w:rPr>
          <w:bCs/>
        </w:rPr>
        <w:t>2.1.1</w:t>
      </w:r>
      <w:r w:rsidRPr="00815677">
        <w:rPr>
          <w:bCs/>
        </w:rPr>
        <w:tab/>
        <w:t>Схему мережі передачі даних з стислим описом</w:t>
      </w:r>
    </w:p>
    <w:p w14:paraId="315E6A69" w14:textId="77777777" w:rsidR="008934F7" w:rsidRPr="00815677" w:rsidRDefault="008934F7" w:rsidP="008934F7">
      <w:pPr>
        <w:tabs>
          <w:tab w:val="left" w:pos="426"/>
        </w:tabs>
        <w:jc w:val="both"/>
        <w:rPr>
          <w:bCs/>
        </w:rPr>
      </w:pPr>
      <w:r w:rsidRPr="00815677">
        <w:rPr>
          <w:bCs/>
        </w:rPr>
        <w:t>2.1.2</w:t>
      </w:r>
      <w:r w:rsidRPr="00815677">
        <w:rPr>
          <w:bCs/>
        </w:rPr>
        <w:tab/>
        <w:t>Перелік обладнання з прив’язкою до схеми</w:t>
      </w:r>
    </w:p>
    <w:p w14:paraId="0E2508B4" w14:textId="77777777" w:rsidR="008934F7" w:rsidRPr="00815677" w:rsidRDefault="008934F7" w:rsidP="008934F7">
      <w:pPr>
        <w:tabs>
          <w:tab w:val="left" w:pos="426"/>
        </w:tabs>
        <w:jc w:val="both"/>
        <w:rPr>
          <w:bCs/>
        </w:rPr>
      </w:pPr>
      <w:r w:rsidRPr="00815677">
        <w:rPr>
          <w:bCs/>
        </w:rPr>
        <w:t>2.1.3</w:t>
      </w:r>
      <w:r w:rsidRPr="00815677">
        <w:rPr>
          <w:bCs/>
        </w:rPr>
        <w:tab/>
        <w:t>Параметри обладнання, включаючи функціональність, перелік та тип інтерфейсів, поточне навантаження</w:t>
      </w:r>
    </w:p>
    <w:p w14:paraId="3DCB8A9A" w14:textId="77777777" w:rsidR="008934F7" w:rsidRPr="00815677" w:rsidRDefault="008934F7" w:rsidP="008934F7">
      <w:pPr>
        <w:tabs>
          <w:tab w:val="left" w:pos="426"/>
        </w:tabs>
        <w:jc w:val="both"/>
        <w:rPr>
          <w:bCs/>
        </w:rPr>
      </w:pPr>
      <w:r w:rsidRPr="00815677">
        <w:rPr>
          <w:bCs/>
        </w:rPr>
        <w:t>2.1.4</w:t>
      </w:r>
      <w:r w:rsidRPr="00815677">
        <w:rPr>
          <w:bCs/>
        </w:rPr>
        <w:tab/>
        <w:t>Схема розміщення обладнання у шафах</w:t>
      </w:r>
    </w:p>
    <w:p w14:paraId="44910C0A" w14:textId="77777777" w:rsidR="008934F7" w:rsidRPr="00815677" w:rsidRDefault="008934F7" w:rsidP="008934F7">
      <w:pPr>
        <w:tabs>
          <w:tab w:val="left" w:pos="426"/>
        </w:tabs>
        <w:jc w:val="both"/>
        <w:rPr>
          <w:bCs/>
        </w:rPr>
      </w:pPr>
      <w:r w:rsidRPr="00815677">
        <w:rPr>
          <w:bCs/>
        </w:rPr>
        <w:t>2.2</w:t>
      </w:r>
      <w:r w:rsidRPr="00815677">
        <w:rPr>
          <w:bCs/>
        </w:rPr>
        <w:tab/>
        <w:t>Створити звіт за результатами обстеження мережної інфраструктури по кожному підрозділу – об’єкту обстеження.</w:t>
      </w:r>
    </w:p>
    <w:p w14:paraId="0B87AA29" w14:textId="77777777" w:rsidR="008934F7" w:rsidRPr="00815677" w:rsidRDefault="008934F7" w:rsidP="008934F7">
      <w:pPr>
        <w:tabs>
          <w:tab w:val="left" w:pos="426"/>
        </w:tabs>
        <w:jc w:val="both"/>
        <w:rPr>
          <w:bCs/>
        </w:rPr>
      </w:pPr>
    </w:p>
    <w:p w14:paraId="6E97A828" w14:textId="77777777" w:rsidR="008934F7" w:rsidRPr="00815677" w:rsidRDefault="008934F7" w:rsidP="008934F7">
      <w:pPr>
        <w:tabs>
          <w:tab w:val="left" w:pos="426"/>
        </w:tabs>
        <w:jc w:val="both"/>
        <w:rPr>
          <w:b/>
          <w:bCs/>
        </w:rPr>
      </w:pPr>
      <w:r w:rsidRPr="00815677">
        <w:rPr>
          <w:b/>
          <w:bCs/>
        </w:rPr>
        <w:t>3.</w:t>
      </w:r>
      <w:r w:rsidRPr="00815677">
        <w:rPr>
          <w:b/>
          <w:bCs/>
        </w:rPr>
        <w:tab/>
        <w:t>Обстеження інфраструктури резервного копіювання і відновлення</w:t>
      </w:r>
    </w:p>
    <w:p w14:paraId="4B1AE863" w14:textId="77777777" w:rsidR="008934F7" w:rsidRPr="00815677" w:rsidRDefault="008934F7" w:rsidP="008934F7">
      <w:pPr>
        <w:tabs>
          <w:tab w:val="left" w:pos="426"/>
        </w:tabs>
        <w:jc w:val="both"/>
        <w:rPr>
          <w:bCs/>
        </w:rPr>
      </w:pPr>
      <w:r w:rsidRPr="00815677">
        <w:rPr>
          <w:bCs/>
        </w:rPr>
        <w:t>3.1</w:t>
      </w:r>
      <w:r w:rsidRPr="00815677">
        <w:rPr>
          <w:bCs/>
        </w:rPr>
        <w:tab/>
        <w:t>Виконати обстеження інфраструктури резервного копіювання та відновлення (РКіВ) та визначити:</w:t>
      </w:r>
    </w:p>
    <w:p w14:paraId="6252007E" w14:textId="77777777" w:rsidR="008934F7" w:rsidRPr="00815677" w:rsidRDefault="008934F7" w:rsidP="008934F7">
      <w:pPr>
        <w:tabs>
          <w:tab w:val="left" w:pos="426"/>
        </w:tabs>
        <w:jc w:val="both"/>
        <w:rPr>
          <w:bCs/>
        </w:rPr>
      </w:pPr>
      <w:r w:rsidRPr="00815677">
        <w:rPr>
          <w:bCs/>
        </w:rPr>
        <w:t>3.1.1</w:t>
      </w:r>
      <w:r w:rsidRPr="00815677">
        <w:rPr>
          <w:bCs/>
        </w:rPr>
        <w:tab/>
        <w:t xml:space="preserve">Назва системи РКіВ, її состав та структура </w:t>
      </w:r>
    </w:p>
    <w:p w14:paraId="7EE9DC81" w14:textId="77777777" w:rsidR="008934F7" w:rsidRPr="00815677" w:rsidRDefault="008934F7" w:rsidP="008934F7">
      <w:pPr>
        <w:tabs>
          <w:tab w:val="left" w:pos="426"/>
        </w:tabs>
        <w:jc w:val="both"/>
        <w:rPr>
          <w:bCs/>
        </w:rPr>
      </w:pPr>
      <w:r w:rsidRPr="00815677">
        <w:rPr>
          <w:bCs/>
        </w:rPr>
        <w:t>3.1.2</w:t>
      </w:r>
      <w:r w:rsidRPr="00815677">
        <w:rPr>
          <w:bCs/>
        </w:rPr>
        <w:tab/>
        <w:t>Перелік даних, які резервуються за допомогою РКіВ</w:t>
      </w:r>
    </w:p>
    <w:p w14:paraId="6CBD2EEE" w14:textId="77777777" w:rsidR="008934F7" w:rsidRPr="00815677" w:rsidRDefault="008934F7" w:rsidP="008934F7">
      <w:pPr>
        <w:tabs>
          <w:tab w:val="left" w:pos="426"/>
        </w:tabs>
        <w:jc w:val="both"/>
        <w:rPr>
          <w:bCs/>
        </w:rPr>
      </w:pPr>
      <w:r w:rsidRPr="00815677">
        <w:rPr>
          <w:bCs/>
        </w:rPr>
        <w:t>3.1.3</w:t>
      </w:r>
      <w:r w:rsidRPr="00815677">
        <w:rPr>
          <w:bCs/>
        </w:rPr>
        <w:tab/>
        <w:t>Регламент резервного копіювання для даних кожного додатку, що резервується</w:t>
      </w:r>
    </w:p>
    <w:p w14:paraId="30BE5A38" w14:textId="77777777" w:rsidR="008934F7" w:rsidRPr="00815677" w:rsidRDefault="008934F7" w:rsidP="008934F7">
      <w:pPr>
        <w:tabs>
          <w:tab w:val="left" w:pos="426"/>
        </w:tabs>
        <w:jc w:val="both"/>
        <w:rPr>
          <w:bCs/>
        </w:rPr>
      </w:pPr>
      <w:r w:rsidRPr="00815677">
        <w:rPr>
          <w:bCs/>
        </w:rPr>
        <w:t>3.1.4</w:t>
      </w:r>
      <w:r w:rsidRPr="00815677">
        <w:rPr>
          <w:bCs/>
        </w:rPr>
        <w:tab/>
        <w:t>Місто та строк зберігання резервних копій, їх об’єм</w:t>
      </w:r>
    </w:p>
    <w:p w14:paraId="1197F6A1" w14:textId="77777777" w:rsidR="008934F7" w:rsidRPr="00815677" w:rsidRDefault="008934F7" w:rsidP="008934F7">
      <w:pPr>
        <w:tabs>
          <w:tab w:val="left" w:pos="426"/>
        </w:tabs>
        <w:jc w:val="both"/>
        <w:rPr>
          <w:bCs/>
        </w:rPr>
      </w:pPr>
      <w:r w:rsidRPr="00815677">
        <w:rPr>
          <w:bCs/>
        </w:rPr>
        <w:t>3.1.5</w:t>
      </w:r>
      <w:r w:rsidRPr="00815677">
        <w:rPr>
          <w:bCs/>
        </w:rPr>
        <w:tab/>
        <w:t>Схема підключення системи РКіВ до системи зберігання та даних, що резервуються</w:t>
      </w:r>
    </w:p>
    <w:p w14:paraId="0DDD41A1" w14:textId="77777777" w:rsidR="008934F7" w:rsidRPr="00815677" w:rsidRDefault="008934F7" w:rsidP="008934F7">
      <w:pPr>
        <w:tabs>
          <w:tab w:val="left" w:pos="426"/>
        </w:tabs>
        <w:jc w:val="both"/>
        <w:rPr>
          <w:bCs/>
        </w:rPr>
      </w:pPr>
      <w:r w:rsidRPr="00815677">
        <w:rPr>
          <w:bCs/>
        </w:rPr>
        <w:lastRenderedPageBreak/>
        <w:t>43.2</w:t>
      </w:r>
      <w:r w:rsidRPr="00815677">
        <w:rPr>
          <w:bCs/>
        </w:rPr>
        <w:tab/>
        <w:t>Створити звіт за результатами обстеження системи резервного копіювання і відновлення по кожному підрозділу – об’єкту обстеження</w:t>
      </w:r>
    </w:p>
    <w:p w14:paraId="7C2B675F" w14:textId="77777777" w:rsidR="008934F7" w:rsidRPr="00815677" w:rsidRDefault="008934F7" w:rsidP="008934F7">
      <w:pPr>
        <w:tabs>
          <w:tab w:val="left" w:pos="426"/>
        </w:tabs>
        <w:jc w:val="both"/>
        <w:rPr>
          <w:bCs/>
        </w:rPr>
      </w:pPr>
    </w:p>
    <w:p w14:paraId="282995F5" w14:textId="77777777" w:rsidR="008934F7" w:rsidRPr="00815677" w:rsidRDefault="008934F7" w:rsidP="008934F7">
      <w:pPr>
        <w:tabs>
          <w:tab w:val="left" w:pos="426"/>
        </w:tabs>
        <w:jc w:val="both"/>
        <w:rPr>
          <w:b/>
          <w:bCs/>
        </w:rPr>
      </w:pPr>
      <w:r w:rsidRPr="00815677">
        <w:rPr>
          <w:b/>
          <w:bCs/>
        </w:rPr>
        <w:t>Склад звіту</w:t>
      </w:r>
    </w:p>
    <w:p w14:paraId="5E6AA7F3" w14:textId="77777777" w:rsidR="008934F7" w:rsidRPr="00815677" w:rsidRDefault="008934F7" w:rsidP="008934F7">
      <w:pPr>
        <w:tabs>
          <w:tab w:val="left" w:pos="426"/>
        </w:tabs>
        <w:jc w:val="both"/>
        <w:rPr>
          <w:bCs/>
        </w:rPr>
      </w:pPr>
      <w:r w:rsidRPr="00815677">
        <w:rPr>
          <w:bCs/>
        </w:rPr>
        <w:t xml:space="preserve">За результатами обстеження, повинен бути складений звіт, якій повинен включати, наступні розділи: </w:t>
      </w:r>
    </w:p>
    <w:p w14:paraId="3CBA0E36" w14:textId="77777777" w:rsidR="008934F7" w:rsidRPr="00815677" w:rsidRDefault="008934F7" w:rsidP="00253915">
      <w:pPr>
        <w:pStyle w:val="aff5"/>
        <w:widowControl w:val="0"/>
        <w:numPr>
          <w:ilvl w:val="0"/>
          <w:numId w:val="6"/>
        </w:numPr>
        <w:tabs>
          <w:tab w:val="left" w:pos="426"/>
        </w:tabs>
        <w:autoSpaceDE w:val="0"/>
        <w:autoSpaceDN w:val="0"/>
        <w:adjustRightInd w:val="0"/>
        <w:ind w:left="851" w:firstLine="0"/>
        <w:contextualSpacing/>
        <w:jc w:val="both"/>
        <w:rPr>
          <w:lang w:val="uk-UA"/>
        </w:rPr>
      </w:pPr>
      <w:r w:rsidRPr="00815677">
        <w:rPr>
          <w:lang w:val="uk-UA"/>
        </w:rPr>
        <w:t>Поточний стан інфраструктури корпорації по кожному підрозділу та кожній системі, що обстежувались</w:t>
      </w:r>
    </w:p>
    <w:p w14:paraId="48C00DE6" w14:textId="77777777" w:rsidR="008934F7" w:rsidRPr="00815677" w:rsidRDefault="008934F7" w:rsidP="00253915">
      <w:pPr>
        <w:pStyle w:val="aff5"/>
        <w:widowControl w:val="0"/>
        <w:numPr>
          <w:ilvl w:val="0"/>
          <w:numId w:val="6"/>
        </w:numPr>
        <w:tabs>
          <w:tab w:val="left" w:pos="426"/>
        </w:tabs>
        <w:autoSpaceDE w:val="0"/>
        <w:autoSpaceDN w:val="0"/>
        <w:adjustRightInd w:val="0"/>
        <w:ind w:left="851" w:firstLine="0"/>
        <w:contextualSpacing/>
        <w:jc w:val="both"/>
        <w:rPr>
          <w:lang w:val="uk-UA"/>
        </w:rPr>
      </w:pPr>
      <w:r w:rsidRPr="00815677">
        <w:rPr>
          <w:lang w:val="uk-UA"/>
        </w:rPr>
        <w:t>Ступень відповідності кожної системи вимогам корпорації, рекомендаціям виробників та експертів, галузевим стандартам та Best Practice</w:t>
      </w:r>
    </w:p>
    <w:p w14:paraId="0AE21A0F" w14:textId="77777777" w:rsidR="008934F7" w:rsidRPr="00815677" w:rsidRDefault="008934F7" w:rsidP="00253915">
      <w:pPr>
        <w:pStyle w:val="aff5"/>
        <w:widowControl w:val="0"/>
        <w:numPr>
          <w:ilvl w:val="0"/>
          <w:numId w:val="6"/>
        </w:numPr>
        <w:tabs>
          <w:tab w:val="left" w:pos="426"/>
        </w:tabs>
        <w:autoSpaceDE w:val="0"/>
        <w:autoSpaceDN w:val="0"/>
        <w:adjustRightInd w:val="0"/>
        <w:ind w:left="851" w:firstLine="0"/>
        <w:contextualSpacing/>
        <w:jc w:val="both"/>
        <w:rPr>
          <w:lang w:val="uk-UA"/>
        </w:rPr>
      </w:pPr>
      <w:r w:rsidRPr="00815677">
        <w:rPr>
          <w:lang w:val="uk-UA"/>
        </w:rPr>
        <w:t>Конкретні елементи, які не відповідають вищезгаданим вимогам</w:t>
      </w:r>
    </w:p>
    <w:p w14:paraId="1F0E5B56" w14:textId="77777777" w:rsidR="008934F7" w:rsidRPr="00815677" w:rsidRDefault="008934F7" w:rsidP="00253915">
      <w:pPr>
        <w:pStyle w:val="aff5"/>
        <w:widowControl w:val="0"/>
        <w:numPr>
          <w:ilvl w:val="0"/>
          <w:numId w:val="6"/>
        </w:numPr>
        <w:tabs>
          <w:tab w:val="left" w:pos="426"/>
        </w:tabs>
        <w:autoSpaceDE w:val="0"/>
        <w:autoSpaceDN w:val="0"/>
        <w:adjustRightInd w:val="0"/>
        <w:ind w:left="851" w:firstLine="0"/>
        <w:contextualSpacing/>
        <w:jc w:val="both"/>
        <w:rPr>
          <w:lang w:val="uk-UA"/>
        </w:rPr>
      </w:pPr>
      <w:r w:rsidRPr="00815677">
        <w:rPr>
          <w:lang w:val="uk-UA"/>
        </w:rPr>
        <w:t>Запропоновані проектні рішення щодо модернізації мережевої та серверної інфраструктури.</w:t>
      </w:r>
    </w:p>
    <w:p w14:paraId="04D2BA54" w14:textId="77777777" w:rsidR="008934F7" w:rsidRPr="00815677" w:rsidRDefault="008934F7" w:rsidP="00253915">
      <w:pPr>
        <w:pStyle w:val="aff5"/>
        <w:widowControl w:val="0"/>
        <w:numPr>
          <w:ilvl w:val="0"/>
          <w:numId w:val="6"/>
        </w:numPr>
        <w:tabs>
          <w:tab w:val="left" w:pos="426"/>
        </w:tabs>
        <w:autoSpaceDE w:val="0"/>
        <w:autoSpaceDN w:val="0"/>
        <w:adjustRightInd w:val="0"/>
        <w:ind w:left="851" w:firstLine="0"/>
        <w:contextualSpacing/>
        <w:jc w:val="both"/>
        <w:rPr>
          <w:lang w:val="uk-UA"/>
        </w:rPr>
      </w:pPr>
      <w:r w:rsidRPr="00815677">
        <w:rPr>
          <w:lang w:val="uk-UA"/>
        </w:rPr>
        <w:t>Детальний перелік обладнання та ПЗ, які необхідні для модернізації існуючої інфраструктури до рівня, що відповідає вищезгаданим вимогам та рекомендаціям</w:t>
      </w:r>
    </w:p>
    <w:p w14:paraId="2342D1F4" w14:textId="77777777" w:rsidR="008934F7" w:rsidRPr="00815677" w:rsidRDefault="008934F7" w:rsidP="00253915">
      <w:pPr>
        <w:pStyle w:val="aff5"/>
        <w:widowControl w:val="0"/>
        <w:numPr>
          <w:ilvl w:val="0"/>
          <w:numId w:val="6"/>
        </w:numPr>
        <w:tabs>
          <w:tab w:val="left" w:pos="426"/>
        </w:tabs>
        <w:autoSpaceDE w:val="0"/>
        <w:autoSpaceDN w:val="0"/>
        <w:adjustRightInd w:val="0"/>
        <w:ind w:left="851" w:firstLine="0"/>
        <w:contextualSpacing/>
        <w:jc w:val="both"/>
        <w:rPr>
          <w:lang w:val="uk-UA"/>
        </w:rPr>
      </w:pPr>
      <w:r w:rsidRPr="00815677">
        <w:rPr>
          <w:lang w:val="uk-UA"/>
        </w:rPr>
        <w:t>Бюджетну оцінка вартості модернізації</w:t>
      </w:r>
    </w:p>
    <w:p w14:paraId="557D4246" w14:textId="77777777" w:rsidR="008934F7" w:rsidRPr="00815677" w:rsidRDefault="008934F7" w:rsidP="008934F7">
      <w:pPr>
        <w:spacing w:line="312" w:lineRule="atLeast"/>
        <w:jc w:val="center"/>
      </w:pPr>
      <w:r w:rsidRPr="00815677">
        <w:rPr>
          <w:lang w:eastAsia="ar-SA"/>
        </w:rPr>
        <w:tab/>
      </w:r>
    </w:p>
    <w:p w14:paraId="42C1FC64" w14:textId="32CE93BB" w:rsidR="008934F7" w:rsidRPr="00504DBF" w:rsidRDefault="00504DBF" w:rsidP="008934F7">
      <w:pPr>
        <w:jc w:val="both"/>
        <w:rPr>
          <w:b/>
          <w:lang w:eastAsia="zh-CN"/>
        </w:rPr>
      </w:pPr>
      <w:r>
        <w:rPr>
          <w:lang w:eastAsia="zh-CN"/>
        </w:rPr>
        <w:t xml:space="preserve">На підтвердження виконання вищезазначених вимог Учаснику необхідно надати </w:t>
      </w:r>
      <w:r w:rsidRPr="00504DBF">
        <w:rPr>
          <w:b/>
          <w:lang w:eastAsia="zh-CN"/>
        </w:rPr>
        <w:t>гарантійний лист.</w:t>
      </w:r>
    </w:p>
    <w:p w14:paraId="29531FD8" w14:textId="2FD85F4F" w:rsidR="00504DBF" w:rsidRDefault="00504DBF" w:rsidP="008934F7">
      <w:pPr>
        <w:jc w:val="both"/>
        <w:rPr>
          <w:lang w:eastAsia="zh-CN"/>
        </w:rPr>
      </w:pPr>
    </w:p>
    <w:p w14:paraId="26FC5F9F" w14:textId="77777777" w:rsidR="008934F7" w:rsidRPr="00815677" w:rsidRDefault="008934F7" w:rsidP="008934F7">
      <w:pPr>
        <w:jc w:val="both"/>
        <w:rPr>
          <w:b/>
          <w:bCs/>
        </w:rPr>
      </w:pPr>
      <w:r w:rsidRPr="00815677">
        <w:t xml:space="preserve">    </w:t>
      </w:r>
      <w:r w:rsidRPr="00815677">
        <w:rPr>
          <w:b/>
          <w:bCs/>
        </w:rPr>
        <w:t xml:space="preserve">У разі, якщо пропозиція учасника не відповідає </w:t>
      </w:r>
      <w:r w:rsidRPr="00815677">
        <w:rPr>
          <w:b/>
        </w:rPr>
        <w:t>умовам технічного завдання та іншим вимогам щодо предмета закупівлі</w:t>
      </w:r>
      <w:r w:rsidRPr="00815677">
        <w:rPr>
          <w:b/>
          <w:bCs/>
        </w:rPr>
        <w:t xml:space="preserve">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3AED21B1" w14:textId="77777777" w:rsidR="008934F7" w:rsidRDefault="008934F7" w:rsidP="008934F7"/>
    <w:p w14:paraId="48615E05" w14:textId="5591310A" w:rsidR="00F76C9B" w:rsidRDefault="00F76C9B">
      <w:pPr>
        <w:rPr>
          <w:b/>
          <w:sz w:val="20"/>
          <w:szCs w:val="20"/>
        </w:rPr>
      </w:pPr>
      <w:r>
        <w:rPr>
          <w:b/>
          <w:sz w:val="20"/>
          <w:szCs w:val="20"/>
        </w:rPr>
        <w:br w:type="page"/>
      </w:r>
    </w:p>
    <w:p w14:paraId="74918B4E" w14:textId="77777777" w:rsidR="003A4FBE" w:rsidRDefault="003A4FBE" w:rsidP="003A4FBE">
      <w:pPr>
        <w:jc w:val="right"/>
        <w:rPr>
          <w:b/>
          <w:sz w:val="20"/>
          <w:szCs w:val="20"/>
        </w:rPr>
      </w:pPr>
    </w:p>
    <w:p w14:paraId="6C814408" w14:textId="77777777" w:rsidR="009D263C" w:rsidRPr="00265512" w:rsidRDefault="009D263C" w:rsidP="009D263C">
      <w:pPr>
        <w:pStyle w:val="34"/>
        <w:tabs>
          <w:tab w:val="left" w:pos="6420"/>
        </w:tabs>
        <w:spacing w:after="0"/>
        <w:ind w:left="0"/>
        <w:contextualSpacing/>
        <w:jc w:val="right"/>
        <w:rPr>
          <w:b/>
          <w:sz w:val="24"/>
          <w:szCs w:val="24"/>
          <w:lang w:eastAsia="ru-RU"/>
        </w:rPr>
      </w:pPr>
      <w:r w:rsidRPr="00265512">
        <w:rPr>
          <w:b/>
          <w:sz w:val="24"/>
          <w:szCs w:val="24"/>
        </w:rPr>
        <w:t>Додаток 5</w:t>
      </w:r>
      <w:r w:rsidRPr="00265512">
        <w:rPr>
          <w:b/>
          <w:sz w:val="24"/>
          <w:szCs w:val="24"/>
          <w:lang w:eastAsia="ru-RU"/>
        </w:rPr>
        <w:t xml:space="preserve"> до </w:t>
      </w:r>
      <w:r w:rsidRPr="00265512">
        <w:rPr>
          <w:b/>
          <w:sz w:val="24"/>
          <w:szCs w:val="24"/>
        </w:rPr>
        <w:t>Тендерної д</w:t>
      </w:r>
      <w:r w:rsidRPr="00265512">
        <w:rPr>
          <w:b/>
          <w:sz w:val="24"/>
          <w:szCs w:val="24"/>
          <w:lang w:eastAsia="ru-RU"/>
        </w:rPr>
        <w:t>окументації</w:t>
      </w:r>
    </w:p>
    <w:p w14:paraId="361BEB4E" w14:textId="77777777" w:rsidR="009D263C" w:rsidRPr="00265512" w:rsidRDefault="009D263C" w:rsidP="009D263C">
      <w:pPr>
        <w:pStyle w:val="34"/>
        <w:spacing w:after="0"/>
        <w:ind w:left="0"/>
        <w:contextualSpacing/>
        <w:jc w:val="right"/>
        <w:rPr>
          <w:b/>
          <w:sz w:val="24"/>
          <w:szCs w:val="24"/>
          <w:lang w:eastAsia="ru-RU"/>
        </w:rPr>
      </w:pPr>
    </w:p>
    <w:p w14:paraId="681EE7AD" w14:textId="066573E4" w:rsidR="009D263C" w:rsidRPr="00265512" w:rsidRDefault="009D263C" w:rsidP="00084A1A">
      <w:pPr>
        <w:widowControl w:val="0"/>
        <w:autoSpaceDE w:val="0"/>
        <w:autoSpaceDN w:val="0"/>
        <w:adjustRightInd w:val="0"/>
        <w:ind w:firstLine="426"/>
        <w:jc w:val="right"/>
        <w:rPr>
          <w:b/>
          <w:bCs/>
          <w:caps/>
        </w:rPr>
      </w:pPr>
      <w:r w:rsidRPr="00265512">
        <w:rPr>
          <w:b/>
          <w:bCs/>
          <w:caps/>
        </w:rPr>
        <w:t>ПРО</w:t>
      </w:r>
      <w:r w:rsidR="005902E5">
        <w:rPr>
          <w:b/>
          <w:bCs/>
          <w:caps/>
        </w:rPr>
        <w:t>Є</w:t>
      </w:r>
      <w:r w:rsidR="00084A1A">
        <w:rPr>
          <w:b/>
          <w:bCs/>
          <w:caps/>
        </w:rPr>
        <w:t>КТ</w:t>
      </w:r>
    </w:p>
    <w:p w14:paraId="04AAB79C" w14:textId="77777777" w:rsidR="009D263C" w:rsidRPr="00265512" w:rsidRDefault="009D263C" w:rsidP="009D263C">
      <w:pPr>
        <w:shd w:val="clear" w:color="auto" w:fill="FFFFFF"/>
        <w:ind w:left="1072" w:hanging="308"/>
        <w:jc w:val="center"/>
        <w:rPr>
          <w:highlight w:val="yellow"/>
        </w:rPr>
      </w:pPr>
    </w:p>
    <w:p w14:paraId="10E09959" w14:textId="77777777" w:rsidR="002E24CE" w:rsidRPr="00815677" w:rsidRDefault="002E24CE" w:rsidP="002E24CE">
      <w:pPr>
        <w:ind w:right="-1"/>
        <w:jc w:val="center"/>
        <w:rPr>
          <w:b/>
        </w:rPr>
      </w:pPr>
      <w:r w:rsidRPr="00815677">
        <w:rPr>
          <w:b/>
        </w:rPr>
        <w:t>ДОГОВІР № ____________</w:t>
      </w:r>
    </w:p>
    <w:p w14:paraId="1367B60A" w14:textId="77777777" w:rsidR="002E24CE" w:rsidRPr="00815677" w:rsidRDefault="002E24CE" w:rsidP="002E24CE">
      <w:pPr>
        <w:ind w:right="-1"/>
        <w:jc w:val="center"/>
        <w:rPr>
          <w:b/>
        </w:rPr>
      </w:pPr>
    </w:p>
    <w:p w14:paraId="0CBF54C9" w14:textId="77777777" w:rsidR="002E24CE" w:rsidRPr="00815677" w:rsidRDefault="002E24CE" w:rsidP="002E24CE">
      <w:pPr>
        <w:ind w:right="-1"/>
        <w:jc w:val="both"/>
        <w:rPr>
          <w:b/>
        </w:rPr>
      </w:pPr>
      <w:r w:rsidRPr="00815677">
        <w:rPr>
          <w:b/>
        </w:rPr>
        <w:t>м. Київ                                                                                              «____»  ____________ 202</w:t>
      </w:r>
      <w:r>
        <w:rPr>
          <w:b/>
          <w:lang w:val="ru-RU"/>
        </w:rPr>
        <w:t>3</w:t>
      </w:r>
      <w:r w:rsidRPr="00815677">
        <w:rPr>
          <w:b/>
        </w:rPr>
        <w:t xml:space="preserve"> року</w:t>
      </w:r>
    </w:p>
    <w:p w14:paraId="23244A82" w14:textId="77777777" w:rsidR="002E24CE" w:rsidRPr="00815677" w:rsidRDefault="002E24CE" w:rsidP="002E24CE">
      <w:pPr>
        <w:widowControl w:val="0"/>
        <w:ind w:right="-2" w:firstLine="426"/>
        <w:jc w:val="both"/>
      </w:pPr>
      <w:r w:rsidRPr="00815677">
        <w:rPr>
          <w:rFonts w:eastAsia="Arial Unicode MS"/>
          <w:kern w:val="2"/>
          <w:lang w:eastAsia="hi-IN" w:bidi="hi-IN"/>
        </w:rPr>
        <w:t xml:space="preserve">   </w:t>
      </w:r>
      <w:r w:rsidRPr="00815677">
        <w:rPr>
          <w:b/>
          <w:bCs/>
        </w:rPr>
        <w:t xml:space="preserve">Державне підприємство «Державний експертний центр Міністерства охорони здоров‘я України», </w:t>
      </w:r>
      <w:r w:rsidRPr="00815677">
        <w:rPr>
          <w:bCs/>
        </w:rPr>
        <w:t xml:space="preserve">(надалі – </w:t>
      </w:r>
      <w:r w:rsidRPr="00815677">
        <w:rPr>
          <w:b/>
          <w:bCs/>
        </w:rPr>
        <w:t>Замовник</w:t>
      </w:r>
      <w:r w:rsidRPr="00815677">
        <w:rPr>
          <w:bCs/>
        </w:rPr>
        <w:t xml:space="preserve">), що є платником податку на прибуток за основною ставкою згідно п. 136.1 ст. 136 ПКУ, в </w:t>
      </w:r>
      <w:bookmarkStart w:id="31" w:name="_Hlk127999962"/>
      <w:r w:rsidRPr="00815677">
        <w:rPr>
          <w:bCs/>
        </w:rPr>
        <w:t xml:space="preserve">особі _____________________________, яка діє на підставі _____________________, </w:t>
      </w:r>
      <w:r w:rsidRPr="00815677">
        <w:t xml:space="preserve">з однієї сторони, та </w:t>
      </w:r>
      <w:r w:rsidRPr="00815677">
        <w:rPr>
          <w:rFonts w:eastAsia="Arial Unicode MS"/>
          <w:kern w:val="2"/>
          <w:lang w:eastAsia="hi-IN" w:bidi="hi-IN"/>
        </w:rPr>
        <w:t>___________________________</w:t>
      </w:r>
      <w:r w:rsidRPr="00815677">
        <w:rPr>
          <w:rFonts w:eastAsia="Arial Unicode MS"/>
          <w:kern w:val="2"/>
          <w:u w:val="single"/>
          <w:lang w:eastAsia="hi-IN" w:bidi="hi-IN"/>
        </w:rPr>
        <w:t>,</w:t>
      </w:r>
      <w:r w:rsidRPr="00815677">
        <w:rPr>
          <w:rFonts w:eastAsia="Arial Unicode MS"/>
          <w:kern w:val="2"/>
          <w:lang w:eastAsia="hi-IN" w:bidi="hi-IN"/>
        </w:rPr>
        <w:t xml:space="preserve"> в особі ______________________</w:t>
      </w:r>
      <w:r w:rsidRPr="00815677">
        <w:rPr>
          <w:rFonts w:eastAsia="Arial Unicode MS"/>
          <w:kern w:val="2"/>
          <w:u w:val="single"/>
          <w:lang w:eastAsia="hi-IN" w:bidi="hi-IN"/>
        </w:rPr>
        <w:t>,</w:t>
      </w:r>
      <w:r w:rsidRPr="00815677">
        <w:rPr>
          <w:rFonts w:eastAsia="Arial Unicode MS"/>
          <w:kern w:val="2"/>
          <w:lang w:eastAsia="hi-IN" w:bidi="hi-IN"/>
        </w:rPr>
        <w:t xml:space="preserve"> </w:t>
      </w:r>
      <w:r w:rsidRPr="00815677">
        <w:t xml:space="preserve">що є платником _____________________________________________, </w:t>
      </w:r>
      <w:r w:rsidRPr="00815677">
        <w:rPr>
          <w:rFonts w:eastAsia="Arial Unicode MS"/>
          <w:kern w:val="2"/>
          <w:lang w:eastAsia="hi-IN" w:bidi="hi-IN"/>
        </w:rPr>
        <w:t xml:space="preserve">яка діє на підставі___________________________(надалі – </w:t>
      </w:r>
      <w:r w:rsidRPr="00815677">
        <w:rPr>
          <w:rFonts w:eastAsia="Arial Unicode MS"/>
          <w:b/>
          <w:kern w:val="2"/>
          <w:lang w:eastAsia="hi-IN" w:bidi="hi-IN"/>
        </w:rPr>
        <w:t>Виконавець</w:t>
      </w:r>
      <w:r w:rsidRPr="00815677">
        <w:rPr>
          <w:rFonts w:eastAsia="Arial Unicode MS"/>
          <w:kern w:val="2"/>
          <w:lang w:eastAsia="hi-IN" w:bidi="hi-IN"/>
        </w:rPr>
        <w:t>), з іншої сторони</w:t>
      </w:r>
      <w:bookmarkEnd w:id="31"/>
      <w:r w:rsidRPr="00815677">
        <w:rPr>
          <w:rFonts w:eastAsia="Arial Unicode MS"/>
          <w:kern w:val="2"/>
          <w:lang w:eastAsia="hi-IN" w:bidi="hi-IN"/>
        </w:rPr>
        <w:t xml:space="preserve">, разом іменуються «Сторони», а кожна окремо –  «Сторона», </w:t>
      </w:r>
      <w:r w:rsidRPr="00815677">
        <w:t>керуючись Цивільним кодексом України, Господарським кодексом України та іншими нормативно-правовими актами, з урахуванням особливостей, визначених Законом України «Про публічні закупівлі», уклали цей Договір (далі –</w:t>
      </w:r>
      <w:r w:rsidRPr="00815677">
        <w:rPr>
          <w:b/>
          <w:bCs/>
        </w:rPr>
        <w:t xml:space="preserve"> </w:t>
      </w:r>
      <w:r w:rsidRPr="00815677">
        <w:rPr>
          <w:bCs/>
        </w:rPr>
        <w:t>Договір)</w:t>
      </w:r>
      <w:r w:rsidRPr="00815677">
        <w:t xml:space="preserve"> про таке:</w:t>
      </w:r>
    </w:p>
    <w:p w14:paraId="424B2C80" w14:textId="77777777" w:rsidR="002E24CE" w:rsidRPr="00815677" w:rsidRDefault="002E24CE" w:rsidP="00253915">
      <w:pPr>
        <w:numPr>
          <w:ilvl w:val="0"/>
          <w:numId w:val="4"/>
        </w:numPr>
        <w:shd w:val="clear" w:color="auto" w:fill="FFFFFF"/>
        <w:ind w:left="0" w:right="45" w:firstLine="0"/>
        <w:jc w:val="center"/>
        <w:rPr>
          <w:b/>
          <w:bCs/>
        </w:rPr>
      </w:pPr>
      <w:r w:rsidRPr="00815677">
        <w:rPr>
          <w:b/>
          <w:bCs/>
        </w:rPr>
        <w:t>ПРЕДМЕТ ДОГОВОРУ</w:t>
      </w:r>
    </w:p>
    <w:p w14:paraId="58F70B15" w14:textId="77777777" w:rsidR="002E24CE" w:rsidRPr="00815677" w:rsidRDefault="002E24CE" w:rsidP="002E24CE">
      <w:pPr>
        <w:shd w:val="clear" w:color="auto" w:fill="FFFFFF"/>
        <w:ind w:left="567" w:right="45"/>
        <w:rPr>
          <w:b/>
          <w:bCs/>
        </w:rPr>
      </w:pPr>
    </w:p>
    <w:p w14:paraId="187103A4" w14:textId="77777777" w:rsidR="002E24CE" w:rsidRPr="00815677" w:rsidRDefault="002E24CE" w:rsidP="002E24CE">
      <w:pPr>
        <w:ind w:firstLine="567"/>
        <w:jc w:val="both"/>
      </w:pPr>
      <w:r w:rsidRPr="00815677">
        <w:t xml:space="preserve">1.1. Виконавець зобов’язується на умовах і в порядку, визначених цим Договором, за замовленням Замовника надати послуги з обстеження системи ІТ та мережевої інфраструктури Замовника та звітну документацію за результатами обстеження (далі – послуги), згідно технічного завдання, яке наведено у Додатку № 1 цього Договору (надалі – «Послуги»), що </w:t>
      </w:r>
      <w:r w:rsidRPr="001D5737">
        <w:t xml:space="preserve">відповідають </w:t>
      </w:r>
      <w:r w:rsidRPr="001D5737">
        <w:rPr>
          <w:bCs/>
        </w:rPr>
        <w:t xml:space="preserve">коду </w:t>
      </w:r>
      <w:r w:rsidRPr="001D5737">
        <w:rPr>
          <w:lang w:eastAsia="ar-SA"/>
        </w:rPr>
        <w:t xml:space="preserve">72220000-3 – </w:t>
      </w:r>
      <w:r w:rsidRPr="001D5737">
        <w:rPr>
          <w:bCs/>
        </w:rPr>
        <w:t>«</w:t>
      </w:r>
      <w:r w:rsidRPr="001D5737">
        <w:rPr>
          <w:lang w:eastAsia="ar-SA"/>
        </w:rPr>
        <w:t>Консультаційні послуги з питань систем та з технічних питань</w:t>
      </w:r>
      <w:r w:rsidRPr="001D5737">
        <w:t>»,</w:t>
      </w:r>
      <w:r w:rsidRPr="00815677">
        <w:t xml:space="preserve"> згідно </w:t>
      </w:r>
      <w:r w:rsidRPr="00815677">
        <w:rPr>
          <w:bCs/>
        </w:rPr>
        <w:t>Національного класифікатора України ДК 021:2015 «Єдиний закупівельний словник»</w:t>
      </w:r>
      <w:r>
        <w:rPr>
          <w:bCs/>
          <w:lang w:val="ru-RU"/>
        </w:rPr>
        <w:t xml:space="preserve"> (</w:t>
      </w:r>
      <w:r w:rsidRPr="00071D84">
        <w:rPr>
          <w:bCs/>
          <w:lang w:val="ru-RU"/>
        </w:rPr>
        <w:t>КВЕД-2010: Клас 62.0</w:t>
      </w:r>
      <w:r>
        <w:rPr>
          <w:bCs/>
          <w:lang w:val="ru-RU"/>
        </w:rPr>
        <w:t xml:space="preserve">2 </w:t>
      </w:r>
      <w:r w:rsidRPr="00071D84">
        <w:rPr>
          <w:bCs/>
          <w:lang w:val="ru-RU"/>
        </w:rPr>
        <w:t>Консультування з питань інформатизації</w:t>
      </w:r>
      <w:r>
        <w:rPr>
          <w:bCs/>
          <w:lang w:val="ru-RU"/>
        </w:rPr>
        <w:t>)</w:t>
      </w:r>
      <w:r w:rsidRPr="00815677">
        <w:t>, а Замовник приймати ці Послуги та оплачувати їх в порядку та на умовах, визначених цим Договором.</w:t>
      </w:r>
    </w:p>
    <w:p w14:paraId="42A56A58" w14:textId="77777777" w:rsidR="002E24CE" w:rsidRPr="00815677" w:rsidRDefault="002E24CE" w:rsidP="002E24CE">
      <w:pPr>
        <w:widowControl w:val="0"/>
        <w:shd w:val="clear" w:color="auto" w:fill="FFFFFF"/>
        <w:autoSpaceDE w:val="0"/>
        <w:autoSpaceDN w:val="0"/>
        <w:adjustRightInd w:val="0"/>
        <w:ind w:firstLine="567"/>
        <w:jc w:val="both"/>
      </w:pPr>
      <w:r w:rsidRPr="00815677">
        <w:t xml:space="preserve">1.2. Послуги надаються за місцем знаходження офісів Замовника (03057, м. Київ, вул. Антона Цедіка, 14). </w:t>
      </w:r>
    </w:p>
    <w:p w14:paraId="5EED7B8C" w14:textId="77777777" w:rsidR="002E24CE" w:rsidRPr="00815677" w:rsidRDefault="002E24CE" w:rsidP="002E24CE">
      <w:pPr>
        <w:widowControl w:val="0"/>
        <w:shd w:val="clear" w:color="auto" w:fill="FFFFFF"/>
        <w:autoSpaceDE w:val="0"/>
        <w:autoSpaceDN w:val="0"/>
        <w:adjustRightInd w:val="0"/>
        <w:ind w:firstLine="567"/>
        <w:jc w:val="both"/>
      </w:pPr>
      <w:r w:rsidRPr="00815677">
        <w:t xml:space="preserve">1.3. Замовник зобов’язується прийняти і оплатити надані Послуги в порядку та на умовах, передбачених цим Договором. </w:t>
      </w:r>
    </w:p>
    <w:p w14:paraId="57A991EF" w14:textId="77777777" w:rsidR="002E24CE" w:rsidRPr="00815677" w:rsidRDefault="002E24CE" w:rsidP="002E24CE">
      <w:pPr>
        <w:widowControl w:val="0"/>
        <w:shd w:val="clear" w:color="auto" w:fill="FFFFFF"/>
        <w:autoSpaceDE w:val="0"/>
        <w:autoSpaceDN w:val="0"/>
        <w:adjustRightInd w:val="0"/>
        <w:ind w:right="45" w:firstLine="567"/>
        <w:jc w:val="both"/>
      </w:pPr>
    </w:p>
    <w:p w14:paraId="1F506321" w14:textId="77777777" w:rsidR="002E24CE" w:rsidRPr="00815677" w:rsidRDefault="002E24CE" w:rsidP="00253915">
      <w:pPr>
        <w:widowControl w:val="0"/>
        <w:numPr>
          <w:ilvl w:val="0"/>
          <w:numId w:val="4"/>
        </w:numPr>
        <w:shd w:val="clear" w:color="auto" w:fill="FFFFFF"/>
        <w:tabs>
          <w:tab w:val="left" w:pos="9972"/>
        </w:tabs>
        <w:autoSpaceDE w:val="0"/>
        <w:autoSpaceDN w:val="0"/>
        <w:adjustRightInd w:val="0"/>
        <w:ind w:right="45"/>
        <w:jc w:val="center"/>
        <w:rPr>
          <w:b/>
        </w:rPr>
      </w:pPr>
      <w:r w:rsidRPr="00815677">
        <w:rPr>
          <w:b/>
        </w:rPr>
        <w:t xml:space="preserve">ЦІНА ДОГОВОРУ ТА ПОРЯДОК РОЗРАХУНКІВ </w:t>
      </w:r>
    </w:p>
    <w:p w14:paraId="69F7B2A4" w14:textId="77777777" w:rsidR="002E24CE" w:rsidRPr="00815677" w:rsidRDefault="002E24CE" w:rsidP="002E24CE">
      <w:pPr>
        <w:widowControl w:val="0"/>
        <w:shd w:val="clear" w:color="auto" w:fill="FFFFFF"/>
        <w:tabs>
          <w:tab w:val="left" w:pos="9972"/>
        </w:tabs>
        <w:autoSpaceDE w:val="0"/>
        <w:autoSpaceDN w:val="0"/>
        <w:adjustRightInd w:val="0"/>
        <w:ind w:left="360" w:right="45"/>
        <w:rPr>
          <w:b/>
        </w:rPr>
      </w:pPr>
    </w:p>
    <w:p w14:paraId="5E8D2C9F" w14:textId="77777777" w:rsidR="002E24CE" w:rsidRPr="00815677" w:rsidRDefault="002E24CE" w:rsidP="002E24CE">
      <w:pPr>
        <w:pStyle w:val="Default"/>
        <w:ind w:firstLine="567"/>
        <w:jc w:val="both"/>
        <w:rPr>
          <w:color w:val="auto"/>
          <w:lang w:val="uk-UA"/>
        </w:rPr>
      </w:pPr>
      <w:r w:rsidRPr="00815677">
        <w:rPr>
          <w:color w:val="auto"/>
          <w:lang w:val="uk-UA"/>
        </w:rPr>
        <w:t xml:space="preserve">2.1. Ціна Договору становить ________ грн. __ коп. (_____ грн.__ коп.), у т.ч. ПДВ - ____________грн. ____коп. (_________грн. __коп.). </w:t>
      </w:r>
    </w:p>
    <w:p w14:paraId="68F5B0F1" w14:textId="77777777" w:rsidR="002E24CE" w:rsidRPr="00815677" w:rsidRDefault="002E24CE" w:rsidP="002E24CE">
      <w:pPr>
        <w:widowControl w:val="0"/>
        <w:shd w:val="clear" w:color="auto" w:fill="FFFFFF"/>
        <w:tabs>
          <w:tab w:val="left" w:pos="9972"/>
        </w:tabs>
        <w:autoSpaceDE w:val="0"/>
        <w:autoSpaceDN w:val="0"/>
        <w:adjustRightInd w:val="0"/>
        <w:ind w:right="48" w:firstLine="567"/>
        <w:jc w:val="both"/>
      </w:pPr>
      <w:r w:rsidRPr="00815677">
        <w:t xml:space="preserve">2.2. Найменування Послуг, їх кількість та вартість наведені у Додатку № </w:t>
      </w:r>
      <w:r>
        <w:t>2</w:t>
      </w:r>
      <w:r w:rsidRPr="00815677">
        <w:t xml:space="preserve">, який є невід'ємною частиною цього Договору. Ціна Договору включає в себе всі витрати Виконавця пов’язані з його виконанням, враховуючи вартість витратних матеріалів, комплектуючих та запасних частин, витрати на транспортування, обладнання, суми податків, зборів, мита та інших обов’язкових платежів, тощо. </w:t>
      </w:r>
    </w:p>
    <w:p w14:paraId="3491FDF2" w14:textId="77777777" w:rsidR="002E24CE" w:rsidRPr="00815677" w:rsidRDefault="002E24CE" w:rsidP="002E24CE">
      <w:pPr>
        <w:pStyle w:val="Default"/>
        <w:ind w:firstLine="567"/>
        <w:jc w:val="both"/>
        <w:rPr>
          <w:color w:val="auto"/>
          <w:lang w:val="uk-UA"/>
        </w:rPr>
      </w:pPr>
      <w:r w:rsidRPr="00815677">
        <w:rPr>
          <w:color w:val="auto"/>
          <w:lang w:val="uk-UA"/>
        </w:rPr>
        <w:t>2.3. Виконавець підтверджує, що всі податки та збори, які стягуються з Виконавця в Україні, включені у ціну Договору.</w:t>
      </w:r>
    </w:p>
    <w:p w14:paraId="5FC7F212" w14:textId="77777777" w:rsidR="002E24CE" w:rsidRPr="00815677" w:rsidRDefault="002E24CE" w:rsidP="002E24CE">
      <w:pPr>
        <w:pStyle w:val="Default"/>
        <w:ind w:firstLine="284"/>
        <w:jc w:val="both"/>
        <w:rPr>
          <w:color w:val="auto"/>
          <w:lang w:val="uk-UA"/>
        </w:rPr>
      </w:pPr>
      <w:r w:rsidRPr="00815677">
        <w:rPr>
          <w:color w:val="auto"/>
          <w:lang w:val="uk-UA"/>
        </w:rPr>
        <w:t>2.4.</w:t>
      </w:r>
      <w:r w:rsidRPr="00815677">
        <w:rPr>
          <w:color w:val="auto"/>
          <w:lang w:val="uk-UA"/>
        </w:rPr>
        <w:tab/>
        <w:t>Вартість послуг за Договором включає всі витрати, податки та збори, що сплачуються або мають бути сплачені за послуги, з урахуванням вартості самих послуг та технічної документації.</w:t>
      </w:r>
    </w:p>
    <w:p w14:paraId="149E8F7B" w14:textId="77777777" w:rsidR="002E24CE" w:rsidRPr="00815677" w:rsidRDefault="002E24CE" w:rsidP="002E24CE">
      <w:pPr>
        <w:pStyle w:val="Default"/>
        <w:ind w:firstLine="284"/>
        <w:jc w:val="both"/>
        <w:rPr>
          <w:color w:val="auto"/>
          <w:lang w:val="uk-UA"/>
        </w:rPr>
      </w:pPr>
      <w:r w:rsidRPr="00815677">
        <w:rPr>
          <w:color w:val="auto"/>
          <w:lang w:val="uk-UA"/>
        </w:rPr>
        <w:t>2.5.</w:t>
      </w:r>
      <w:r w:rsidRPr="00815677">
        <w:rPr>
          <w:color w:val="auto"/>
          <w:lang w:val="uk-UA"/>
        </w:rPr>
        <w:tab/>
        <w:t>Виконавець підтверджує, що ціна Договору (п.2.1. Договору) визначена з урахуванням вартості всіх необхідних згідно з діючими в Україні нормативно-правовими документами сертифікатів, ліцензій та дозвільних документів.</w:t>
      </w:r>
    </w:p>
    <w:p w14:paraId="21F32D97" w14:textId="77777777" w:rsidR="002E24CE" w:rsidRPr="00815677" w:rsidRDefault="002E24CE" w:rsidP="002E24CE">
      <w:pPr>
        <w:pStyle w:val="Default"/>
        <w:ind w:firstLine="284"/>
        <w:jc w:val="both"/>
        <w:rPr>
          <w:color w:val="auto"/>
          <w:lang w:val="uk-UA"/>
        </w:rPr>
      </w:pPr>
      <w:r w:rsidRPr="00815677">
        <w:rPr>
          <w:color w:val="auto"/>
          <w:lang w:val="uk-UA"/>
        </w:rPr>
        <w:lastRenderedPageBreak/>
        <w:t>2.6.</w:t>
      </w:r>
      <w:r w:rsidRPr="00815677">
        <w:rPr>
          <w:color w:val="auto"/>
          <w:lang w:val="uk-UA"/>
        </w:rPr>
        <w:tab/>
        <w:t>Замовник заявляє, що на дату підписання Договору, є платником податку на прибуток підприємств за загальною ставкою та платником податку на додану вартість, згідно з Податковим кодексом України.</w:t>
      </w:r>
    </w:p>
    <w:p w14:paraId="0928AD69" w14:textId="77777777" w:rsidR="002E24CE" w:rsidRPr="00815677" w:rsidRDefault="002E24CE" w:rsidP="002E24CE">
      <w:pPr>
        <w:pStyle w:val="Default"/>
        <w:ind w:firstLine="284"/>
        <w:jc w:val="both"/>
        <w:rPr>
          <w:color w:val="auto"/>
          <w:lang w:val="uk-UA"/>
        </w:rPr>
      </w:pPr>
      <w:r w:rsidRPr="00815677">
        <w:rPr>
          <w:color w:val="auto"/>
          <w:lang w:val="uk-UA"/>
        </w:rPr>
        <w:t>2.7.</w:t>
      </w:r>
      <w:r w:rsidRPr="00815677">
        <w:rPr>
          <w:color w:val="auto"/>
          <w:lang w:val="uk-UA"/>
        </w:rPr>
        <w:tab/>
        <w:t>Виконавець заявляє, що на дату підписання Договору, є платником податку на прибуток підприємств за загальною ставкою та платником податку на додану вартість, згідно з Податковим кодексом України.</w:t>
      </w:r>
    </w:p>
    <w:p w14:paraId="7891476B" w14:textId="77777777" w:rsidR="002E24CE" w:rsidRPr="00815677" w:rsidRDefault="002E24CE" w:rsidP="002E24CE">
      <w:pPr>
        <w:pStyle w:val="Default"/>
        <w:ind w:firstLine="284"/>
        <w:jc w:val="both"/>
        <w:rPr>
          <w:color w:val="auto"/>
          <w:lang w:val="uk-UA"/>
        </w:rPr>
      </w:pPr>
      <w:r w:rsidRPr="00815677">
        <w:rPr>
          <w:color w:val="auto"/>
          <w:lang w:val="uk-UA"/>
        </w:rPr>
        <w:t>2.8.</w:t>
      </w:r>
      <w:r w:rsidRPr="00815677">
        <w:rPr>
          <w:color w:val="auto"/>
          <w:lang w:val="uk-UA"/>
        </w:rPr>
        <w:tab/>
        <w:t>Розрахунки за надані послуги здійснюються у грошовій одиниці України – гривні, шляхом безготівкового перерахування коштів  на рахунок Виконавця протягом 10 (десяти) календарних днів з моменту підписання Сторонами двостороннього акту приймання-передачі наданих послуг (далі – акт).</w:t>
      </w:r>
    </w:p>
    <w:p w14:paraId="786DCF80" w14:textId="77777777" w:rsidR="002E24CE" w:rsidRPr="00815677" w:rsidRDefault="002E24CE" w:rsidP="002E24CE">
      <w:pPr>
        <w:pStyle w:val="Default"/>
        <w:ind w:firstLine="284"/>
        <w:jc w:val="both"/>
        <w:rPr>
          <w:color w:val="auto"/>
          <w:lang w:val="uk-UA"/>
        </w:rPr>
      </w:pPr>
      <w:r w:rsidRPr="00815677">
        <w:rPr>
          <w:color w:val="auto"/>
          <w:lang w:val="uk-UA"/>
        </w:rPr>
        <w:t>2.9.</w:t>
      </w:r>
      <w:r w:rsidRPr="00815677">
        <w:rPr>
          <w:color w:val="auto"/>
          <w:lang w:val="uk-UA"/>
        </w:rPr>
        <w:tab/>
        <w:t>Послуги, що надаються Виконавцем, оплачуються Замовником у залежності від фактично обсягу наданих послуг за Договором на підставі відповідного акту та рахунку-фактури.</w:t>
      </w:r>
    </w:p>
    <w:p w14:paraId="27BE569D" w14:textId="77777777" w:rsidR="002E24CE" w:rsidRPr="00815677" w:rsidRDefault="002E24CE" w:rsidP="002E24CE">
      <w:pPr>
        <w:pStyle w:val="Default"/>
        <w:ind w:firstLine="284"/>
        <w:jc w:val="both"/>
        <w:rPr>
          <w:color w:val="auto"/>
          <w:lang w:val="uk-UA"/>
        </w:rPr>
      </w:pPr>
      <w:r w:rsidRPr="00815677">
        <w:rPr>
          <w:color w:val="auto"/>
          <w:lang w:val="uk-UA"/>
        </w:rPr>
        <w:t>2.10.</w:t>
      </w:r>
      <w:r w:rsidRPr="00815677">
        <w:rPr>
          <w:color w:val="auto"/>
          <w:lang w:val="uk-UA"/>
        </w:rPr>
        <w:tab/>
        <w:t>Оплата вважається здійсненою з моменту списання коштів з банківського рахунку Замовника.</w:t>
      </w:r>
    </w:p>
    <w:p w14:paraId="4C0D9B47" w14:textId="77777777" w:rsidR="002E24CE" w:rsidRPr="00815677" w:rsidRDefault="002E24CE" w:rsidP="002E24CE">
      <w:pPr>
        <w:widowControl w:val="0"/>
        <w:shd w:val="clear" w:color="auto" w:fill="FFFFFF"/>
        <w:autoSpaceDE w:val="0"/>
        <w:autoSpaceDN w:val="0"/>
        <w:adjustRightInd w:val="0"/>
        <w:ind w:right="48" w:firstLine="567"/>
        <w:jc w:val="both"/>
      </w:pPr>
    </w:p>
    <w:p w14:paraId="410ACF41" w14:textId="77777777" w:rsidR="002E24CE" w:rsidRPr="00815677" w:rsidRDefault="002E24CE" w:rsidP="00253915">
      <w:pPr>
        <w:widowControl w:val="0"/>
        <w:numPr>
          <w:ilvl w:val="0"/>
          <w:numId w:val="4"/>
        </w:numPr>
        <w:shd w:val="clear" w:color="auto" w:fill="FFFFFF"/>
        <w:tabs>
          <w:tab w:val="left" w:pos="9972"/>
        </w:tabs>
        <w:autoSpaceDE w:val="0"/>
        <w:autoSpaceDN w:val="0"/>
        <w:adjustRightInd w:val="0"/>
        <w:ind w:right="45"/>
        <w:jc w:val="center"/>
        <w:rPr>
          <w:b/>
        </w:rPr>
      </w:pPr>
      <w:r w:rsidRPr="00815677">
        <w:rPr>
          <w:b/>
        </w:rPr>
        <w:t>ПРАВА І ОБОВ'ЯЗКИ СТОРІН</w:t>
      </w:r>
    </w:p>
    <w:p w14:paraId="56BDCFFF" w14:textId="77777777" w:rsidR="002E24CE" w:rsidRPr="00815677" w:rsidRDefault="002E24CE" w:rsidP="002E24CE">
      <w:pPr>
        <w:widowControl w:val="0"/>
        <w:shd w:val="clear" w:color="auto" w:fill="FFFFFF"/>
        <w:tabs>
          <w:tab w:val="left" w:pos="9972"/>
        </w:tabs>
        <w:autoSpaceDE w:val="0"/>
        <w:autoSpaceDN w:val="0"/>
        <w:adjustRightInd w:val="0"/>
        <w:ind w:right="48" w:firstLine="567"/>
        <w:jc w:val="both"/>
        <w:rPr>
          <w:b/>
        </w:rPr>
      </w:pPr>
    </w:p>
    <w:p w14:paraId="4AE14C3E" w14:textId="77777777" w:rsidR="002E24CE" w:rsidRPr="00815677" w:rsidRDefault="002E24CE" w:rsidP="002E24CE">
      <w:pPr>
        <w:pStyle w:val="Default"/>
        <w:ind w:firstLine="284"/>
        <w:jc w:val="both"/>
        <w:rPr>
          <w:b/>
          <w:bCs/>
          <w:color w:val="auto"/>
          <w:lang w:val="uk-UA"/>
        </w:rPr>
      </w:pPr>
      <w:r w:rsidRPr="00815677">
        <w:rPr>
          <w:b/>
          <w:bCs/>
          <w:color w:val="auto"/>
          <w:lang w:val="uk-UA"/>
        </w:rPr>
        <w:t xml:space="preserve">3.1. </w:t>
      </w:r>
      <w:r w:rsidRPr="001D2638">
        <w:rPr>
          <w:b/>
          <w:bCs/>
          <w:color w:val="auto"/>
          <w:lang w:val="uk-UA"/>
        </w:rPr>
        <w:t>Виконавець зобов’язується:</w:t>
      </w:r>
    </w:p>
    <w:p w14:paraId="4036C1DD" w14:textId="77777777" w:rsidR="002E24CE" w:rsidRPr="001D2638" w:rsidRDefault="002E24CE" w:rsidP="002E24CE">
      <w:pPr>
        <w:pStyle w:val="Default"/>
        <w:ind w:firstLine="284"/>
        <w:jc w:val="both"/>
        <w:rPr>
          <w:b/>
          <w:bCs/>
          <w:color w:val="auto"/>
          <w:lang w:val="uk-UA"/>
        </w:rPr>
      </w:pPr>
    </w:p>
    <w:p w14:paraId="0FB7FEE0" w14:textId="77777777" w:rsidR="002E24CE" w:rsidRPr="001D2638" w:rsidRDefault="002E24CE" w:rsidP="002E24CE">
      <w:pPr>
        <w:pStyle w:val="Default"/>
        <w:ind w:firstLine="284"/>
        <w:jc w:val="both"/>
        <w:rPr>
          <w:color w:val="auto"/>
          <w:lang w:val="uk-UA"/>
        </w:rPr>
      </w:pPr>
      <w:r w:rsidRPr="00815677">
        <w:rPr>
          <w:color w:val="auto"/>
          <w:lang w:val="uk-UA"/>
        </w:rPr>
        <w:t xml:space="preserve">3.1.1. </w:t>
      </w:r>
      <w:r w:rsidRPr="001D2638">
        <w:rPr>
          <w:color w:val="auto"/>
          <w:lang w:val="uk-UA"/>
        </w:rPr>
        <w:t>Протягом 5 (п’яти) робочих днів з моменту укладення Договору призначити осіб відповідальних за співробітництво за Договором, про що письмово (офіційним листом) повідомити Замовника. Повідомлення про призначення відповідальних осіб повинно містити П.І.Б., посади осіб.</w:t>
      </w:r>
    </w:p>
    <w:p w14:paraId="20B984B5" w14:textId="77777777" w:rsidR="002E24CE" w:rsidRPr="001D2638" w:rsidRDefault="002E24CE" w:rsidP="002E24CE">
      <w:pPr>
        <w:pStyle w:val="Default"/>
        <w:ind w:firstLine="284"/>
        <w:jc w:val="both"/>
        <w:rPr>
          <w:color w:val="auto"/>
          <w:lang w:val="uk-UA"/>
        </w:rPr>
      </w:pPr>
      <w:r w:rsidRPr="00815677">
        <w:rPr>
          <w:color w:val="auto"/>
          <w:lang w:val="uk-UA"/>
        </w:rPr>
        <w:t xml:space="preserve">3.1.2. </w:t>
      </w:r>
      <w:r w:rsidRPr="001D2638">
        <w:rPr>
          <w:color w:val="auto"/>
          <w:lang w:val="uk-UA"/>
        </w:rPr>
        <w:t xml:space="preserve">Надавати послуги якісно та у строк </w:t>
      </w:r>
      <w:r w:rsidRPr="00815677">
        <w:rPr>
          <w:color w:val="auto"/>
          <w:lang w:val="uk-UA"/>
        </w:rPr>
        <w:t>1</w:t>
      </w:r>
      <w:r w:rsidRPr="001D2638">
        <w:rPr>
          <w:color w:val="auto"/>
          <w:lang w:val="uk-UA"/>
        </w:rPr>
        <w:t>0 (</w:t>
      </w:r>
      <w:r w:rsidRPr="00815677">
        <w:rPr>
          <w:color w:val="auto"/>
          <w:lang w:val="uk-UA"/>
        </w:rPr>
        <w:t>десяти</w:t>
      </w:r>
      <w:r w:rsidRPr="001D2638">
        <w:rPr>
          <w:color w:val="auto"/>
          <w:lang w:val="uk-UA"/>
        </w:rPr>
        <w:t>) робочих днів за умови надання своєчасного фізичного й технічного доступу до об’єктів та систем обстеження. Можливе дострокове надання послуг.</w:t>
      </w:r>
    </w:p>
    <w:p w14:paraId="0824E97A" w14:textId="77777777" w:rsidR="002E24CE" w:rsidRPr="001D2638" w:rsidRDefault="002E24CE" w:rsidP="002E24CE">
      <w:pPr>
        <w:pStyle w:val="Default"/>
        <w:ind w:firstLine="284"/>
        <w:jc w:val="both"/>
        <w:rPr>
          <w:color w:val="auto"/>
          <w:lang w:val="uk-UA"/>
        </w:rPr>
      </w:pPr>
      <w:r w:rsidRPr="00815677">
        <w:rPr>
          <w:color w:val="auto"/>
          <w:lang w:val="uk-UA"/>
        </w:rPr>
        <w:t xml:space="preserve">3.1.3. </w:t>
      </w:r>
      <w:r w:rsidRPr="001D2638">
        <w:rPr>
          <w:color w:val="auto"/>
          <w:lang w:val="uk-UA"/>
        </w:rPr>
        <w:t>Надавати Замовнику акт в порядку та на умовах, визначених цим Договором.</w:t>
      </w:r>
    </w:p>
    <w:p w14:paraId="0B1D9902" w14:textId="77777777" w:rsidR="002E24CE" w:rsidRPr="001D2638" w:rsidRDefault="002E24CE" w:rsidP="002E24CE">
      <w:pPr>
        <w:pStyle w:val="Default"/>
        <w:ind w:firstLine="284"/>
        <w:jc w:val="both"/>
        <w:rPr>
          <w:color w:val="auto"/>
          <w:lang w:val="uk-UA"/>
        </w:rPr>
      </w:pPr>
      <w:bookmarkStart w:id="32" w:name="_Ref499825046"/>
      <w:r w:rsidRPr="00815677">
        <w:rPr>
          <w:color w:val="auto"/>
          <w:lang w:val="uk-UA"/>
        </w:rPr>
        <w:t xml:space="preserve">3.1.4. </w:t>
      </w:r>
      <w:r w:rsidRPr="001D2638">
        <w:rPr>
          <w:color w:val="auto"/>
          <w:lang w:val="uk-UA"/>
        </w:rPr>
        <w:t>Своєчасно письмово (офіційним листом) повідомляти Замовника про заміну осіб, призначених Виконавцем відповідальними за співробітництво за Договором, а також у випадку зміни керівника, вказаного у Договорі.</w:t>
      </w:r>
      <w:bookmarkEnd w:id="32"/>
    </w:p>
    <w:p w14:paraId="0983913C" w14:textId="77777777" w:rsidR="002E24CE" w:rsidRPr="001D2638" w:rsidRDefault="002E24CE" w:rsidP="002E24CE">
      <w:pPr>
        <w:pStyle w:val="Default"/>
        <w:ind w:firstLine="284"/>
        <w:jc w:val="both"/>
        <w:rPr>
          <w:color w:val="auto"/>
          <w:lang w:val="uk-UA"/>
        </w:rPr>
      </w:pPr>
      <w:r w:rsidRPr="00815677">
        <w:rPr>
          <w:color w:val="auto"/>
          <w:lang w:val="uk-UA"/>
        </w:rPr>
        <w:t xml:space="preserve">3.1.5. </w:t>
      </w:r>
      <w:r w:rsidRPr="001D2638">
        <w:rPr>
          <w:color w:val="auto"/>
          <w:lang w:val="uk-UA"/>
        </w:rPr>
        <w:t>Дотримуватись режиму конфіденційності та не розголошувати відомості що стали відомими Виконавцеві про Замовника під час виконання цього Договору. Режим конфіденційності не застосовується до загальнодоступної або публічної інформації.</w:t>
      </w:r>
    </w:p>
    <w:p w14:paraId="1767646B" w14:textId="77777777" w:rsidR="002E24CE" w:rsidRPr="001D2638" w:rsidRDefault="002E24CE" w:rsidP="002E24CE">
      <w:pPr>
        <w:pStyle w:val="Default"/>
        <w:ind w:firstLine="284"/>
        <w:jc w:val="both"/>
        <w:rPr>
          <w:color w:val="auto"/>
          <w:lang w:val="uk-UA"/>
        </w:rPr>
      </w:pPr>
      <w:r w:rsidRPr="00815677">
        <w:rPr>
          <w:color w:val="auto"/>
          <w:lang w:val="uk-UA"/>
        </w:rPr>
        <w:t xml:space="preserve">3.1.6. </w:t>
      </w:r>
      <w:r w:rsidRPr="001D2638">
        <w:rPr>
          <w:color w:val="auto"/>
          <w:lang w:val="uk-UA"/>
        </w:rPr>
        <w:t>Невідкладно та якісно усувати допущені відхилення від умов Договору або недоліки у наданих послугах, що погіршують їх результат.</w:t>
      </w:r>
    </w:p>
    <w:p w14:paraId="74842A7E" w14:textId="77777777" w:rsidR="002E24CE" w:rsidRPr="00815677" w:rsidRDefault="002E24CE" w:rsidP="002E24CE">
      <w:pPr>
        <w:pStyle w:val="Default"/>
        <w:ind w:firstLine="284"/>
        <w:jc w:val="both"/>
        <w:rPr>
          <w:color w:val="auto"/>
          <w:lang w:val="uk-UA"/>
        </w:rPr>
      </w:pPr>
      <w:r w:rsidRPr="00815677">
        <w:rPr>
          <w:color w:val="auto"/>
          <w:lang w:val="uk-UA"/>
        </w:rPr>
        <w:t xml:space="preserve">3.1.7. </w:t>
      </w:r>
      <w:r w:rsidRPr="001D2638">
        <w:rPr>
          <w:color w:val="auto"/>
          <w:lang w:val="uk-UA"/>
        </w:rPr>
        <w:t>Забезпечувати дотримання встановлених правил безпеки та поведінки на об’єктах Замовника.</w:t>
      </w:r>
    </w:p>
    <w:p w14:paraId="0D5F2ADF" w14:textId="77777777" w:rsidR="002E24CE" w:rsidRPr="001D2638" w:rsidRDefault="002E24CE" w:rsidP="002E24CE">
      <w:pPr>
        <w:pStyle w:val="Default"/>
        <w:ind w:firstLine="284"/>
        <w:jc w:val="both"/>
        <w:rPr>
          <w:color w:val="auto"/>
          <w:lang w:val="uk-UA"/>
        </w:rPr>
      </w:pPr>
    </w:p>
    <w:p w14:paraId="16FC73AC" w14:textId="77777777" w:rsidR="002E24CE" w:rsidRPr="00815677" w:rsidRDefault="002E24CE" w:rsidP="002E24CE">
      <w:pPr>
        <w:pStyle w:val="Default"/>
        <w:ind w:firstLine="284"/>
        <w:jc w:val="both"/>
        <w:rPr>
          <w:b/>
          <w:bCs/>
          <w:color w:val="auto"/>
          <w:lang w:val="uk-UA"/>
        </w:rPr>
      </w:pPr>
      <w:r w:rsidRPr="00C22A23">
        <w:rPr>
          <w:b/>
          <w:bCs/>
          <w:color w:val="auto"/>
          <w:lang w:val="uk-UA"/>
        </w:rPr>
        <w:t>3.2 Замовник зобов’язується:</w:t>
      </w:r>
    </w:p>
    <w:p w14:paraId="6DEE4BF9" w14:textId="77777777" w:rsidR="002E24CE" w:rsidRPr="001D2638" w:rsidRDefault="002E24CE" w:rsidP="002E24CE">
      <w:pPr>
        <w:pStyle w:val="Default"/>
        <w:ind w:left="792"/>
        <w:jc w:val="both"/>
        <w:rPr>
          <w:b/>
          <w:bCs/>
          <w:color w:val="auto"/>
          <w:lang w:val="uk-UA"/>
        </w:rPr>
      </w:pPr>
    </w:p>
    <w:p w14:paraId="69E57C07" w14:textId="77777777" w:rsidR="002E24CE" w:rsidRPr="001D2638" w:rsidRDefault="002E24CE" w:rsidP="002E24CE">
      <w:pPr>
        <w:pStyle w:val="Default"/>
        <w:ind w:firstLine="284"/>
        <w:jc w:val="both"/>
        <w:rPr>
          <w:color w:val="auto"/>
          <w:lang w:val="uk-UA"/>
        </w:rPr>
      </w:pPr>
      <w:r w:rsidRPr="00815677">
        <w:rPr>
          <w:color w:val="auto"/>
          <w:lang w:val="uk-UA"/>
        </w:rPr>
        <w:t xml:space="preserve">3.2.1. </w:t>
      </w:r>
      <w:r w:rsidRPr="001D2638">
        <w:rPr>
          <w:color w:val="auto"/>
          <w:lang w:val="uk-UA"/>
        </w:rPr>
        <w:t>Протягом 5 (п’яти) робочих днів з моменту укладення Договору призначити осіб відповідальних за співробітництво за Договором, про що письмово (офіційним листом) повідомити Виконавця. Повідомлення про призначення відповідальних осіб повинне містити П.І.Б., посади осіб.</w:t>
      </w:r>
    </w:p>
    <w:p w14:paraId="23D3FA07" w14:textId="77777777" w:rsidR="002E24CE" w:rsidRPr="001D2638" w:rsidRDefault="002E24CE" w:rsidP="002E24CE">
      <w:pPr>
        <w:pStyle w:val="Default"/>
        <w:ind w:firstLine="284"/>
        <w:jc w:val="both"/>
        <w:rPr>
          <w:color w:val="auto"/>
          <w:lang w:val="uk-UA"/>
        </w:rPr>
      </w:pPr>
      <w:r w:rsidRPr="00815677">
        <w:rPr>
          <w:color w:val="auto"/>
          <w:lang w:val="uk-UA"/>
        </w:rPr>
        <w:t xml:space="preserve">3.2.2. </w:t>
      </w:r>
      <w:r w:rsidRPr="001D2638">
        <w:rPr>
          <w:color w:val="auto"/>
          <w:lang w:val="uk-UA"/>
        </w:rPr>
        <w:t>Своєчасно приймати та здійснювати оплату послуг, наданих Виконавцем у порядку визначеному цим Договором.</w:t>
      </w:r>
    </w:p>
    <w:p w14:paraId="162B9E16" w14:textId="77777777" w:rsidR="002E24CE" w:rsidRPr="001D2638" w:rsidRDefault="002E24CE" w:rsidP="002E24CE">
      <w:pPr>
        <w:pStyle w:val="Default"/>
        <w:ind w:firstLine="284"/>
        <w:jc w:val="both"/>
        <w:rPr>
          <w:color w:val="auto"/>
          <w:lang w:val="uk-UA"/>
        </w:rPr>
      </w:pPr>
      <w:r w:rsidRPr="00815677">
        <w:rPr>
          <w:color w:val="auto"/>
          <w:lang w:val="uk-UA"/>
        </w:rPr>
        <w:t xml:space="preserve">3.2.3. </w:t>
      </w:r>
      <w:r w:rsidRPr="001D2638">
        <w:rPr>
          <w:color w:val="auto"/>
          <w:lang w:val="uk-UA"/>
        </w:rPr>
        <w:t>Приймати надані Виконавцем послуги та підписувати акт в порядку та на умовах, визначених Договором.</w:t>
      </w:r>
    </w:p>
    <w:p w14:paraId="225C66AB" w14:textId="77777777" w:rsidR="002E24CE" w:rsidRPr="001D2638" w:rsidRDefault="002E24CE" w:rsidP="002E24CE">
      <w:pPr>
        <w:pStyle w:val="Default"/>
        <w:ind w:firstLine="284"/>
        <w:jc w:val="both"/>
        <w:rPr>
          <w:color w:val="auto"/>
          <w:lang w:val="uk-UA"/>
        </w:rPr>
      </w:pPr>
      <w:bookmarkStart w:id="33" w:name="_Ref499825048"/>
      <w:r w:rsidRPr="00815677">
        <w:rPr>
          <w:color w:val="auto"/>
          <w:lang w:val="uk-UA"/>
        </w:rPr>
        <w:t xml:space="preserve">3.2.4. </w:t>
      </w:r>
      <w:r w:rsidRPr="001D2638">
        <w:rPr>
          <w:color w:val="auto"/>
          <w:lang w:val="uk-UA"/>
        </w:rPr>
        <w:t>Своєчасно письмово (офіційним листом) повідомляти Виконавця про заміну осіб, призначених Замовником відповідальними за співробітництво за Договором, а також у випадку зміни керівника, вказаного у Договорі.</w:t>
      </w:r>
      <w:bookmarkEnd w:id="33"/>
    </w:p>
    <w:p w14:paraId="4DDB7C32" w14:textId="77777777" w:rsidR="002E24CE" w:rsidRPr="001D2638" w:rsidRDefault="002E24CE" w:rsidP="002E24CE">
      <w:pPr>
        <w:pStyle w:val="Default"/>
        <w:ind w:firstLine="284"/>
        <w:jc w:val="both"/>
        <w:rPr>
          <w:color w:val="auto"/>
          <w:lang w:val="uk-UA"/>
        </w:rPr>
      </w:pPr>
      <w:r w:rsidRPr="00815677">
        <w:rPr>
          <w:color w:val="auto"/>
          <w:lang w:val="uk-UA"/>
        </w:rPr>
        <w:lastRenderedPageBreak/>
        <w:t xml:space="preserve">3.2.5. </w:t>
      </w:r>
      <w:r w:rsidRPr="001D2638">
        <w:rPr>
          <w:color w:val="auto"/>
          <w:lang w:val="uk-UA"/>
        </w:rPr>
        <w:t>Своєчасно повідомляти Виконавцю всі відомості та надавати документи (копії), що необхідні для надання послуг.</w:t>
      </w:r>
    </w:p>
    <w:p w14:paraId="78386E57" w14:textId="77777777" w:rsidR="002E24CE" w:rsidRPr="00815677" w:rsidRDefault="002E24CE" w:rsidP="002E24CE">
      <w:pPr>
        <w:pStyle w:val="Default"/>
        <w:ind w:firstLine="284"/>
        <w:jc w:val="both"/>
        <w:rPr>
          <w:color w:val="auto"/>
          <w:lang w:val="uk-UA"/>
        </w:rPr>
      </w:pPr>
      <w:r w:rsidRPr="00815677">
        <w:rPr>
          <w:color w:val="auto"/>
          <w:lang w:val="uk-UA"/>
        </w:rPr>
        <w:t xml:space="preserve">3.2.6. </w:t>
      </w:r>
      <w:r w:rsidRPr="001D2638">
        <w:rPr>
          <w:color w:val="auto"/>
          <w:lang w:val="uk-UA"/>
        </w:rPr>
        <w:t>Забезпечити вільний доступ уповноважених на те працівників Виконавця до системи ІТ та мережевої інфраструктури, встановлених на об'єктах Замовника.</w:t>
      </w:r>
    </w:p>
    <w:p w14:paraId="27EDFA31" w14:textId="77777777" w:rsidR="002E24CE" w:rsidRPr="001D2638" w:rsidRDefault="002E24CE" w:rsidP="002E24CE">
      <w:pPr>
        <w:pStyle w:val="Default"/>
        <w:ind w:firstLine="284"/>
        <w:jc w:val="both"/>
        <w:rPr>
          <w:color w:val="auto"/>
          <w:lang w:val="uk-UA"/>
        </w:rPr>
      </w:pPr>
    </w:p>
    <w:p w14:paraId="6FA3E391" w14:textId="77777777" w:rsidR="002E24CE" w:rsidRPr="00C22A23" w:rsidRDefault="002E24CE" w:rsidP="002E24CE">
      <w:pPr>
        <w:pStyle w:val="Default"/>
        <w:ind w:firstLine="284"/>
        <w:jc w:val="both"/>
        <w:rPr>
          <w:b/>
          <w:bCs/>
          <w:color w:val="auto"/>
          <w:lang w:val="uk-UA"/>
        </w:rPr>
      </w:pPr>
      <w:r w:rsidRPr="00C22A23">
        <w:rPr>
          <w:b/>
          <w:bCs/>
          <w:color w:val="auto"/>
          <w:lang w:val="uk-UA"/>
        </w:rPr>
        <w:t>3.3 Виконавець має право:</w:t>
      </w:r>
    </w:p>
    <w:p w14:paraId="7D5E3399" w14:textId="77777777" w:rsidR="002E24CE" w:rsidRPr="001D2638" w:rsidRDefault="002E24CE" w:rsidP="002E24CE">
      <w:pPr>
        <w:pStyle w:val="Default"/>
        <w:ind w:left="792"/>
        <w:jc w:val="both"/>
        <w:rPr>
          <w:b/>
          <w:bCs/>
          <w:color w:val="auto"/>
          <w:lang w:val="uk-UA"/>
        </w:rPr>
      </w:pPr>
    </w:p>
    <w:p w14:paraId="21EE7396" w14:textId="77777777" w:rsidR="002E24CE" w:rsidRPr="001D2638" w:rsidRDefault="002E24CE" w:rsidP="002E24CE">
      <w:pPr>
        <w:pStyle w:val="Default"/>
        <w:ind w:firstLine="284"/>
        <w:jc w:val="both"/>
        <w:rPr>
          <w:color w:val="auto"/>
          <w:lang w:val="uk-UA"/>
        </w:rPr>
      </w:pPr>
      <w:r w:rsidRPr="00815677">
        <w:rPr>
          <w:color w:val="auto"/>
          <w:lang w:val="uk-UA"/>
        </w:rPr>
        <w:t>3.3.1.</w:t>
      </w:r>
      <w:r w:rsidRPr="001D2638">
        <w:rPr>
          <w:color w:val="auto"/>
          <w:lang w:val="uk-UA"/>
        </w:rPr>
        <w:t>Отримувати від Замовника усі необхідні документи, що стосуються предмету Договору.</w:t>
      </w:r>
    </w:p>
    <w:p w14:paraId="53D516D6" w14:textId="77777777" w:rsidR="002E24CE" w:rsidRPr="001D2638" w:rsidRDefault="002E24CE" w:rsidP="002E24CE">
      <w:pPr>
        <w:pStyle w:val="Default"/>
        <w:ind w:firstLine="284"/>
        <w:jc w:val="both"/>
        <w:rPr>
          <w:color w:val="auto"/>
          <w:lang w:val="uk-UA"/>
        </w:rPr>
      </w:pPr>
      <w:r w:rsidRPr="00815677">
        <w:rPr>
          <w:color w:val="auto"/>
          <w:lang w:val="uk-UA"/>
        </w:rPr>
        <w:t>3.3.2.</w:t>
      </w:r>
      <w:r w:rsidRPr="001D2638">
        <w:rPr>
          <w:color w:val="auto"/>
          <w:lang w:val="uk-UA"/>
        </w:rPr>
        <w:t>Отримувати від працівників Замовника ті роз’яснення та інформацію, які необхідні для надання Виконавцем послуг, передбачених цим Договором.</w:t>
      </w:r>
    </w:p>
    <w:p w14:paraId="30D9E550" w14:textId="77777777" w:rsidR="002E24CE" w:rsidRPr="001D2638" w:rsidRDefault="002E24CE" w:rsidP="002E24CE">
      <w:pPr>
        <w:pStyle w:val="Default"/>
        <w:ind w:firstLine="284"/>
        <w:jc w:val="both"/>
        <w:rPr>
          <w:color w:val="auto"/>
          <w:lang w:val="uk-UA"/>
        </w:rPr>
      </w:pPr>
      <w:r w:rsidRPr="001D2638">
        <w:rPr>
          <w:color w:val="auto"/>
          <w:lang w:val="uk-UA"/>
        </w:rPr>
        <w:t xml:space="preserve"> </w:t>
      </w:r>
      <w:r w:rsidRPr="00815677">
        <w:rPr>
          <w:color w:val="auto"/>
          <w:lang w:val="uk-UA"/>
        </w:rPr>
        <w:t xml:space="preserve">3.3.3. </w:t>
      </w:r>
      <w:r w:rsidRPr="001D2638">
        <w:rPr>
          <w:color w:val="auto"/>
          <w:lang w:val="uk-UA"/>
        </w:rPr>
        <w:t>Своєчасно та в повному обсязі отримувати плату надані послуги.</w:t>
      </w:r>
    </w:p>
    <w:p w14:paraId="323EF22C" w14:textId="77777777" w:rsidR="002E24CE" w:rsidRPr="001D2638" w:rsidRDefault="002E24CE" w:rsidP="002E24CE">
      <w:pPr>
        <w:pStyle w:val="Default"/>
        <w:ind w:firstLine="284"/>
        <w:jc w:val="both"/>
        <w:rPr>
          <w:color w:val="auto"/>
          <w:lang w:val="uk-UA"/>
        </w:rPr>
      </w:pPr>
      <w:r w:rsidRPr="001D2638">
        <w:rPr>
          <w:color w:val="auto"/>
          <w:lang w:val="uk-UA"/>
        </w:rPr>
        <w:t xml:space="preserve"> </w:t>
      </w:r>
      <w:r w:rsidRPr="00815677">
        <w:rPr>
          <w:color w:val="auto"/>
          <w:lang w:val="uk-UA"/>
        </w:rPr>
        <w:t xml:space="preserve">3.3.4. </w:t>
      </w:r>
      <w:r w:rsidRPr="001D2638">
        <w:rPr>
          <w:color w:val="auto"/>
          <w:lang w:val="uk-UA"/>
        </w:rPr>
        <w:t>Інформувати Замовника про причини та обставини, що зумовлюють та/або перешкоджають наданню послуг за цим Договором, а також впливають на якість послуг.</w:t>
      </w:r>
    </w:p>
    <w:p w14:paraId="33DD6018" w14:textId="77777777" w:rsidR="002E24CE" w:rsidRPr="00815677" w:rsidRDefault="002E24CE" w:rsidP="002E24CE">
      <w:pPr>
        <w:pStyle w:val="Default"/>
        <w:ind w:firstLine="284"/>
        <w:jc w:val="both"/>
        <w:rPr>
          <w:b/>
          <w:bCs/>
          <w:color w:val="auto"/>
          <w:lang w:val="uk-UA"/>
        </w:rPr>
      </w:pPr>
      <w:r w:rsidRPr="00815677">
        <w:rPr>
          <w:b/>
          <w:bCs/>
          <w:color w:val="auto"/>
          <w:lang w:val="uk-UA"/>
        </w:rPr>
        <w:t xml:space="preserve">3.4. </w:t>
      </w:r>
      <w:r w:rsidRPr="001D2638">
        <w:rPr>
          <w:b/>
          <w:bCs/>
          <w:color w:val="auto"/>
          <w:lang w:val="uk-UA"/>
        </w:rPr>
        <w:t>Замовник має право</w:t>
      </w:r>
      <w:r w:rsidRPr="00815677">
        <w:rPr>
          <w:b/>
          <w:bCs/>
          <w:color w:val="auto"/>
          <w:lang w:val="uk-UA"/>
        </w:rPr>
        <w:t>:</w:t>
      </w:r>
    </w:p>
    <w:p w14:paraId="4EBC57F4" w14:textId="77777777" w:rsidR="002E24CE" w:rsidRPr="001D2638" w:rsidRDefault="002E24CE" w:rsidP="002E24CE">
      <w:pPr>
        <w:pStyle w:val="Default"/>
        <w:ind w:firstLine="284"/>
        <w:jc w:val="both"/>
        <w:rPr>
          <w:b/>
          <w:bCs/>
          <w:color w:val="auto"/>
          <w:lang w:val="uk-UA"/>
        </w:rPr>
      </w:pPr>
    </w:p>
    <w:p w14:paraId="2A870050" w14:textId="77777777" w:rsidR="002E24CE" w:rsidRPr="001D2638" w:rsidRDefault="002E24CE" w:rsidP="002E24CE">
      <w:pPr>
        <w:pStyle w:val="Default"/>
        <w:ind w:firstLine="284"/>
        <w:jc w:val="both"/>
        <w:rPr>
          <w:color w:val="auto"/>
          <w:lang w:val="uk-UA"/>
        </w:rPr>
      </w:pPr>
      <w:r w:rsidRPr="00815677">
        <w:rPr>
          <w:color w:val="auto"/>
          <w:lang w:val="uk-UA"/>
        </w:rPr>
        <w:t xml:space="preserve">3.4.1. </w:t>
      </w:r>
      <w:r w:rsidRPr="001D2638">
        <w:rPr>
          <w:color w:val="auto"/>
          <w:lang w:val="uk-UA"/>
        </w:rPr>
        <w:t>Достроково розірвати цей Договір у разі невиконання зобов'язань Виконавцем або у випадку відсутності подальшої потреби Замовника у надані послуг, передбачених цим Договором, повідомивши про це Виконавця у строк за 1</w:t>
      </w:r>
      <w:r w:rsidRPr="00815677">
        <w:rPr>
          <w:color w:val="auto"/>
          <w:lang w:val="uk-UA"/>
        </w:rPr>
        <w:t>0</w:t>
      </w:r>
      <w:r w:rsidRPr="001D2638">
        <w:rPr>
          <w:color w:val="auto"/>
          <w:lang w:val="uk-UA"/>
        </w:rPr>
        <w:t xml:space="preserve"> (</w:t>
      </w:r>
      <w:r w:rsidRPr="00815677">
        <w:rPr>
          <w:color w:val="auto"/>
          <w:lang w:val="uk-UA"/>
        </w:rPr>
        <w:t>десять</w:t>
      </w:r>
      <w:r w:rsidRPr="001D2638">
        <w:rPr>
          <w:color w:val="auto"/>
          <w:lang w:val="uk-UA"/>
        </w:rPr>
        <w:t>) календарних днів.</w:t>
      </w:r>
    </w:p>
    <w:p w14:paraId="1823BA48" w14:textId="77777777" w:rsidR="002E24CE" w:rsidRPr="001D2638" w:rsidRDefault="002E24CE" w:rsidP="002E24CE">
      <w:pPr>
        <w:pStyle w:val="Default"/>
        <w:ind w:firstLine="284"/>
        <w:jc w:val="both"/>
        <w:rPr>
          <w:color w:val="auto"/>
          <w:lang w:val="uk-UA"/>
        </w:rPr>
      </w:pPr>
      <w:r w:rsidRPr="00815677">
        <w:rPr>
          <w:color w:val="auto"/>
          <w:lang w:val="uk-UA"/>
        </w:rPr>
        <w:t xml:space="preserve">3.4.2. </w:t>
      </w:r>
      <w:r w:rsidRPr="001D2638">
        <w:rPr>
          <w:color w:val="auto"/>
          <w:lang w:val="uk-UA"/>
        </w:rPr>
        <w:t>Контролювати надання послуг у строки, встановлені цим Договором, та перевіряти їх якість, вимагати своєчасного усунення виявлених недоліків.</w:t>
      </w:r>
    </w:p>
    <w:p w14:paraId="2DAE1EFE" w14:textId="77777777" w:rsidR="002E24CE" w:rsidRPr="001D2638" w:rsidRDefault="002E24CE" w:rsidP="002E24CE">
      <w:pPr>
        <w:pStyle w:val="Default"/>
        <w:ind w:firstLine="284"/>
        <w:jc w:val="both"/>
        <w:rPr>
          <w:color w:val="auto"/>
          <w:lang w:val="uk-UA"/>
        </w:rPr>
      </w:pPr>
      <w:r w:rsidRPr="00815677">
        <w:rPr>
          <w:color w:val="auto"/>
          <w:lang w:val="uk-UA"/>
        </w:rPr>
        <w:t xml:space="preserve">3.4.3. </w:t>
      </w:r>
      <w:r w:rsidRPr="001D2638">
        <w:rPr>
          <w:color w:val="auto"/>
          <w:lang w:val="uk-UA"/>
        </w:rPr>
        <w:t>Вимагати від Виконавця надання інформації про стан виконання договірних зобов’язань.</w:t>
      </w:r>
    </w:p>
    <w:p w14:paraId="0BE7D104" w14:textId="77777777" w:rsidR="002E24CE" w:rsidRPr="001D2638" w:rsidRDefault="002E24CE" w:rsidP="002E24CE">
      <w:pPr>
        <w:pStyle w:val="Default"/>
        <w:ind w:firstLine="284"/>
        <w:jc w:val="both"/>
        <w:rPr>
          <w:color w:val="auto"/>
          <w:lang w:val="uk-UA"/>
        </w:rPr>
      </w:pPr>
      <w:r w:rsidRPr="00815677">
        <w:rPr>
          <w:color w:val="auto"/>
          <w:lang w:val="uk-UA"/>
        </w:rPr>
        <w:t>3.4.4.</w:t>
      </w:r>
      <w:r w:rsidRPr="001D2638">
        <w:rPr>
          <w:color w:val="auto"/>
          <w:lang w:val="uk-UA"/>
        </w:rPr>
        <w:t>Зменшувати обсяг надання послуг та ціну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w:t>
      </w:r>
    </w:p>
    <w:p w14:paraId="574A38A7" w14:textId="77777777" w:rsidR="002E24CE" w:rsidRPr="00C22A23" w:rsidRDefault="002E24CE" w:rsidP="002E24CE">
      <w:pPr>
        <w:pStyle w:val="Default"/>
        <w:ind w:firstLine="284"/>
        <w:jc w:val="both"/>
        <w:rPr>
          <w:color w:val="auto"/>
          <w:lang w:val="uk-UA"/>
        </w:rPr>
      </w:pPr>
      <w:r w:rsidRPr="00C22A23">
        <w:rPr>
          <w:color w:val="auto"/>
          <w:lang w:val="uk-UA"/>
        </w:rPr>
        <w:t>3.4.5. Повернути рахунок Виконавцю без здійснення оплати в разі неналежного оформлення документів, зазначених у пункті 4.2 розділу 5 цього Договору (відсутність печатки, підписів тощо).</w:t>
      </w:r>
    </w:p>
    <w:p w14:paraId="556C5355" w14:textId="77777777" w:rsidR="002E24CE" w:rsidRPr="00C22A23" w:rsidRDefault="002E24CE" w:rsidP="002E24CE">
      <w:pPr>
        <w:widowControl w:val="0"/>
        <w:shd w:val="clear" w:color="auto" w:fill="FFFFFF"/>
        <w:autoSpaceDE w:val="0"/>
        <w:autoSpaceDN w:val="0"/>
        <w:adjustRightInd w:val="0"/>
        <w:ind w:right="45"/>
        <w:jc w:val="both"/>
      </w:pPr>
    </w:p>
    <w:p w14:paraId="37C5B69A" w14:textId="77777777" w:rsidR="002E24CE" w:rsidRPr="00C22A23" w:rsidRDefault="002E24CE" w:rsidP="00253915">
      <w:pPr>
        <w:widowControl w:val="0"/>
        <w:numPr>
          <w:ilvl w:val="0"/>
          <w:numId w:val="4"/>
        </w:numPr>
        <w:shd w:val="clear" w:color="auto" w:fill="FFFFFF"/>
        <w:autoSpaceDE w:val="0"/>
        <w:autoSpaceDN w:val="0"/>
        <w:adjustRightInd w:val="0"/>
        <w:ind w:left="0" w:right="45" w:firstLine="142"/>
        <w:jc w:val="center"/>
        <w:rPr>
          <w:b/>
          <w:bCs/>
        </w:rPr>
      </w:pPr>
      <w:r w:rsidRPr="00C22A23">
        <w:rPr>
          <w:b/>
          <w:bCs/>
        </w:rPr>
        <w:t>ПОРЯДОК ВИКОНАННЯ, ПРИЙОМУ І ЗДАЧІ НАДАНИХ ПОСЛУГ</w:t>
      </w:r>
    </w:p>
    <w:p w14:paraId="36FAF9CD" w14:textId="77777777" w:rsidR="002E24CE" w:rsidRPr="00815677" w:rsidRDefault="002E24CE" w:rsidP="002E24CE">
      <w:pPr>
        <w:shd w:val="clear" w:color="auto" w:fill="FFFFFF"/>
        <w:ind w:right="48" w:firstLine="567"/>
        <w:jc w:val="both"/>
      </w:pPr>
    </w:p>
    <w:p w14:paraId="554E0EBB" w14:textId="77777777" w:rsidR="002E24CE" w:rsidRPr="00815677" w:rsidRDefault="002E24CE" w:rsidP="002E24CE">
      <w:pPr>
        <w:shd w:val="clear" w:color="auto" w:fill="FFFFFF"/>
        <w:ind w:right="48" w:firstLine="567"/>
        <w:jc w:val="both"/>
      </w:pPr>
      <w:r w:rsidRPr="00815677">
        <w:t>4.1. Факт приймання наданих послуг за Договором підтверджується шляхом підписання обома Сторонами відповідного акту</w:t>
      </w:r>
      <w:r>
        <w:t>, за формою згідно з додатком № 3.</w:t>
      </w:r>
    </w:p>
    <w:p w14:paraId="2E97ECEF" w14:textId="77777777" w:rsidR="002E24CE" w:rsidRPr="00815677" w:rsidRDefault="002E24CE" w:rsidP="002E24CE">
      <w:pPr>
        <w:shd w:val="clear" w:color="auto" w:fill="FFFFFF"/>
        <w:ind w:right="48" w:firstLine="567"/>
        <w:jc w:val="both"/>
      </w:pPr>
      <w:r w:rsidRPr="00815677">
        <w:t>4.2. По факту надання послуг Виконавець складає акт в  2-х примірниках, підписує,  затверджує печаткою та передає Замовнику, який зобов’язаний впродовж 5 (п’яти) перших робочих днів після його одержання підписати, скріпити печаткою і один примірник акту повернути Виконавцеві. У випадку наявності у Замовника заперечень з приводу обсягу та якості послуг, наданих Виконавцем, Замовник зобов’язаний у той же строк, у письмовій формі надати Виконавцеві свої обґрунтовані заперечення. Виконавець має усунути невідповідності протягом узгодженого із Замовником строку та за свій рахунок.</w:t>
      </w:r>
    </w:p>
    <w:p w14:paraId="15694DDD" w14:textId="77777777" w:rsidR="002E24CE" w:rsidRPr="00815677" w:rsidRDefault="002E24CE" w:rsidP="002E24CE">
      <w:pPr>
        <w:shd w:val="clear" w:color="auto" w:fill="FFFFFF"/>
        <w:ind w:right="48" w:firstLine="567"/>
        <w:jc w:val="both"/>
      </w:pPr>
      <w:r w:rsidRPr="00815677">
        <w:t>4.3. Якщо протягом 5 (п’яти) перших робочих днів з дати отримання від Виконавця акту Замовник не повернув підписаний та скріплений печаткою один примірник Виконавцю, не подав письмової мотивованої відмови від його підписання або обґрунтованих письмових заперечень, послуги вважаються наданими в повному обсязі, прийнятими Замовником та підлягають оплаті в повному обсязі</w:t>
      </w:r>
    </w:p>
    <w:p w14:paraId="03DCE43E" w14:textId="77777777" w:rsidR="002E24CE" w:rsidRPr="00815677" w:rsidRDefault="002E24CE" w:rsidP="002E24CE">
      <w:pPr>
        <w:shd w:val="clear" w:color="auto" w:fill="FFFFFF"/>
        <w:ind w:right="48" w:firstLine="567"/>
        <w:jc w:val="both"/>
      </w:pPr>
    </w:p>
    <w:p w14:paraId="4C2CC08A" w14:textId="77777777" w:rsidR="002E24CE" w:rsidRPr="00815677" w:rsidRDefault="002E24CE" w:rsidP="00253915">
      <w:pPr>
        <w:numPr>
          <w:ilvl w:val="0"/>
          <w:numId w:val="4"/>
        </w:numPr>
        <w:shd w:val="clear" w:color="auto" w:fill="FFFFFF"/>
        <w:jc w:val="center"/>
        <w:rPr>
          <w:b/>
          <w:bCs/>
        </w:rPr>
      </w:pPr>
      <w:r w:rsidRPr="00815677">
        <w:rPr>
          <w:b/>
          <w:bCs/>
        </w:rPr>
        <w:t>ГАРАНТІЙНІ ЗОБОВ'ЯЗАННЯ</w:t>
      </w:r>
    </w:p>
    <w:p w14:paraId="6BE359CD" w14:textId="77777777" w:rsidR="002E24CE" w:rsidRPr="00815677" w:rsidRDefault="002E24CE" w:rsidP="002E24CE">
      <w:pPr>
        <w:shd w:val="clear" w:color="auto" w:fill="FFFFFF"/>
        <w:tabs>
          <w:tab w:val="left" w:leader="underscore" w:pos="2765"/>
          <w:tab w:val="left" w:pos="5539"/>
          <w:tab w:val="left" w:pos="7632"/>
        </w:tabs>
        <w:ind w:firstLine="567"/>
        <w:jc w:val="both"/>
      </w:pPr>
    </w:p>
    <w:p w14:paraId="0BF90E5A" w14:textId="77777777" w:rsidR="002E24CE" w:rsidRPr="00815677" w:rsidRDefault="002E24CE" w:rsidP="002E24CE">
      <w:pPr>
        <w:shd w:val="clear" w:color="auto" w:fill="FFFFFF"/>
        <w:tabs>
          <w:tab w:val="left" w:leader="underscore" w:pos="2765"/>
          <w:tab w:val="left" w:pos="5539"/>
          <w:tab w:val="left" w:pos="7632"/>
        </w:tabs>
        <w:ind w:firstLine="567"/>
        <w:jc w:val="both"/>
      </w:pPr>
      <w:r w:rsidRPr="00815677">
        <w:t xml:space="preserve">5.1. Сторони домовились, що в разі встановлення невідповідної якості (неналежної якості) наданих Послуг вимогам чинних стандартів та/або технічним умовам на даний вид Послуг протягом гарантійного терміну, що визначений відповідно до п. 5.2. Договору, Виконавець гарантує за </w:t>
      </w:r>
      <w:r w:rsidRPr="00815677">
        <w:lastRenderedPageBreak/>
        <w:t>власний рахунок надання Послуг належної якості у строк, що не перевищує 5 (п’ять) робочих днів з дати виявлення недоліку у наданих Послугах.</w:t>
      </w:r>
    </w:p>
    <w:p w14:paraId="6CA8565A" w14:textId="77777777" w:rsidR="002E24CE" w:rsidRPr="00C22A23" w:rsidRDefault="002E24CE" w:rsidP="002E24CE">
      <w:pPr>
        <w:shd w:val="clear" w:color="auto" w:fill="FFFFFF"/>
        <w:tabs>
          <w:tab w:val="left" w:leader="underscore" w:pos="2765"/>
          <w:tab w:val="left" w:pos="5539"/>
          <w:tab w:val="left" w:pos="7632"/>
        </w:tabs>
        <w:ind w:firstLine="567"/>
        <w:jc w:val="both"/>
      </w:pPr>
      <w:r w:rsidRPr="00815677">
        <w:t xml:space="preserve">5.2. Гарантійний термін, в межах якого Виконавець несе зобов’язання відповідно до п. </w:t>
      </w:r>
      <w:r w:rsidRPr="00C22A23">
        <w:t>5.1 Договору, становить 6 (шість) місяців від дати приймання Послуг згідно з п. 4.</w:t>
      </w:r>
      <w:r w:rsidRPr="00C22A23">
        <w:rPr>
          <w:lang w:val="ru-RU"/>
        </w:rPr>
        <w:t>2</w:t>
      </w:r>
      <w:r w:rsidRPr="00C22A23">
        <w:t xml:space="preserve"> та 4.3 даного Договору.</w:t>
      </w:r>
    </w:p>
    <w:p w14:paraId="1105BBBA" w14:textId="77777777" w:rsidR="002E24CE" w:rsidRPr="00815677" w:rsidRDefault="002E24CE" w:rsidP="002E24CE">
      <w:pPr>
        <w:shd w:val="clear" w:color="auto" w:fill="FFFFFF"/>
        <w:tabs>
          <w:tab w:val="left" w:leader="underscore" w:pos="2765"/>
          <w:tab w:val="left" w:pos="5539"/>
          <w:tab w:val="left" w:pos="7632"/>
        </w:tabs>
        <w:ind w:firstLine="567"/>
        <w:jc w:val="both"/>
      </w:pPr>
      <w:r w:rsidRPr="00C22A23">
        <w:t>5.3. В разі встановлення невідповідної якості (неналежної якості) наданих Послуг</w:t>
      </w:r>
      <w:r w:rsidRPr="00815677">
        <w:t xml:space="preserve"> вимогам чинних стандартів та/або технічним умовам Замовник повідомляє про це Виконавця у письмовій формі шляхом складання двостороннього акту усунення недоліків в якому зазначаються терміни їх усунення та засвідчується підписами Сторін.</w:t>
      </w:r>
    </w:p>
    <w:p w14:paraId="23FF79F5" w14:textId="77777777" w:rsidR="002E24CE" w:rsidRPr="00815677" w:rsidRDefault="002E24CE" w:rsidP="002E24CE">
      <w:pPr>
        <w:shd w:val="clear" w:color="auto" w:fill="FFFFFF"/>
        <w:tabs>
          <w:tab w:val="left" w:leader="underscore" w:pos="2765"/>
          <w:tab w:val="left" w:pos="5539"/>
          <w:tab w:val="left" w:pos="7632"/>
        </w:tabs>
        <w:ind w:left="360"/>
        <w:jc w:val="both"/>
      </w:pPr>
    </w:p>
    <w:p w14:paraId="1AF66600" w14:textId="77777777" w:rsidR="002E24CE" w:rsidRPr="00815677" w:rsidRDefault="002E24CE" w:rsidP="00253915">
      <w:pPr>
        <w:numPr>
          <w:ilvl w:val="0"/>
          <w:numId w:val="4"/>
        </w:numPr>
        <w:shd w:val="clear" w:color="auto" w:fill="FFFFFF"/>
        <w:ind w:right="45"/>
        <w:jc w:val="center"/>
        <w:rPr>
          <w:b/>
          <w:bCs/>
        </w:rPr>
      </w:pPr>
      <w:r w:rsidRPr="00815677">
        <w:rPr>
          <w:b/>
          <w:bCs/>
        </w:rPr>
        <w:t>ВІДПОВІДАЛЬНІСТЬ СТОРІН ТА ПОРЯДОК ВИРІШЕННЯ СПОРІВ</w:t>
      </w:r>
    </w:p>
    <w:p w14:paraId="79B3D81A" w14:textId="77777777" w:rsidR="002E24CE" w:rsidRPr="00815677" w:rsidRDefault="002E24CE" w:rsidP="002E24CE">
      <w:pPr>
        <w:shd w:val="clear" w:color="auto" w:fill="FFFFFF"/>
        <w:ind w:right="48" w:firstLine="567"/>
        <w:jc w:val="both"/>
      </w:pPr>
    </w:p>
    <w:p w14:paraId="03764FF1" w14:textId="77777777" w:rsidR="002E24CE" w:rsidRPr="00815677" w:rsidRDefault="002E24CE" w:rsidP="002E24CE">
      <w:pPr>
        <w:shd w:val="clear" w:color="auto" w:fill="FFFFFF"/>
        <w:ind w:right="48" w:firstLine="567"/>
        <w:jc w:val="both"/>
      </w:pPr>
      <w:r w:rsidRPr="00815677">
        <w:t>6.1. У випадку порушення договірних зобов’язань (невиконання, неналежне виконання,  виконання з порушенням умов, визначених умовами Договору), винна Сторона несе відповідальність визначену Договором та чинним законодавством України.</w:t>
      </w:r>
    </w:p>
    <w:p w14:paraId="6CE572A4" w14:textId="77777777" w:rsidR="002E24CE" w:rsidRPr="00815677" w:rsidRDefault="002E24CE" w:rsidP="002E24CE">
      <w:pPr>
        <w:shd w:val="clear" w:color="auto" w:fill="FFFFFF"/>
        <w:ind w:right="48" w:firstLine="567"/>
        <w:jc w:val="both"/>
      </w:pPr>
      <w:r w:rsidRPr="00815677">
        <w:t>6.2. Сторона не несе відповідальності за порушення договору, якщо воно сталося не з її вини (умислу чи необережності).</w:t>
      </w:r>
    </w:p>
    <w:p w14:paraId="396BF038" w14:textId="77777777" w:rsidR="002E24CE" w:rsidRPr="00815677" w:rsidRDefault="002E24CE" w:rsidP="002E24CE">
      <w:pPr>
        <w:shd w:val="clear" w:color="auto" w:fill="FFFFFF"/>
        <w:ind w:right="48" w:firstLine="567"/>
        <w:jc w:val="both"/>
      </w:pPr>
      <w:r w:rsidRPr="00815677">
        <w:t>6.3. За порушення встановлених цим Договором строків надання послуг, Виконавець сплачує на користь Замовника пеню у розмірі 0,1% від вартості послуг, з яких допущено прострочення виконання за кожен день прострочення, а за прострочення понад 30 (тридцять) днів додатково стягується штраф у розмірі 5 % вказаної вартості.</w:t>
      </w:r>
    </w:p>
    <w:p w14:paraId="7CEB6AE2" w14:textId="77777777" w:rsidR="002E24CE" w:rsidRPr="00815677" w:rsidRDefault="002E24CE" w:rsidP="002E24CE">
      <w:pPr>
        <w:shd w:val="clear" w:color="auto" w:fill="FFFFFF"/>
        <w:ind w:right="48" w:firstLine="567"/>
        <w:jc w:val="both"/>
      </w:pPr>
      <w:r w:rsidRPr="00815677">
        <w:t>6.4. За порушення строків оплати наданих послуг Замовник за вимогою Виконавця сплачує на його користь пеню в розмірі 0,1% від вартості неоплачених та/або несвоєчасно оплачених послуг за кожний день прострочення виконання зобов'язань, але не більше подвійної облікової ставки НБУ.</w:t>
      </w:r>
    </w:p>
    <w:p w14:paraId="6E70586F" w14:textId="77777777" w:rsidR="002E24CE" w:rsidRPr="00815677" w:rsidRDefault="002E24CE" w:rsidP="002E24CE">
      <w:pPr>
        <w:shd w:val="clear" w:color="auto" w:fill="FFFFFF"/>
        <w:ind w:right="48" w:firstLine="567"/>
        <w:jc w:val="both"/>
      </w:pPr>
      <w:r w:rsidRPr="00815677">
        <w:t>6.5. Виконавець несе відповідальність за порушення зобов’язань щодо якості наданих послуг та у разі їх порушення сплачує штраф у розмірі 20% від вартості наданих послуг неналежної якості.</w:t>
      </w:r>
    </w:p>
    <w:p w14:paraId="66FD8FBC" w14:textId="77777777" w:rsidR="002E24CE" w:rsidRPr="00815677" w:rsidRDefault="002E24CE" w:rsidP="002E24CE">
      <w:pPr>
        <w:shd w:val="clear" w:color="auto" w:fill="FFFFFF"/>
        <w:ind w:right="48" w:firstLine="567"/>
        <w:jc w:val="both"/>
      </w:pPr>
      <w:r w:rsidRPr="00815677">
        <w:t>6.6. Виконавець несе відповідальність за своєчасне та належне оформлення і реєстрацію податкових накладних відповідно до вимог Податкового кодексу України.</w:t>
      </w:r>
    </w:p>
    <w:p w14:paraId="2880116A" w14:textId="77777777" w:rsidR="002E24CE" w:rsidRPr="00815677" w:rsidRDefault="002E24CE" w:rsidP="002E24CE">
      <w:pPr>
        <w:shd w:val="clear" w:color="auto" w:fill="FFFFFF"/>
        <w:ind w:right="48" w:firstLine="567"/>
        <w:jc w:val="both"/>
      </w:pPr>
      <w:r w:rsidRPr="00815677">
        <w:t>6.7. Сплата штрафних санкцій не звільняє Сторони від виконання зобов’язань по цьому Договору або усунення порушень.</w:t>
      </w:r>
    </w:p>
    <w:p w14:paraId="5428DB7C" w14:textId="77777777" w:rsidR="002E24CE" w:rsidRPr="00815677" w:rsidRDefault="002E24CE" w:rsidP="002E24CE">
      <w:pPr>
        <w:shd w:val="clear" w:color="auto" w:fill="FFFFFF"/>
        <w:ind w:right="48" w:firstLine="567"/>
        <w:jc w:val="both"/>
      </w:pPr>
      <w:r w:rsidRPr="00815677">
        <w:t>6.8. Всі спори, що виникають з цього Договору або пов’язані із ним, вирішуються шляхом переговорів між Сторонами. Якщо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3E7904EE" w14:textId="77777777" w:rsidR="002E24CE" w:rsidRPr="00815677" w:rsidRDefault="002E24CE" w:rsidP="002E24CE">
      <w:pPr>
        <w:shd w:val="clear" w:color="auto" w:fill="FFFFFF"/>
        <w:ind w:right="48" w:firstLine="567"/>
        <w:jc w:val="both"/>
      </w:pPr>
    </w:p>
    <w:p w14:paraId="43BEF2FB" w14:textId="77777777" w:rsidR="002E24CE" w:rsidRPr="00815677" w:rsidRDefault="002E24CE" w:rsidP="002E24CE">
      <w:pPr>
        <w:ind w:firstLine="567"/>
        <w:jc w:val="center"/>
        <w:rPr>
          <w:b/>
        </w:rPr>
      </w:pPr>
      <w:r w:rsidRPr="00815677">
        <w:rPr>
          <w:b/>
        </w:rPr>
        <w:t>7. ОБСТАВИНИ НЕПЕРЕБОРНОЇ СИЛИ (ФОРС-МАЖОР)</w:t>
      </w:r>
    </w:p>
    <w:p w14:paraId="0F7C5CD4" w14:textId="77777777" w:rsidR="002E24CE" w:rsidRPr="00815677" w:rsidRDefault="002E24CE" w:rsidP="002E24CE">
      <w:pPr>
        <w:ind w:firstLine="567"/>
        <w:jc w:val="center"/>
        <w:rPr>
          <w:b/>
        </w:rPr>
      </w:pPr>
    </w:p>
    <w:p w14:paraId="3101FC18" w14:textId="77777777" w:rsidR="002E24CE" w:rsidRPr="00815677" w:rsidRDefault="002E24CE" w:rsidP="002E24CE">
      <w:pPr>
        <w:shd w:val="clear" w:color="auto" w:fill="FFFFFF"/>
        <w:ind w:right="48" w:firstLine="567"/>
        <w:jc w:val="both"/>
      </w:pPr>
      <w:r w:rsidRPr="00815677">
        <w:t xml:space="preserve">7.1.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w:t>
      </w:r>
      <w:r w:rsidRPr="00815677">
        <w:rPr>
          <w:lang w:eastAsia="ar-SA"/>
        </w:rPr>
        <w:t>(аварія, катастрофа, стихійне лихо, епідемія, епізоотія, війна)</w:t>
      </w:r>
      <w:r w:rsidRPr="00815677">
        <w:t>, що впливають на виконання Стороною зобов'язань за цим Договором (далі – «дія обставин непереборної сили»).</w:t>
      </w:r>
    </w:p>
    <w:p w14:paraId="3430FEB5" w14:textId="77777777" w:rsidR="002E24CE" w:rsidRPr="00815677" w:rsidRDefault="002E24CE" w:rsidP="002E24CE">
      <w:pPr>
        <w:widowControl w:val="0"/>
        <w:ind w:firstLine="567"/>
        <w:jc w:val="both"/>
        <w:rPr>
          <w:lang w:eastAsia="ar-SA"/>
        </w:rPr>
      </w:pPr>
      <w:r w:rsidRPr="00815677">
        <w:rPr>
          <w:lang w:eastAsia="ar-SA"/>
        </w:rPr>
        <w:t xml:space="preserve">7.2. Сторона, що не може виконувати зобов'язання за цим Договором внаслідок дії обставин непереборної сили (форс-мажору), повинна не пізніше 3 (трох) календарних днів з моменту їх виникнення повідомити про це іншу Сторону у письмовій формі. </w:t>
      </w:r>
    </w:p>
    <w:p w14:paraId="56A8455D" w14:textId="77777777" w:rsidR="002E24CE" w:rsidRPr="00815677" w:rsidRDefault="002E24CE" w:rsidP="002E24CE">
      <w:pPr>
        <w:widowControl w:val="0"/>
        <w:ind w:firstLine="567"/>
        <w:jc w:val="both"/>
        <w:rPr>
          <w:lang w:val="ru-RU" w:eastAsia="ar-SA"/>
        </w:rPr>
      </w:pPr>
      <w:r w:rsidRPr="00815677">
        <w:rPr>
          <w:lang w:eastAsia="ar-SA"/>
        </w:rPr>
        <w:t xml:space="preserve">7.3. Доказом виникнення, дії та припинення обставин непереборної сили (форс-мажору), строку їх дії та припинення є відповідні документи, які видаються Торгово – промисловою палатою </w:t>
      </w:r>
      <w:r w:rsidRPr="00815677">
        <w:rPr>
          <w:lang w:val="ru-RU" w:eastAsia="ar-SA"/>
        </w:rPr>
        <w:t>України. У разі коли строк дії обставин непереборної сили продовжується більше ніж 30 (тридцяти) календарних днів, кожна із Сторін в установленому порядку має право розірвати цей Договір.</w:t>
      </w:r>
    </w:p>
    <w:p w14:paraId="1079D1F0" w14:textId="77777777" w:rsidR="002E24CE" w:rsidRPr="00815677" w:rsidRDefault="002E24CE" w:rsidP="002E24CE">
      <w:pPr>
        <w:ind w:firstLine="567"/>
        <w:jc w:val="center"/>
        <w:rPr>
          <w:b/>
          <w:caps/>
        </w:rPr>
      </w:pPr>
      <w:r w:rsidRPr="00815677">
        <w:rPr>
          <w:b/>
          <w:caps/>
        </w:rPr>
        <w:t>8. СТрок дІЇ ДОГОВОРУ</w:t>
      </w:r>
    </w:p>
    <w:p w14:paraId="2C778CCD" w14:textId="77777777" w:rsidR="002E24CE" w:rsidRPr="00815677" w:rsidRDefault="002E24CE" w:rsidP="002E24CE">
      <w:pPr>
        <w:ind w:firstLine="567"/>
        <w:jc w:val="center"/>
        <w:rPr>
          <w:b/>
          <w:caps/>
        </w:rPr>
      </w:pPr>
    </w:p>
    <w:p w14:paraId="01615930" w14:textId="77777777" w:rsidR="002E24CE" w:rsidRPr="00815677" w:rsidRDefault="002E24CE" w:rsidP="002E24CE">
      <w:pPr>
        <w:widowControl w:val="0"/>
        <w:tabs>
          <w:tab w:val="left" w:pos="0"/>
          <w:tab w:val="left" w:pos="709"/>
        </w:tabs>
        <w:ind w:firstLine="426"/>
        <w:jc w:val="both"/>
      </w:pPr>
      <w:r w:rsidRPr="00815677">
        <w:t>8.1. Даний Договір набуває чинності з моменту його укладення та діє до 31 грудня 2023 року, але в будь-якому випадку до повного виконання Сторонами своїх зобов’язань.</w:t>
      </w:r>
    </w:p>
    <w:p w14:paraId="0EA72935" w14:textId="77777777" w:rsidR="002E24CE" w:rsidRPr="00815677" w:rsidRDefault="002E24CE" w:rsidP="002E24CE">
      <w:pPr>
        <w:widowControl w:val="0"/>
        <w:tabs>
          <w:tab w:val="left" w:pos="284"/>
        </w:tabs>
        <w:autoSpaceDE w:val="0"/>
        <w:autoSpaceDN w:val="0"/>
        <w:adjustRightInd w:val="0"/>
        <w:ind w:firstLine="426"/>
        <w:jc w:val="both"/>
      </w:pPr>
      <w:r w:rsidRPr="00815677">
        <w:t xml:space="preserve">8.2. Даний Договір може бути достроково розірвано за згодою Сторін або у випадках, передбачених чинним законодавством. </w:t>
      </w:r>
    </w:p>
    <w:p w14:paraId="3DE49485" w14:textId="77777777" w:rsidR="002E24CE" w:rsidRPr="00815677" w:rsidRDefault="002E24CE" w:rsidP="002E24CE">
      <w:pPr>
        <w:spacing w:before="240"/>
        <w:ind w:firstLine="708"/>
        <w:jc w:val="center"/>
        <w:rPr>
          <w:b/>
          <w:bCs/>
        </w:rPr>
      </w:pPr>
      <w:r w:rsidRPr="00815677">
        <w:rPr>
          <w:b/>
          <w:bCs/>
        </w:rPr>
        <w:t>9. АНТИКОРУПЦІЙНІ ЗАСТЕРЕЖЕННЯ</w:t>
      </w:r>
    </w:p>
    <w:p w14:paraId="0522957D" w14:textId="77777777" w:rsidR="002E24CE" w:rsidRPr="00815677" w:rsidRDefault="002E24CE" w:rsidP="002E24CE">
      <w:pPr>
        <w:ind w:firstLine="426"/>
        <w:jc w:val="both"/>
      </w:pPr>
      <w:r w:rsidRPr="00815677">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1ACD8C11" w14:textId="77777777" w:rsidR="002E24CE" w:rsidRPr="00815677" w:rsidRDefault="002E24CE" w:rsidP="002E24CE">
      <w:pPr>
        <w:ind w:firstLine="426"/>
        <w:jc w:val="both"/>
      </w:pPr>
      <w:r w:rsidRPr="00815677">
        <w:t>9.2.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будь-які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5A832FBB" w14:textId="77777777" w:rsidR="002E24CE" w:rsidRPr="00815677" w:rsidRDefault="002E24CE" w:rsidP="002E24CE">
      <w:pPr>
        <w:ind w:firstLine="426"/>
        <w:jc w:val="both"/>
      </w:pPr>
      <w:r w:rsidRPr="00815677">
        <w:t>9.3.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беззаперечних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75CB04AD" w14:textId="77777777" w:rsidR="002E24CE" w:rsidRPr="00815677" w:rsidRDefault="002E24CE" w:rsidP="002E24CE">
      <w:pPr>
        <w:shd w:val="clear" w:color="auto" w:fill="FFFFFF"/>
        <w:spacing w:before="240"/>
        <w:ind w:left="567" w:right="45"/>
        <w:jc w:val="center"/>
        <w:rPr>
          <w:b/>
          <w:bCs/>
        </w:rPr>
      </w:pPr>
      <w:r w:rsidRPr="00815677">
        <w:rPr>
          <w:b/>
          <w:bCs/>
        </w:rPr>
        <w:t>10. ІНШІ УМОВИ</w:t>
      </w:r>
    </w:p>
    <w:p w14:paraId="087F68B2" w14:textId="77777777" w:rsidR="002E24CE" w:rsidRPr="00815677" w:rsidRDefault="002E24CE" w:rsidP="002E24CE">
      <w:pPr>
        <w:ind w:firstLine="426"/>
        <w:jc w:val="both"/>
      </w:pPr>
      <w:r w:rsidRPr="00815677">
        <w:t>10.1. Істотні умови Договору не можуть змінюватись після його підписання до виконання зобов’язань сторонами в повному обсязі, крім випадків передбачених Законом України «Про публічні закупівлі» та цим Договором.</w:t>
      </w:r>
    </w:p>
    <w:p w14:paraId="1AE03448" w14:textId="77777777" w:rsidR="002E24CE" w:rsidRPr="00815677" w:rsidRDefault="002E24CE" w:rsidP="002E24CE">
      <w:pPr>
        <w:ind w:firstLine="426"/>
        <w:jc w:val="both"/>
      </w:pPr>
      <w:r w:rsidRPr="00815677">
        <w:t>10.2. Усі зміни до цього Договору вносяться в період його дії письмово у відповідності до вимог чинного законодавства, а саме шляхом укладання додаткової угоди до договору, що стає невід’ємною частиною цього Договору і набирає чинності лише після її підписання уповноваженими особами Сторін та скріплення підписів печатками (за наявності).</w:t>
      </w:r>
    </w:p>
    <w:p w14:paraId="264269CD" w14:textId="77777777" w:rsidR="002E24CE" w:rsidRPr="00815677" w:rsidRDefault="002E24CE" w:rsidP="002E24CE">
      <w:pPr>
        <w:widowControl w:val="0"/>
        <w:shd w:val="clear" w:color="auto" w:fill="FFFFFF"/>
        <w:tabs>
          <w:tab w:val="left" w:pos="9972"/>
        </w:tabs>
        <w:autoSpaceDE w:val="0"/>
        <w:autoSpaceDN w:val="0"/>
        <w:adjustRightInd w:val="0"/>
        <w:ind w:right="48" w:firstLine="426"/>
        <w:jc w:val="both"/>
      </w:pPr>
      <w:r w:rsidRPr="00815677">
        <w:t>10.3.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CE1A76D" w14:textId="77777777" w:rsidR="002E24CE" w:rsidRPr="00815677" w:rsidRDefault="002E24CE" w:rsidP="002E24CE">
      <w:pPr>
        <w:shd w:val="clear" w:color="auto" w:fill="FFFFFF"/>
        <w:autoSpaceDE w:val="0"/>
        <w:autoSpaceDN w:val="0"/>
        <w:adjustRightInd w:val="0"/>
        <w:ind w:right="48" w:firstLine="426"/>
        <w:jc w:val="both"/>
      </w:pPr>
      <w:r w:rsidRPr="00815677">
        <w:t>10.4. 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p>
    <w:p w14:paraId="57E0E526" w14:textId="77777777" w:rsidR="002E24CE" w:rsidRPr="00815677" w:rsidRDefault="002E24CE" w:rsidP="002E24CE">
      <w:pPr>
        <w:shd w:val="clear" w:color="auto" w:fill="FFFFFF"/>
        <w:autoSpaceDE w:val="0"/>
        <w:autoSpaceDN w:val="0"/>
        <w:adjustRightInd w:val="0"/>
        <w:ind w:right="48" w:firstLine="426"/>
        <w:jc w:val="both"/>
      </w:pPr>
      <w:r w:rsidRPr="00815677">
        <w:t>10.5. Допускається передача інших документів шляхом обміну електронною поштою з обов'язковим подальшим направленням оригіналів зазначених документів. Замовник зобов'язується направляти на адресу Виконавця поштою рекомендованим листом з повідомленням або доставляти нарочним способом екземпляри Договору та інших документів у п'ятиденний строк з дати їх підписання.</w:t>
      </w:r>
    </w:p>
    <w:p w14:paraId="69C3D9DD" w14:textId="77777777" w:rsidR="002E24CE" w:rsidRPr="00815677" w:rsidRDefault="002E24CE" w:rsidP="002E24CE">
      <w:pPr>
        <w:shd w:val="clear" w:color="auto" w:fill="FFFFFF"/>
        <w:autoSpaceDE w:val="0"/>
        <w:autoSpaceDN w:val="0"/>
        <w:adjustRightInd w:val="0"/>
        <w:ind w:right="48" w:firstLine="426"/>
        <w:jc w:val="both"/>
      </w:pPr>
      <w:r w:rsidRPr="00815677">
        <w:t>10.6. Сторони зобов’язуються надати один одному належно завірені копії: документ про Державну реєстрацію суб’єкта підприємницької діяльності, документ платника податку, довідки про внесення до Державного реєстру підприємств.</w:t>
      </w:r>
    </w:p>
    <w:p w14:paraId="1989E52E" w14:textId="77777777" w:rsidR="002E24CE" w:rsidRPr="00815677" w:rsidRDefault="002E24CE" w:rsidP="002E24CE">
      <w:pPr>
        <w:shd w:val="clear" w:color="auto" w:fill="FFFFFF"/>
        <w:autoSpaceDE w:val="0"/>
        <w:autoSpaceDN w:val="0"/>
        <w:adjustRightInd w:val="0"/>
        <w:ind w:right="48" w:firstLine="426"/>
        <w:jc w:val="both"/>
      </w:pPr>
      <w:r w:rsidRPr="00815677">
        <w:t>10.7. У випадках, не передбачених Договором, Сторони керуються чинним законодавством України.</w:t>
      </w:r>
    </w:p>
    <w:p w14:paraId="5A29CCC8" w14:textId="77777777" w:rsidR="002E24CE" w:rsidRPr="00815677" w:rsidRDefault="002E24CE" w:rsidP="002E24CE">
      <w:pPr>
        <w:shd w:val="clear" w:color="auto" w:fill="FFFFFF"/>
        <w:autoSpaceDE w:val="0"/>
        <w:autoSpaceDN w:val="0"/>
        <w:adjustRightInd w:val="0"/>
        <w:ind w:right="48" w:firstLine="426"/>
        <w:jc w:val="both"/>
      </w:pPr>
      <w:r w:rsidRPr="00815677">
        <w:t>10.8. Договір складений у двох екземплярах українською мовою, по одному екземпляру для кожної зі Сторін, що мають однакову юридичну силу.</w:t>
      </w:r>
    </w:p>
    <w:p w14:paraId="10A201E8" w14:textId="77777777" w:rsidR="002E24CE" w:rsidRPr="00815677" w:rsidRDefault="002E24CE" w:rsidP="002E24CE">
      <w:pPr>
        <w:shd w:val="clear" w:color="auto" w:fill="FFFFFF"/>
        <w:autoSpaceDE w:val="0"/>
        <w:autoSpaceDN w:val="0"/>
        <w:adjustRightInd w:val="0"/>
        <w:ind w:right="48" w:firstLine="426"/>
        <w:jc w:val="both"/>
      </w:pPr>
      <w:r w:rsidRPr="00815677">
        <w:t xml:space="preserve">10.9. Своїми підписами Сторони підтверджують згоду на обробку своїх персональних даних, подальше їх використання виключно з метою виконання умов цього Договору протягом строку його </w:t>
      </w:r>
      <w:r w:rsidRPr="00815677">
        <w:lastRenderedPageBreak/>
        <w:t>дії в порядку та на умовах встановлених Законом України «Про захист персональних даних» та повідомлення про їх права та обов’язки, передбачені зазначеним законом.</w:t>
      </w:r>
    </w:p>
    <w:p w14:paraId="322FCE50" w14:textId="77777777" w:rsidR="002E24CE" w:rsidRPr="00815677" w:rsidRDefault="002E24CE" w:rsidP="002E24CE">
      <w:pPr>
        <w:shd w:val="clear" w:color="auto" w:fill="FFFFFF"/>
        <w:autoSpaceDE w:val="0"/>
        <w:autoSpaceDN w:val="0"/>
        <w:adjustRightInd w:val="0"/>
        <w:ind w:right="48" w:firstLine="567"/>
        <w:jc w:val="both"/>
      </w:pPr>
    </w:p>
    <w:p w14:paraId="6F0AB345" w14:textId="77777777" w:rsidR="002E24CE" w:rsidRPr="00815677" w:rsidRDefault="002E24CE" w:rsidP="00253915">
      <w:pPr>
        <w:numPr>
          <w:ilvl w:val="0"/>
          <w:numId w:val="5"/>
        </w:numPr>
        <w:shd w:val="clear" w:color="auto" w:fill="FFFFFF"/>
        <w:ind w:right="45"/>
        <w:jc w:val="center"/>
        <w:rPr>
          <w:b/>
          <w:bCs/>
        </w:rPr>
      </w:pPr>
      <w:r w:rsidRPr="00815677">
        <w:rPr>
          <w:b/>
          <w:bCs/>
        </w:rPr>
        <w:t>ДОДАТКИ</w:t>
      </w:r>
    </w:p>
    <w:p w14:paraId="088C409A" w14:textId="77777777" w:rsidR="002E24CE" w:rsidRPr="00815677" w:rsidRDefault="002E24CE" w:rsidP="002E24CE">
      <w:pPr>
        <w:shd w:val="clear" w:color="auto" w:fill="FFFFFF"/>
        <w:ind w:left="720" w:right="45"/>
        <w:rPr>
          <w:b/>
          <w:bCs/>
        </w:rPr>
      </w:pPr>
    </w:p>
    <w:p w14:paraId="07970208" w14:textId="77777777" w:rsidR="002E24CE" w:rsidRPr="00815677" w:rsidRDefault="002E24CE" w:rsidP="00253915">
      <w:pPr>
        <w:numPr>
          <w:ilvl w:val="1"/>
          <w:numId w:val="5"/>
        </w:numPr>
        <w:shd w:val="clear" w:color="auto" w:fill="FFFFFF"/>
        <w:autoSpaceDE w:val="0"/>
        <w:autoSpaceDN w:val="0"/>
        <w:adjustRightInd w:val="0"/>
        <w:ind w:left="0" w:right="48" w:firstLine="360"/>
        <w:jc w:val="both"/>
      </w:pPr>
      <w:r w:rsidRPr="00815677">
        <w:t>Невід’ємними частинами даного Договору є:</w:t>
      </w:r>
    </w:p>
    <w:p w14:paraId="47359538" w14:textId="77777777" w:rsidR="002E24CE" w:rsidRPr="00815677" w:rsidRDefault="002E24CE" w:rsidP="00253915">
      <w:pPr>
        <w:numPr>
          <w:ilvl w:val="2"/>
          <w:numId w:val="5"/>
        </w:numPr>
        <w:shd w:val="clear" w:color="auto" w:fill="FFFFFF"/>
        <w:autoSpaceDE w:val="0"/>
        <w:autoSpaceDN w:val="0"/>
        <w:adjustRightInd w:val="0"/>
        <w:ind w:left="0" w:right="48" w:firstLine="360"/>
        <w:jc w:val="both"/>
      </w:pPr>
      <w:r w:rsidRPr="00815677">
        <w:t>Додаток № 1 «Технічне завдання» на 2 арк.</w:t>
      </w:r>
    </w:p>
    <w:p w14:paraId="6DAA548A" w14:textId="77777777" w:rsidR="002E24CE" w:rsidRPr="00815677" w:rsidRDefault="002E24CE" w:rsidP="00253915">
      <w:pPr>
        <w:numPr>
          <w:ilvl w:val="2"/>
          <w:numId w:val="5"/>
        </w:numPr>
        <w:shd w:val="clear" w:color="auto" w:fill="FFFFFF"/>
        <w:autoSpaceDE w:val="0"/>
        <w:autoSpaceDN w:val="0"/>
        <w:adjustRightInd w:val="0"/>
        <w:ind w:left="0" w:right="48" w:firstLine="360"/>
        <w:jc w:val="both"/>
      </w:pPr>
      <w:r w:rsidRPr="00815677">
        <w:t>Додаток № 2 «Специфікація послуг» на 1 арк.</w:t>
      </w:r>
    </w:p>
    <w:p w14:paraId="3A7A321C" w14:textId="77777777" w:rsidR="002E24CE" w:rsidRPr="00815677" w:rsidRDefault="002E24CE" w:rsidP="00253915">
      <w:pPr>
        <w:numPr>
          <w:ilvl w:val="2"/>
          <w:numId w:val="5"/>
        </w:numPr>
        <w:shd w:val="clear" w:color="auto" w:fill="FFFFFF"/>
        <w:autoSpaceDE w:val="0"/>
        <w:autoSpaceDN w:val="0"/>
        <w:adjustRightInd w:val="0"/>
        <w:ind w:left="0" w:right="48" w:firstLine="360"/>
        <w:jc w:val="both"/>
      </w:pPr>
      <w:r w:rsidRPr="00815677">
        <w:t>Додаток №3 «Форма акту приймання-передачі наданих послуг» на 1 арк.</w:t>
      </w:r>
    </w:p>
    <w:p w14:paraId="7CE13F4C" w14:textId="77777777" w:rsidR="002E24CE" w:rsidRPr="00815677" w:rsidRDefault="002E24CE" w:rsidP="002E24CE">
      <w:pPr>
        <w:shd w:val="clear" w:color="auto" w:fill="FFFFFF"/>
        <w:autoSpaceDE w:val="0"/>
        <w:autoSpaceDN w:val="0"/>
        <w:adjustRightInd w:val="0"/>
        <w:ind w:right="48" w:firstLine="567"/>
        <w:jc w:val="both"/>
      </w:pPr>
    </w:p>
    <w:p w14:paraId="684652B9" w14:textId="77777777" w:rsidR="002E24CE" w:rsidRPr="00815677" w:rsidRDefault="002E24CE" w:rsidP="002E24CE">
      <w:pPr>
        <w:widowControl w:val="0"/>
        <w:autoSpaceDE w:val="0"/>
        <w:autoSpaceDN w:val="0"/>
        <w:adjustRightInd w:val="0"/>
        <w:ind w:firstLine="567"/>
        <w:jc w:val="both"/>
        <w:rPr>
          <w:b/>
        </w:rPr>
      </w:pPr>
      <w:r w:rsidRPr="00815677">
        <w:rPr>
          <w:b/>
        </w:rPr>
        <w:t>11. МІСЦЕЗНАХОДЖЕННЯ ТА БАНКІВСЬКІ РЕКВІЗИТИ СТОРІН</w:t>
      </w:r>
    </w:p>
    <w:p w14:paraId="6CE076D2" w14:textId="77777777" w:rsidR="002E24CE" w:rsidRPr="00815677" w:rsidRDefault="002E24CE" w:rsidP="002E24CE">
      <w:pPr>
        <w:widowControl w:val="0"/>
        <w:autoSpaceDE w:val="0"/>
        <w:autoSpaceDN w:val="0"/>
        <w:adjustRightInd w:val="0"/>
        <w:ind w:firstLine="567"/>
        <w:jc w:val="both"/>
        <w:rPr>
          <w:b/>
        </w:rPr>
      </w:pPr>
    </w:p>
    <w:tbl>
      <w:tblPr>
        <w:tblW w:w="0" w:type="auto"/>
        <w:tblInd w:w="250" w:type="dxa"/>
        <w:tblLook w:val="04A0" w:firstRow="1" w:lastRow="0" w:firstColumn="1" w:lastColumn="0" w:noHBand="0" w:noVBand="1"/>
      </w:tblPr>
      <w:tblGrid>
        <w:gridCol w:w="5211"/>
        <w:gridCol w:w="4468"/>
      </w:tblGrid>
      <w:tr w:rsidR="002E24CE" w:rsidRPr="00815677" w14:paraId="2443F10C" w14:textId="77777777" w:rsidTr="002E24CE">
        <w:tc>
          <w:tcPr>
            <w:tcW w:w="5211" w:type="dxa"/>
          </w:tcPr>
          <w:p w14:paraId="7A3B3A8A" w14:textId="77777777" w:rsidR="002E24CE" w:rsidRPr="00815677" w:rsidRDefault="002E24CE" w:rsidP="002E24CE">
            <w:pPr>
              <w:widowControl w:val="0"/>
              <w:autoSpaceDE w:val="0"/>
              <w:autoSpaceDN w:val="0"/>
              <w:adjustRightInd w:val="0"/>
              <w:jc w:val="both"/>
              <w:rPr>
                <w:b/>
              </w:rPr>
            </w:pPr>
            <w:r w:rsidRPr="00815677">
              <w:rPr>
                <w:b/>
              </w:rPr>
              <w:t>ВИКОНАВЕЦЬ:</w:t>
            </w:r>
          </w:p>
          <w:p w14:paraId="4D41C1D5" w14:textId="77777777" w:rsidR="002E24CE" w:rsidRPr="00815677" w:rsidRDefault="002E24CE" w:rsidP="002E24CE">
            <w:pPr>
              <w:ind w:right="-143"/>
            </w:pPr>
          </w:p>
          <w:p w14:paraId="6EB5F266" w14:textId="77777777" w:rsidR="002E24CE" w:rsidRPr="00815677" w:rsidRDefault="002E24CE" w:rsidP="002E24CE">
            <w:pPr>
              <w:ind w:right="-143"/>
            </w:pPr>
          </w:p>
          <w:p w14:paraId="55213415" w14:textId="77777777" w:rsidR="002E24CE" w:rsidRPr="00815677" w:rsidRDefault="002E24CE" w:rsidP="002E24CE">
            <w:pPr>
              <w:ind w:right="-143"/>
            </w:pPr>
          </w:p>
          <w:p w14:paraId="75D7DB5F" w14:textId="77777777" w:rsidR="002E24CE" w:rsidRPr="00815677" w:rsidRDefault="002E24CE" w:rsidP="002E24CE">
            <w:pPr>
              <w:ind w:right="-143"/>
            </w:pPr>
          </w:p>
          <w:p w14:paraId="7507D23B" w14:textId="77777777" w:rsidR="002E24CE" w:rsidRPr="00815677" w:rsidRDefault="002E24CE" w:rsidP="002E24CE">
            <w:pPr>
              <w:ind w:right="-143"/>
            </w:pPr>
          </w:p>
          <w:p w14:paraId="4819120D" w14:textId="77777777" w:rsidR="002E24CE" w:rsidRPr="00815677" w:rsidRDefault="002E24CE" w:rsidP="002E24CE">
            <w:pPr>
              <w:ind w:right="-143"/>
            </w:pPr>
          </w:p>
          <w:p w14:paraId="04D656DE" w14:textId="77777777" w:rsidR="002E24CE" w:rsidRPr="00815677" w:rsidRDefault="002E24CE" w:rsidP="002E24CE">
            <w:pPr>
              <w:ind w:right="-143"/>
            </w:pPr>
          </w:p>
          <w:p w14:paraId="2DCF2378" w14:textId="77777777" w:rsidR="002E24CE" w:rsidRPr="00815677" w:rsidRDefault="002E24CE" w:rsidP="002E24CE">
            <w:pPr>
              <w:ind w:right="-143"/>
            </w:pPr>
          </w:p>
          <w:p w14:paraId="7E907B7F" w14:textId="77777777" w:rsidR="002E24CE" w:rsidRPr="00815677" w:rsidRDefault="002E24CE" w:rsidP="002E24CE">
            <w:pPr>
              <w:ind w:right="-143"/>
              <w:rPr>
                <w:b/>
                <w:bCs/>
              </w:rPr>
            </w:pPr>
            <w:r w:rsidRPr="00815677">
              <w:rPr>
                <w:b/>
              </w:rPr>
              <w:t>__________________ /                          /</w:t>
            </w:r>
          </w:p>
        </w:tc>
        <w:tc>
          <w:tcPr>
            <w:tcW w:w="4468" w:type="dxa"/>
          </w:tcPr>
          <w:p w14:paraId="07DEAD3A" w14:textId="77777777" w:rsidR="002E24CE" w:rsidRPr="00815677" w:rsidRDefault="002E24CE" w:rsidP="002E24CE">
            <w:pPr>
              <w:widowControl w:val="0"/>
              <w:autoSpaceDE w:val="0"/>
              <w:autoSpaceDN w:val="0"/>
              <w:adjustRightInd w:val="0"/>
              <w:jc w:val="both"/>
              <w:rPr>
                <w:b/>
              </w:rPr>
            </w:pPr>
            <w:r w:rsidRPr="00815677">
              <w:rPr>
                <w:b/>
              </w:rPr>
              <w:t>ЗАМОВНИК:</w:t>
            </w:r>
          </w:p>
          <w:p w14:paraId="04A847BE" w14:textId="77777777" w:rsidR="002E24CE" w:rsidRPr="00815677" w:rsidRDefault="002E24CE" w:rsidP="002E24CE">
            <w:pPr>
              <w:ind w:left="74"/>
              <w:rPr>
                <w:b/>
              </w:rPr>
            </w:pPr>
            <w:r w:rsidRPr="00815677">
              <w:rPr>
                <w:b/>
              </w:rPr>
              <w:t>Державне підприємство</w:t>
            </w:r>
            <w:r w:rsidRPr="00815677">
              <w:rPr>
                <w:b/>
                <w:bCs/>
              </w:rPr>
              <w:t xml:space="preserve"> «Державний </w:t>
            </w:r>
            <w:r w:rsidRPr="00815677">
              <w:rPr>
                <w:b/>
              </w:rPr>
              <w:t xml:space="preserve">експертний центр Міністерства охорони здоров’я України” </w:t>
            </w:r>
          </w:p>
          <w:p w14:paraId="46D4E3F1" w14:textId="77777777" w:rsidR="002E24CE" w:rsidRPr="00815677" w:rsidRDefault="002E24CE" w:rsidP="002E24CE">
            <w:pPr>
              <w:tabs>
                <w:tab w:val="left" w:pos="4798"/>
              </w:tabs>
              <w:ind w:left="74" w:right="180"/>
            </w:pPr>
            <w:r w:rsidRPr="00815677">
              <w:t>03057, м. Київ, вул. Антона Цедіка, 14,</w:t>
            </w:r>
          </w:p>
          <w:p w14:paraId="70397CEC" w14:textId="77777777" w:rsidR="002E24CE" w:rsidRPr="00815677" w:rsidRDefault="002E24CE" w:rsidP="002E24CE">
            <w:pPr>
              <w:tabs>
                <w:tab w:val="left" w:pos="4798"/>
              </w:tabs>
              <w:ind w:left="74" w:right="180"/>
            </w:pPr>
            <w:r w:rsidRPr="00815677">
              <w:t xml:space="preserve">п/р </w:t>
            </w:r>
            <w:r w:rsidRPr="00815677">
              <w:rPr>
                <w:lang w:eastAsia="ar-SA"/>
              </w:rPr>
              <w:t>UA473204780000000026009125608</w:t>
            </w:r>
          </w:p>
          <w:p w14:paraId="687A6AE9" w14:textId="77777777" w:rsidR="002E24CE" w:rsidRPr="00815677" w:rsidRDefault="002E24CE" w:rsidP="002E24CE">
            <w:pPr>
              <w:tabs>
                <w:tab w:val="left" w:pos="4798"/>
              </w:tabs>
              <w:ind w:left="74" w:right="180"/>
            </w:pPr>
            <w:r w:rsidRPr="00815677">
              <w:t xml:space="preserve">в </w:t>
            </w:r>
            <w:r w:rsidRPr="00815677">
              <w:rPr>
                <w:spacing w:val="-1"/>
              </w:rPr>
              <w:t xml:space="preserve">АБ «Укргазбанк» </w:t>
            </w:r>
          </w:p>
          <w:p w14:paraId="3B644C2E" w14:textId="77777777" w:rsidR="002E24CE" w:rsidRPr="00815677" w:rsidRDefault="002E24CE" w:rsidP="002E24CE">
            <w:pPr>
              <w:tabs>
                <w:tab w:val="left" w:pos="4798"/>
              </w:tabs>
              <w:ind w:left="74" w:right="180"/>
            </w:pPr>
            <w:r w:rsidRPr="00815677">
              <w:rPr>
                <w:spacing w:val="-1"/>
              </w:rPr>
              <w:t xml:space="preserve">м. Києва, </w:t>
            </w:r>
            <w:r w:rsidRPr="00815677">
              <w:t>МФО 320478</w:t>
            </w:r>
          </w:p>
          <w:p w14:paraId="11CB4AE5" w14:textId="77777777" w:rsidR="002E24CE" w:rsidRPr="00815677" w:rsidRDefault="002E24CE" w:rsidP="002E24CE">
            <w:pPr>
              <w:tabs>
                <w:tab w:val="left" w:pos="4798"/>
              </w:tabs>
              <w:ind w:left="74" w:right="180"/>
            </w:pPr>
            <w:r w:rsidRPr="00815677">
              <w:t>Код ЄДРПОУ 20015794</w:t>
            </w:r>
          </w:p>
          <w:p w14:paraId="3F04DFED" w14:textId="77777777" w:rsidR="002E24CE" w:rsidRPr="00815677" w:rsidRDefault="002E24CE" w:rsidP="002E24CE">
            <w:pPr>
              <w:tabs>
                <w:tab w:val="left" w:pos="4798"/>
              </w:tabs>
              <w:ind w:left="72" w:right="180"/>
            </w:pPr>
            <w:r w:rsidRPr="00815677">
              <w:t>ІПН 200157926550</w:t>
            </w:r>
          </w:p>
          <w:p w14:paraId="390F4B6F" w14:textId="77777777" w:rsidR="002E24CE" w:rsidRPr="00815677" w:rsidRDefault="002E24CE" w:rsidP="002E24CE">
            <w:pPr>
              <w:tabs>
                <w:tab w:val="left" w:pos="4798"/>
              </w:tabs>
              <w:ind w:left="72" w:right="180"/>
            </w:pPr>
            <w:r w:rsidRPr="00815677">
              <w:rPr>
                <w:spacing w:val="3"/>
              </w:rPr>
              <w:t xml:space="preserve">Свідоцтво платника ПДВ </w:t>
            </w:r>
            <w:r w:rsidRPr="00815677">
              <w:t>№ 100332775</w:t>
            </w:r>
          </w:p>
          <w:p w14:paraId="1ACDADFA" w14:textId="77777777" w:rsidR="002E24CE" w:rsidRPr="00815677" w:rsidRDefault="002E24CE" w:rsidP="002E24CE">
            <w:pPr>
              <w:tabs>
                <w:tab w:val="left" w:pos="4798"/>
              </w:tabs>
              <w:ind w:left="72" w:right="180"/>
            </w:pPr>
            <w:r w:rsidRPr="00815677">
              <w:t>тел./факс: (044) 202-17-00</w:t>
            </w:r>
          </w:p>
          <w:p w14:paraId="5F9822B0" w14:textId="77777777" w:rsidR="002E24CE" w:rsidRPr="00815677" w:rsidRDefault="002E24CE" w:rsidP="002E24CE">
            <w:pPr>
              <w:tabs>
                <w:tab w:val="left" w:pos="4798"/>
              </w:tabs>
              <w:ind w:left="72" w:right="180"/>
            </w:pPr>
            <w:r w:rsidRPr="00815677">
              <w:t>Директор</w:t>
            </w:r>
          </w:p>
          <w:p w14:paraId="6A77B617" w14:textId="77777777" w:rsidR="002E24CE" w:rsidRPr="00815677" w:rsidRDefault="002E24CE" w:rsidP="002E24CE">
            <w:pPr>
              <w:ind w:right="-176"/>
              <w:rPr>
                <w:b/>
              </w:rPr>
            </w:pPr>
            <w:r w:rsidRPr="00815677">
              <w:rPr>
                <w:b/>
              </w:rPr>
              <w:t>_____________________ /                           /</w:t>
            </w:r>
          </w:p>
          <w:p w14:paraId="0D918FBD" w14:textId="77777777" w:rsidR="002E24CE" w:rsidRPr="00815677" w:rsidRDefault="002E24CE" w:rsidP="002E24CE">
            <w:pPr>
              <w:widowControl w:val="0"/>
              <w:autoSpaceDE w:val="0"/>
              <w:autoSpaceDN w:val="0"/>
              <w:adjustRightInd w:val="0"/>
              <w:ind w:right="-318"/>
              <w:jc w:val="both"/>
              <w:rPr>
                <w:b/>
              </w:rPr>
            </w:pPr>
          </w:p>
        </w:tc>
      </w:tr>
    </w:tbl>
    <w:p w14:paraId="5D83135A" w14:textId="77777777" w:rsidR="002E24CE" w:rsidRPr="00815677" w:rsidRDefault="002E24CE" w:rsidP="002E24CE">
      <w:pPr>
        <w:jc w:val="right"/>
        <w:outlineLvl w:val="0"/>
        <w:rPr>
          <w:b/>
        </w:rPr>
      </w:pPr>
    </w:p>
    <w:p w14:paraId="088A542B" w14:textId="77777777" w:rsidR="002E24CE" w:rsidRPr="00815677" w:rsidRDefault="002E24CE" w:rsidP="002E24CE">
      <w:pPr>
        <w:jc w:val="right"/>
        <w:outlineLvl w:val="0"/>
        <w:rPr>
          <w:b/>
        </w:rPr>
      </w:pPr>
      <w:r w:rsidRPr="00815677">
        <w:rPr>
          <w:b/>
        </w:rPr>
        <w:br w:type="page"/>
      </w:r>
      <w:r w:rsidRPr="00815677">
        <w:rPr>
          <w:b/>
        </w:rPr>
        <w:lastRenderedPageBreak/>
        <w:t>ДОДАТОК № 1</w:t>
      </w:r>
    </w:p>
    <w:p w14:paraId="3DCB9B63" w14:textId="77777777" w:rsidR="002E24CE" w:rsidRPr="00815677" w:rsidRDefault="002E24CE" w:rsidP="002E24CE">
      <w:pPr>
        <w:ind w:left="4860"/>
        <w:jc w:val="right"/>
        <w:outlineLvl w:val="0"/>
        <w:rPr>
          <w:b/>
        </w:rPr>
      </w:pPr>
      <w:r w:rsidRPr="00815677">
        <w:rPr>
          <w:b/>
        </w:rPr>
        <w:t xml:space="preserve">До договору № ______Від ____________2023р.    </w:t>
      </w:r>
    </w:p>
    <w:p w14:paraId="4714ED6C" w14:textId="77777777" w:rsidR="002E24CE" w:rsidRPr="00815677" w:rsidRDefault="002E24CE" w:rsidP="002E24CE">
      <w:pPr>
        <w:rPr>
          <w:lang w:eastAsia="ar-SA"/>
        </w:rPr>
      </w:pPr>
    </w:p>
    <w:p w14:paraId="08E51484" w14:textId="77777777" w:rsidR="002E24CE" w:rsidRPr="00815677" w:rsidRDefault="002E24CE" w:rsidP="002E24CE">
      <w:pPr>
        <w:jc w:val="center"/>
        <w:outlineLvl w:val="0"/>
        <w:rPr>
          <w:b/>
        </w:rPr>
      </w:pPr>
      <w:r w:rsidRPr="00815677">
        <w:rPr>
          <w:b/>
        </w:rPr>
        <w:t>Технічне завдання</w:t>
      </w:r>
    </w:p>
    <w:p w14:paraId="5750BBFB" w14:textId="77777777" w:rsidR="002E24CE" w:rsidRPr="00815677" w:rsidRDefault="002E24CE" w:rsidP="002E24CE">
      <w:pPr>
        <w:widowControl w:val="0"/>
        <w:suppressAutoHyphens/>
        <w:autoSpaceDE w:val="0"/>
        <w:jc w:val="center"/>
      </w:pPr>
      <w:r w:rsidRPr="00815677">
        <w:t>Послуги з обстеження системи ІТ та мережевої інфраструктури та звітну документацію за результатами обстеження</w:t>
      </w:r>
    </w:p>
    <w:p w14:paraId="4F487695" w14:textId="77777777" w:rsidR="002E24CE" w:rsidRPr="00815677" w:rsidRDefault="002E24CE" w:rsidP="002E24CE">
      <w:pPr>
        <w:widowControl w:val="0"/>
        <w:suppressAutoHyphens/>
        <w:autoSpaceDE w:val="0"/>
        <w:jc w:val="center"/>
        <w:rPr>
          <w:bCs/>
          <w:sz w:val="27"/>
          <w:szCs w:val="27"/>
          <w:lang w:eastAsia="ar-SA"/>
        </w:rPr>
      </w:pPr>
      <w:r w:rsidRPr="00815677">
        <w:t xml:space="preserve">(ДК 021:2015 - </w:t>
      </w:r>
      <w:r w:rsidRPr="00E87EFD">
        <w:rPr>
          <w:lang w:eastAsia="ar-SA"/>
        </w:rPr>
        <w:t>72220000-3 –Консультаційні послуги з питань систем та з технічних питань</w:t>
      </w:r>
      <w:r w:rsidRPr="00815677">
        <w:t>)</w:t>
      </w:r>
    </w:p>
    <w:p w14:paraId="29FA0946" w14:textId="77777777" w:rsidR="002E24CE" w:rsidRPr="00815677" w:rsidRDefault="002E24CE" w:rsidP="002E24CE">
      <w:pPr>
        <w:widowControl w:val="0"/>
        <w:suppressAutoHyphens/>
        <w:autoSpaceDE w:val="0"/>
        <w:jc w:val="center"/>
        <w:rPr>
          <w:sz w:val="27"/>
          <w:szCs w:val="27"/>
          <w:lang w:eastAsia="ar-SA"/>
        </w:rPr>
      </w:pPr>
    </w:p>
    <w:p w14:paraId="78427F6B" w14:textId="77777777" w:rsidR="002E24CE" w:rsidRPr="00815677" w:rsidRDefault="002E24CE" w:rsidP="002E24CE">
      <w:pPr>
        <w:tabs>
          <w:tab w:val="left" w:pos="426"/>
        </w:tabs>
        <w:jc w:val="both"/>
        <w:rPr>
          <w:b/>
          <w:bCs/>
        </w:rPr>
      </w:pPr>
      <w:r w:rsidRPr="00815677">
        <w:rPr>
          <w:b/>
          <w:bCs/>
        </w:rPr>
        <w:t xml:space="preserve">Задача обстеження: </w:t>
      </w:r>
    </w:p>
    <w:p w14:paraId="2A1F2688" w14:textId="77777777" w:rsidR="002E24CE" w:rsidRPr="00815677" w:rsidRDefault="002E24CE" w:rsidP="002E24CE">
      <w:pPr>
        <w:tabs>
          <w:tab w:val="left" w:pos="426"/>
        </w:tabs>
        <w:jc w:val="both"/>
        <w:rPr>
          <w:bCs/>
        </w:rPr>
      </w:pPr>
      <w:r w:rsidRPr="00815677">
        <w:rPr>
          <w:bCs/>
        </w:rPr>
        <w:t>•</w:t>
      </w:r>
      <w:r w:rsidRPr="00815677">
        <w:rPr>
          <w:bCs/>
        </w:rPr>
        <w:tab/>
        <w:t xml:space="preserve">виконати обстеження ІТ, інженерної, мережевої інфраструктури Державного підприємства «Державний експертний центр Міністерства охорони здоров’я України». </w:t>
      </w:r>
    </w:p>
    <w:p w14:paraId="0815F039" w14:textId="77777777" w:rsidR="002E24CE" w:rsidRPr="00815677" w:rsidRDefault="002E24CE" w:rsidP="002E24CE">
      <w:pPr>
        <w:tabs>
          <w:tab w:val="left" w:pos="426"/>
        </w:tabs>
        <w:jc w:val="both"/>
        <w:rPr>
          <w:bCs/>
        </w:rPr>
      </w:pPr>
      <w:r w:rsidRPr="00815677">
        <w:rPr>
          <w:bCs/>
        </w:rPr>
        <w:t>•</w:t>
      </w:r>
      <w:r w:rsidRPr="00815677">
        <w:rPr>
          <w:bCs/>
        </w:rPr>
        <w:tab/>
        <w:t xml:space="preserve">створити звіт за результатами обстеження з наданням рекомендації по модернізації ІТ, мережевої інфраструктури </w:t>
      </w:r>
    </w:p>
    <w:p w14:paraId="4CAD72C1" w14:textId="77777777" w:rsidR="002E24CE" w:rsidRPr="00815677" w:rsidRDefault="002E24CE" w:rsidP="002E24CE">
      <w:pPr>
        <w:tabs>
          <w:tab w:val="left" w:pos="426"/>
        </w:tabs>
        <w:jc w:val="both"/>
        <w:rPr>
          <w:bCs/>
        </w:rPr>
      </w:pPr>
      <w:r w:rsidRPr="00815677">
        <w:rPr>
          <w:bCs/>
        </w:rPr>
        <w:t xml:space="preserve">  </w:t>
      </w:r>
    </w:p>
    <w:p w14:paraId="35182ADC" w14:textId="77777777" w:rsidR="002E24CE" w:rsidRPr="00815677" w:rsidRDefault="002E24CE" w:rsidP="002E24CE">
      <w:pPr>
        <w:tabs>
          <w:tab w:val="left" w:pos="426"/>
        </w:tabs>
        <w:jc w:val="both"/>
        <w:rPr>
          <w:b/>
          <w:bCs/>
        </w:rPr>
      </w:pPr>
      <w:r w:rsidRPr="00815677">
        <w:rPr>
          <w:b/>
          <w:bCs/>
        </w:rPr>
        <w:t>Вимоги до переліку робіт та інформації у звіті</w:t>
      </w:r>
    </w:p>
    <w:p w14:paraId="7B30FE1A" w14:textId="77777777" w:rsidR="002E24CE" w:rsidRPr="00815677" w:rsidRDefault="002E24CE" w:rsidP="002E24CE">
      <w:pPr>
        <w:tabs>
          <w:tab w:val="left" w:pos="426"/>
        </w:tabs>
        <w:jc w:val="both"/>
        <w:rPr>
          <w:b/>
          <w:bCs/>
        </w:rPr>
      </w:pPr>
      <w:r w:rsidRPr="00815677">
        <w:rPr>
          <w:b/>
          <w:bCs/>
        </w:rPr>
        <w:t>1.</w:t>
      </w:r>
      <w:r w:rsidRPr="00815677">
        <w:rPr>
          <w:b/>
          <w:bCs/>
        </w:rPr>
        <w:tab/>
        <w:t>Обстеження ІТ інфраструктури</w:t>
      </w:r>
    </w:p>
    <w:p w14:paraId="219136E4" w14:textId="77777777" w:rsidR="002E24CE" w:rsidRPr="00815677" w:rsidRDefault="002E24CE" w:rsidP="002E24CE">
      <w:pPr>
        <w:tabs>
          <w:tab w:val="left" w:pos="426"/>
        </w:tabs>
        <w:jc w:val="both"/>
        <w:rPr>
          <w:bCs/>
        </w:rPr>
      </w:pPr>
      <w:r w:rsidRPr="00815677">
        <w:rPr>
          <w:bCs/>
        </w:rPr>
        <w:t>1.1</w:t>
      </w:r>
      <w:r w:rsidRPr="00815677">
        <w:rPr>
          <w:bCs/>
        </w:rPr>
        <w:tab/>
        <w:t>Виконати обстеження серверної підсистеми та СЗД та визначити:</w:t>
      </w:r>
    </w:p>
    <w:p w14:paraId="5AF37DA7" w14:textId="77777777" w:rsidR="002E24CE" w:rsidRPr="00815677" w:rsidRDefault="002E24CE" w:rsidP="002E24CE">
      <w:pPr>
        <w:tabs>
          <w:tab w:val="left" w:pos="426"/>
        </w:tabs>
        <w:jc w:val="both"/>
        <w:rPr>
          <w:bCs/>
        </w:rPr>
      </w:pPr>
      <w:r w:rsidRPr="00815677">
        <w:rPr>
          <w:bCs/>
        </w:rPr>
        <w:t>1.1.1</w:t>
      </w:r>
      <w:r w:rsidRPr="00815677">
        <w:rPr>
          <w:bCs/>
        </w:rPr>
        <w:tab/>
        <w:t>Перелік серверів по у вигляді: модель; серійний номер (якщо є); модель, кількість процесорів та ядер; об’єм ОЗП; об’єм та тип дискової підсистеми; кількість, швидкість та тип мережевих інтерфейсів;</w:t>
      </w:r>
    </w:p>
    <w:p w14:paraId="4A284BAE" w14:textId="77777777" w:rsidR="002E24CE" w:rsidRPr="00815677" w:rsidRDefault="002E24CE" w:rsidP="002E24CE">
      <w:pPr>
        <w:tabs>
          <w:tab w:val="left" w:pos="426"/>
        </w:tabs>
        <w:jc w:val="both"/>
        <w:rPr>
          <w:bCs/>
        </w:rPr>
      </w:pPr>
      <w:r w:rsidRPr="00815677">
        <w:rPr>
          <w:bCs/>
        </w:rPr>
        <w:t>1.1.2</w:t>
      </w:r>
      <w:r w:rsidRPr="00815677">
        <w:rPr>
          <w:bCs/>
        </w:rPr>
        <w:tab/>
        <w:t>Перелік СЗД у вигляді: модель; серійний номер (якщо є); об’єм кешу; об’єм ОЗП; об’єм та тип дискової підсистеми; кількість та модель дисків; рівень RAID; тип інтерфейсу та їх кількість;</w:t>
      </w:r>
    </w:p>
    <w:p w14:paraId="06EC2E27" w14:textId="77777777" w:rsidR="002E24CE" w:rsidRPr="00815677" w:rsidRDefault="002E24CE" w:rsidP="002E24CE">
      <w:pPr>
        <w:tabs>
          <w:tab w:val="left" w:pos="426"/>
        </w:tabs>
        <w:jc w:val="both"/>
        <w:rPr>
          <w:bCs/>
        </w:rPr>
      </w:pPr>
      <w:r w:rsidRPr="00815677">
        <w:rPr>
          <w:bCs/>
        </w:rPr>
        <w:t>1.1.3</w:t>
      </w:r>
      <w:r w:rsidRPr="00815677">
        <w:rPr>
          <w:bCs/>
        </w:rPr>
        <w:tab/>
        <w:t>Схема розміщення обладнання у шафах</w:t>
      </w:r>
    </w:p>
    <w:p w14:paraId="2DB33CC6" w14:textId="77777777" w:rsidR="002E24CE" w:rsidRPr="00815677" w:rsidRDefault="002E24CE" w:rsidP="002E24CE">
      <w:pPr>
        <w:tabs>
          <w:tab w:val="left" w:pos="426"/>
        </w:tabs>
        <w:jc w:val="both"/>
        <w:rPr>
          <w:bCs/>
        </w:rPr>
      </w:pPr>
      <w:r w:rsidRPr="00815677">
        <w:rPr>
          <w:bCs/>
        </w:rPr>
        <w:t>1.1.4</w:t>
      </w:r>
      <w:r w:rsidRPr="00815677">
        <w:rPr>
          <w:bCs/>
        </w:rPr>
        <w:tab/>
        <w:t>Параметри поточного навантаження апаратного серверу</w:t>
      </w:r>
    </w:p>
    <w:p w14:paraId="502F5105" w14:textId="77777777" w:rsidR="002E24CE" w:rsidRPr="00815677" w:rsidRDefault="002E24CE" w:rsidP="002E24CE">
      <w:pPr>
        <w:tabs>
          <w:tab w:val="left" w:pos="426"/>
        </w:tabs>
        <w:jc w:val="both"/>
        <w:rPr>
          <w:bCs/>
        </w:rPr>
      </w:pPr>
      <w:r w:rsidRPr="00815677">
        <w:rPr>
          <w:bCs/>
        </w:rPr>
        <w:t>1.2</w:t>
      </w:r>
      <w:r w:rsidRPr="00815677">
        <w:rPr>
          <w:bCs/>
        </w:rPr>
        <w:tab/>
        <w:t xml:space="preserve"> Створити звіт за результатами обстеження серверної підсистеми та СЗД об’єкту обстеження</w:t>
      </w:r>
    </w:p>
    <w:p w14:paraId="42440588" w14:textId="77777777" w:rsidR="002E24CE" w:rsidRPr="00815677" w:rsidRDefault="002E24CE" w:rsidP="002E24CE">
      <w:pPr>
        <w:tabs>
          <w:tab w:val="left" w:pos="426"/>
        </w:tabs>
        <w:jc w:val="both"/>
        <w:rPr>
          <w:bCs/>
        </w:rPr>
      </w:pPr>
    </w:p>
    <w:p w14:paraId="46950EA5" w14:textId="77777777" w:rsidR="002E24CE" w:rsidRPr="00815677" w:rsidRDefault="002E24CE" w:rsidP="002E24CE">
      <w:pPr>
        <w:tabs>
          <w:tab w:val="left" w:pos="426"/>
        </w:tabs>
        <w:jc w:val="both"/>
        <w:rPr>
          <w:b/>
          <w:bCs/>
        </w:rPr>
      </w:pPr>
      <w:r w:rsidRPr="00815677">
        <w:rPr>
          <w:b/>
          <w:bCs/>
        </w:rPr>
        <w:t>2.</w:t>
      </w:r>
      <w:r w:rsidRPr="00815677">
        <w:rPr>
          <w:b/>
          <w:bCs/>
        </w:rPr>
        <w:tab/>
        <w:t>Обстеження мережної інфраструктури</w:t>
      </w:r>
    </w:p>
    <w:p w14:paraId="5F5F9A6B" w14:textId="77777777" w:rsidR="002E24CE" w:rsidRPr="00815677" w:rsidRDefault="002E24CE" w:rsidP="002E24CE">
      <w:pPr>
        <w:tabs>
          <w:tab w:val="left" w:pos="426"/>
        </w:tabs>
        <w:jc w:val="both"/>
        <w:rPr>
          <w:bCs/>
        </w:rPr>
      </w:pPr>
      <w:r w:rsidRPr="00815677">
        <w:rPr>
          <w:bCs/>
        </w:rPr>
        <w:t>2.1</w:t>
      </w:r>
      <w:r w:rsidRPr="00815677">
        <w:rPr>
          <w:bCs/>
        </w:rPr>
        <w:tab/>
        <w:t>Виконати обстеження мережної інфраструктури та підключення до Інтернет та визначити:</w:t>
      </w:r>
    </w:p>
    <w:p w14:paraId="71B3E9D6" w14:textId="77777777" w:rsidR="002E24CE" w:rsidRPr="00815677" w:rsidRDefault="002E24CE" w:rsidP="002E24CE">
      <w:pPr>
        <w:tabs>
          <w:tab w:val="left" w:pos="426"/>
        </w:tabs>
        <w:jc w:val="both"/>
        <w:rPr>
          <w:bCs/>
        </w:rPr>
      </w:pPr>
      <w:r w:rsidRPr="00815677">
        <w:rPr>
          <w:bCs/>
        </w:rPr>
        <w:t>2.1.1</w:t>
      </w:r>
      <w:r w:rsidRPr="00815677">
        <w:rPr>
          <w:bCs/>
        </w:rPr>
        <w:tab/>
        <w:t>Схему мережі передачі даних з стислим описом</w:t>
      </w:r>
    </w:p>
    <w:p w14:paraId="1E1EB752" w14:textId="77777777" w:rsidR="002E24CE" w:rsidRPr="00815677" w:rsidRDefault="002E24CE" w:rsidP="002E24CE">
      <w:pPr>
        <w:tabs>
          <w:tab w:val="left" w:pos="426"/>
        </w:tabs>
        <w:jc w:val="both"/>
        <w:rPr>
          <w:bCs/>
        </w:rPr>
      </w:pPr>
      <w:r w:rsidRPr="00815677">
        <w:rPr>
          <w:bCs/>
        </w:rPr>
        <w:t>2.1.2</w:t>
      </w:r>
      <w:r w:rsidRPr="00815677">
        <w:rPr>
          <w:bCs/>
        </w:rPr>
        <w:tab/>
        <w:t>Перелік обладнання з прив’язкою до схеми</w:t>
      </w:r>
    </w:p>
    <w:p w14:paraId="1B6B92F1" w14:textId="77777777" w:rsidR="002E24CE" w:rsidRPr="00815677" w:rsidRDefault="002E24CE" w:rsidP="002E24CE">
      <w:pPr>
        <w:tabs>
          <w:tab w:val="left" w:pos="426"/>
        </w:tabs>
        <w:jc w:val="both"/>
        <w:rPr>
          <w:bCs/>
        </w:rPr>
      </w:pPr>
      <w:r w:rsidRPr="00815677">
        <w:rPr>
          <w:bCs/>
        </w:rPr>
        <w:t>2.1.3</w:t>
      </w:r>
      <w:r w:rsidRPr="00815677">
        <w:rPr>
          <w:bCs/>
        </w:rPr>
        <w:tab/>
        <w:t>Параметри обладнання, включаючи функціональність, перелік та тип інтерфейсів, поточне навантаження</w:t>
      </w:r>
    </w:p>
    <w:p w14:paraId="08F0EC57" w14:textId="77777777" w:rsidR="002E24CE" w:rsidRPr="00815677" w:rsidRDefault="002E24CE" w:rsidP="002E24CE">
      <w:pPr>
        <w:tabs>
          <w:tab w:val="left" w:pos="426"/>
        </w:tabs>
        <w:jc w:val="both"/>
        <w:rPr>
          <w:bCs/>
        </w:rPr>
      </w:pPr>
      <w:r w:rsidRPr="00815677">
        <w:rPr>
          <w:bCs/>
        </w:rPr>
        <w:t>2.1.4</w:t>
      </w:r>
      <w:r w:rsidRPr="00815677">
        <w:rPr>
          <w:bCs/>
        </w:rPr>
        <w:tab/>
        <w:t>Схема розміщення обладнання у шафах</w:t>
      </w:r>
    </w:p>
    <w:p w14:paraId="1DA76F58" w14:textId="77777777" w:rsidR="002E24CE" w:rsidRPr="00815677" w:rsidRDefault="002E24CE" w:rsidP="002E24CE">
      <w:pPr>
        <w:tabs>
          <w:tab w:val="left" w:pos="426"/>
        </w:tabs>
        <w:jc w:val="both"/>
        <w:rPr>
          <w:bCs/>
        </w:rPr>
      </w:pPr>
      <w:r w:rsidRPr="00815677">
        <w:rPr>
          <w:bCs/>
        </w:rPr>
        <w:t>2.2</w:t>
      </w:r>
      <w:r w:rsidRPr="00815677">
        <w:rPr>
          <w:bCs/>
        </w:rPr>
        <w:tab/>
        <w:t>Створити звіт за результатами обстеження мережної інфраструктури по кожному підрозділу – об’єкту обстеження.</w:t>
      </w:r>
    </w:p>
    <w:p w14:paraId="3B673D1D" w14:textId="77777777" w:rsidR="002E24CE" w:rsidRPr="00815677" w:rsidRDefault="002E24CE" w:rsidP="002E24CE">
      <w:pPr>
        <w:tabs>
          <w:tab w:val="left" w:pos="426"/>
        </w:tabs>
        <w:jc w:val="both"/>
        <w:rPr>
          <w:bCs/>
        </w:rPr>
      </w:pPr>
    </w:p>
    <w:p w14:paraId="02A05994" w14:textId="77777777" w:rsidR="002E24CE" w:rsidRPr="00815677" w:rsidRDefault="002E24CE" w:rsidP="002E24CE">
      <w:pPr>
        <w:tabs>
          <w:tab w:val="left" w:pos="426"/>
        </w:tabs>
        <w:jc w:val="both"/>
        <w:rPr>
          <w:b/>
          <w:bCs/>
        </w:rPr>
      </w:pPr>
      <w:r w:rsidRPr="00815677">
        <w:rPr>
          <w:b/>
          <w:bCs/>
        </w:rPr>
        <w:t>3.</w:t>
      </w:r>
      <w:r w:rsidRPr="00815677">
        <w:rPr>
          <w:b/>
          <w:bCs/>
        </w:rPr>
        <w:tab/>
        <w:t>Обстеження інфраструктури резервного копіювання і відновлення</w:t>
      </w:r>
    </w:p>
    <w:p w14:paraId="5C9946A6" w14:textId="77777777" w:rsidR="002E24CE" w:rsidRPr="00815677" w:rsidRDefault="002E24CE" w:rsidP="002E24CE">
      <w:pPr>
        <w:tabs>
          <w:tab w:val="left" w:pos="426"/>
        </w:tabs>
        <w:jc w:val="both"/>
        <w:rPr>
          <w:bCs/>
        </w:rPr>
      </w:pPr>
      <w:r w:rsidRPr="00815677">
        <w:rPr>
          <w:bCs/>
        </w:rPr>
        <w:t>3.1</w:t>
      </w:r>
      <w:r w:rsidRPr="00815677">
        <w:rPr>
          <w:bCs/>
        </w:rPr>
        <w:tab/>
        <w:t>Виконати обстеження інфраструктури резервного копіювання та відновлення (РКіВ) та визначити:</w:t>
      </w:r>
    </w:p>
    <w:p w14:paraId="7F383DDF" w14:textId="77777777" w:rsidR="002E24CE" w:rsidRPr="00815677" w:rsidRDefault="002E24CE" w:rsidP="002E24CE">
      <w:pPr>
        <w:tabs>
          <w:tab w:val="left" w:pos="426"/>
        </w:tabs>
        <w:jc w:val="both"/>
        <w:rPr>
          <w:bCs/>
        </w:rPr>
      </w:pPr>
      <w:r w:rsidRPr="00815677">
        <w:rPr>
          <w:bCs/>
        </w:rPr>
        <w:t>3.1.1</w:t>
      </w:r>
      <w:r w:rsidRPr="00815677">
        <w:rPr>
          <w:bCs/>
        </w:rPr>
        <w:tab/>
        <w:t xml:space="preserve">Назва системи РКіВ, її состав та структура </w:t>
      </w:r>
    </w:p>
    <w:p w14:paraId="2BAA969D" w14:textId="77777777" w:rsidR="002E24CE" w:rsidRPr="00815677" w:rsidRDefault="002E24CE" w:rsidP="002E24CE">
      <w:pPr>
        <w:tabs>
          <w:tab w:val="left" w:pos="426"/>
        </w:tabs>
        <w:jc w:val="both"/>
        <w:rPr>
          <w:bCs/>
        </w:rPr>
      </w:pPr>
      <w:r w:rsidRPr="00815677">
        <w:rPr>
          <w:bCs/>
        </w:rPr>
        <w:t>3.1.2</w:t>
      </w:r>
      <w:r w:rsidRPr="00815677">
        <w:rPr>
          <w:bCs/>
        </w:rPr>
        <w:tab/>
        <w:t>Перелік даних, які резервуються за допомогою РКіВ</w:t>
      </w:r>
    </w:p>
    <w:p w14:paraId="4A60CF97" w14:textId="77777777" w:rsidR="002E24CE" w:rsidRPr="00815677" w:rsidRDefault="002E24CE" w:rsidP="002E24CE">
      <w:pPr>
        <w:tabs>
          <w:tab w:val="left" w:pos="426"/>
        </w:tabs>
        <w:jc w:val="both"/>
        <w:rPr>
          <w:bCs/>
        </w:rPr>
      </w:pPr>
      <w:r w:rsidRPr="00815677">
        <w:rPr>
          <w:bCs/>
        </w:rPr>
        <w:t>3.1.3</w:t>
      </w:r>
      <w:r w:rsidRPr="00815677">
        <w:rPr>
          <w:bCs/>
        </w:rPr>
        <w:tab/>
        <w:t>Регламент резервного копіювання для даних кожного додатку, що резервується</w:t>
      </w:r>
    </w:p>
    <w:p w14:paraId="7F08A36D" w14:textId="77777777" w:rsidR="002E24CE" w:rsidRPr="00815677" w:rsidRDefault="002E24CE" w:rsidP="002E24CE">
      <w:pPr>
        <w:tabs>
          <w:tab w:val="left" w:pos="426"/>
        </w:tabs>
        <w:jc w:val="both"/>
        <w:rPr>
          <w:bCs/>
        </w:rPr>
      </w:pPr>
      <w:r w:rsidRPr="00815677">
        <w:rPr>
          <w:bCs/>
        </w:rPr>
        <w:t>3.1.4</w:t>
      </w:r>
      <w:r w:rsidRPr="00815677">
        <w:rPr>
          <w:bCs/>
        </w:rPr>
        <w:tab/>
        <w:t>Місто та строк зберігання резервних копій, їх об’єм</w:t>
      </w:r>
    </w:p>
    <w:p w14:paraId="0972890F" w14:textId="77777777" w:rsidR="002E24CE" w:rsidRPr="00815677" w:rsidRDefault="002E24CE" w:rsidP="002E24CE">
      <w:pPr>
        <w:tabs>
          <w:tab w:val="left" w:pos="426"/>
        </w:tabs>
        <w:jc w:val="both"/>
        <w:rPr>
          <w:bCs/>
        </w:rPr>
      </w:pPr>
      <w:r w:rsidRPr="00815677">
        <w:rPr>
          <w:bCs/>
        </w:rPr>
        <w:t>3.1.5</w:t>
      </w:r>
      <w:r w:rsidRPr="00815677">
        <w:rPr>
          <w:bCs/>
        </w:rPr>
        <w:tab/>
        <w:t>Схема підключення системи РКіВ до системи зберігання та даних, що резервуються</w:t>
      </w:r>
    </w:p>
    <w:p w14:paraId="0A00ACB0" w14:textId="77777777" w:rsidR="002E24CE" w:rsidRPr="00815677" w:rsidRDefault="002E24CE" w:rsidP="002E24CE">
      <w:pPr>
        <w:tabs>
          <w:tab w:val="left" w:pos="426"/>
        </w:tabs>
        <w:jc w:val="both"/>
        <w:rPr>
          <w:bCs/>
        </w:rPr>
      </w:pPr>
      <w:r w:rsidRPr="00815677">
        <w:rPr>
          <w:bCs/>
        </w:rPr>
        <w:t>43.2</w:t>
      </w:r>
      <w:r w:rsidRPr="00815677">
        <w:rPr>
          <w:bCs/>
        </w:rPr>
        <w:tab/>
        <w:t>Створити звіт за результатами обстеження системи резервного копіювання і відновлення по кожному підрозділу – об’єкту обстеження</w:t>
      </w:r>
    </w:p>
    <w:p w14:paraId="56EDA42B" w14:textId="77777777" w:rsidR="002E24CE" w:rsidRPr="00815677" w:rsidRDefault="002E24CE" w:rsidP="002E24CE">
      <w:pPr>
        <w:tabs>
          <w:tab w:val="left" w:pos="426"/>
        </w:tabs>
        <w:jc w:val="both"/>
        <w:rPr>
          <w:bCs/>
        </w:rPr>
      </w:pPr>
    </w:p>
    <w:p w14:paraId="75BFE35A" w14:textId="77777777" w:rsidR="002E24CE" w:rsidRPr="00815677" w:rsidRDefault="002E24CE" w:rsidP="002E24CE">
      <w:pPr>
        <w:tabs>
          <w:tab w:val="left" w:pos="426"/>
        </w:tabs>
        <w:jc w:val="both"/>
        <w:rPr>
          <w:b/>
          <w:bCs/>
        </w:rPr>
      </w:pPr>
      <w:r w:rsidRPr="00815677">
        <w:rPr>
          <w:b/>
          <w:bCs/>
        </w:rPr>
        <w:t>Склад звіту</w:t>
      </w:r>
    </w:p>
    <w:p w14:paraId="5D81FCD0" w14:textId="77777777" w:rsidR="002E24CE" w:rsidRPr="00815677" w:rsidRDefault="002E24CE" w:rsidP="002E24CE">
      <w:pPr>
        <w:tabs>
          <w:tab w:val="left" w:pos="426"/>
        </w:tabs>
        <w:jc w:val="both"/>
        <w:rPr>
          <w:bCs/>
        </w:rPr>
      </w:pPr>
      <w:r w:rsidRPr="00815677">
        <w:rPr>
          <w:bCs/>
        </w:rPr>
        <w:t xml:space="preserve">За результатами обстеження, повинен бути складений звіт, якій повинен включати, наступні розділи: </w:t>
      </w:r>
    </w:p>
    <w:p w14:paraId="5ECCA0FC" w14:textId="77777777" w:rsidR="002E24CE" w:rsidRPr="00815677" w:rsidRDefault="002E24CE" w:rsidP="00253915">
      <w:pPr>
        <w:pStyle w:val="aff5"/>
        <w:widowControl w:val="0"/>
        <w:numPr>
          <w:ilvl w:val="0"/>
          <w:numId w:val="6"/>
        </w:numPr>
        <w:tabs>
          <w:tab w:val="left" w:pos="426"/>
        </w:tabs>
        <w:autoSpaceDE w:val="0"/>
        <w:autoSpaceDN w:val="0"/>
        <w:adjustRightInd w:val="0"/>
        <w:ind w:left="851" w:firstLine="0"/>
        <w:contextualSpacing/>
        <w:jc w:val="both"/>
      </w:pPr>
      <w:r w:rsidRPr="00815677">
        <w:t xml:space="preserve">Поточний стан інфраструктури корпорації по кожному підрозділу та кожній системі, </w:t>
      </w:r>
      <w:r w:rsidRPr="00815677">
        <w:lastRenderedPageBreak/>
        <w:t>що обстежувались</w:t>
      </w:r>
    </w:p>
    <w:p w14:paraId="6B48D330" w14:textId="77777777" w:rsidR="002E24CE" w:rsidRPr="00815677" w:rsidRDefault="002E24CE" w:rsidP="00253915">
      <w:pPr>
        <w:pStyle w:val="aff5"/>
        <w:widowControl w:val="0"/>
        <w:numPr>
          <w:ilvl w:val="0"/>
          <w:numId w:val="6"/>
        </w:numPr>
        <w:tabs>
          <w:tab w:val="left" w:pos="426"/>
        </w:tabs>
        <w:autoSpaceDE w:val="0"/>
        <w:autoSpaceDN w:val="0"/>
        <w:adjustRightInd w:val="0"/>
        <w:ind w:left="851" w:firstLine="0"/>
        <w:contextualSpacing/>
        <w:jc w:val="both"/>
      </w:pPr>
      <w:r w:rsidRPr="00815677">
        <w:t>Ступень відповідності кожної системи вимогам корпорації, рекомендаціям виробників та експертів, галузевим стандартам та Best Practice</w:t>
      </w:r>
    </w:p>
    <w:p w14:paraId="63DACB00" w14:textId="77777777" w:rsidR="002E24CE" w:rsidRPr="00815677" w:rsidRDefault="002E24CE" w:rsidP="00253915">
      <w:pPr>
        <w:pStyle w:val="aff5"/>
        <w:widowControl w:val="0"/>
        <w:numPr>
          <w:ilvl w:val="0"/>
          <w:numId w:val="6"/>
        </w:numPr>
        <w:tabs>
          <w:tab w:val="left" w:pos="426"/>
        </w:tabs>
        <w:autoSpaceDE w:val="0"/>
        <w:autoSpaceDN w:val="0"/>
        <w:adjustRightInd w:val="0"/>
        <w:ind w:left="851" w:firstLine="0"/>
        <w:contextualSpacing/>
        <w:jc w:val="both"/>
      </w:pPr>
      <w:r w:rsidRPr="00815677">
        <w:t>Конкретні елементи, які не відповідають вищезгаданим вимогам</w:t>
      </w:r>
    </w:p>
    <w:p w14:paraId="5BAAB4DC" w14:textId="77777777" w:rsidR="002E24CE" w:rsidRPr="00815677" w:rsidRDefault="002E24CE" w:rsidP="00253915">
      <w:pPr>
        <w:pStyle w:val="aff5"/>
        <w:widowControl w:val="0"/>
        <w:numPr>
          <w:ilvl w:val="0"/>
          <w:numId w:val="6"/>
        </w:numPr>
        <w:tabs>
          <w:tab w:val="left" w:pos="426"/>
        </w:tabs>
        <w:autoSpaceDE w:val="0"/>
        <w:autoSpaceDN w:val="0"/>
        <w:adjustRightInd w:val="0"/>
        <w:ind w:left="851" w:firstLine="0"/>
        <w:contextualSpacing/>
        <w:jc w:val="both"/>
      </w:pPr>
      <w:r w:rsidRPr="00815677">
        <w:t>Запропоновані проектні рішення щодо модернізації мережевої та серверної інфраструктури.</w:t>
      </w:r>
    </w:p>
    <w:p w14:paraId="3EE95169" w14:textId="77777777" w:rsidR="002E24CE" w:rsidRPr="00815677" w:rsidRDefault="002E24CE" w:rsidP="00253915">
      <w:pPr>
        <w:pStyle w:val="aff5"/>
        <w:widowControl w:val="0"/>
        <w:numPr>
          <w:ilvl w:val="0"/>
          <w:numId w:val="6"/>
        </w:numPr>
        <w:tabs>
          <w:tab w:val="left" w:pos="426"/>
        </w:tabs>
        <w:autoSpaceDE w:val="0"/>
        <w:autoSpaceDN w:val="0"/>
        <w:adjustRightInd w:val="0"/>
        <w:ind w:left="851" w:firstLine="0"/>
        <w:contextualSpacing/>
        <w:jc w:val="both"/>
      </w:pPr>
      <w:r w:rsidRPr="00815677">
        <w:t>Детальний перелік обладнання та ПЗ, які необхідні для модернізації існуючої інфраструктури до рівня, що відповідає вищезгаданим вимогам та рекомендаціям</w:t>
      </w:r>
    </w:p>
    <w:p w14:paraId="17E4FBCB" w14:textId="77777777" w:rsidR="002E24CE" w:rsidRPr="00815677" w:rsidRDefault="002E24CE" w:rsidP="00253915">
      <w:pPr>
        <w:pStyle w:val="aff5"/>
        <w:widowControl w:val="0"/>
        <w:numPr>
          <w:ilvl w:val="0"/>
          <w:numId w:val="6"/>
        </w:numPr>
        <w:tabs>
          <w:tab w:val="left" w:pos="426"/>
        </w:tabs>
        <w:autoSpaceDE w:val="0"/>
        <w:autoSpaceDN w:val="0"/>
        <w:adjustRightInd w:val="0"/>
        <w:ind w:left="851" w:firstLine="0"/>
        <w:contextualSpacing/>
        <w:jc w:val="both"/>
      </w:pPr>
      <w:r w:rsidRPr="00815677">
        <w:t>Бюджетну оцінка вартості модернізації</w:t>
      </w:r>
    </w:p>
    <w:p w14:paraId="469C5BA2" w14:textId="77777777" w:rsidR="002E24CE" w:rsidRPr="00815677" w:rsidRDefault="002E24CE" w:rsidP="002E24CE">
      <w:pPr>
        <w:ind w:left="-142"/>
        <w:jc w:val="both"/>
      </w:pPr>
    </w:p>
    <w:p w14:paraId="77743B3A" w14:textId="77777777" w:rsidR="002E24CE" w:rsidRPr="00815677" w:rsidRDefault="002E24CE" w:rsidP="002E24CE">
      <w:pPr>
        <w:ind w:left="-142"/>
        <w:jc w:val="both"/>
      </w:pPr>
    </w:p>
    <w:tbl>
      <w:tblPr>
        <w:tblW w:w="0" w:type="auto"/>
        <w:tblLook w:val="04A0" w:firstRow="1" w:lastRow="0" w:firstColumn="1" w:lastColumn="0" w:noHBand="0" w:noVBand="1"/>
      </w:tblPr>
      <w:tblGrid>
        <w:gridCol w:w="5250"/>
        <w:gridCol w:w="4760"/>
      </w:tblGrid>
      <w:tr w:rsidR="002E24CE" w:rsidRPr="00815677" w14:paraId="2E696429" w14:textId="77777777" w:rsidTr="002E24CE">
        <w:trPr>
          <w:trHeight w:val="5070"/>
        </w:trPr>
        <w:tc>
          <w:tcPr>
            <w:tcW w:w="5250" w:type="dxa"/>
          </w:tcPr>
          <w:p w14:paraId="4111170F" w14:textId="77777777" w:rsidR="002E24CE" w:rsidRPr="00815677" w:rsidRDefault="002E24CE" w:rsidP="002E24CE">
            <w:pPr>
              <w:widowControl w:val="0"/>
              <w:autoSpaceDE w:val="0"/>
              <w:autoSpaceDN w:val="0"/>
              <w:adjustRightInd w:val="0"/>
              <w:jc w:val="both"/>
              <w:rPr>
                <w:b/>
              </w:rPr>
            </w:pPr>
            <w:r w:rsidRPr="00815677">
              <w:rPr>
                <w:b/>
              </w:rPr>
              <w:t>ВИКОНАВЕЦЬ:</w:t>
            </w:r>
          </w:p>
          <w:p w14:paraId="47AE5F02" w14:textId="77777777" w:rsidR="002E24CE" w:rsidRPr="00815677" w:rsidRDefault="002E24CE" w:rsidP="002E24CE">
            <w:pPr>
              <w:ind w:right="-143"/>
            </w:pPr>
          </w:p>
          <w:p w14:paraId="077FB149" w14:textId="77777777" w:rsidR="002E24CE" w:rsidRPr="00815677" w:rsidRDefault="002E24CE" w:rsidP="002E24CE">
            <w:pPr>
              <w:ind w:right="-143"/>
            </w:pPr>
          </w:p>
          <w:p w14:paraId="48C10407" w14:textId="77777777" w:rsidR="002E24CE" w:rsidRPr="00815677" w:rsidRDefault="002E24CE" w:rsidP="002E24CE">
            <w:pPr>
              <w:ind w:right="-143"/>
            </w:pPr>
          </w:p>
          <w:p w14:paraId="2FC45776" w14:textId="77777777" w:rsidR="002E24CE" w:rsidRPr="00815677" w:rsidRDefault="002E24CE" w:rsidP="002E24CE">
            <w:pPr>
              <w:ind w:right="-143"/>
            </w:pPr>
          </w:p>
          <w:p w14:paraId="1A5C1852" w14:textId="77777777" w:rsidR="002E24CE" w:rsidRPr="00815677" w:rsidRDefault="002E24CE" w:rsidP="002E24CE">
            <w:pPr>
              <w:ind w:right="-143"/>
            </w:pPr>
          </w:p>
          <w:p w14:paraId="5A1DBC15" w14:textId="77777777" w:rsidR="002E24CE" w:rsidRPr="00815677" w:rsidRDefault="002E24CE" w:rsidP="002E24CE">
            <w:pPr>
              <w:ind w:right="-143"/>
            </w:pPr>
          </w:p>
          <w:p w14:paraId="41C5579B" w14:textId="77777777" w:rsidR="002E24CE" w:rsidRPr="00815677" w:rsidRDefault="002E24CE" w:rsidP="002E24CE">
            <w:pPr>
              <w:ind w:right="-143"/>
            </w:pPr>
          </w:p>
          <w:p w14:paraId="4ABEB751" w14:textId="77777777" w:rsidR="002E24CE" w:rsidRPr="00815677" w:rsidRDefault="002E24CE" w:rsidP="002E24CE">
            <w:pPr>
              <w:ind w:right="-143"/>
            </w:pPr>
          </w:p>
          <w:p w14:paraId="118B6862" w14:textId="77777777" w:rsidR="002E24CE" w:rsidRPr="00815677" w:rsidRDefault="002E24CE" w:rsidP="002E24CE">
            <w:pPr>
              <w:ind w:right="-143"/>
              <w:rPr>
                <w:b/>
                <w:bCs/>
              </w:rPr>
            </w:pPr>
            <w:r w:rsidRPr="00815677">
              <w:rPr>
                <w:b/>
              </w:rPr>
              <w:t>__________________ /                          /</w:t>
            </w:r>
          </w:p>
        </w:tc>
        <w:tc>
          <w:tcPr>
            <w:tcW w:w="4760" w:type="dxa"/>
          </w:tcPr>
          <w:p w14:paraId="2C3035CB" w14:textId="77777777" w:rsidR="002E24CE" w:rsidRPr="00815677" w:rsidRDefault="002E24CE" w:rsidP="002E24CE">
            <w:pPr>
              <w:widowControl w:val="0"/>
              <w:autoSpaceDE w:val="0"/>
              <w:autoSpaceDN w:val="0"/>
              <w:adjustRightInd w:val="0"/>
              <w:jc w:val="both"/>
              <w:rPr>
                <w:b/>
              </w:rPr>
            </w:pPr>
            <w:r w:rsidRPr="00815677">
              <w:rPr>
                <w:b/>
              </w:rPr>
              <w:t>ЗАМОВНИК:</w:t>
            </w:r>
          </w:p>
          <w:p w14:paraId="508C7D71" w14:textId="77777777" w:rsidR="002E24CE" w:rsidRPr="00815677" w:rsidRDefault="002E24CE" w:rsidP="002E24CE">
            <w:pPr>
              <w:ind w:left="74"/>
              <w:rPr>
                <w:b/>
              </w:rPr>
            </w:pPr>
            <w:r w:rsidRPr="00815677">
              <w:rPr>
                <w:b/>
              </w:rPr>
              <w:t>Державне підприємство</w:t>
            </w:r>
            <w:r w:rsidRPr="00815677">
              <w:rPr>
                <w:b/>
                <w:bCs/>
              </w:rPr>
              <w:t xml:space="preserve"> «Державний </w:t>
            </w:r>
            <w:r w:rsidRPr="00815677">
              <w:rPr>
                <w:b/>
              </w:rPr>
              <w:t xml:space="preserve">експертний центр Міністерства охорони здоров’я України” </w:t>
            </w:r>
          </w:p>
          <w:p w14:paraId="38B549F1" w14:textId="77777777" w:rsidR="002E24CE" w:rsidRPr="00815677" w:rsidRDefault="002E24CE" w:rsidP="002E24CE">
            <w:pPr>
              <w:tabs>
                <w:tab w:val="left" w:pos="4798"/>
              </w:tabs>
              <w:ind w:left="74" w:right="180"/>
            </w:pPr>
            <w:r w:rsidRPr="00815677">
              <w:t>03057, м. Київ, вул. Антона Цедіка, 14,</w:t>
            </w:r>
          </w:p>
          <w:p w14:paraId="1DE27FFD" w14:textId="77777777" w:rsidR="002E24CE" w:rsidRPr="00815677" w:rsidRDefault="002E24CE" w:rsidP="002E24CE">
            <w:pPr>
              <w:tabs>
                <w:tab w:val="left" w:pos="4798"/>
              </w:tabs>
              <w:ind w:left="74" w:right="180"/>
            </w:pPr>
            <w:r w:rsidRPr="00815677">
              <w:t xml:space="preserve">п/р </w:t>
            </w:r>
            <w:r w:rsidRPr="00815677">
              <w:rPr>
                <w:lang w:eastAsia="ar-SA"/>
              </w:rPr>
              <w:t>UA473204780000000026009125608</w:t>
            </w:r>
          </w:p>
          <w:p w14:paraId="1554D3CC" w14:textId="77777777" w:rsidR="002E24CE" w:rsidRPr="00815677" w:rsidRDefault="002E24CE" w:rsidP="002E24CE">
            <w:pPr>
              <w:tabs>
                <w:tab w:val="left" w:pos="4798"/>
              </w:tabs>
              <w:ind w:left="74" w:right="180"/>
            </w:pPr>
            <w:r w:rsidRPr="00815677">
              <w:t xml:space="preserve">в </w:t>
            </w:r>
            <w:r w:rsidRPr="00815677">
              <w:rPr>
                <w:spacing w:val="-1"/>
              </w:rPr>
              <w:t xml:space="preserve">АБ «Укргазбанк» </w:t>
            </w:r>
          </w:p>
          <w:p w14:paraId="724DE623" w14:textId="77777777" w:rsidR="002E24CE" w:rsidRPr="00815677" w:rsidRDefault="002E24CE" w:rsidP="002E24CE">
            <w:pPr>
              <w:tabs>
                <w:tab w:val="left" w:pos="4798"/>
              </w:tabs>
              <w:ind w:left="74" w:right="180"/>
            </w:pPr>
            <w:r w:rsidRPr="00815677">
              <w:rPr>
                <w:spacing w:val="-1"/>
              </w:rPr>
              <w:t xml:space="preserve">м. Києва, </w:t>
            </w:r>
            <w:r w:rsidRPr="00815677">
              <w:t>МФО 320478</w:t>
            </w:r>
          </w:p>
          <w:p w14:paraId="3182D34A" w14:textId="77777777" w:rsidR="002E24CE" w:rsidRPr="00815677" w:rsidRDefault="002E24CE" w:rsidP="002E24CE">
            <w:pPr>
              <w:tabs>
                <w:tab w:val="left" w:pos="4798"/>
              </w:tabs>
              <w:ind w:left="74" w:right="180"/>
            </w:pPr>
            <w:r w:rsidRPr="00815677">
              <w:t>Код ЄДРПОУ 20015794</w:t>
            </w:r>
          </w:p>
          <w:p w14:paraId="02F07A0E" w14:textId="77777777" w:rsidR="002E24CE" w:rsidRPr="00815677" w:rsidRDefault="002E24CE" w:rsidP="002E24CE">
            <w:pPr>
              <w:tabs>
                <w:tab w:val="left" w:pos="4798"/>
              </w:tabs>
              <w:ind w:left="72" w:right="180"/>
            </w:pPr>
            <w:r w:rsidRPr="00815677">
              <w:t>ІПН 200157926550</w:t>
            </w:r>
          </w:p>
          <w:p w14:paraId="5E871917" w14:textId="77777777" w:rsidR="002E24CE" w:rsidRPr="00815677" w:rsidRDefault="002E24CE" w:rsidP="002E24CE">
            <w:pPr>
              <w:tabs>
                <w:tab w:val="left" w:pos="4798"/>
              </w:tabs>
              <w:ind w:left="72" w:right="180"/>
            </w:pPr>
            <w:r w:rsidRPr="00815677">
              <w:rPr>
                <w:spacing w:val="3"/>
              </w:rPr>
              <w:t xml:space="preserve">Свідоцтво платника ПДВ </w:t>
            </w:r>
            <w:r w:rsidRPr="00815677">
              <w:t>№ 100332775</w:t>
            </w:r>
          </w:p>
          <w:p w14:paraId="7FDA756D" w14:textId="77777777" w:rsidR="002E24CE" w:rsidRPr="00815677" w:rsidRDefault="002E24CE" w:rsidP="002E24CE">
            <w:pPr>
              <w:tabs>
                <w:tab w:val="left" w:pos="4798"/>
              </w:tabs>
              <w:ind w:left="72" w:right="180"/>
            </w:pPr>
            <w:r w:rsidRPr="00815677">
              <w:t>тел./факс: (044) 202-17-00</w:t>
            </w:r>
          </w:p>
          <w:p w14:paraId="7AD7C0EB" w14:textId="77777777" w:rsidR="002E24CE" w:rsidRPr="00815677" w:rsidRDefault="002E24CE" w:rsidP="002E24CE">
            <w:pPr>
              <w:tabs>
                <w:tab w:val="left" w:pos="4798"/>
              </w:tabs>
              <w:ind w:left="72" w:right="180"/>
            </w:pPr>
            <w:r w:rsidRPr="00815677">
              <w:t>Директор</w:t>
            </w:r>
          </w:p>
          <w:p w14:paraId="4210EDFC" w14:textId="77777777" w:rsidR="002E24CE" w:rsidRPr="00815677" w:rsidRDefault="002E24CE" w:rsidP="002E24CE">
            <w:pPr>
              <w:ind w:right="-176"/>
              <w:rPr>
                <w:b/>
              </w:rPr>
            </w:pPr>
            <w:r w:rsidRPr="00815677">
              <w:rPr>
                <w:b/>
              </w:rPr>
              <w:t>_____________________ /                           /</w:t>
            </w:r>
          </w:p>
          <w:p w14:paraId="1E86A4B5" w14:textId="77777777" w:rsidR="002E24CE" w:rsidRPr="00815677" w:rsidRDefault="002E24CE" w:rsidP="002E24CE">
            <w:pPr>
              <w:widowControl w:val="0"/>
              <w:autoSpaceDE w:val="0"/>
              <w:autoSpaceDN w:val="0"/>
              <w:adjustRightInd w:val="0"/>
              <w:jc w:val="both"/>
              <w:rPr>
                <w:b/>
              </w:rPr>
            </w:pPr>
          </w:p>
        </w:tc>
      </w:tr>
    </w:tbl>
    <w:p w14:paraId="1C343969" w14:textId="77777777" w:rsidR="002E24CE" w:rsidRPr="00815677" w:rsidRDefault="002E24CE" w:rsidP="002E24CE">
      <w:pPr>
        <w:jc w:val="right"/>
        <w:outlineLvl w:val="0"/>
        <w:rPr>
          <w:b/>
        </w:rPr>
      </w:pPr>
    </w:p>
    <w:p w14:paraId="1A8B33AF" w14:textId="77777777" w:rsidR="002E24CE" w:rsidRPr="00815677" w:rsidRDefault="002E24CE" w:rsidP="002E24CE">
      <w:pPr>
        <w:jc w:val="right"/>
        <w:outlineLvl w:val="0"/>
        <w:rPr>
          <w:b/>
        </w:rPr>
      </w:pPr>
      <w:r w:rsidRPr="00815677">
        <w:rPr>
          <w:b/>
        </w:rPr>
        <w:br w:type="page"/>
      </w:r>
      <w:r w:rsidRPr="00815677">
        <w:rPr>
          <w:b/>
        </w:rPr>
        <w:lastRenderedPageBreak/>
        <w:t>ДОДАТОК № 2</w:t>
      </w:r>
    </w:p>
    <w:p w14:paraId="694A7F70" w14:textId="77777777" w:rsidR="002E24CE" w:rsidRPr="00815677" w:rsidRDefault="002E24CE" w:rsidP="002E24CE">
      <w:pPr>
        <w:ind w:left="4860"/>
        <w:jc w:val="right"/>
        <w:outlineLvl w:val="0"/>
        <w:rPr>
          <w:b/>
        </w:rPr>
      </w:pPr>
      <w:r w:rsidRPr="00815677">
        <w:rPr>
          <w:b/>
        </w:rPr>
        <w:t xml:space="preserve">До договору № ______Від ____________2023р.    </w:t>
      </w:r>
    </w:p>
    <w:p w14:paraId="6A07D4BC" w14:textId="77777777" w:rsidR="002E24CE" w:rsidRPr="00815677" w:rsidRDefault="002E24CE" w:rsidP="002E24CE">
      <w:pPr>
        <w:rPr>
          <w:b/>
        </w:rPr>
      </w:pPr>
    </w:p>
    <w:p w14:paraId="49792376" w14:textId="77777777" w:rsidR="002E24CE" w:rsidRPr="00815677" w:rsidRDefault="002E24CE" w:rsidP="002E24CE">
      <w:pPr>
        <w:jc w:val="center"/>
        <w:outlineLvl w:val="0"/>
        <w:rPr>
          <w:b/>
        </w:rPr>
      </w:pPr>
      <w:r w:rsidRPr="00815677">
        <w:rPr>
          <w:b/>
        </w:rPr>
        <w:t>Специфікація послуг</w:t>
      </w:r>
    </w:p>
    <w:p w14:paraId="475246AD" w14:textId="77777777" w:rsidR="002E24CE" w:rsidRPr="00815677" w:rsidRDefault="002E24CE" w:rsidP="002E24CE">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495"/>
        <w:gridCol w:w="1150"/>
        <w:gridCol w:w="1268"/>
        <w:gridCol w:w="1721"/>
      </w:tblGrid>
      <w:tr w:rsidR="002E24CE" w:rsidRPr="00815677" w14:paraId="318A141A" w14:textId="77777777" w:rsidTr="002E24CE">
        <w:trPr>
          <w:trHeight w:val="850"/>
        </w:trPr>
        <w:tc>
          <w:tcPr>
            <w:tcW w:w="397" w:type="dxa"/>
            <w:shd w:val="clear" w:color="auto" w:fill="auto"/>
            <w:vAlign w:val="center"/>
          </w:tcPr>
          <w:p w14:paraId="3A6E2866" w14:textId="77777777" w:rsidR="002E24CE" w:rsidRPr="00815677" w:rsidRDefault="002E24CE" w:rsidP="002E24CE">
            <w:pPr>
              <w:jc w:val="center"/>
              <w:rPr>
                <w:b/>
                <w:spacing w:val="6"/>
                <w:sz w:val="20"/>
                <w:szCs w:val="20"/>
                <w:lang w:eastAsia="uk-UA"/>
              </w:rPr>
            </w:pPr>
            <w:r w:rsidRPr="00815677">
              <w:rPr>
                <w:b/>
                <w:spacing w:val="6"/>
                <w:sz w:val="20"/>
                <w:szCs w:val="20"/>
              </w:rPr>
              <w:t>№</w:t>
            </w:r>
          </w:p>
        </w:tc>
        <w:tc>
          <w:tcPr>
            <w:tcW w:w="5495" w:type="dxa"/>
            <w:shd w:val="clear" w:color="auto" w:fill="auto"/>
            <w:vAlign w:val="center"/>
          </w:tcPr>
          <w:p w14:paraId="2F10AAD2" w14:textId="77777777" w:rsidR="002E24CE" w:rsidRPr="00815677" w:rsidRDefault="002E24CE" w:rsidP="002E24CE">
            <w:pPr>
              <w:jc w:val="center"/>
              <w:rPr>
                <w:b/>
                <w:spacing w:val="6"/>
                <w:sz w:val="20"/>
                <w:szCs w:val="20"/>
                <w:lang w:eastAsia="uk-UA"/>
              </w:rPr>
            </w:pPr>
            <w:r w:rsidRPr="00815677">
              <w:rPr>
                <w:b/>
                <w:spacing w:val="6"/>
                <w:sz w:val="20"/>
                <w:szCs w:val="20"/>
              </w:rPr>
              <w:t>Найменування послуг</w:t>
            </w:r>
          </w:p>
        </w:tc>
        <w:tc>
          <w:tcPr>
            <w:tcW w:w="1150" w:type="dxa"/>
            <w:shd w:val="clear" w:color="auto" w:fill="auto"/>
            <w:vAlign w:val="center"/>
          </w:tcPr>
          <w:p w14:paraId="2D7604FE" w14:textId="77777777" w:rsidR="002E24CE" w:rsidRPr="00815677" w:rsidRDefault="002E24CE" w:rsidP="002E24CE">
            <w:pPr>
              <w:jc w:val="center"/>
              <w:rPr>
                <w:b/>
                <w:spacing w:val="6"/>
                <w:sz w:val="20"/>
                <w:szCs w:val="20"/>
                <w:lang w:eastAsia="uk-UA"/>
              </w:rPr>
            </w:pPr>
            <w:r w:rsidRPr="00815677">
              <w:rPr>
                <w:b/>
                <w:spacing w:val="6"/>
                <w:sz w:val="20"/>
                <w:szCs w:val="20"/>
              </w:rPr>
              <w:t>Од. виміру</w:t>
            </w:r>
          </w:p>
        </w:tc>
        <w:tc>
          <w:tcPr>
            <w:tcW w:w="1268" w:type="dxa"/>
            <w:shd w:val="clear" w:color="auto" w:fill="auto"/>
            <w:vAlign w:val="center"/>
          </w:tcPr>
          <w:p w14:paraId="23AA61C9" w14:textId="77777777" w:rsidR="002E24CE" w:rsidRPr="00815677" w:rsidRDefault="002E24CE" w:rsidP="002E24CE">
            <w:pPr>
              <w:jc w:val="center"/>
              <w:rPr>
                <w:b/>
                <w:spacing w:val="6"/>
                <w:sz w:val="20"/>
                <w:szCs w:val="20"/>
                <w:lang w:eastAsia="uk-UA"/>
              </w:rPr>
            </w:pPr>
            <w:r w:rsidRPr="00815677">
              <w:rPr>
                <w:b/>
                <w:spacing w:val="6"/>
                <w:sz w:val="20"/>
                <w:szCs w:val="20"/>
                <w:lang w:eastAsia="uk-UA"/>
              </w:rPr>
              <w:t>Кількість</w:t>
            </w:r>
          </w:p>
        </w:tc>
        <w:tc>
          <w:tcPr>
            <w:tcW w:w="1721" w:type="dxa"/>
            <w:shd w:val="clear" w:color="auto" w:fill="auto"/>
            <w:vAlign w:val="center"/>
          </w:tcPr>
          <w:p w14:paraId="5A7629DE" w14:textId="77777777" w:rsidR="002E24CE" w:rsidRPr="00815677" w:rsidRDefault="002E24CE" w:rsidP="002E24CE">
            <w:pPr>
              <w:jc w:val="center"/>
              <w:rPr>
                <w:b/>
                <w:spacing w:val="7"/>
                <w:sz w:val="20"/>
                <w:szCs w:val="20"/>
              </w:rPr>
            </w:pPr>
            <w:r w:rsidRPr="00815677">
              <w:rPr>
                <w:b/>
                <w:spacing w:val="7"/>
                <w:sz w:val="20"/>
                <w:szCs w:val="20"/>
              </w:rPr>
              <w:t>Вартість</w:t>
            </w:r>
          </w:p>
          <w:p w14:paraId="02311F4A" w14:textId="77777777" w:rsidR="002E24CE" w:rsidRPr="00815677" w:rsidRDefault="002E24CE" w:rsidP="002E24CE">
            <w:pPr>
              <w:jc w:val="center"/>
              <w:rPr>
                <w:b/>
                <w:spacing w:val="7"/>
                <w:sz w:val="20"/>
                <w:szCs w:val="20"/>
              </w:rPr>
            </w:pPr>
            <w:r w:rsidRPr="00815677">
              <w:rPr>
                <w:b/>
                <w:spacing w:val="7"/>
                <w:sz w:val="20"/>
                <w:szCs w:val="20"/>
              </w:rPr>
              <w:t>без ПДВ, грн.</w:t>
            </w:r>
          </w:p>
        </w:tc>
      </w:tr>
      <w:tr w:rsidR="002E24CE" w:rsidRPr="00815677" w14:paraId="2622EA6A" w14:textId="77777777" w:rsidTr="002E24CE">
        <w:trPr>
          <w:trHeight w:val="379"/>
        </w:trPr>
        <w:tc>
          <w:tcPr>
            <w:tcW w:w="397" w:type="dxa"/>
            <w:shd w:val="clear" w:color="auto" w:fill="auto"/>
            <w:vAlign w:val="center"/>
          </w:tcPr>
          <w:p w14:paraId="19320876" w14:textId="77777777" w:rsidR="002E24CE" w:rsidRPr="00815677" w:rsidRDefault="002E24CE" w:rsidP="002E24CE">
            <w:pPr>
              <w:jc w:val="center"/>
              <w:rPr>
                <w:sz w:val="20"/>
                <w:szCs w:val="20"/>
              </w:rPr>
            </w:pPr>
            <w:r w:rsidRPr="00815677">
              <w:rPr>
                <w:sz w:val="20"/>
                <w:szCs w:val="20"/>
              </w:rPr>
              <w:t>1</w:t>
            </w:r>
          </w:p>
        </w:tc>
        <w:tc>
          <w:tcPr>
            <w:tcW w:w="5495" w:type="dxa"/>
            <w:shd w:val="clear" w:color="auto" w:fill="auto"/>
            <w:vAlign w:val="center"/>
          </w:tcPr>
          <w:p w14:paraId="2F7B4746" w14:textId="77777777" w:rsidR="002E24CE" w:rsidRPr="00815677" w:rsidRDefault="002E24CE" w:rsidP="002E24CE">
            <w:pPr>
              <w:jc w:val="center"/>
              <w:rPr>
                <w:sz w:val="20"/>
                <w:szCs w:val="20"/>
              </w:rPr>
            </w:pPr>
          </w:p>
        </w:tc>
        <w:tc>
          <w:tcPr>
            <w:tcW w:w="1150" w:type="dxa"/>
            <w:shd w:val="clear" w:color="auto" w:fill="auto"/>
            <w:vAlign w:val="center"/>
          </w:tcPr>
          <w:p w14:paraId="276A08F2"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29E5EE74"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74F99701" w14:textId="77777777" w:rsidR="002E24CE" w:rsidRPr="00815677" w:rsidRDefault="002E24CE" w:rsidP="002E24CE">
            <w:pPr>
              <w:jc w:val="center"/>
              <w:rPr>
                <w:sz w:val="20"/>
                <w:szCs w:val="20"/>
              </w:rPr>
            </w:pPr>
          </w:p>
        </w:tc>
      </w:tr>
      <w:tr w:rsidR="002E24CE" w:rsidRPr="00815677" w14:paraId="33999591" w14:textId="77777777" w:rsidTr="002E24CE">
        <w:trPr>
          <w:trHeight w:val="442"/>
        </w:trPr>
        <w:tc>
          <w:tcPr>
            <w:tcW w:w="397" w:type="dxa"/>
            <w:shd w:val="clear" w:color="auto" w:fill="auto"/>
            <w:vAlign w:val="center"/>
          </w:tcPr>
          <w:p w14:paraId="2487B176" w14:textId="77777777" w:rsidR="002E24CE" w:rsidRPr="00815677" w:rsidRDefault="002E24CE" w:rsidP="002E24CE">
            <w:pPr>
              <w:jc w:val="center"/>
              <w:rPr>
                <w:sz w:val="20"/>
                <w:szCs w:val="20"/>
              </w:rPr>
            </w:pPr>
            <w:r w:rsidRPr="00815677">
              <w:rPr>
                <w:sz w:val="20"/>
                <w:szCs w:val="20"/>
              </w:rPr>
              <w:t>2</w:t>
            </w:r>
          </w:p>
        </w:tc>
        <w:tc>
          <w:tcPr>
            <w:tcW w:w="5495" w:type="dxa"/>
            <w:shd w:val="clear" w:color="auto" w:fill="auto"/>
            <w:vAlign w:val="center"/>
          </w:tcPr>
          <w:p w14:paraId="04AFC440" w14:textId="77777777" w:rsidR="002E24CE" w:rsidRPr="00815677" w:rsidRDefault="002E24CE" w:rsidP="002E24CE">
            <w:pPr>
              <w:jc w:val="center"/>
              <w:rPr>
                <w:sz w:val="20"/>
                <w:szCs w:val="20"/>
              </w:rPr>
            </w:pPr>
          </w:p>
        </w:tc>
        <w:tc>
          <w:tcPr>
            <w:tcW w:w="1150" w:type="dxa"/>
            <w:shd w:val="clear" w:color="auto" w:fill="auto"/>
            <w:vAlign w:val="center"/>
          </w:tcPr>
          <w:p w14:paraId="6608908F"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719E9876"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6C4BD0E3" w14:textId="77777777" w:rsidR="002E24CE" w:rsidRPr="00815677" w:rsidRDefault="002E24CE" w:rsidP="002E24CE">
            <w:pPr>
              <w:jc w:val="center"/>
              <w:rPr>
                <w:sz w:val="20"/>
                <w:szCs w:val="20"/>
              </w:rPr>
            </w:pPr>
          </w:p>
        </w:tc>
      </w:tr>
      <w:tr w:rsidR="002E24CE" w:rsidRPr="00815677" w14:paraId="0CD3C1B5" w14:textId="77777777" w:rsidTr="002E24CE">
        <w:trPr>
          <w:trHeight w:val="406"/>
        </w:trPr>
        <w:tc>
          <w:tcPr>
            <w:tcW w:w="397" w:type="dxa"/>
            <w:shd w:val="clear" w:color="auto" w:fill="auto"/>
            <w:vAlign w:val="center"/>
          </w:tcPr>
          <w:p w14:paraId="260BB451" w14:textId="77777777" w:rsidR="002E24CE" w:rsidRPr="00815677" w:rsidRDefault="002E24CE" w:rsidP="002E24CE">
            <w:pPr>
              <w:jc w:val="center"/>
              <w:rPr>
                <w:sz w:val="20"/>
                <w:szCs w:val="20"/>
              </w:rPr>
            </w:pPr>
            <w:r w:rsidRPr="00815677">
              <w:rPr>
                <w:sz w:val="20"/>
                <w:szCs w:val="20"/>
              </w:rPr>
              <w:t>3</w:t>
            </w:r>
          </w:p>
        </w:tc>
        <w:tc>
          <w:tcPr>
            <w:tcW w:w="5495" w:type="dxa"/>
            <w:shd w:val="clear" w:color="auto" w:fill="auto"/>
            <w:vAlign w:val="center"/>
          </w:tcPr>
          <w:p w14:paraId="2A115CB2" w14:textId="77777777" w:rsidR="002E24CE" w:rsidRPr="00815677" w:rsidRDefault="002E24CE" w:rsidP="002E24CE">
            <w:pPr>
              <w:jc w:val="center"/>
              <w:rPr>
                <w:sz w:val="20"/>
                <w:szCs w:val="20"/>
              </w:rPr>
            </w:pPr>
          </w:p>
        </w:tc>
        <w:tc>
          <w:tcPr>
            <w:tcW w:w="1150" w:type="dxa"/>
            <w:shd w:val="clear" w:color="auto" w:fill="auto"/>
            <w:vAlign w:val="center"/>
          </w:tcPr>
          <w:p w14:paraId="771DE743"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513DE3EF"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4E5E258F" w14:textId="77777777" w:rsidR="002E24CE" w:rsidRPr="00815677" w:rsidRDefault="002E24CE" w:rsidP="002E24CE">
            <w:pPr>
              <w:jc w:val="center"/>
              <w:rPr>
                <w:sz w:val="20"/>
                <w:szCs w:val="20"/>
              </w:rPr>
            </w:pPr>
          </w:p>
        </w:tc>
      </w:tr>
      <w:tr w:rsidR="002E24CE" w:rsidRPr="00815677" w14:paraId="4DA4EFAD" w14:textId="77777777" w:rsidTr="002E24CE">
        <w:trPr>
          <w:trHeight w:val="467"/>
        </w:trPr>
        <w:tc>
          <w:tcPr>
            <w:tcW w:w="8310" w:type="dxa"/>
            <w:gridSpan w:val="4"/>
            <w:shd w:val="clear" w:color="auto" w:fill="auto"/>
            <w:vAlign w:val="center"/>
          </w:tcPr>
          <w:p w14:paraId="32BAFFAA" w14:textId="77777777" w:rsidR="002E24CE" w:rsidRPr="00815677" w:rsidRDefault="002E24CE" w:rsidP="002E24CE">
            <w:pPr>
              <w:spacing w:before="100" w:beforeAutospacing="1" w:after="100" w:afterAutospacing="1"/>
              <w:jc w:val="right"/>
              <w:rPr>
                <w:b/>
                <w:sz w:val="20"/>
                <w:szCs w:val="20"/>
              </w:rPr>
            </w:pPr>
            <w:r w:rsidRPr="00815677">
              <w:rPr>
                <w:b/>
                <w:sz w:val="20"/>
                <w:szCs w:val="20"/>
              </w:rPr>
              <w:t>Разом:</w:t>
            </w:r>
          </w:p>
        </w:tc>
        <w:tc>
          <w:tcPr>
            <w:tcW w:w="1721" w:type="dxa"/>
            <w:shd w:val="clear" w:color="auto" w:fill="auto"/>
            <w:vAlign w:val="center"/>
          </w:tcPr>
          <w:p w14:paraId="4AEEFE77" w14:textId="77777777" w:rsidR="002E24CE" w:rsidRPr="00815677" w:rsidRDefault="002E24CE" w:rsidP="002E24CE">
            <w:pPr>
              <w:spacing w:before="100" w:beforeAutospacing="1" w:after="100" w:afterAutospacing="1"/>
              <w:jc w:val="right"/>
              <w:rPr>
                <w:b/>
                <w:sz w:val="20"/>
                <w:szCs w:val="20"/>
              </w:rPr>
            </w:pPr>
          </w:p>
        </w:tc>
      </w:tr>
      <w:tr w:rsidR="002E24CE" w:rsidRPr="00815677" w14:paraId="223B865B" w14:textId="77777777" w:rsidTr="002E24CE">
        <w:trPr>
          <w:trHeight w:val="414"/>
        </w:trPr>
        <w:tc>
          <w:tcPr>
            <w:tcW w:w="8310" w:type="dxa"/>
            <w:gridSpan w:val="4"/>
            <w:shd w:val="clear" w:color="auto" w:fill="auto"/>
            <w:vAlign w:val="center"/>
          </w:tcPr>
          <w:p w14:paraId="4B8B8E86" w14:textId="77777777" w:rsidR="002E24CE" w:rsidRPr="00815677" w:rsidRDefault="002E24CE" w:rsidP="002E24CE">
            <w:pPr>
              <w:spacing w:before="100" w:beforeAutospacing="1" w:after="100" w:afterAutospacing="1"/>
              <w:jc w:val="right"/>
              <w:rPr>
                <w:b/>
                <w:sz w:val="20"/>
                <w:szCs w:val="20"/>
              </w:rPr>
            </w:pPr>
            <w:r w:rsidRPr="00815677">
              <w:rPr>
                <w:b/>
                <w:sz w:val="20"/>
                <w:szCs w:val="20"/>
              </w:rPr>
              <w:t xml:space="preserve">ПДВ </w:t>
            </w:r>
          </w:p>
        </w:tc>
        <w:tc>
          <w:tcPr>
            <w:tcW w:w="1721" w:type="dxa"/>
            <w:shd w:val="clear" w:color="auto" w:fill="auto"/>
            <w:vAlign w:val="center"/>
          </w:tcPr>
          <w:p w14:paraId="43E779E1" w14:textId="77777777" w:rsidR="002E24CE" w:rsidRPr="00815677" w:rsidRDefault="002E24CE" w:rsidP="002E24CE">
            <w:pPr>
              <w:spacing w:before="100" w:beforeAutospacing="1" w:after="100" w:afterAutospacing="1"/>
              <w:jc w:val="right"/>
              <w:rPr>
                <w:b/>
                <w:sz w:val="20"/>
                <w:szCs w:val="20"/>
              </w:rPr>
            </w:pPr>
          </w:p>
        </w:tc>
      </w:tr>
      <w:tr w:rsidR="002E24CE" w:rsidRPr="00815677" w14:paraId="54918BE2" w14:textId="77777777" w:rsidTr="002E24CE">
        <w:trPr>
          <w:trHeight w:val="406"/>
        </w:trPr>
        <w:tc>
          <w:tcPr>
            <w:tcW w:w="8310" w:type="dxa"/>
            <w:gridSpan w:val="4"/>
            <w:shd w:val="clear" w:color="auto" w:fill="auto"/>
            <w:vAlign w:val="center"/>
          </w:tcPr>
          <w:p w14:paraId="609E0DD3" w14:textId="77777777" w:rsidR="002E24CE" w:rsidRPr="00815677" w:rsidRDefault="002E24CE" w:rsidP="002E24CE">
            <w:pPr>
              <w:spacing w:before="100" w:beforeAutospacing="1" w:after="100" w:afterAutospacing="1"/>
              <w:jc w:val="right"/>
              <w:rPr>
                <w:b/>
                <w:sz w:val="20"/>
                <w:szCs w:val="20"/>
              </w:rPr>
            </w:pPr>
            <w:r w:rsidRPr="00815677">
              <w:rPr>
                <w:b/>
                <w:sz w:val="20"/>
                <w:szCs w:val="20"/>
              </w:rPr>
              <w:t>Всього з ПДВ :</w:t>
            </w:r>
          </w:p>
        </w:tc>
        <w:tc>
          <w:tcPr>
            <w:tcW w:w="1721" w:type="dxa"/>
            <w:shd w:val="clear" w:color="auto" w:fill="auto"/>
            <w:vAlign w:val="center"/>
          </w:tcPr>
          <w:p w14:paraId="2A853D68" w14:textId="77777777" w:rsidR="002E24CE" w:rsidRPr="00815677" w:rsidRDefault="002E24CE" w:rsidP="002E24CE">
            <w:pPr>
              <w:spacing w:before="100" w:beforeAutospacing="1" w:after="100" w:afterAutospacing="1"/>
              <w:jc w:val="right"/>
              <w:rPr>
                <w:b/>
                <w:sz w:val="20"/>
                <w:szCs w:val="20"/>
              </w:rPr>
            </w:pPr>
          </w:p>
        </w:tc>
      </w:tr>
    </w:tbl>
    <w:p w14:paraId="6EB0336B" w14:textId="77777777" w:rsidR="002E24CE" w:rsidRPr="00815677" w:rsidRDefault="002E24CE" w:rsidP="002E24CE">
      <w:pPr>
        <w:jc w:val="center"/>
      </w:pPr>
    </w:p>
    <w:p w14:paraId="78B1734C" w14:textId="77777777" w:rsidR="002E24CE" w:rsidRPr="00815677" w:rsidRDefault="002E24CE" w:rsidP="002E24CE">
      <w:pPr>
        <w:tabs>
          <w:tab w:val="left" w:pos="0"/>
          <w:tab w:val="left" w:pos="851"/>
        </w:tabs>
        <w:suppressAutoHyphens/>
        <w:jc w:val="both"/>
        <w:rPr>
          <w:lang w:eastAsia="ar-SA"/>
        </w:rPr>
      </w:pPr>
      <w:r w:rsidRPr="00815677">
        <w:rPr>
          <w:lang w:eastAsia="ar-SA"/>
        </w:rPr>
        <w:tab/>
        <w:t xml:space="preserve">Загальна вартість наданих Послуг </w:t>
      </w:r>
      <w:r w:rsidRPr="00815677">
        <w:rPr>
          <w:bCs/>
        </w:rPr>
        <w:t xml:space="preserve">становить </w:t>
      </w:r>
      <w:r w:rsidRPr="00815677">
        <w:rPr>
          <w:b/>
          <w:bCs/>
        </w:rPr>
        <w:t>________ грн. __ коп. (_____ грн.__ коп.), у т.ч. ПДВ - ____________грн. ____коп. (_________грн. __коп.)</w:t>
      </w:r>
    </w:p>
    <w:p w14:paraId="4AA12C4F" w14:textId="77777777" w:rsidR="002E24CE" w:rsidRPr="00815677" w:rsidRDefault="002E24CE" w:rsidP="002E24CE">
      <w:pPr>
        <w:jc w:val="center"/>
      </w:pPr>
    </w:p>
    <w:p w14:paraId="242DBCBA" w14:textId="77777777" w:rsidR="002E24CE" w:rsidRPr="00815677" w:rsidRDefault="002E24CE" w:rsidP="002E24CE">
      <w:pPr>
        <w:rPr>
          <w:b/>
          <w:bCs/>
        </w:rPr>
      </w:pPr>
    </w:p>
    <w:tbl>
      <w:tblPr>
        <w:tblW w:w="0" w:type="auto"/>
        <w:tblLook w:val="04A0" w:firstRow="1" w:lastRow="0" w:firstColumn="1" w:lastColumn="0" w:noHBand="0" w:noVBand="1"/>
      </w:tblPr>
      <w:tblGrid>
        <w:gridCol w:w="5298"/>
        <w:gridCol w:w="4803"/>
      </w:tblGrid>
      <w:tr w:rsidR="002E24CE" w:rsidRPr="00815677" w14:paraId="5428EDA5" w14:textId="77777777" w:rsidTr="002E24CE">
        <w:trPr>
          <w:trHeight w:val="4815"/>
        </w:trPr>
        <w:tc>
          <w:tcPr>
            <w:tcW w:w="5298" w:type="dxa"/>
          </w:tcPr>
          <w:p w14:paraId="09ADDFE0" w14:textId="77777777" w:rsidR="002E24CE" w:rsidRPr="00815677" w:rsidRDefault="002E24CE" w:rsidP="002E24CE">
            <w:pPr>
              <w:widowControl w:val="0"/>
              <w:autoSpaceDE w:val="0"/>
              <w:autoSpaceDN w:val="0"/>
              <w:adjustRightInd w:val="0"/>
              <w:jc w:val="both"/>
              <w:rPr>
                <w:b/>
              </w:rPr>
            </w:pPr>
            <w:r w:rsidRPr="00815677">
              <w:rPr>
                <w:b/>
              </w:rPr>
              <w:t>ВИКОНАВЕЦЬ:</w:t>
            </w:r>
          </w:p>
          <w:p w14:paraId="6E723F9B" w14:textId="77777777" w:rsidR="002E24CE" w:rsidRPr="00815677" w:rsidRDefault="002E24CE" w:rsidP="002E24CE">
            <w:pPr>
              <w:ind w:right="-143"/>
            </w:pPr>
          </w:p>
          <w:p w14:paraId="2FFF1618" w14:textId="77777777" w:rsidR="002E24CE" w:rsidRPr="00815677" w:rsidRDefault="002E24CE" w:rsidP="002E24CE">
            <w:pPr>
              <w:ind w:right="-143"/>
            </w:pPr>
          </w:p>
          <w:p w14:paraId="67FF6910" w14:textId="77777777" w:rsidR="002E24CE" w:rsidRPr="00815677" w:rsidRDefault="002E24CE" w:rsidP="002E24CE">
            <w:pPr>
              <w:ind w:right="-143"/>
            </w:pPr>
          </w:p>
          <w:p w14:paraId="4C6E7C8E" w14:textId="77777777" w:rsidR="002E24CE" w:rsidRPr="00815677" w:rsidRDefault="002E24CE" w:rsidP="002E24CE">
            <w:pPr>
              <w:ind w:right="-143"/>
            </w:pPr>
          </w:p>
          <w:p w14:paraId="45AD2316" w14:textId="77777777" w:rsidR="002E24CE" w:rsidRPr="00815677" w:rsidRDefault="002E24CE" w:rsidP="002E24CE">
            <w:pPr>
              <w:ind w:right="-143"/>
            </w:pPr>
          </w:p>
          <w:p w14:paraId="1E27D21E" w14:textId="77777777" w:rsidR="002E24CE" w:rsidRPr="00815677" w:rsidRDefault="002E24CE" w:rsidP="002E24CE">
            <w:pPr>
              <w:ind w:right="-143"/>
            </w:pPr>
          </w:p>
          <w:p w14:paraId="78B49B8B" w14:textId="77777777" w:rsidR="002E24CE" w:rsidRPr="00815677" w:rsidRDefault="002E24CE" w:rsidP="002E24CE">
            <w:pPr>
              <w:ind w:right="-143"/>
            </w:pPr>
          </w:p>
          <w:p w14:paraId="43C00ABF" w14:textId="77777777" w:rsidR="002E24CE" w:rsidRPr="00815677" w:rsidRDefault="002E24CE" w:rsidP="002E24CE">
            <w:pPr>
              <w:ind w:right="-143"/>
            </w:pPr>
          </w:p>
          <w:p w14:paraId="396926EA" w14:textId="77777777" w:rsidR="002E24CE" w:rsidRPr="00815677" w:rsidRDefault="002E24CE" w:rsidP="002E24CE">
            <w:pPr>
              <w:ind w:right="-143"/>
              <w:rPr>
                <w:b/>
                <w:bCs/>
              </w:rPr>
            </w:pPr>
            <w:r w:rsidRPr="00815677">
              <w:rPr>
                <w:b/>
              </w:rPr>
              <w:t>__________________ /                          /</w:t>
            </w:r>
          </w:p>
        </w:tc>
        <w:tc>
          <w:tcPr>
            <w:tcW w:w="4803" w:type="dxa"/>
          </w:tcPr>
          <w:p w14:paraId="1206BD92" w14:textId="77777777" w:rsidR="002E24CE" w:rsidRPr="00815677" w:rsidRDefault="002E24CE" w:rsidP="002E24CE">
            <w:pPr>
              <w:widowControl w:val="0"/>
              <w:autoSpaceDE w:val="0"/>
              <w:autoSpaceDN w:val="0"/>
              <w:adjustRightInd w:val="0"/>
              <w:jc w:val="both"/>
              <w:rPr>
                <w:b/>
              </w:rPr>
            </w:pPr>
            <w:r w:rsidRPr="00815677">
              <w:rPr>
                <w:b/>
              </w:rPr>
              <w:t>ЗАМОВНИК:</w:t>
            </w:r>
          </w:p>
          <w:p w14:paraId="27A3465C" w14:textId="77777777" w:rsidR="002E24CE" w:rsidRPr="00815677" w:rsidRDefault="002E24CE" w:rsidP="002E24CE">
            <w:pPr>
              <w:ind w:left="74"/>
              <w:rPr>
                <w:b/>
              </w:rPr>
            </w:pPr>
            <w:r w:rsidRPr="00815677">
              <w:rPr>
                <w:b/>
              </w:rPr>
              <w:t>Державне підприємство</w:t>
            </w:r>
            <w:r w:rsidRPr="00815677">
              <w:rPr>
                <w:b/>
                <w:bCs/>
              </w:rPr>
              <w:t xml:space="preserve"> «Державний </w:t>
            </w:r>
            <w:r w:rsidRPr="00815677">
              <w:rPr>
                <w:b/>
              </w:rPr>
              <w:t xml:space="preserve">експертний центр Міністерства охорони здоров’я України” </w:t>
            </w:r>
          </w:p>
          <w:p w14:paraId="3DCEF35D" w14:textId="77777777" w:rsidR="002E24CE" w:rsidRPr="00815677" w:rsidRDefault="002E24CE" w:rsidP="002E24CE">
            <w:pPr>
              <w:tabs>
                <w:tab w:val="left" w:pos="4798"/>
              </w:tabs>
              <w:ind w:left="74" w:right="180"/>
            </w:pPr>
            <w:r w:rsidRPr="00815677">
              <w:t>03057, м. Київ, вул. Антона Цедіка, 14,</w:t>
            </w:r>
          </w:p>
          <w:p w14:paraId="475B1C9D" w14:textId="77777777" w:rsidR="002E24CE" w:rsidRPr="00815677" w:rsidRDefault="002E24CE" w:rsidP="002E24CE">
            <w:pPr>
              <w:tabs>
                <w:tab w:val="left" w:pos="4798"/>
              </w:tabs>
              <w:ind w:left="74" w:right="180"/>
            </w:pPr>
            <w:r w:rsidRPr="00815677">
              <w:t xml:space="preserve">п/р </w:t>
            </w:r>
            <w:r w:rsidRPr="00815677">
              <w:rPr>
                <w:lang w:eastAsia="ar-SA"/>
              </w:rPr>
              <w:t>UA473204780000000026009125608</w:t>
            </w:r>
          </w:p>
          <w:p w14:paraId="0D65871C" w14:textId="77777777" w:rsidR="002E24CE" w:rsidRPr="00815677" w:rsidRDefault="002E24CE" w:rsidP="002E24CE">
            <w:pPr>
              <w:tabs>
                <w:tab w:val="left" w:pos="4798"/>
              </w:tabs>
              <w:ind w:left="74" w:right="180"/>
            </w:pPr>
            <w:r w:rsidRPr="00815677">
              <w:t xml:space="preserve">в </w:t>
            </w:r>
            <w:r w:rsidRPr="00815677">
              <w:rPr>
                <w:spacing w:val="-1"/>
              </w:rPr>
              <w:t xml:space="preserve">АБ «Укргазбанк» </w:t>
            </w:r>
          </w:p>
          <w:p w14:paraId="0AFCE902" w14:textId="77777777" w:rsidR="002E24CE" w:rsidRPr="00815677" w:rsidRDefault="002E24CE" w:rsidP="002E24CE">
            <w:pPr>
              <w:tabs>
                <w:tab w:val="left" w:pos="4798"/>
              </w:tabs>
              <w:ind w:left="74" w:right="180"/>
            </w:pPr>
            <w:r w:rsidRPr="00815677">
              <w:rPr>
                <w:spacing w:val="-1"/>
              </w:rPr>
              <w:t xml:space="preserve">м. Києва, </w:t>
            </w:r>
            <w:r w:rsidRPr="00815677">
              <w:t>МФО 320478</w:t>
            </w:r>
          </w:p>
          <w:p w14:paraId="2383AF2B" w14:textId="77777777" w:rsidR="002E24CE" w:rsidRPr="00815677" w:rsidRDefault="002E24CE" w:rsidP="002E24CE">
            <w:pPr>
              <w:tabs>
                <w:tab w:val="left" w:pos="4798"/>
              </w:tabs>
              <w:ind w:left="74" w:right="180"/>
            </w:pPr>
            <w:r w:rsidRPr="00815677">
              <w:t>Код ЄДРПОУ 20015794</w:t>
            </w:r>
          </w:p>
          <w:p w14:paraId="0DE3DC5E" w14:textId="77777777" w:rsidR="002E24CE" w:rsidRPr="00815677" w:rsidRDefault="002E24CE" w:rsidP="002E24CE">
            <w:pPr>
              <w:tabs>
                <w:tab w:val="left" w:pos="4798"/>
              </w:tabs>
              <w:ind w:left="72" w:right="180"/>
            </w:pPr>
            <w:r w:rsidRPr="00815677">
              <w:t>ІПН 200157926550</w:t>
            </w:r>
          </w:p>
          <w:p w14:paraId="7989AA28" w14:textId="77777777" w:rsidR="002E24CE" w:rsidRPr="00815677" w:rsidRDefault="002E24CE" w:rsidP="002E24CE">
            <w:pPr>
              <w:tabs>
                <w:tab w:val="left" w:pos="4798"/>
              </w:tabs>
              <w:ind w:left="72" w:right="180"/>
            </w:pPr>
            <w:r w:rsidRPr="00815677">
              <w:rPr>
                <w:spacing w:val="3"/>
              </w:rPr>
              <w:t xml:space="preserve">Свідоцтво платника ПДВ </w:t>
            </w:r>
            <w:r w:rsidRPr="00815677">
              <w:t>№ 100332775</w:t>
            </w:r>
          </w:p>
          <w:p w14:paraId="3151C096" w14:textId="77777777" w:rsidR="002E24CE" w:rsidRPr="00815677" w:rsidRDefault="002E24CE" w:rsidP="002E24CE">
            <w:pPr>
              <w:tabs>
                <w:tab w:val="left" w:pos="4798"/>
              </w:tabs>
              <w:ind w:left="72" w:right="180"/>
            </w:pPr>
            <w:r w:rsidRPr="00815677">
              <w:t>тел./факс: (044) 202-17-00</w:t>
            </w:r>
          </w:p>
          <w:p w14:paraId="2855FE4E" w14:textId="77777777" w:rsidR="002E24CE" w:rsidRPr="00815677" w:rsidRDefault="002E24CE" w:rsidP="002E24CE">
            <w:pPr>
              <w:tabs>
                <w:tab w:val="left" w:pos="4798"/>
              </w:tabs>
              <w:ind w:left="72" w:right="180"/>
            </w:pPr>
            <w:r w:rsidRPr="00815677">
              <w:t>Директор</w:t>
            </w:r>
          </w:p>
          <w:p w14:paraId="0609B894" w14:textId="77777777" w:rsidR="002E24CE" w:rsidRPr="00815677" w:rsidRDefault="002E24CE" w:rsidP="002E24CE">
            <w:pPr>
              <w:ind w:right="-176"/>
              <w:rPr>
                <w:b/>
              </w:rPr>
            </w:pPr>
            <w:r w:rsidRPr="00815677">
              <w:rPr>
                <w:b/>
              </w:rPr>
              <w:t>_____________________ /                           /</w:t>
            </w:r>
          </w:p>
          <w:p w14:paraId="3DFAA8C2" w14:textId="77777777" w:rsidR="002E24CE" w:rsidRPr="00815677" w:rsidRDefault="002E24CE" w:rsidP="002E24CE">
            <w:pPr>
              <w:widowControl w:val="0"/>
              <w:autoSpaceDE w:val="0"/>
              <w:autoSpaceDN w:val="0"/>
              <w:adjustRightInd w:val="0"/>
              <w:jc w:val="both"/>
              <w:rPr>
                <w:b/>
              </w:rPr>
            </w:pPr>
          </w:p>
        </w:tc>
      </w:tr>
    </w:tbl>
    <w:p w14:paraId="2134C34F" w14:textId="77777777" w:rsidR="002E24CE" w:rsidRDefault="002E24CE">
      <w:r>
        <w:br w:type="page"/>
      </w:r>
    </w:p>
    <w:p w14:paraId="7329145E" w14:textId="77777777" w:rsidR="002E24CE" w:rsidRPr="00815677" w:rsidRDefault="002E24CE" w:rsidP="002E24CE">
      <w:pPr>
        <w:jc w:val="right"/>
        <w:outlineLvl w:val="0"/>
        <w:rPr>
          <w:b/>
        </w:rPr>
      </w:pPr>
    </w:p>
    <w:p w14:paraId="37667FC4" w14:textId="77777777" w:rsidR="002E24CE" w:rsidRPr="00815677" w:rsidRDefault="002E24CE" w:rsidP="002E24CE">
      <w:pPr>
        <w:ind w:left="7920"/>
        <w:outlineLvl w:val="0"/>
        <w:rPr>
          <w:b/>
        </w:rPr>
      </w:pPr>
      <w:r w:rsidRPr="00815677">
        <w:rPr>
          <w:b/>
        </w:rPr>
        <w:t>ДОДАТОК №3</w:t>
      </w:r>
    </w:p>
    <w:p w14:paraId="724050A6" w14:textId="77777777" w:rsidR="002E24CE" w:rsidRPr="00815677" w:rsidRDefault="002E24CE" w:rsidP="002E24CE">
      <w:pPr>
        <w:ind w:left="4500"/>
        <w:jc w:val="right"/>
        <w:outlineLvl w:val="0"/>
        <w:rPr>
          <w:b/>
        </w:rPr>
      </w:pPr>
      <w:r w:rsidRPr="00815677">
        <w:rPr>
          <w:b/>
        </w:rPr>
        <w:t xml:space="preserve">До договору № ______від ____________2023р.    </w:t>
      </w:r>
    </w:p>
    <w:p w14:paraId="2862F754" w14:textId="77777777" w:rsidR="002E24CE" w:rsidRPr="00815677" w:rsidRDefault="002E24CE" w:rsidP="002E24CE">
      <w:pPr>
        <w:jc w:val="center"/>
        <w:outlineLvl w:val="0"/>
        <w:rPr>
          <w:b/>
        </w:rPr>
      </w:pPr>
      <w:r w:rsidRPr="00815677">
        <w:rPr>
          <w:b/>
        </w:rPr>
        <w:t xml:space="preserve">Форма </w:t>
      </w:r>
    </w:p>
    <w:p w14:paraId="77B71147" w14:textId="77777777" w:rsidR="002E24CE" w:rsidRPr="00815677" w:rsidRDefault="002E24CE" w:rsidP="002E24CE">
      <w:pPr>
        <w:jc w:val="center"/>
      </w:pPr>
      <w:r w:rsidRPr="00815677">
        <w:rPr>
          <w:b/>
        </w:rPr>
        <w:t>Акту приймання-передачі наданих послуг</w:t>
      </w:r>
    </w:p>
    <w:p w14:paraId="451EC0BC" w14:textId="77777777" w:rsidR="002E24CE" w:rsidRPr="00815677" w:rsidRDefault="002E24CE" w:rsidP="002E24CE">
      <w:pPr>
        <w:suppressAutoHyphens/>
        <w:ind w:firstLine="426"/>
        <w:jc w:val="center"/>
        <w:rPr>
          <w:b/>
          <w:lang w:eastAsia="ar-SA"/>
        </w:rPr>
      </w:pPr>
    </w:p>
    <w:p w14:paraId="47D4D486" w14:textId="77777777" w:rsidR="002E24CE" w:rsidRPr="00815677" w:rsidRDefault="002E24CE" w:rsidP="002E24CE">
      <w:pPr>
        <w:jc w:val="center"/>
        <w:rPr>
          <w:i/>
        </w:rPr>
      </w:pPr>
      <w:r w:rsidRPr="00815677">
        <w:rPr>
          <w:bCs/>
          <w:i/>
        </w:rPr>
        <w:t>_______________________Початок форми_________________________</w:t>
      </w:r>
    </w:p>
    <w:p w14:paraId="4AE9E58E" w14:textId="77777777" w:rsidR="002E24CE" w:rsidRPr="00815677" w:rsidRDefault="002E24CE" w:rsidP="002E24CE">
      <w:pPr>
        <w:suppressAutoHyphens/>
        <w:jc w:val="both"/>
        <w:rPr>
          <w:sz w:val="20"/>
          <w:szCs w:val="20"/>
          <w:lang w:eastAsia="ar-SA"/>
        </w:rPr>
      </w:pPr>
    </w:p>
    <w:p w14:paraId="0A18605E" w14:textId="77777777" w:rsidR="002E24CE" w:rsidRPr="00815677" w:rsidRDefault="002E24CE" w:rsidP="002E24CE">
      <w:pPr>
        <w:suppressAutoHyphens/>
        <w:jc w:val="center"/>
        <w:rPr>
          <w:b/>
          <w:bCs/>
          <w:color w:val="000000"/>
          <w:sz w:val="20"/>
          <w:szCs w:val="20"/>
        </w:rPr>
      </w:pPr>
      <w:r w:rsidRPr="00815677">
        <w:rPr>
          <w:b/>
          <w:bCs/>
          <w:color w:val="000000"/>
          <w:sz w:val="20"/>
          <w:szCs w:val="20"/>
        </w:rPr>
        <w:t>Акт приймання-передачі наданих послуг</w:t>
      </w:r>
    </w:p>
    <w:p w14:paraId="64359937" w14:textId="77777777" w:rsidR="002E24CE" w:rsidRPr="00815677" w:rsidRDefault="002E24CE" w:rsidP="002E24CE">
      <w:pPr>
        <w:suppressAutoHyphens/>
        <w:jc w:val="center"/>
        <w:rPr>
          <w:b/>
          <w:bCs/>
          <w:color w:val="000000"/>
          <w:sz w:val="20"/>
          <w:szCs w:val="20"/>
        </w:rPr>
      </w:pPr>
      <w:r w:rsidRPr="00815677">
        <w:rPr>
          <w:b/>
          <w:bCs/>
          <w:color w:val="000000"/>
          <w:sz w:val="20"/>
          <w:szCs w:val="20"/>
        </w:rPr>
        <w:t>до договору № ________________ від «___» ___________ 2023 року</w:t>
      </w:r>
    </w:p>
    <w:p w14:paraId="7743AD1E" w14:textId="77777777" w:rsidR="002E24CE" w:rsidRPr="00815677" w:rsidRDefault="002E24CE" w:rsidP="002E24CE">
      <w:pPr>
        <w:suppressAutoHyphens/>
        <w:jc w:val="both"/>
        <w:rPr>
          <w:sz w:val="20"/>
          <w:szCs w:val="20"/>
          <w:lang w:eastAsia="ar-SA"/>
        </w:rPr>
      </w:pPr>
    </w:p>
    <w:p w14:paraId="7A554571" w14:textId="77777777" w:rsidR="002E24CE" w:rsidRPr="00815677" w:rsidRDefault="002E24CE" w:rsidP="002E24CE">
      <w:pPr>
        <w:suppressAutoHyphens/>
        <w:jc w:val="both"/>
        <w:rPr>
          <w:sz w:val="20"/>
          <w:szCs w:val="20"/>
          <w:lang w:eastAsia="ar-SA"/>
        </w:rPr>
      </w:pPr>
      <w:r w:rsidRPr="00815677">
        <w:rPr>
          <w:sz w:val="20"/>
          <w:szCs w:val="20"/>
          <w:lang w:eastAsia="ar-SA"/>
        </w:rPr>
        <w:t>м. Київ</w:t>
      </w:r>
      <w:r w:rsidRPr="00815677">
        <w:rPr>
          <w:sz w:val="20"/>
          <w:szCs w:val="20"/>
          <w:lang w:eastAsia="ar-SA"/>
        </w:rPr>
        <w:tab/>
      </w:r>
      <w:r w:rsidRPr="00815677">
        <w:rPr>
          <w:sz w:val="20"/>
          <w:szCs w:val="20"/>
          <w:lang w:eastAsia="ar-SA"/>
        </w:rPr>
        <w:tab/>
      </w:r>
      <w:r w:rsidRPr="00815677">
        <w:rPr>
          <w:sz w:val="20"/>
          <w:szCs w:val="20"/>
          <w:lang w:eastAsia="ar-SA"/>
        </w:rPr>
        <w:tab/>
      </w:r>
      <w:r w:rsidRPr="00815677">
        <w:rPr>
          <w:sz w:val="20"/>
          <w:szCs w:val="20"/>
          <w:lang w:eastAsia="ar-SA"/>
        </w:rPr>
        <w:tab/>
      </w:r>
      <w:r w:rsidRPr="00815677">
        <w:rPr>
          <w:sz w:val="20"/>
          <w:szCs w:val="20"/>
          <w:lang w:eastAsia="ar-SA"/>
        </w:rPr>
        <w:tab/>
      </w:r>
      <w:r w:rsidRPr="00815677">
        <w:rPr>
          <w:sz w:val="20"/>
          <w:szCs w:val="20"/>
          <w:lang w:eastAsia="ar-SA"/>
        </w:rPr>
        <w:tab/>
      </w:r>
      <w:r w:rsidRPr="00815677">
        <w:rPr>
          <w:sz w:val="20"/>
          <w:szCs w:val="20"/>
          <w:lang w:eastAsia="ar-SA"/>
        </w:rPr>
        <w:tab/>
      </w:r>
      <w:r w:rsidRPr="00815677">
        <w:rPr>
          <w:sz w:val="20"/>
          <w:szCs w:val="20"/>
          <w:lang w:eastAsia="ar-SA"/>
        </w:rPr>
        <w:tab/>
      </w:r>
      <w:r w:rsidRPr="00815677">
        <w:rPr>
          <w:sz w:val="20"/>
          <w:szCs w:val="20"/>
          <w:lang w:eastAsia="ar-SA"/>
        </w:rPr>
        <w:tab/>
        <w:t>«____» _________ 2023 року</w:t>
      </w:r>
    </w:p>
    <w:p w14:paraId="3455EF78" w14:textId="77777777" w:rsidR="002E24CE" w:rsidRPr="00815677" w:rsidRDefault="002E24CE" w:rsidP="002E24CE">
      <w:pPr>
        <w:suppressAutoHyphens/>
        <w:jc w:val="both"/>
        <w:rPr>
          <w:sz w:val="20"/>
          <w:szCs w:val="20"/>
          <w:lang w:eastAsia="ar-SA"/>
        </w:rPr>
      </w:pPr>
    </w:p>
    <w:p w14:paraId="5FD0AC54" w14:textId="77777777" w:rsidR="002E24CE" w:rsidRPr="00815677" w:rsidRDefault="002E24CE" w:rsidP="002E24CE">
      <w:pPr>
        <w:ind w:firstLine="567"/>
        <w:jc w:val="both"/>
        <w:rPr>
          <w:lang w:eastAsia="ar-SA"/>
        </w:rPr>
      </w:pPr>
      <w:r w:rsidRPr="00815677">
        <w:rPr>
          <w:b/>
          <w:lang w:eastAsia="ar-SA"/>
        </w:rPr>
        <w:t xml:space="preserve"> </w:t>
      </w:r>
      <w:r w:rsidRPr="00815677">
        <w:rPr>
          <w:b/>
          <w:bCs/>
        </w:rPr>
        <w:t xml:space="preserve">Державне підприємство «Державний експертний центр Міністерства охорони здоров‘я України», </w:t>
      </w:r>
      <w:r w:rsidRPr="00815677">
        <w:rPr>
          <w:bCs/>
        </w:rPr>
        <w:t xml:space="preserve">(надалі – </w:t>
      </w:r>
      <w:r w:rsidRPr="00815677">
        <w:rPr>
          <w:b/>
          <w:bCs/>
        </w:rPr>
        <w:t>Замовник</w:t>
      </w:r>
      <w:r w:rsidRPr="00815677">
        <w:rPr>
          <w:bCs/>
        </w:rPr>
        <w:t xml:space="preserve">), що є платником податку на прибуток за основною ставкою згідно п. 136.1 ст. 136 ПКУ, в особі _____________________________, яка діє на підставі _____________________, </w:t>
      </w:r>
      <w:r w:rsidRPr="00815677">
        <w:t xml:space="preserve">з однієї сторони, та </w:t>
      </w:r>
      <w:r w:rsidRPr="00815677">
        <w:rPr>
          <w:rFonts w:eastAsia="Arial Unicode MS"/>
          <w:kern w:val="2"/>
          <w:lang w:eastAsia="hi-IN" w:bidi="hi-IN"/>
        </w:rPr>
        <w:t>___________________________</w:t>
      </w:r>
      <w:r w:rsidRPr="00815677">
        <w:rPr>
          <w:rFonts w:eastAsia="Arial Unicode MS"/>
          <w:kern w:val="2"/>
          <w:u w:val="single"/>
          <w:lang w:eastAsia="hi-IN" w:bidi="hi-IN"/>
        </w:rPr>
        <w:t>,</w:t>
      </w:r>
      <w:r w:rsidRPr="00815677">
        <w:rPr>
          <w:rFonts w:eastAsia="Arial Unicode MS"/>
          <w:kern w:val="2"/>
          <w:lang w:eastAsia="hi-IN" w:bidi="hi-IN"/>
        </w:rPr>
        <w:t xml:space="preserve"> в особі ______________________</w:t>
      </w:r>
      <w:r w:rsidRPr="00815677">
        <w:rPr>
          <w:rFonts w:eastAsia="Arial Unicode MS"/>
          <w:kern w:val="2"/>
          <w:u w:val="single"/>
          <w:lang w:eastAsia="hi-IN" w:bidi="hi-IN"/>
        </w:rPr>
        <w:t>,</w:t>
      </w:r>
      <w:r w:rsidRPr="00815677">
        <w:rPr>
          <w:rFonts w:eastAsia="Arial Unicode MS"/>
          <w:kern w:val="2"/>
          <w:lang w:eastAsia="hi-IN" w:bidi="hi-IN"/>
        </w:rPr>
        <w:t xml:space="preserve"> </w:t>
      </w:r>
      <w:r w:rsidRPr="00815677">
        <w:t xml:space="preserve">що є платником _____________________________________________, </w:t>
      </w:r>
      <w:r w:rsidRPr="00815677">
        <w:rPr>
          <w:rFonts w:eastAsia="Arial Unicode MS"/>
          <w:kern w:val="2"/>
          <w:lang w:eastAsia="hi-IN" w:bidi="hi-IN"/>
        </w:rPr>
        <w:t xml:space="preserve">яка діє на підставі___________________________(надалі – </w:t>
      </w:r>
      <w:r w:rsidRPr="00815677">
        <w:rPr>
          <w:rFonts w:eastAsia="Arial Unicode MS"/>
          <w:b/>
          <w:kern w:val="2"/>
          <w:lang w:eastAsia="hi-IN" w:bidi="hi-IN"/>
        </w:rPr>
        <w:t>Виконавець</w:t>
      </w:r>
      <w:r w:rsidRPr="00815677">
        <w:rPr>
          <w:rFonts w:eastAsia="Arial Unicode MS"/>
          <w:kern w:val="2"/>
          <w:lang w:eastAsia="hi-IN" w:bidi="hi-IN"/>
        </w:rPr>
        <w:t>), з іншої сторони</w:t>
      </w:r>
      <w:r w:rsidRPr="00815677">
        <w:rPr>
          <w:lang w:eastAsia="ar-SA"/>
        </w:rPr>
        <w:t xml:space="preserve"> склали даний Акт приймання-передачі наданих послуг до Договору № ________________ від «___» ___________ 2023 року, про наступне:</w:t>
      </w:r>
    </w:p>
    <w:p w14:paraId="636FF545" w14:textId="77777777" w:rsidR="002E24CE" w:rsidRPr="00815677" w:rsidRDefault="002E24CE" w:rsidP="00253915">
      <w:pPr>
        <w:numPr>
          <w:ilvl w:val="0"/>
          <w:numId w:val="7"/>
        </w:numPr>
        <w:tabs>
          <w:tab w:val="left" w:pos="0"/>
          <w:tab w:val="left" w:pos="851"/>
        </w:tabs>
        <w:suppressAutoHyphens/>
        <w:ind w:left="0" w:firstLine="567"/>
        <w:jc w:val="both"/>
        <w:rPr>
          <w:lang w:eastAsia="ar-SA"/>
        </w:rPr>
      </w:pPr>
      <w:r w:rsidRPr="00815677">
        <w:rPr>
          <w:lang w:eastAsia="ar-SA"/>
        </w:rPr>
        <w:t>Відповідно до умов Договору Виконавець протягом періоду з «____»_____2023р._ по «___»_______ 20123 р надав, а Замовник прийняв послуги з обстеження системи ІТ та мережної інфраструктури Замовника: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495"/>
        <w:gridCol w:w="1150"/>
        <w:gridCol w:w="1268"/>
        <w:gridCol w:w="1721"/>
      </w:tblGrid>
      <w:tr w:rsidR="002E24CE" w:rsidRPr="00815677" w14:paraId="342457EC" w14:textId="77777777" w:rsidTr="002E24CE">
        <w:trPr>
          <w:trHeight w:val="522"/>
        </w:trPr>
        <w:tc>
          <w:tcPr>
            <w:tcW w:w="397" w:type="dxa"/>
            <w:shd w:val="clear" w:color="auto" w:fill="auto"/>
            <w:vAlign w:val="center"/>
          </w:tcPr>
          <w:p w14:paraId="59214157" w14:textId="77777777" w:rsidR="002E24CE" w:rsidRPr="00815677" w:rsidRDefault="002E24CE" w:rsidP="002E24CE">
            <w:pPr>
              <w:jc w:val="center"/>
              <w:rPr>
                <w:b/>
                <w:spacing w:val="6"/>
                <w:sz w:val="20"/>
                <w:szCs w:val="20"/>
                <w:lang w:eastAsia="uk-UA"/>
              </w:rPr>
            </w:pPr>
            <w:r w:rsidRPr="00815677">
              <w:rPr>
                <w:b/>
                <w:spacing w:val="6"/>
                <w:sz w:val="20"/>
                <w:szCs w:val="20"/>
              </w:rPr>
              <w:t>№</w:t>
            </w:r>
          </w:p>
        </w:tc>
        <w:tc>
          <w:tcPr>
            <w:tcW w:w="5495" w:type="dxa"/>
            <w:shd w:val="clear" w:color="auto" w:fill="auto"/>
            <w:vAlign w:val="center"/>
          </w:tcPr>
          <w:p w14:paraId="6BD4884F" w14:textId="77777777" w:rsidR="002E24CE" w:rsidRPr="00815677" w:rsidRDefault="002E24CE" w:rsidP="002E24CE">
            <w:pPr>
              <w:jc w:val="center"/>
              <w:rPr>
                <w:b/>
                <w:spacing w:val="6"/>
                <w:sz w:val="20"/>
                <w:szCs w:val="20"/>
                <w:lang w:eastAsia="uk-UA"/>
              </w:rPr>
            </w:pPr>
            <w:r w:rsidRPr="00815677">
              <w:rPr>
                <w:b/>
                <w:spacing w:val="6"/>
                <w:sz w:val="20"/>
                <w:szCs w:val="20"/>
              </w:rPr>
              <w:t>Найменування послуг</w:t>
            </w:r>
          </w:p>
        </w:tc>
        <w:tc>
          <w:tcPr>
            <w:tcW w:w="1150" w:type="dxa"/>
            <w:shd w:val="clear" w:color="auto" w:fill="auto"/>
            <w:vAlign w:val="center"/>
          </w:tcPr>
          <w:p w14:paraId="537E3981" w14:textId="77777777" w:rsidR="002E24CE" w:rsidRPr="00815677" w:rsidRDefault="002E24CE" w:rsidP="002E24CE">
            <w:pPr>
              <w:jc w:val="center"/>
              <w:rPr>
                <w:b/>
                <w:spacing w:val="6"/>
                <w:sz w:val="20"/>
                <w:szCs w:val="20"/>
                <w:lang w:eastAsia="uk-UA"/>
              </w:rPr>
            </w:pPr>
            <w:r w:rsidRPr="00815677">
              <w:rPr>
                <w:b/>
                <w:spacing w:val="6"/>
                <w:sz w:val="20"/>
                <w:szCs w:val="20"/>
              </w:rPr>
              <w:t>Од. виміру</w:t>
            </w:r>
          </w:p>
        </w:tc>
        <w:tc>
          <w:tcPr>
            <w:tcW w:w="1268" w:type="dxa"/>
            <w:shd w:val="clear" w:color="auto" w:fill="auto"/>
            <w:vAlign w:val="center"/>
          </w:tcPr>
          <w:p w14:paraId="2C70FEFA" w14:textId="77777777" w:rsidR="002E24CE" w:rsidRPr="00815677" w:rsidRDefault="002E24CE" w:rsidP="002E24CE">
            <w:pPr>
              <w:jc w:val="center"/>
              <w:rPr>
                <w:b/>
                <w:spacing w:val="6"/>
                <w:sz w:val="20"/>
                <w:szCs w:val="20"/>
                <w:lang w:eastAsia="uk-UA"/>
              </w:rPr>
            </w:pPr>
            <w:r w:rsidRPr="00815677">
              <w:rPr>
                <w:b/>
                <w:spacing w:val="6"/>
                <w:sz w:val="20"/>
                <w:szCs w:val="20"/>
                <w:lang w:eastAsia="uk-UA"/>
              </w:rPr>
              <w:t>Кількість</w:t>
            </w:r>
          </w:p>
        </w:tc>
        <w:tc>
          <w:tcPr>
            <w:tcW w:w="1721" w:type="dxa"/>
            <w:shd w:val="clear" w:color="auto" w:fill="auto"/>
            <w:vAlign w:val="center"/>
          </w:tcPr>
          <w:p w14:paraId="05F292FE" w14:textId="77777777" w:rsidR="002E24CE" w:rsidRPr="00815677" w:rsidRDefault="002E24CE" w:rsidP="002E24CE">
            <w:pPr>
              <w:jc w:val="center"/>
              <w:rPr>
                <w:b/>
                <w:spacing w:val="7"/>
                <w:sz w:val="20"/>
                <w:szCs w:val="20"/>
              </w:rPr>
            </w:pPr>
            <w:r w:rsidRPr="00815677">
              <w:rPr>
                <w:b/>
                <w:spacing w:val="7"/>
                <w:sz w:val="20"/>
                <w:szCs w:val="20"/>
              </w:rPr>
              <w:t>Вартість</w:t>
            </w:r>
          </w:p>
          <w:p w14:paraId="45FDC967" w14:textId="77777777" w:rsidR="002E24CE" w:rsidRPr="00815677" w:rsidRDefault="002E24CE" w:rsidP="002E24CE">
            <w:pPr>
              <w:jc w:val="center"/>
              <w:rPr>
                <w:b/>
                <w:spacing w:val="7"/>
                <w:sz w:val="20"/>
                <w:szCs w:val="20"/>
              </w:rPr>
            </w:pPr>
            <w:r w:rsidRPr="00815677">
              <w:rPr>
                <w:b/>
                <w:spacing w:val="7"/>
                <w:sz w:val="20"/>
                <w:szCs w:val="20"/>
              </w:rPr>
              <w:t>без ПДВ, грн.</w:t>
            </w:r>
          </w:p>
        </w:tc>
      </w:tr>
      <w:tr w:rsidR="002E24CE" w:rsidRPr="00815677" w14:paraId="0F5180C4" w14:textId="77777777" w:rsidTr="002E24CE">
        <w:trPr>
          <w:trHeight w:val="379"/>
        </w:trPr>
        <w:tc>
          <w:tcPr>
            <w:tcW w:w="397" w:type="dxa"/>
            <w:shd w:val="clear" w:color="auto" w:fill="auto"/>
            <w:vAlign w:val="center"/>
          </w:tcPr>
          <w:p w14:paraId="714DDAF6" w14:textId="77777777" w:rsidR="002E24CE" w:rsidRPr="00815677" w:rsidRDefault="002E24CE" w:rsidP="002E24CE">
            <w:pPr>
              <w:jc w:val="center"/>
              <w:rPr>
                <w:sz w:val="20"/>
                <w:szCs w:val="20"/>
              </w:rPr>
            </w:pPr>
            <w:r w:rsidRPr="00815677">
              <w:rPr>
                <w:sz w:val="20"/>
                <w:szCs w:val="20"/>
              </w:rPr>
              <w:t>1</w:t>
            </w:r>
          </w:p>
        </w:tc>
        <w:tc>
          <w:tcPr>
            <w:tcW w:w="5495" w:type="dxa"/>
            <w:shd w:val="clear" w:color="auto" w:fill="auto"/>
            <w:vAlign w:val="center"/>
          </w:tcPr>
          <w:p w14:paraId="52D61497" w14:textId="77777777" w:rsidR="002E24CE" w:rsidRPr="00815677" w:rsidRDefault="002E24CE" w:rsidP="002E24CE">
            <w:pPr>
              <w:jc w:val="center"/>
              <w:rPr>
                <w:sz w:val="20"/>
                <w:szCs w:val="20"/>
              </w:rPr>
            </w:pPr>
          </w:p>
        </w:tc>
        <w:tc>
          <w:tcPr>
            <w:tcW w:w="1150" w:type="dxa"/>
            <w:shd w:val="clear" w:color="auto" w:fill="auto"/>
            <w:vAlign w:val="center"/>
          </w:tcPr>
          <w:p w14:paraId="79E0BD31"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3DC706EC"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17616AF9" w14:textId="77777777" w:rsidR="002E24CE" w:rsidRPr="00815677" w:rsidRDefault="002E24CE" w:rsidP="002E24CE">
            <w:pPr>
              <w:jc w:val="center"/>
              <w:rPr>
                <w:sz w:val="20"/>
                <w:szCs w:val="20"/>
              </w:rPr>
            </w:pPr>
          </w:p>
        </w:tc>
      </w:tr>
      <w:tr w:rsidR="002E24CE" w:rsidRPr="00815677" w14:paraId="3274EBD2" w14:textId="77777777" w:rsidTr="002E24CE">
        <w:trPr>
          <w:trHeight w:val="442"/>
        </w:trPr>
        <w:tc>
          <w:tcPr>
            <w:tcW w:w="397" w:type="dxa"/>
            <w:shd w:val="clear" w:color="auto" w:fill="auto"/>
            <w:vAlign w:val="center"/>
          </w:tcPr>
          <w:p w14:paraId="44C59C6B" w14:textId="77777777" w:rsidR="002E24CE" w:rsidRPr="00815677" w:rsidRDefault="002E24CE" w:rsidP="002E24CE">
            <w:pPr>
              <w:jc w:val="center"/>
              <w:rPr>
                <w:sz w:val="20"/>
                <w:szCs w:val="20"/>
              </w:rPr>
            </w:pPr>
            <w:r w:rsidRPr="00815677">
              <w:rPr>
                <w:sz w:val="20"/>
                <w:szCs w:val="20"/>
              </w:rPr>
              <w:t>2</w:t>
            </w:r>
          </w:p>
        </w:tc>
        <w:tc>
          <w:tcPr>
            <w:tcW w:w="5495" w:type="dxa"/>
            <w:shd w:val="clear" w:color="auto" w:fill="auto"/>
            <w:vAlign w:val="center"/>
          </w:tcPr>
          <w:p w14:paraId="6C0E9E11" w14:textId="77777777" w:rsidR="002E24CE" w:rsidRPr="00815677" w:rsidRDefault="002E24CE" w:rsidP="002E24CE">
            <w:pPr>
              <w:jc w:val="center"/>
              <w:rPr>
                <w:sz w:val="20"/>
                <w:szCs w:val="20"/>
              </w:rPr>
            </w:pPr>
          </w:p>
        </w:tc>
        <w:tc>
          <w:tcPr>
            <w:tcW w:w="1150" w:type="dxa"/>
            <w:shd w:val="clear" w:color="auto" w:fill="auto"/>
            <w:vAlign w:val="center"/>
          </w:tcPr>
          <w:p w14:paraId="07D2F348"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42CBC36F"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1E154E98" w14:textId="77777777" w:rsidR="002E24CE" w:rsidRPr="00815677" w:rsidRDefault="002E24CE" w:rsidP="002E24CE">
            <w:pPr>
              <w:jc w:val="center"/>
              <w:rPr>
                <w:sz w:val="20"/>
                <w:szCs w:val="20"/>
              </w:rPr>
            </w:pPr>
          </w:p>
        </w:tc>
      </w:tr>
      <w:tr w:rsidR="002E24CE" w:rsidRPr="00815677" w14:paraId="529DC18B" w14:textId="77777777" w:rsidTr="002E24CE">
        <w:trPr>
          <w:trHeight w:val="406"/>
        </w:trPr>
        <w:tc>
          <w:tcPr>
            <w:tcW w:w="397" w:type="dxa"/>
            <w:shd w:val="clear" w:color="auto" w:fill="auto"/>
            <w:vAlign w:val="center"/>
          </w:tcPr>
          <w:p w14:paraId="4A879F85" w14:textId="77777777" w:rsidR="002E24CE" w:rsidRPr="00815677" w:rsidRDefault="002E24CE" w:rsidP="002E24CE">
            <w:pPr>
              <w:jc w:val="center"/>
              <w:rPr>
                <w:sz w:val="20"/>
                <w:szCs w:val="20"/>
              </w:rPr>
            </w:pPr>
            <w:r w:rsidRPr="00815677">
              <w:rPr>
                <w:sz w:val="20"/>
                <w:szCs w:val="20"/>
              </w:rPr>
              <w:t>3</w:t>
            </w:r>
          </w:p>
        </w:tc>
        <w:tc>
          <w:tcPr>
            <w:tcW w:w="5495" w:type="dxa"/>
            <w:shd w:val="clear" w:color="auto" w:fill="auto"/>
            <w:vAlign w:val="center"/>
          </w:tcPr>
          <w:p w14:paraId="4FFF8F0D" w14:textId="77777777" w:rsidR="002E24CE" w:rsidRPr="00815677" w:rsidRDefault="002E24CE" w:rsidP="002E24CE">
            <w:pPr>
              <w:jc w:val="center"/>
              <w:rPr>
                <w:sz w:val="20"/>
                <w:szCs w:val="20"/>
              </w:rPr>
            </w:pPr>
          </w:p>
        </w:tc>
        <w:tc>
          <w:tcPr>
            <w:tcW w:w="1150" w:type="dxa"/>
            <w:shd w:val="clear" w:color="auto" w:fill="auto"/>
            <w:vAlign w:val="center"/>
          </w:tcPr>
          <w:p w14:paraId="1A1FC87B" w14:textId="77777777" w:rsidR="002E24CE" w:rsidRPr="00815677" w:rsidRDefault="002E24CE" w:rsidP="002E24CE">
            <w:pPr>
              <w:jc w:val="center"/>
              <w:rPr>
                <w:sz w:val="20"/>
                <w:szCs w:val="20"/>
              </w:rPr>
            </w:pPr>
            <w:r w:rsidRPr="00815677">
              <w:rPr>
                <w:sz w:val="20"/>
                <w:szCs w:val="20"/>
              </w:rPr>
              <w:t>послуга</w:t>
            </w:r>
          </w:p>
        </w:tc>
        <w:tc>
          <w:tcPr>
            <w:tcW w:w="1268" w:type="dxa"/>
            <w:shd w:val="clear" w:color="auto" w:fill="auto"/>
            <w:vAlign w:val="center"/>
          </w:tcPr>
          <w:p w14:paraId="505AD998" w14:textId="77777777" w:rsidR="002E24CE" w:rsidRPr="00815677" w:rsidRDefault="002E24CE" w:rsidP="002E24CE">
            <w:pPr>
              <w:jc w:val="center"/>
              <w:rPr>
                <w:sz w:val="20"/>
                <w:szCs w:val="20"/>
              </w:rPr>
            </w:pPr>
            <w:r w:rsidRPr="00815677">
              <w:rPr>
                <w:sz w:val="20"/>
                <w:szCs w:val="20"/>
              </w:rPr>
              <w:t>1</w:t>
            </w:r>
          </w:p>
        </w:tc>
        <w:tc>
          <w:tcPr>
            <w:tcW w:w="1721" w:type="dxa"/>
            <w:shd w:val="clear" w:color="auto" w:fill="auto"/>
            <w:vAlign w:val="center"/>
          </w:tcPr>
          <w:p w14:paraId="485A7DED" w14:textId="77777777" w:rsidR="002E24CE" w:rsidRPr="00815677" w:rsidRDefault="002E24CE" w:rsidP="002E24CE">
            <w:pPr>
              <w:jc w:val="center"/>
              <w:rPr>
                <w:sz w:val="20"/>
                <w:szCs w:val="20"/>
              </w:rPr>
            </w:pPr>
          </w:p>
        </w:tc>
      </w:tr>
      <w:tr w:rsidR="002E24CE" w:rsidRPr="00815677" w14:paraId="01070FB1" w14:textId="77777777" w:rsidTr="002E24CE">
        <w:trPr>
          <w:trHeight w:val="267"/>
        </w:trPr>
        <w:tc>
          <w:tcPr>
            <w:tcW w:w="8310" w:type="dxa"/>
            <w:gridSpan w:val="4"/>
            <w:shd w:val="clear" w:color="auto" w:fill="auto"/>
            <w:vAlign w:val="center"/>
          </w:tcPr>
          <w:p w14:paraId="0916C02D" w14:textId="77777777" w:rsidR="002E24CE" w:rsidRPr="00815677" w:rsidRDefault="002E24CE" w:rsidP="002E24CE">
            <w:pPr>
              <w:spacing w:before="100" w:beforeAutospacing="1" w:after="100" w:afterAutospacing="1"/>
              <w:jc w:val="right"/>
              <w:rPr>
                <w:b/>
                <w:sz w:val="20"/>
                <w:szCs w:val="20"/>
              </w:rPr>
            </w:pPr>
            <w:r w:rsidRPr="00815677">
              <w:rPr>
                <w:b/>
                <w:sz w:val="20"/>
                <w:szCs w:val="20"/>
              </w:rPr>
              <w:t>Разом:</w:t>
            </w:r>
          </w:p>
        </w:tc>
        <w:tc>
          <w:tcPr>
            <w:tcW w:w="1721" w:type="dxa"/>
            <w:shd w:val="clear" w:color="auto" w:fill="auto"/>
            <w:vAlign w:val="center"/>
          </w:tcPr>
          <w:p w14:paraId="48D7272F" w14:textId="77777777" w:rsidR="002E24CE" w:rsidRPr="00815677" w:rsidRDefault="002E24CE" w:rsidP="002E24CE">
            <w:pPr>
              <w:spacing w:before="100" w:beforeAutospacing="1" w:after="100" w:afterAutospacing="1"/>
              <w:jc w:val="right"/>
              <w:rPr>
                <w:b/>
                <w:sz w:val="20"/>
                <w:szCs w:val="20"/>
              </w:rPr>
            </w:pPr>
          </w:p>
        </w:tc>
      </w:tr>
      <w:tr w:rsidR="002E24CE" w:rsidRPr="00815677" w14:paraId="6BB87610" w14:textId="77777777" w:rsidTr="002E24CE">
        <w:trPr>
          <w:trHeight w:val="252"/>
        </w:trPr>
        <w:tc>
          <w:tcPr>
            <w:tcW w:w="8310" w:type="dxa"/>
            <w:gridSpan w:val="4"/>
            <w:shd w:val="clear" w:color="auto" w:fill="auto"/>
            <w:vAlign w:val="center"/>
          </w:tcPr>
          <w:p w14:paraId="06F1B612" w14:textId="77777777" w:rsidR="002E24CE" w:rsidRPr="00815677" w:rsidRDefault="002E24CE" w:rsidP="002E24CE">
            <w:pPr>
              <w:spacing w:before="100" w:beforeAutospacing="1" w:after="100" w:afterAutospacing="1"/>
              <w:jc w:val="right"/>
              <w:rPr>
                <w:b/>
                <w:sz w:val="20"/>
                <w:szCs w:val="20"/>
              </w:rPr>
            </w:pPr>
            <w:r w:rsidRPr="00815677">
              <w:rPr>
                <w:b/>
                <w:sz w:val="20"/>
                <w:szCs w:val="20"/>
              </w:rPr>
              <w:t xml:space="preserve">ПДВ </w:t>
            </w:r>
          </w:p>
        </w:tc>
        <w:tc>
          <w:tcPr>
            <w:tcW w:w="1721" w:type="dxa"/>
            <w:shd w:val="clear" w:color="auto" w:fill="auto"/>
            <w:vAlign w:val="center"/>
          </w:tcPr>
          <w:p w14:paraId="01E28FEF" w14:textId="77777777" w:rsidR="002E24CE" w:rsidRPr="00815677" w:rsidRDefault="002E24CE" w:rsidP="002E24CE">
            <w:pPr>
              <w:spacing w:before="100" w:beforeAutospacing="1" w:after="100" w:afterAutospacing="1"/>
              <w:jc w:val="right"/>
              <w:rPr>
                <w:b/>
                <w:sz w:val="20"/>
                <w:szCs w:val="20"/>
              </w:rPr>
            </w:pPr>
          </w:p>
        </w:tc>
      </w:tr>
      <w:tr w:rsidR="002E24CE" w:rsidRPr="00815677" w14:paraId="0B7E54DD" w14:textId="77777777" w:rsidTr="002E24CE">
        <w:trPr>
          <w:trHeight w:val="252"/>
        </w:trPr>
        <w:tc>
          <w:tcPr>
            <w:tcW w:w="8310" w:type="dxa"/>
            <w:gridSpan w:val="4"/>
            <w:shd w:val="clear" w:color="auto" w:fill="auto"/>
            <w:vAlign w:val="center"/>
          </w:tcPr>
          <w:p w14:paraId="1E9628C8" w14:textId="77777777" w:rsidR="002E24CE" w:rsidRPr="00815677" w:rsidRDefault="002E24CE" w:rsidP="002E24CE">
            <w:pPr>
              <w:spacing w:before="100" w:beforeAutospacing="1" w:after="100" w:afterAutospacing="1"/>
              <w:jc w:val="right"/>
              <w:rPr>
                <w:b/>
                <w:sz w:val="20"/>
                <w:szCs w:val="20"/>
              </w:rPr>
            </w:pPr>
            <w:r w:rsidRPr="00815677">
              <w:rPr>
                <w:b/>
                <w:sz w:val="20"/>
                <w:szCs w:val="20"/>
              </w:rPr>
              <w:t>Всього з ПДВ :</w:t>
            </w:r>
          </w:p>
        </w:tc>
        <w:tc>
          <w:tcPr>
            <w:tcW w:w="1721" w:type="dxa"/>
            <w:shd w:val="clear" w:color="auto" w:fill="auto"/>
            <w:vAlign w:val="center"/>
          </w:tcPr>
          <w:p w14:paraId="01A75541" w14:textId="77777777" w:rsidR="002E24CE" w:rsidRPr="00815677" w:rsidRDefault="002E24CE" w:rsidP="002E24CE">
            <w:pPr>
              <w:spacing w:before="100" w:beforeAutospacing="1" w:after="100" w:afterAutospacing="1"/>
              <w:jc w:val="right"/>
              <w:rPr>
                <w:b/>
                <w:sz w:val="20"/>
                <w:szCs w:val="20"/>
              </w:rPr>
            </w:pPr>
          </w:p>
        </w:tc>
      </w:tr>
    </w:tbl>
    <w:p w14:paraId="088A693F" w14:textId="77777777" w:rsidR="002E24CE" w:rsidRPr="00815677" w:rsidRDefault="002E24CE" w:rsidP="00253915">
      <w:pPr>
        <w:numPr>
          <w:ilvl w:val="0"/>
          <w:numId w:val="7"/>
        </w:numPr>
        <w:tabs>
          <w:tab w:val="left" w:pos="0"/>
          <w:tab w:val="left" w:pos="851"/>
        </w:tabs>
        <w:suppressAutoHyphens/>
        <w:ind w:left="0" w:firstLine="567"/>
        <w:jc w:val="both"/>
        <w:rPr>
          <w:lang w:eastAsia="ar-SA"/>
        </w:rPr>
      </w:pPr>
      <w:r w:rsidRPr="00815677">
        <w:t>Послуги надані належним чином.</w:t>
      </w:r>
    </w:p>
    <w:p w14:paraId="40F45564" w14:textId="77777777" w:rsidR="002E24CE" w:rsidRPr="00815677" w:rsidRDefault="002E24CE" w:rsidP="00253915">
      <w:pPr>
        <w:numPr>
          <w:ilvl w:val="0"/>
          <w:numId w:val="7"/>
        </w:numPr>
        <w:tabs>
          <w:tab w:val="left" w:pos="0"/>
          <w:tab w:val="left" w:pos="851"/>
        </w:tabs>
        <w:suppressAutoHyphens/>
        <w:ind w:left="0" w:firstLine="567"/>
        <w:jc w:val="both"/>
        <w:rPr>
          <w:lang w:eastAsia="ar-SA"/>
        </w:rPr>
      </w:pPr>
      <w:r w:rsidRPr="00815677">
        <w:rPr>
          <w:lang w:eastAsia="ar-SA"/>
        </w:rPr>
        <w:t xml:space="preserve">Загальна вартість наданих Послуг </w:t>
      </w:r>
      <w:r w:rsidRPr="00815677">
        <w:rPr>
          <w:bCs/>
        </w:rPr>
        <w:t xml:space="preserve">становить </w:t>
      </w:r>
      <w:r w:rsidRPr="00815677">
        <w:rPr>
          <w:b/>
          <w:bCs/>
        </w:rPr>
        <w:t>________ грн. __ коп. (_____ грн.__ коп.), у т.ч. ПДВ - ____________грн. ____коп. (_________грн. __коп.)</w:t>
      </w:r>
    </w:p>
    <w:p w14:paraId="787CA1B2" w14:textId="77777777" w:rsidR="002E24CE" w:rsidRPr="00815677" w:rsidRDefault="002E24CE" w:rsidP="00253915">
      <w:pPr>
        <w:numPr>
          <w:ilvl w:val="0"/>
          <w:numId w:val="7"/>
        </w:numPr>
        <w:tabs>
          <w:tab w:val="left" w:pos="0"/>
          <w:tab w:val="left" w:pos="851"/>
        </w:tabs>
        <w:suppressAutoHyphens/>
        <w:ind w:left="0" w:firstLine="567"/>
        <w:jc w:val="both"/>
        <w:rPr>
          <w:lang w:eastAsia="ar-SA"/>
        </w:rPr>
      </w:pPr>
      <w:r w:rsidRPr="00815677">
        <w:rPr>
          <w:lang w:eastAsia="ar-SA"/>
        </w:rPr>
        <w:t xml:space="preserve">Акт приймання-передачі наданих Послуг складений та </w:t>
      </w:r>
      <w:r w:rsidRPr="00815677">
        <w:rPr>
          <w:bCs/>
        </w:rPr>
        <w:t>підписаний</w:t>
      </w:r>
      <w:r w:rsidRPr="00815677">
        <w:rPr>
          <w:lang w:eastAsia="ar-SA"/>
        </w:rPr>
        <w:t xml:space="preserve"> у 2 (двох) оригінальних примірниках, що мають однакову юридичну силу, по одному для кожної із Сторін.</w:t>
      </w:r>
    </w:p>
    <w:tbl>
      <w:tblPr>
        <w:tblW w:w="0" w:type="auto"/>
        <w:tblLook w:val="04A0" w:firstRow="1" w:lastRow="0" w:firstColumn="1" w:lastColumn="0" w:noHBand="0" w:noVBand="1"/>
      </w:tblPr>
      <w:tblGrid>
        <w:gridCol w:w="5250"/>
        <w:gridCol w:w="4760"/>
      </w:tblGrid>
      <w:tr w:rsidR="002E24CE" w:rsidRPr="00815677" w14:paraId="680B139A" w14:textId="77777777" w:rsidTr="002E24CE">
        <w:trPr>
          <w:trHeight w:val="4254"/>
        </w:trPr>
        <w:tc>
          <w:tcPr>
            <w:tcW w:w="5250" w:type="dxa"/>
          </w:tcPr>
          <w:p w14:paraId="60543361" w14:textId="77777777" w:rsidR="002E24CE" w:rsidRPr="00815677" w:rsidRDefault="002E24CE" w:rsidP="002E24CE">
            <w:pPr>
              <w:widowControl w:val="0"/>
              <w:autoSpaceDE w:val="0"/>
              <w:autoSpaceDN w:val="0"/>
              <w:adjustRightInd w:val="0"/>
              <w:jc w:val="both"/>
              <w:rPr>
                <w:b/>
              </w:rPr>
            </w:pPr>
            <w:r w:rsidRPr="00815677">
              <w:rPr>
                <w:b/>
              </w:rPr>
              <w:lastRenderedPageBreak/>
              <w:t>ВИКОНАВЕЦЬ:</w:t>
            </w:r>
          </w:p>
          <w:p w14:paraId="19440B0C" w14:textId="77777777" w:rsidR="002E24CE" w:rsidRPr="00815677" w:rsidRDefault="002E24CE" w:rsidP="002E24CE">
            <w:pPr>
              <w:ind w:right="-143"/>
            </w:pPr>
          </w:p>
          <w:p w14:paraId="62689A08" w14:textId="77777777" w:rsidR="002E24CE" w:rsidRPr="00815677" w:rsidRDefault="002E24CE" w:rsidP="002E24CE">
            <w:pPr>
              <w:ind w:right="-143"/>
            </w:pPr>
          </w:p>
          <w:p w14:paraId="61EA1A78" w14:textId="77777777" w:rsidR="002E24CE" w:rsidRPr="00815677" w:rsidRDefault="002E24CE" w:rsidP="002E24CE">
            <w:pPr>
              <w:ind w:right="-143"/>
            </w:pPr>
          </w:p>
          <w:p w14:paraId="6D064735" w14:textId="77777777" w:rsidR="002E24CE" w:rsidRPr="00815677" w:rsidRDefault="002E24CE" w:rsidP="002E24CE">
            <w:pPr>
              <w:ind w:right="-143"/>
            </w:pPr>
          </w:p>
          <w:p w14:paraId="24E69F63" w14:textId="77777777" w:rsidR="002E24CE" w:rsidRPr="00815677" w:rsidRDefault="002E24CE" w:rsidP="002E24CE">
            <w:pPr>
              <w:ind w:right="-143"/>
            </w:pPr>
          </w:p>
          <w:p w14:paraId="3E7D586E" w14:textId="77777777" w:rsidR="002E24CE" w:rsidRPr="00815677" w:rsidRDefault="002E24CE" w:rsidP="002E24CE">
            <w:pPr>
              <w:ind w:right="-143"/>
            </w:pPr>
          </w:p>
          <w:p w14:paraId="69B64807" w14:textId="77777777" w:rsidR="002E24CE" w:rsidRPr="00815677" w:rsidRDefault="002E24CE" w:rsidP="002E24CE">
            <w:pPr>
              <w:ind w:right="-143"/>
            </w:pPr>
          </w:p>
          <w:p w14:paraId="10F62D1B" w14:textId="77777777" w:rsidR="002E24CE" w:rsidRPr="00815677" w:rsidRDefault="002E24CE" w:rsidP="002E24CE">
            <w:pPr>
              <w:ind w:right="-143"/>
              <w:rPr>
                <w:b/>
                <w:bCs/>
              </w:rPr>
            </w:pPr>
            <w:r w:rsidRPr="00815677">
              <w:rPr>
                <w:b/>
              </w:rPr>
              <w:t>__________________ /                          /</w:t>
            </w:r>
          </w:p>
        </w:tc>
        <w:tc>
          <w:tcPr>
            <w:tcW w:w="4760" w:type="dxa"/>
          </w:tcPr>
          <w:p w14:paraId="4F2D2240" w14:textId="77777777" w:rsidR="002E24CE" w:rsidRPr="00815677" w:rsidRDefault="002E24CE" w:rsidP="002E24CE">
            <w:pPr>
              <w:widowControl w:val="0"/>
              <w:autoSpaceDE w:val="0"/>
              <w:autoSpaceDN w:val="0"/>
              <w:adjustRightInd w:val="0"/>
              <w:jc w:val="both"/>
              <w:rPr>
                <w:b/>
              </w:rPr>
            </w:pPr>
            <w:r w:rsidRPr="00815677">
              <w:rPr>
                <w:b/>
              </w:rPr>
              <w:t>ЗАМОВНИК:</w:t>
            </w:r>
          </w:p>
          <w:p w14:paraId="1187C8FF" w14:textId="77777777" w:rsidR="002E24CE" w:rsidRPr="00815677" w:rsidRDefault="002E24CE" w:rsidP="002E24CE">
            <w:pPr>
              <w:ind w:left="74"/>
              <w:rPr>
                <w:b/>
              </w:rPr>
            </w:pPr>
            <w:r w:rsidRPr="00815677">
              <w:rPr>
                <w:b/>
              </w:rPr>
              <w:t>Державне підприємство</w:t>
            </w:r>
            <w:r w:rsidRPr="00815677">
              <w:rPr>
                <w:b/>
                <w:bCs/>
              </w:rPr>
              <w:t xml:space="preserve"> «Державний </w:t>
            </w:r>
            <w:r w:rsidRPr="00815677">
              <w:rPr>
                <w:b/>
              </w:rPr>
              <w:t xml:space="preserve">експертний центр Міністерства охорони здоров’я України” </w:t>
            </w:r>
          </w:p>
          <w:p w14:paraId="213686A7" w14:textId="77777777" w:rsidR="002E24CE" w:rsidRPr="00815677" w:rsidRDefault="002E24CE" w:rsidP="002E24CE">
            <w:pPr>
              <w:tabs>
                <w:tab w:val="left" w:pos="4798"/>
              </w:tabs>
              <w:ind w:left="74" w:right="180"/>
            </w:pPr>
            <w:r w:rsidRPr="00815677">
              <w:t>03057, м. Київ, вул. Антона Цедіка, 14,</w:t>
            </w:r>
          </w:p>
          <w:p w14:paraId="43D867FE" w14:textId="77777777" w:rsidR="002E24CE" w:rsidRPr="00815677" w:rsidRDefault="002E24CE" w:rsidP="002E24CE">
            <w:pPr>
              <w:tabs>
                <w:tab w:val="left" w:pos="4798"/>
              </w:tabs>
              <w:ind w:left="74" w:right="180"/>
            </w:pPr>
            <w:r w:rsidRPr="00815677">
              <w:t xml:space="preserve">п/р </w:t>
            </w:r>
            <w:r w:rsidRPr="00815677">
              <w:rPr>
                <w:lang w:eastAsia="ar-SA"/>
              </w:rPr>
              <w:t>UA473204780000000026009125608</w:t>
            </w:r>
          </w:p>
          <w:p w14:paraId="601A655F" w14:textId="77777777" w:rsidR="002E24CE" w:rsidRPr="00815677" w:rsidRDefault="002E24CE" w:rsidP="002E24CE">
            <w:pPr>
              <w:tabs>
                <w:tab w:val="left" w:pos="4798"/>
              </w:tabs>
              <w:ind w:left="74" w:right="180"/>
            </w:pPr>
            <w:r w:rsidRPr="00815677">
              <w:t xml:space="preserve">в </w:t>
            </w:r>
            <w:r w:rsidRPr="00815677">
              <w:rPr>
                <w:spacing w:val="-1"/>
              </w:rPr>
              <w:t xml:space="preserve">АБ «Укргазбанк» </w:t>
            </w:r>
          </w:p>
          <w:p w14:paraId="6FAFCF24" w14:textId="77777777" w:rsidR="002E24CE" w:rsidRPr="00815677" w:rsidRDefault="002E24CE" w:rsidP="002E24CE">
            <w:pPr>
              <w:tabs>
                <w:tab w:val="left" w:pos="4798"/>
              </w:tabs>
              <w:ind w:left="74" w:right="180"/>
            </w:pPr>
            <w:r w:rsidRPr="00815677">
              <w:rPr>
                <w:spacing w:val="-1"/>
              </w:rPr>
              <w:t xml:space="preserve">м. Києва, </w:t>
            </w:r>
            <w:r w:rsidRPr="00815677">
              <w:t>МФО 320478</w:t>
            </w:r>
          </w:p>
          <w:p w14:paraId="46AA8BEB" w14:textId="77777777" w:rsidR="002E24CE" w:rsidRPr="00815677" w:rsidRDefault="002E24CE" w:rsidP="002E24CE">
            <w:pPr>
              <w:tabs>
                <w:tab w:val="left" w:pos="4798"/>
              </w:tabs>
              <w:ind w:left="74" w:right="180"/>
            </w:pPr>
            <w:r w:rsidRPr="00815677">
              <w:t>Код ЄДРПОУ 20015794</w:t>
            </w:r>
          </w:p>
          <w:p w14:paraId="17C68952" w14:textId="77777777" w:rsidR="002E24CE" w:rsidRPr="00815677" w:rsidRDefault="002E24CE" w:rsidP="002E24CE">
            <w:pPr>
              <w:tabs>
                <w:tab w:val="left" w:pos="4798"/>
              </w:tabs>
              <w:ind w:left="72" w:right="180"/>
            </w:pPr>
            <w:r w:rsidRPr="00815677">
              <w:t>ІПН 200157926550</w:t>
            </w:r>
          </w:p>
          <w:p w14:paraId="368EC530" w14:textId="77777777" w:rsidR="002E24CE" w:rsidRPr="00815677" w:rsidRDefault="002E24CE" w:rsidP="002E24CE">
            <w:pPr>
              <w:tabs>
                <w:tab w:val="left" w:pos="4798"/>
              </w:tabs>
              <w:ind w:left="72" w:right="180"/>
            </w:pPr>
            <w:r w:rsidRPr="00815677">
              <w:rPr>
                <w:spacing w:val="3"/>
              </w:rPr>
              <w:t xml:space="preserve">Свідоцтво платника ПДВ </w:t>
            </w:r>
            <w:r w:rsidRPr="00815677">
              <w:t>№ 100332775</w:t>
            </w:r>
          </w:p>
          <w:p w14:paraId="1E2F9755" w14:textId="77777777" w:rsidR="002E24CE" w:rsidRPr="00815677" w:rsidRDefault="002E24CE" w:rsidP="002E24CE">
            <w:pPr>
              <w:tabs>
                <w:tab w:val="left" w:pos="4798"/>
              </w:tabs>
              <w:ind w:left="72" w:right="180"/>
            </w:pPr>
            <w:r w:rsidRPr="00815677">
              <w:t>тел./факс: (044) 202-17-00</w:t>
            </w:r>
          </w:p>
          <w:p w14:paraId="22CD6A01" w14:textId="77777777" w:rsidR="002E24CE" w:rsidRPr="00815677" w:rsidRDefault="002E24CE" w:rsidP="002E24CE">
            <w:pPr>
              <w:tabs>
                <w:tab w:val="left" w:pos="4798"/>
              </w:tabs>
              <w:ind w:left="72" w:right="180"/>
            </w:pPr>
            <w:r w:rsidRPr="00815677">
              <w:t>Директор</w:t>
            </w:r>
          </w:p>
          <w:p w14:paraId="3D685ED6" w14:textId="77777777" w:rsidR="002E24CE" w:rsidRPr="00815677" w:rsidRDefault="002E24CE" w:rsidP="002E24CE">
            <w:pPr>
              <w:ind w:right="-176"/>
              <w:rPr>
                <w:b/>
              </w:rPr>
            </w:pPr>
            <w:r w:rsidRPr="00815677">
              <w:rPr>
                <w:b/>
              </w:rPr>
              <w:t>_____________________ /                           /</w:t>
            </w:r>
          </w:p>
        </w:tc>
      </w:tr>
    </w:tbl>
    <w:p w14:paraId="0BFBEF50" w14:textId="77777777" w:rsidR="002E24CE" w:rsidRDefault="002E24CE" w:rsidP="002E24CE">
      <w:r w:rsidRPr="00815677">
        <w:rPr>
          <w:i/>
          <w:lang w:eastAsia="ar-SA"/>
        </w:rPr>
        <w:t>_______________________</w:t>
      </w:r>
      <w:r w:rsidRPr="00815677">
        <w:rPr>
          <w:bCs/>
          <w:i/>
        </w:rPr>
        <w:t>Кінець зразку</w:t>
      </w:r>
      <w:r w:rsidRPr="00815677">
        <w:rPr>
          <w:i/>
          <w:lang w:eastAsia="ar-SA"/>
        </w:rPr>
        <w:t>_________________________</w:t>
      </w:r>
    </w:p>
    <w:p w14:paraId="18225062" w14:textId="77777777" w:rsidR="00652464" w:rsidRDefault="00652464" w:rsidP="00652464"/>
    <w:p w14:paraId="7A1A246E" w14:textId="2B478911" w:rsidR="008934F7" w:rsidRDefault="008934F7">
      <w:pPr>
        <w:rPr>
          <w:sz w:val="20"/>
          <w:szCs w:val="20"/>
        </w:rPr>
      </w:pPr>
      <w:r>
        <w:rPr>
          <w:sz w:val="20"/>
          <w:szCs w:val="20"/>
        </w:rPr>
        <w:br w:type="page"/>
      </w:r>
    </w:p>
    <w:p w14:paraId="72620FE3" w14:textId="77777777" w:rsidR="001E4FA1" w:rsidRPr="00265512" w:rsidRDefault="001E4FA1" w:rsidP="000D26C1">
      <w:pPr>
        <w:pStyle w:val="34"/>
        <w:spacing w:after="0"/>
        <w:ind w:left="0"/>
        <w:contextualSpacing/>
        <w:jc w:val="right"/>
        <w:rPr>
          <w:sz w:val="20"/>
          <w:szCs w:val="20"/>
          <w:lang w:eastAsia="ru-RU"/>
        </w:rPr>
      </w:pPr>
    </w:p>
    <w:p w14:paraId="04C4F5A7" w14:textId="77777777" w:rsidR="00DA5432" w:rsidRPr="00E15AC1" w:rsidRDefault="00DA5432" w:rsidP="00DA5432">
      <w:pPr>
        <w:keepNext/>
        <w:keepLines/>
        <w:ind w:left="4678"/>
        <w:jc w:val="right"/>
      </w:pPr>
      <w:r>
        <w:rPr>
          <w:b/>
        </w:rPr>
        <w:t>Додаток 6</w:t>
      </w:r>
      <w:r w:rsidRPr="00265512">
        <w:rPr>
          <w:b/>
        </w:rPr>
        <w:t xml:space="preserve"> до Тендерної документації</w:t>
      </w:r>
    </w:p>
    <w:p w14:paraId="1310AFAF" w14:textId="77777777" w:rsidR="00DA5432" w:rsidRPr="00E15AC1" w:rsidRDefault="00DA5432" w:rsidP="00DA5432">
      <w:pPr>
        <w:keepNext/>
        <w:keepLines/>
        <w:ind w:left="720"/>
        <w:jc w:val="both"/>
      </w:pPr>
    </w:p>
    <w:p w14:paraId="02307FE7" w14:textId="77777777" w:rsidR="00DA5432" w:rsidRPr="00E15AC1" w:rsidRDefault="00DA5432" w:rsidP="00DA5432">
      <w:pPr>
        <w:autoSpaceDE w:val="0"/>
        <w:autoSpaceDN w:val="0"/>
        <w:adjustRightInd w:val="0"/>
        <w:jc w:val="center"/>
        <w:rPr>
          <w:b/>
          <w:bCs/>
          <w:lang w:eastAsia="uk-UA"/>
        </w:rPr>
      </w:pPr>
      <w:r w:rsidRPr="00E15AC1">
        <w:rPr>
          <w:b/>
          <w:bCs/>
          <w:lang w:eastAsia="uk-UA"/>
        </w:rPr>
        <w:t>ЗГОДА</w:t>
      </w:r>
    </w:p>
    <w:p w14:paraId="19A784A8" w14:textId="77777777" w:rsidR="00DA5432" w:rsidRPr="00E15AC1" w:rsidRDefault="00DA5432" w:rsidP="00DA5432">
      <w:pPr>
        <w:autoSpaceDE w:val="0"/>
        <w:autoSpaceDN w:val="0"/>
        <w:adjustRightInd w:val="0"/>
        <w:jc w:val="center"/>
        <w:rPr>
          <w:b/>
          <w:bCs/>
          <w:lang w:eastAsia="uk-UA"/>
        </w:rPr>
      </w:pPr>
      <w:r w:rsidRPr="00E15AC1">
        <w:rPr>
          <w:b/>
          <w:bCs/>
          <w:lang w:eastAsia="uk-UA"/>
        </w:rPr>
        <w:t>НА ОБРОБКУ ПЕРСОНАЛЬНИХ ДАНИХ</w:t>
      </w:r>
    </w:p>
    <w:p w14:paraId="4A98DC4D" w14:textId="77777777" w:rsidR="00DA5432" w:rsidRPr="00E15AC1" w:rsidRDefault="00DA5432" w:rsidP="00DA5432">
      <w:pPr>
        <w:autoSpaceDE w:val="0"/>
        <w:autoSpaceDN w:val="0"/>
        <w:adjustRightInd w:val="0"/>
        <w:jc w:val="center"/>
        <w:rPr>
          <w:b/>
          <w:bCs/>
          <w:lang w:eastAsia="uk-UA"/>
        </w:rPr>
      </w:pPr>
    </w:p>
    <w:p w14:paraId="65485A73" w14:textId="77777777" w:rsidR="00DA5432" w:rsidRPr="00E15AC1" w:rsidRDefault="00DA5432" w:rsidP="00DA5432">
      <w:pPr>
        <w:ind w:firstLine="709"/>
        <w:rPr>
          <w:bCs/>
        </w:rPr>
      </w:pPr>
      <w:r w:rsidRPr="00E15AC1">
        <w:rPr>
          <w:bCs/>
        </w:rPr>
        <w:t xml:space="preserve">Я, </w:t>
      </w:r>
      <w:r w:rsidRPr="00E15AC1">
        <w:rPr>
          <w:bCs/>
          <w:u w:val="single"/>
        </w:rPr>
        <w:t xml:space="preserve">                                                                                                 _______                               </w:t>
      </w:r>
      <w:r w:rsidRPr="00E15AC1">
        <w:rPr>
          <w:bCs/>
        </w:rPr>
        <w:t>,</w:t>
      </w:r>
    </w:p>
    <w:p w14:paraId="23C2DDDF" w14:textId="77777777" w:rsidR="00DA5432" w:rsidRPr="00E15AC1" w:rsidRDefault="00DA5432" w:rsidP="00DA5432">
      <w:pPr>
        <w:jc w:val="center"/>
        <w:rPr>
          <w:bCs/>
        </w:rPr>
      </w:pPr>
      <w:r w:rsidRPr="00E15AC1">
        <w:rPr>
          <w:bCs/>
        </w:rPr>
        <w:t>(Прізвище, ім’я та по-батькові повністю)</w:t>
      </w:r>
    </w:p>
    <w:p w14:paraId="05C683AA" w14:textId="77777777" w:rsidR="00DA5432" w:rsidRPr="00E15AC1" w:rsidRDefault="00DA5432" w:rsidP="00DA5432">
      <w:pPr>
        <w:jc w:val="center"/>
        <w:rPr>
          <w:bCs/>
        </w:rPr>
      </w:pPr>
    </w:p>
    <w:p w14:paraId="2BB5C775" w14:textId="77777777" w:rsidR="00DA5432" w:rsidRPr="00E15AC1" w:rsidRDefault="00DA5432" w:rsidP="00DA5432">
      <w:pPr>
        <w:tabs>
          <w:tab w:val="left" w:leader="underscore" w:pos="8683"/>
        </w:tabs>
        <w:autoSpaceDE w:val="0"/>
        <w:autoSpaceDN w:val="0"/>
        <w:adjustRightInd w:val="0"/>
        <w:spacing w:line="360" w:lineRule="auto"/>
        <w:jc w:val="both"/>
        <w:rPr>
          <w:bCs/>
        </w:rPr>
      </w:pPr>
      <w:r w:rsidRPr="00E15AC1">
        <w:rPr>
          <w:bCs/>
        </w:rPr>
        <w:t>відповідно до Конституції України, Закону України «Про інформацію», Закону України «Про захист персональних даних» надаю згоду ДЕРЖАВНОМУ ПІДПРИЄМСТВУ «ДЕРЖАВНИЙ ЕКСПЕРТНИЙ ЦЕНТР МІНІСТЕРСТВА ОХОРОНИ ЗДОРОВ’Я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77B19DE8" w14:textId="77777777" w:rsidR="00DA5432" w:rsidRPr="00E15AC1" w:rsidRDefault="00DA5432" w:rsidP="00DA5432">
      <w:pPr>
        <w:tabs>
          <w:tab w:val="left" w:leader="underscore" w:pos="8683"/>
        </w:tabs>
        <w:autoSpaceDE w:val="0"/>
        <w:autoSpaceDN w:val="0"/>
        <w:adjustRightInd w:val="0"/>
        <w:spacing w:line="360" w:lineRule="auto"/>
        <w:ind w:firstLine="851"/>
        <w:jc w:val="both"/>
        <w:rPr>
          <w:bCs/>
        </w:rPr>
      </w:pPr>
      <w:r w:rsidRPr="00E15AC1">
        <w:rPr>
          <w:bCs/>
        </w:rPr>
        <w:t>Зі змістом ст.8 Закону України «Про захист персональних даних» я ознайомлений.</w:t>
      </w:r>
    </w:p>
    <w:p w14:paraId="7403B547" w14:textId="77777777" w:rsidR="00DA5432" w:rsidRPr="00E15AC1" w:rsidRDefault="00DA5432" w:rsidP="00DA5432">
      <w:pPr>
        <w:rPr>
          <w:bCs/>
        </w:rPr>
      </w:pPr>
    </w:p>
    <w:p w14:paraId="4D4E697E" w14:textId="77777777" w:rsidR="00DA5432" w:rsidRPr="00E15AC1" w:rsidRDefault="00DA5432" w:rsidP="00DA5432">
      <w:pPr>
        <w:rPr>
          <w:bCs/>
        </w:rPr>
      </w:pPr>
      <w:r w:rsidRPr="00E15AC1">
        <w:rPr>
          <w:bCs/>
        </w:rPr>
        <w:t>_______________                                   ________________                 ____________________</w:t>
      </w:r>
    </w:p>
    <w:p w14:paraId="5431D49F" w14:textId="77777777" w:rsidR="00DA5432" w:rsidRPr="00E15AC1" w:rsidRDefault="00DA5432" w:rsidP="00DA5432">
      <w:pPr>
        <w:ind w:firstLine="708"/>
        <w:rPr>
          <w:bCs/>
        </w:rPr>
      </w:pPr>
      <w:r w:rsidRPr="00E15AC1">
        <w:rPr>
          <w:bCs/>
        </w:rPr>
        <w:t>Дата                                                             Підпис                        Прізвище та ініціали</w:t>
      </w:r>
    </w:p>
    <w:p w14:paraId="16B6CD67" w14:textId="77777777" w:rsidR="00DA5432" w:rsidRPr="0050471A" w:rsidRDefault="00DA5432" w:rsidP="00DA5432">
      <w:pPr>
        <w:tabs>
          <w:tab w:val="left" w:pos="2794"/>
        </w:tabs>
        <w:ind w:right="566"/>
      </w:pPr>
    </w:p>
    <w:p w14:paraId="5F7BCCA0" w14:textId="77777777" w:rsidR="00FA366C" w:rsidRPr="00265512" w:rsidRDefault="00FA366C" w:rsidP="00DA5432">
      <w:pPr>
        <w:pStyle w:val="34"/>
        <w:spacing w:after="0"/>
        <w:ind w:left="0"/>
        <w:contextualSpacing/>
        <w:jc w:val="right"/>
        <w:rPr>
          <w:sz w:val="24"/>
          <w:szCs w:val="24"/>
        </w:rPr>
      </w:pPr>
    </w:p>
    <w:sectPr w:rsidR="00FA366C" w:rsidRPr="00265512" w:rsidSect="009F6910">
      <w:headerReference w:type="default" r:id="rId11"/>
      <w:pgSz w:w="12240" w:h="15840"/>
      <w:pgMar w:top="851" w:right="851" w:bottom="851" w:left="1134"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3B781" w14:textId="77777777" w:rsidR="00253915" w:rsidRDefault="00253915">
      <w:r>
        <w:separator/>
      </w:r>
    </w:p>
  </w:endnote>
  <w:endnote w:type="continuationSeparator" w:id="0">
    <w:p w14:paraId="1CA35455" w14:textId="77777777" w:rsidR="00253915" w:rsidRDefault="0025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3989" w14:textId="77777777" w:rsidR="00253915" w:rsidRDefault="00253915">
      <w:r>
        <w:separator/>
      </w:r>
    </w:p>
  </w:footnote>
  <w:footnote w:type="continuationSeparator" w:id="0">
    <w:p w14:paraId="1BB2FC72" w14:textId="77777777" w:rsidR="00253915" w:rsidRDefault="00253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3D80DBC0" w:rsidR="002E24CE" w:rsidRDefault="002E24CE"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E68A7">
      <w:rPr>
        <w:rStyle w:val="af"/>
        <w:noProof/>
      </w:rPr>
      <w:t>22</w:t>
    </w:r>
    <w:r>
      <w:rPr>
        <w:rStyle w:val="af"/>
      </w:rPr>
      <w:fldChar w:fldCharType="end"/>
    </w:r>
  </w:p>
  <w:p w14:paraId="452397ED" w14:textId="77777777" w:rsidR="002E24CE" w:rsidRDefault="002E24C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2E040979"/>
    <w:multiLevelType w:val="multilevel"/>
    <w:tmpl w:val="6A72F8C6"/>
    <w:lvl w:ilvl="0">
      <w:start w:val="1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E5588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77D05"/>
    <w:multiLevelType w:val="hybridMultilevel"/>
    <w:tmpl w:val="163090C8"/>
    <w:lvl w:ilvl="0" w:tplc="96DE456E">
      <w:numFmt w:val="bullet"/>
      <w:lvlText w:val="-"/>
      <w:lvlJc w:val="left"/>
      <w:rPr>
        <w:rFonts w:ascii="Times New Roman" w:eastAsia="Calibri" w:hAnsi="Times New Roman" w:cs="Times New Roman" w:hint="default"/>
      </w:rPr>
    </w:lvl>
    <w:lvl w:ilvl="1" w:tplc="20000003" w:tentative="1">
      <w:start w:val="1"/>
      <w:numFmt w:val="bullet"/>
      <w:lvlText w:val="o"/>
      <w:lvlJc w:val="left"/>
      <w:pPr>
        <w:ind w:left="1610" w:hanging="360"/>
      </w:pPr>
      <w:rPr>
        <w:rFonts w:ascii="Courier New" w:hAnsi="Courier New" w:cs="Courier New" w:hint="default"/>
      </w:rPr>
    </w:lvl>
    <w:lvl w:ilvl="2" w:tplc="20000005" w:tentative="1">
      <w:start w:val="1"/>
      <w:numFmt w:val="bullet"/>
      <w:lvlText w:val=""/>
      <w:lvlJc w:val="left"/>
      <w:pPr>
        <w:ind w:left="2330" w:hanging="360"/>
      </w:pPr>
      <w:rPr>
        <w:rFonts w:ascii="Wingdings" w:hAnsi="Wingdings" w:hint="default"/>
      </w:rPr>
    </w:lvl>
    <w:lvl w:ilvl="3" w:tplc="20000001" w:tentative="1">
      <w:start w:val="1"/>
      <w:numFmt w:val="bullet"/>
      <w:lvlText w:val=""/>
      <w:lvlJc w:val="left"/>
      <w:pPr>
        <w:ind w:left="3050" w:hanging="360"/>
      </w:pPr>
      <w:rPr>
        <w:rFonts w:ascii="Symbol" w:hAnsi="Symbol" w:hint="default"/>
      </w:rPr>
    </w:lvl>
    <w:lvl w:ilvl="4" w:tplc="20000003" w:tentative="1">
      <w:start w:val="1"/>
      <w:numFmt w:val="bullet"/>
      <w:lvlText w:val="o"/>
      <w:lvlJc w:val="left"/>
      <w:pPr>
        <w:ind w:left="3770" w:hanging="360"/>
      </w:pPr>
      <w:rPr>
        <w:rFonts w:ascii="Courier New" w:hAnsi="Courier New" w:cs="Courier New" w:hint="default"/>
      </w:rPr>
    </w:lvl>
    <w:lvl w:ilvl="5" w:tplc="20000005" w:tentative="1">
      <w:start w:val="1"/>
      <w:numFmt w:val="bullet"/>
      <w:lvlText w:val=""/>
      <w:lvlJc w:val="left"/>
      <w:pPr>
        <w:ind w:left="4490" w:hanging="360"/>
      </w:pPr>
      <w:rPr>
        <w:rFonts w:ascii="Wingdings" w:hAnsi="Wingdings" w:hint="default"/>
      </w:rPr>
    </w:lvl>
    <w:lvl w:ilvl="6" w:tplc="20000001" w:tentative="1">
      <w:start w:val="1"/>
      <w:numFmt w:val="bullet"/>
      <w:lvlText w:val=""/>
      <w:lvlJc w:val="left"/>
      <w:pPr>
        <w:ind w:left="5210" w:hanging="360"/>
      </w:pPr>
      <w:rPr>
        <w:rFonts w:ascii="Symbol" w:hAnsi="Symbol" w:hint="default"/>
      </w:rPr>
    </w:lvl>
    <w:lvl w:ilvl="7" w:tplc="20000003" w:tentative="1">
      <w:start w:val="1"/>
      <w:numFmt w:val="bullet"/>
      <w:lvlText w:val="o"/>
      <w:lvlJc w:val="left"/>
      <w:pPr>
        <w:ind w:left="5930" w:hanging="360"/>
      </w:pPr>
      <w:rPr>
        <w:rFonts w:ascii="Courier New" w:hAnsi="Courier New" w:cs="Courier New" w:hint="default"/>
      </w:rPr>
    </w:lvl>
    <w:lvl w:ilvl="8" w:tplc="20000005" w:tentative="1">
      <w:start w:val="1"/>
      <w:numFmt w:val="bullet"/>
      <w:lvlText w:val=""/>
      <w:lvlJc w:val="left"/>
      <w:pPr>
        <w:ind w:left="6650" w:hanging="360"/>
      </w:pPr>
      <w:rPr>
        <w:rFonts w:ascii="Wingdings" w:hAnsi="Wingdings" w:hint="default"/>
      </w:rPr>
    </w:lvl>
  </w:abstractNum>
  <w:abstractNum w:abstractNumId="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1"/>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0C402A6"/>
    <w:multiLevelType w:val="multilevel"/>
    <w:tmpl w:val="CEC0201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1425"/>
        </w:tabs>
        <w:ind w:left="1425"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 w15:restartNumberingAfterBreak="0">
    <w:nsid w:val="76F01722"/>
    <w:multiLevelType w:val="hybridMultilevel"/>
    <w:tmpl w:val="729A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3"/>
  </w:num>
  <w:num w:numId="6">
    <w:abstractNumId w:val="9"/>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10416"/>
    <w:rsid w:val="0021196B"/>
    <w:rsid w:val="00212084"/>
    <w:rsid w:val="00213883"/>
    <w:rsid w:val="00215705"/>
    <w:rsid w:val="00215D21"/>
    <w:rsid w:val="002169CB"/>
    <w:rsid w:val="00217589"/>
    <w:rsid w:val="0022045A"/>
    <w:rsid w:val="00221419"/>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40395"/>
    <w:rsid w:val="00240B27"/>
    <w:rsid w:val="0024101B"/>
    <w:rsid w:val="002459D3"/>
    <w:rsid w:val="00246CBD"/>
    <w:rsid w:val="00247696"/>
    <w:rsid w:val="00250021"/>
    <w:rsid w:val="00250B7B"/>
    <w:rsid w:val="002524A4"/>
    <w:rsid w:val="00253915"/>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24CE"/>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4DBF"/>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4DCC"/>
    <w:rsid w:val="0054571F"/>
    <w:rsid w:val="005512E5"/>
    <w:rsid w:val="005531E2"/>
    <w:rsid w:val="00553341"/>
    <w:rsid w:val="005549B7"/>
    <w:rsid w:val="00556EFB"/>
    <w:rsid w:val="005629D2"/>
    <w:rsid w:val="00563912"/>
    <w:rsid w:val="00565CD8"/>
    <w:rsid w:val="00567C72"/>
    <w:rsid w:val="00570040"/>
    <w:rsid w:val="005702FA"/>
    <w:rsid w:val="005707BF"/>
    <w:rsid w:val="0057142E"/>
    <w:rsid w:val="005809B2"/>
    <w:rsid w:val="0058394A"/>
    <w:rsid w:val="005871B6"/>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7E54"/>
    <w:rsid w:val="00671B28"/>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C67"/>
    <w:rsid w:val="00882FCA"/>
    <w:rsid w:val="00884B7A"/>
    <w:rsid w:val="00884D9E"/>
    <w:rsid w:val="00885314"/>
    <w:rsid w:val="00885CEC"/>
    <w:rsid w:val="0088759D"/>
    <w:rsid w:val="0088788B"/>
    <w:rsid w:val="00891112"/>
    <w:rsid w:val="00892081"/>
    <w:rsid w:val="00893058"/>
    <w:rsid w:val="008934F7"/>
    <w:rsid w:val="00895B97"/>
    <w:rsid w:val="00896015"/>
    <w:rsid w:val="008968B3"/>
    <w:rsid w:val="0089799A"/>
    <w:rsid w:val="008A0546"/>
    <w:rsid w:val="008A2DCF"/>
    <w:rsid w:val="008A59E2"/>
    <w:rsid w:val="008A74B9"/>
    <w:rsid w:val="008B07A2"/>
    <w:rsid w:val="008B0DD0"/>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EF2"/>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4363"/>
    <w:rsid w:val="00AE4CCA"/>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286A"/>
    <w:rsid w:val="00E33D37"/>
    <w:rsid w:val="00E34371"/>
    <w:rsid w:val="00E3698D"/>
    <w:rsid w:val="00E40F14"/>
    <w:rsid w:val="00E41866"/>
    <w:rsid w:val="00E45C6D"/>
    <w:rsid w:val="00E46498"/>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E68A7"/>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295FD44-6363-49F9-B565-32B7A82A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0">
    <w:name w:val="heading 1"/>
    <w:basedOn w:val="a"/>
    <w:next w:val="a"/>
    <w:link w:val="11"/>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2">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3">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3"/>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4">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lp1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5">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6">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7">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8">
    <w:name w:val="Без интервала1"/>
    <w:uiPriority w:val="99"/>
    <w:rsid w:val="001D19A8"/>
    <w:rPr>
      <w:lang w:val="uk-UA"/>
    </w:rPr>
  </w:style>
  <w:style w:type="character" w:customStyle="1" w:styleId="19">
    <w:name w:val="Заголовок №1_"/>
    <w:link w:val="1a"/>
    <w:locked/>
    <w:rsid w:val="001D19A8"/>
    <w:rPr>
      <w:rFonts w:ascii="Sylfaen" w:hAnsi="Sylfaen" w:cs="Gautami"/>
      <w:shd w:val="clear" w:color="auto" w:fill="FFFFFF"/>
      <w:lang w:bidi="te-IN"/>
    </w:rPr>
  </w:style>
  <w:style w:type="paragraph" w:customStyle="1" w:styleId="1a">
    <w:name w:val="Заголовок №1"/>
    <w:basedOn w:val="a"/>
    <w:link w:val="19"/>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b">
    <w:name w:val="Знак Знак1"/>
    <w:basedOn w:val="a"/>
    <w:uiPriority w:val="99"/>
    <w:rsid w:val="001D19A8"/>
    <w:rPr>
      <w:rFonts w:ascii="Verdana" w:hAnsi="Verdana" w:cs="Verdana"/>
      <w:sz w:val="20"/>
      <w:szCs w:val="20"/>
      <w:lang w:eastAsia="en-US"/>
    </w:rPr>
  </w:style>
  <w:style w:type="paragraph" w:customStyle="1" w:styleId="1">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c">
    <w:name w:val="Стиль1 Знак"/>
    <w:link w:val="1d"/>
    <w:uiPriority w:val="99"/>
    <w:locked/>
    <w:rsid w:val="001D19A8"/>
    <w:rPr>
      <w:sz w:val="26"/>
    </w:rPr>
  </w:style>
  <w:style w:type="paragraph" w:customStyle="1" w:styleId="1d">
    <w:name w:val="Стиль1"/>
    <w:basedOn w:val="a"/>
    <w:link w:val="1c"/>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e">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3"/>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2120">
      <w:bodyDiv w:val="1"/>
      <w:marLeft w:val="0"/>
      <w:marRight w:val="0"/>
      <w:marTop w:val="0"/>
      <w:marBottom w:val="0"/>
      <w:divBdr>
        <w:top w:val="none" w:sz="0" w:space="0" w:color="auto"/>
        <w:left w:val="none" w:sz="0" w:space="0" w:color="auto"/>
        <w:bottom w:val="none" w:sz="0" w:space="0" w:color="auto"/>
        <w:right w:val="none" w:sz="0" w:space="0" w:color="auto"/>
      </w:divBdr>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s.ligazakon.net/document/view/kp230157?ed=2023_02_17&amp;an=26" TargetMode="External"/><Relationship Id="rId4" Type="http://schemas.openxmlformats.org/officeDocument/2006/relationships/settings" Target="settings.xml"/><Relationship Id="rId9" Type="http://schemas.openxmlformats.org/officeDocument/2006/relationships/hyperlink" Target="https://ips.ligazakon.net/document/view/t150922?ed=2022_08_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694E-4491-4EDF-B6B7-BF3937C7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50</Pages>
  <Words>16418</Words>
  <Characters>93586</Characters>
  <Application>Microsoft Office Word</Application>
  <DocSecurity>0</DocSecurity>
  <Lines>779</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____________________________________________________________</vt:lpstr>
      <vt:lpstr>____________________________________________________________</vt:lpstr>
    </vt:vector>
  </TitlesOfParts>
  <Company>M&amp;P</Company>
  <LinksUpToDate>false</LinksUpToDate>
  <CharactersWithSpaces>109785</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subject/>
  <dc:creator>Администратор</dc:creator>
  <cp:keywords/>
  <dc:description/>
  <cp:lastModifiedBy>Сердюк Олена Антонівна</cp:lastModifiedBy>
  <cp:revision>31</cp:revision>
  <cp:lastPrinted>2022-12-30T12:54:00Z</cp:lastPrinted>
  <dcterms:created xsi:type="dcterms:W3CDTF">2023-03-15T09:54:00Z</dcterms:created>
  <dcterms:modified xsi:type="dcterms:W3CDTF">2023-03-30T13:38:00Z</dcterms:modified>
</cp:coreProperties>
</file>