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194"/>
        <w:gridCol w:w="5020"/>
      </w:tblGrid>
      <w:tr w:rsidR="008C7CCF" w:rsidRPr="008C7CCF" w:rsidTr="00FA0F01">
        <w:tc>
          <w:tcPr>
            <w:tcW w:w="4428" w:type="dxa"/>
          </w:tcPr>
          <w:p w:rsidR="008C7CCF" w:rsidRPr="008C7CCF" w:rsidRDefault="008C7CCF" w:rsidP="008C7CCF">
            <w:pPr>
              <w:shd w:val="clear" w:color="auto" w:fill="FFFFFF"/>
              <w:spacing w:after="0"/>
              <w:ind w:left="14"/>
              <w:jc w:val="right"/>
              <w:rPr>
                <w:rFonts w:ascii="Times New Roman" w:hAnsi="Times New Roman" w:cs="Times New Roman"/>
              </w:rPr>
            </w:pPr>
          </w:p>
        </w:tc>
        <w:tc>
          <w:tcPr>
            <w:tcW w:w="5220" w:type="dxa"/>
          </w:tcPr>
          <w:p w:rsidR="008C7CCF" w:rsidRPr="008C7CCF" w:rsidRDefault="008C7CCF" w:rsidP="008C7CCF">
            <w:pPr>
              <w:spacing w:after="0"/>
              <w:rPr>
                <w:rFonts w:ascii="Times New Roman" w:hAnsi="Times New Roman" w:cs="Times New Roman"/>
              </w:rPr>
            </w:pPr>
            <w:r w:rsidRPr="008C7CCF">
              <w:rPr>
                <w:rFonts w:ascii="Times New Roman" w:hAnsi="Times New Roman" w:cs="Times New Roman"/>
              </w:rPr>
              <w:t xml:space="preserve">Затверджено рішенням уповноваженої особи </w:t>
            </w:r>
          </w:p>
          <w:p w:rsidR="008C7CCF" w:rsidRPr="008C7CCF" w:rsidRDefault="008C7CCF" w:rsidP="008C7CCF">
            <w:pPr>
              <w:spacing w:after="0"/>
              <w:rPr>
                <w:rFonts w:ascii="Times New Roman" w:hAnsi="Times New Roman" w:cs="Times New Roman"/>
              </w:rPr>
            </w:pPr>
            <w:r w:rsidRPr="008C7CCF">
              <w:rPr>
                <w:rFonts w:ascii="Times New Roman" w:hAnsi="Times New Roman" w:cs="Times New Roman"/>
              </w:rPr>
              <w:t>КНП «Шосткинська ЦРЛ»</w:t>
            </w:r>
          </w:p>
          <w:p w:rsidR="008C7CCF" w:rsidRPr="008C7CCF" w:rsidRDefault="00E90FDE" w:rsidP="008C7CCF">
            <w:pPr>
              <w:spacing w:after="0"/>
              <w:rPr>
                <w:rFonts w:ascii="Times New Roman" w:hAnsi="Times New Roman" w:cs="Times New Roman"/>
                <w:b/>
              </w:rPr>
            </w:pPr>
            <w:r>
              <w:rPr>
                <w:rFonts w:ascii="Times New Roman" w:hAnsi="Times New Roman" w:cs="Times New Roman"/>
              </w:rPr>
              <w:t>від  1</w:t>
            </w:r>
            <w:r w:rsidR="008C7CCF">
              <w:rPr>
                <w:rFonts w:ascii="Times New Roman" w:hAnsi="Times New Roman" w:cs="Times New Roman"/>
              </w:rPr>
              <w:t>5</w:t>
            </w:r>
            <w:r w:rsidR="008C7CCF" w:rsidRPr="008C7CCF">
              <w:rPr>
                <w:rFonts w:ascii="Times New Roman" w:hAnsi="Times New Roman" w:cs="Times New Roman"/>
              </w:rPr>
              <w:t>.0</w:t>
            </w:r>
            <w:r w:rsidR="008C7CCF">
              <w:rPr>
                <w:rFonts w:ascii="Times New Roman" w:hAnsi="Times New Roman" w:cs="Times New Roman"/>
              </w:rPr>
              <w:t>1</w:t>
            </w:r>
            <w:r w:rsidR="008C7CCF" w:rsidRPr="008C7CCF">
              <w:rPr>
                <w:rFonts w:ascii="Times New Roman" w:hAnsi="Times New Roman" w:cs="Times New Roman"/>
              </w:rPr>
              <w:t>.202</w:t>
            </w:r>
            <w:r w:rsidR="008C7CCF">
              <w:rPr>
                <w:rFonts w:ascii="Times New Roman" w:hAnsi="Times New Roman" w:cs="Times New Roman"/>
              </w:rPr>
              <w:t>4</w:t>
            </w:r>
            <w:r w:rsidR="008C7CCF" w:rsidRPr="008C7CCF">
              <w:rPr>
                <w:rFonts w:ascii="Times New Roman" w:hAnsi="Times New Roman" w:cs="Times New Roman"/>
              </w:rPr>
              <w:t xml:space="preserve"> р. </w:t>
            </w:r>
          </w:p>
        </w:tc>
      </w:tr>
    </w:tbl>
    <w:p w:rsidR="008C7CCF" w:rsidRPr="008C7CCF" w:rsidRDefault="008C7CCF" w:rsidP="008C7CCF">
      <w:pPr>
        <w:spacing w:after="0"/>
        <w:rPr>
          <w:rFonts w:ascii="Times New Roman" w:hAnsi="Times New Roman" w:cs="Times New Roman"/>
        </w:rPr>
      </w:pPr>
    </w:p>
    <w:p w:rsidR="008C7CCF" w:rsidRPr="008C7CCF" w:rsidRDefault="008C7CCF" w:rsidP="008C7CCF">
      <w:pPr>
        <w:spacing w:after="0"/>
        <w:jc w:val="center"/>
        <w:rPr>
          <w:rFonts w:ascii="Times New Roman" w:hAnsi="Times New Roman" w:cs="Times New Roman"/>
          <w:b/>
        </w:rPr>
      </w:pPr>
      <w:r w:rsidRPr="008C7CCF">
        <w:rPr>
          <w:rFonts w:ascii="Times New Roman" w:hAnsi="Times New Roman" w:cs="Times New Roman"/>
          <w:b/>
        </w:rPr>
        <w:t xml:space="preserve">ПЕРЕЛІК ЗМІН, </w:t>
      </w:r>
    </w:p>
    <w:p w:rsidR="008C7CCF" w:rsidRPr="008C7CCF" w:rsidRDefault="008C7CCF" w:rsidP="008C7CCF">
      <w:pPr>
        <w:spacing w:after="0"/>
        <w:jc w:val="center"/>
        <w:rPr>
          <w:rFonts w:ascii="Times New Roman" w:hAnsi="Times New Roman" w:cs="Times New Roman"/>
          <w:b/>
        </w:rPr>
      </w:pPr>
      <w:r w:rsidRPr="008C7CCF">
        <w:rPr>
          <w:rFonts w:ascii="Times New Roman" w:hAnsi="Times New Roman" w:cs="Times New Roman"/>
          <w:b/>
        </w:rPr>
        <w:t>що вносяться до</w:t>
      </w:r>
      <w:r w:rsidRPr="008C7CCF">
        <w:rPr>
          <w:rFonts w:ascii="Times New Roman" w:hAnsi="Times New Roman" w:cs="Times New Roman"/>
        </w:rPr>
        <w:t xml:space="preserve"> </w:t>
      </w:r>
      <w:r w:rsidRPr="008C7CCF">
        <w:rPr>
          <w:rFonts w:ascii="Times New Roman" w:hAnsi="Times New Roman" w:cs="Times New Roman"/>
          <w:b/>
        </w:rPr>
        <w:t xml:space="preserve">ТЕНДЕРНОЇ ДОКУМЕНТАЦІЇ </w:t>
      </w:r>
    </w:p>
    <w:p w:rsidR="008C7CCF" w:rsidRPr="008C7CCF" w:rsidRDefault="008C7CCF" w:rsidP="008C7CCF">
      <w:pPr>
        <w:pStyle w:val="msonormalbullet2gif"/>
        <w:widowControl w:val="0"/>
        <w:spacing w:before="0" w:beforeAutospacing="0" w:after="0" w:afterAutospacing="0"/>
        <w:contextualSpacing/>
        <w:jc w:val="center"/>
        <w:rPr>
          <w:b/>
          <w:bCs/>
          <w:sz w:val="22"/>
          <w:szCs w:val="22"/>
          <w:bdr w:val="none" w:sz="0" w:space="0" w:color="auto" w:frame="1"/>
          <w:lang w:val="uk-UA" w:eastAsia="uk-UA"/>
        </w:rPr>
      </w:pPr>
      <w:r w:rsidRPr="008C7CCF">
        <w:rPr>
          <w:b/>
          <w:bCs/>
          <w:sz w:val="22"/>
          <w:szCs w:val="22"/>
          <w:bdr w:val="none" w:sz="0" w:space="0" w:color="auto" w:frame="1"/>
          <w:lang w:val="uk-UA" w:eastAsia="uk-UA"/>
        </w:rPr>
        <w:t>для процедури закупівлі – відкриті торги</w:t>
      </w:r>
    </w:p>
    <w:p w:rsidR="008C7CCF" w:rsidRPr="00CF1F33" w:rsidRDefault="008C7CCF" w:rsidP="008C7CCF">
      <w:pPr>
        <w:spacing w:before="240" w:after="0" w:line="240" w:lineRule="auto"/>
        <w:jc w:val="center"/>
        <w:rPr>
          <w:rFonts w:ascii="Times New Roman" w:eastAsia="Times New Roman" w:hAnsi="Times New Roman" w:cs="Times New Roman"/>
          <w:color w:val="000000"/>
          <w:sz w:val="24"/>
          <w:szCs w:val="24"/>
        </w:rPr>
      </w:pPr>
      <w:r w:rsidRPr="00CF1F33">
        <w:rPr>
          <w:rFonts w:ascii="Times New Roman" w:eastAsia="Times New Roman" w:hAnsi="Times New Roman" w:cs="Times New Roman"/>
          <w:color w:val="000000"/>
          <w:sz w:val="24"/>
          <w:szCs w:val="24"/>
        </w:rPr>
        <w:t>на закупівлю Товару</w:t>
      </w:r>
    </w:p>
    <w:p w:rsidR="00E90FDE" w:rsidRPr="00CF1F33" w:rsidRDefault="00E90FDE" w:rsidP="00E90FDE">
      <w:pPr>
        <w:jc w:val="center"/>
        <w:rPr>
          <w:rFonts w:ascii="Times New Roman" w:hAnsi="Times New Roman" w:cs="Times New Roman"/>
          <w:b/>
          <w:sz w:val="32"/>
          <w:szCs w:val="32"/>
        </w:rPr>
      </w:pPr>
      <w:r w:rsidRPr="00CF1F33">
        <w:rPr>
          <w:rFonts w:ascii="Times New Roman" w:eastAsia="Times New Roman" w:hAnsi="Times New Roman" w:cs="Times New Roman"/>
          <w:b/>
          <w:bCs/>
          <w:sz w:val="32"/>
          <w:szCs w:val="32"/>
        </w:rPr>
        <w:t>Предмет закупівлі: код за ДК 021:2015</w:t>
      </w:r>
    </w:p>
    <w:p w:rsidR="00E90FDE" w:rsidRDefault="00E90FDE" w:rsidP="00E90FDE">
      <w:pPr>
        <w:jc w:val="center"/>
        <w:rPr>
          <w:rFonts w:ascii="Times New Roman" w:hAnsi="Times New Roman" w:cs="Times New Roman"/>
          <w:b/>
          <w:sz w:val="36"/>
          <w:szCs w:val="36"/>
        </w:rPr>
      </w:pPr>
      <w:bookmarkStart w:id="0" w:name="_Hlk93590158"/>
      <w:r>
        <w:rPr>
          <w:rFonts w:ascii="Times New Roman" w:hAnsi="Times New Roman" w:cs="Times New Roman"/>
          <w:b/>
          <w:sz w:val="36"/>
          <w:szCs w:val="36"/>
        </w:rPr>
        <w:t>15510000</w:t>
      </w:r>
      <w:r w:rsidRPr="00CF1F33">
        <w:rPr>
          <w:rFonts w:ascii="Times New Roman" w:hAnsi="Times New Roman" w:cs="Times New Roman"/>
          <w:b/>
          <w:sz w:val="36"/>
          <w:szCs w:val="36"/>
        </w:rPr>
        <w:t>-6 «</w:t>
      </w:r>
      <w:r>
        <w:rPr>
          <w:rFonts w:ascii="Times New Roman" w:hAnsi="Times New Roman" w:cs="Times New Roman"/>
          <w:b/>
          <w:sz w:val="36"/>
          <w:szCs w:val="36"/>
        </w:rPr>
        <w:t>Молоко та вершки</w:t>
      </w:r>
      <w:r w:rsidRPr="00CF1F33">
        <w:rPr>
          <w:rFonts w:ascii="Times New Roman" w:hAnsi="Times New Roman" w:cs="Times New Roman"/>
          <w:b/>
          <w:sz w:val="36"/>
          <w:szCs w:val="36"/>
        </w:rPr>
        <w:t>»</w:t>
      </w:r>
    </w:p>
    <w:p w:rsidR="00E90FDE" w:rsidRPr="004454B4" w:rsidRDefault="00E90FDE" w:rsidP="00E90FDE">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4454B4">
        <w:rPr>
          <w:rFonts w:ascii="Times New Roman" w:eastAsia="Times New Roman" w:hAnsi="Times New Roman" w:cs="Times New Roman"/>
          <w:color w:val="000000"/>
          <w:sz w:val="24"/>
          <w:szCs w:val="24"/>
        </w:rPr>
        <w:t>Молоко рідке пастеризоване жирності не менше 2,5%</w:t>
      </w:r>
      <w:r>
        <w:rPr>
          <w:rFonts w:ascii="Times New Roman" w:eastAsia="Times New Roman" w:hAnsi="Times New Roman" w:cs="Times New Roman"/>
          <w:color w:val="000000"/>
          <w:sz w:val="24"/>
          <w:szCs w:val="24"/>
        </w:rPr>
        <w:t>)</w:t>
      </w:r>
    </w:p>
    <w:p w:rsidR="00E90FDE" w:rsidRPr="007F4FBF" w:rsidRDefault="00E90FDE" w:rsidP="00E90FDE">
      <w:pPr>
        <w:jc w:val="right"/>
        <w:rPr>
          <w:rFonts w:ascii="Times New Roman" w:hAnsi="Times New Roman" w:cs="Times New Roman"/>
          <w:b/>
          <w:sz w:val="24"/>
          <w:szCs w:val="24"/>
        </w:rPr>
      </w:pPr>
      <w:bookmarkStart w:id="1" w:name="_GoBack"/>
      <w:bookmarkEnd w:id="0"/>
      <w:bookmarkEnd w:id="1"/>
      <w:r w:rsidRPr="007F4FBF">
        <w:rPr>
          <w:rFonts w:ascii="Times New Roman" w:hAnsi="Times New Roman" w:cs="Times New Roman"/>
          <w:b/>
          <w:sz w:val="24"/>
          <w:szCs w:val="24"/>
        </w:rPr>
        <w:t xml:space="preserve">Додаток </w:t>
      </w:r>
      <w:r w:rsidRPr="007F4FBF">
        <w:rPr>
          <w:rFonts w:ascii="Times New Roman" w:hAnsi="Times New Roman" w:cs="Times New Roman"/>
          <w:b/>
          <w:sz w:val="24"/>
          <w:szCs w:val="24"/>
          <w:lang w:val="ru-RU"/>
        </w:rPr>
        <w:t>2</w:t>
      </w:r>
      <w:r>
        <w:rPr>
          <w:rFonts w:ascii="Times New Roman" w:hAnsi="Times New Roman" w:cs="Times New Roman"/>
          <w:b/>
          <w:sz w:val="24"/>
          <w:szCs w:val="24"/>
          <w:lang w:val="ru-RU"/>
        </w:rPr>
        <w:t xml:space="preserve"> </w:t>
      </w:r>
      <w:r w:rsidRPr="007F4FBF">
        <w:rPr>
          <w:rFonts w:ascii="Times New Roman" w:hAnsi="Times New Roman" w:cs="Times New Roman"/>
          <w:b/>
          <w:sz w:val="24"/>
          <w:szCs w:val="24"/>
        </w:rPr>
        <w:t xml:space="preserve">до тендерної документації </w:t>
      </w:r>
    </w:p>
    <w:p w:rsidR="00E90FDE" w:rsidRDefault="00E90FDE" w:rsidP="00E90FDE">
      <w:pPr>
        <w:spacing w:after="0"/>
        <w:jc w:val="center"/>
        <w:rPr>
          <w:rFonts w:ascii="Times New Roman" w:eastAsia="Times New Roman" w:hAnsi="Times New Roman" w:cs="Times New Roman"/>
          <w:b/>
          <w:bCs/>
          <w:color w:val="000000"/>
          <w:sz w:val="24"/>
          <w:szCs w:val="24"/>
          <w:lang w:val="ru-RU"/>
        </w:rPr>
      </w:pPr>
      <w:r w:rsidRPr="007F4FBF">
        <w:rPr>
          <w:rFonts w:ascii="Times New Roman" w:eastAsia="Times New Roman" w:hAnsi="Times New Roman" w:cs="Times New Roman"/>
          <w:b/>
          <w:bCs/>
          <w:color w:val="000000"/>
          <w:sz w:val="24"/>
          <w:szCs w:val="24"/>
        </w:rPr>
        <w:t>Інформація про необхідні технічні та якісні характеристики предмета закупівлі</w:t>
      </w:r>
    </w:p>
    <w:p w:rsidR="00E90FDE" w:rsidRDefault="00E90FDE" w:rsidP="00E90FDE">
      <w:pPr>
        <w:spacing w:after="0" w:line="240" w:lineRule="auto"/>
        <w:jc w:val="center"/>
        <w:rPr>
          <w:rFonts w:ascii="Times New Roman" w:hAnsi="Times New Roman" w:cs="Times New Roman"/>
          <w:b/>
          <w:iCs/>
          <w:color w:val="000000"/>
          <w:sz w:val="24"/>
          <w:szCs w:val="24"/>
          <w:lang w:val="ru-RU"/>
        </w:rPr>
      </w:pPr>
      <w:r w:rsidRPr="00FE0F79">
        <w:rPr>
          <w:rFonts w:ascii="Times New Roman" w:hAnsi="Times New Roman" w:cs="Times New Roman"/>
          <w:b/>
          <w:iCs/>
          <w:color w:val="000000"/>
          <w:sz w:val="24"/>
          <w:szCs w:val="24"/>
        </w:rPr>
        <w:t xml:space="preserve">згідно з національним класифікатором України </w:t>
      </w:r>
    </w:p>
    <w:p w:rsidR="00E90FDE" w:rsidRPr="00FE0F79" w:rsidRDefault="00E90FDE" w:rsidP="00E90FDE">
      <w:pPr>
        <w:spacing w:after="0" w:line="240" w:lineRule="auto"/>
        <w:jc w:val="center"/>
        <w:rPr>
          <w:rFonts w:ascii="Times New Roman" w:eastAsia="Times New Roman" w:hAnsi="Times New Roman" w:cs="Times New Roman"/>
          <w:b/>
          <w:sz w:val="24"/>
          <w:szCs w:val="24"/>
        </w:rPr>
      </w:pPr>
      <w:r w:rsidRPr="00FE0F79">
        <w:rPr>
          <w:rFonts w:ascii="Times New Roman" w:hAnsi="Times New Roman" w:cs="Times New Roman"/>
          <w:b/>
          <w:iCs/>
          <w:color w:val="000000"/>
          <w:sz w:val="24"/>
          <w:szCs w:val="24"/>
        </w:rPr>
        <w:t>ДК 021:2015 Єдиний закупівельний словник</w:t>
      </w:r>
    </w:p>
    <w:p w:rsidR="00E90FDE" w:rsidRDefault="00E90FDE" w:rsidP="00E90FDE">
      <w:pPr>
        <w:spacing w:after="0" w:line="240" w:lineRule="auto"/>
        <w:jc w:val="center"/>
        <w:rPr>
          <w:rFonts w:ascii="Times New Roman" w:eastAsia="Times New Roman" w:hAnsi="Times New Roman" w:cs="Times New Roman"/>
          <w:b/>
          <w:sz w:val="28"/>
          <w:szCs w:val="28"/>
          <w:lang w:val="ru-RU"/>
        </w:rPr>
      </w:pPr>
      <w:r w:rsidRPr="00412E16">
        <w:rPr>
          <w:rFonts w:ascii="Times New Roman" w:eastAsia="Times New Roman" w:hAnsi="Times New Roman" w:cs="Times New Roman"/>
          <w:b/>
          <w:sz w:val="28"/>
          <w:szCs w:val="28"/>
        </w:rPr>
        <w:t xml:space="preserve">ДК 021:2015 - </w:t>
      </w:r>
      <w:r w:rsidRPr="00412E16">
        <w:rPr>
          <w:rFonts w:ascii="Times New Roman" w:eastAsia="Times New Roman" w:hAnsi="Times New Roman" w:cs="Times New Roman"/>
          <w:b/>
          <w:color w:val="000000"/>
          <w:sz w:val="28"/>
          <w:szCs w:val="28"/>
        </w:rPr>
        <w:t>15510000-6</w:t>
      </w:r>
      <w:r w:rsidRPr="00412E16">
        <w:rPr>
          <w:rFonts w:ascii="Times New Roman" w:eastAsia="Times New Roman" w:hAnsi="Times New Roman" w:cs="Times New Roman"/>
          <w:b/>
          <w:sz w:val="28"/>
          <w:szCs w:val="28"/>
        </w:rPr>
        <w:t xml:space="preserve"> «</w:t>
      </w:r>
      <w:r w:rsidRPr="00412E16">
        <w:rPr>
          <w:rFonts w:ascii="Times New Roman" w:eastAsia="Times New Roman" w:hAnsi="Times New Roman" w:cs="Times New Roman"/>
          <w:b/>
          <w:color w:val="000000"/>
          <w:sz w:val="28"/>
          <w:szCs w:val="28"/>
        </w:rPr>
        <w:t>Молоко та вершки</w:t>
      </w:r>
      <w:r w:rsidRPr="00412E16">
        <w:rPr>
          <w:rFonts w:ascii="Times New Roman" w:eastAsia="Times New Roman" w:hAnsi="Times New Roman" w:cs="Times New Roman"/>
          <w:b/>
          <w:sz w:val="28"/>
          <w:szCs w:val="28"/>
        </w:rPr>
        <w:t>»</w:t>
      </w:r>
    </w:p>
    <w:p w:rsidR="00E90FDE" w:rsidRPr="00FE0F79" w:rsidRDefault="00E90FDE" w:rsidP="00E90FDE">
      <w:pPr>
        <w:spacing w:after="0" w:line="240" w:lineRule="auto"/>
        <w:jc w:val="center"/>
        <w:rPr>
          <w:rFonts w:ascii="Times New Roman" w:eastAsia="Times New Roman" w:hAnsi="Times New Roman" w:cs="Times New Roman"/>
          <w:b/>
          <w:sz w:val="28"/>
          <w:szCs w:val="28"/>
          <w:lang w:val="ru-RU"/>
        </w:rPr>
      </w:pPr>
      <w:r>
        <w:rPr>
          <w:rFonts w:ascii="Times New Roman" w:eastAsia="Times New Roman" w:hAnsi="Times New Roman" w:cs="Times New Roman"/>
          <w:b/>
          <w:sz w:val="28"/>
          <w:szCs w:val="28"/>
          <w:lang w:val="ru-RU"/>
        </w:rPr>
        <w:t>(</w:t>
      </w:r>
      <w:proofErr w:type="spellStart"/>
      <w:r>
        <w:rPr>
          <w:rFonts w:ascii="Times New Roman" w:eastAsia="Times New Roman" w:hAnsi="Times New Roman" w:cs="Times New Roman"/>
          <w:b/>
          <w:sz w:val="28"/>
          <w:szCs w:val="28"/>
          <w:lang w:val="ru-RU"/>
        </w:rPr>
        <w:t>Пастеризоване</w:t>
      </w:r>
      <w:proofErr w:type="spellEnd"/>
      <w:r>
        <w:rPr>
          <w:rFonts w:ascii="Times New Roman" w:eastAsia="Times New Roman" w:hAnsi="Times New Roman" w:cs="Times New Roman"/>
          <w:b/>
          <w:sz w:val="28"/>
          <w:szCs w:val="28"/>
          <w:lang w:val="ru-RU"/>
        </w:rPr>
        <w:t xml:space="preserve"> молоко)</w:t>
      </w:r>
    </w:p>
    <w:tbl>
      <w:tblPr>
        <w:tblStyle w:val="a8"/>
        <w:tblW w:w="0" w:type="auto"/>
        <w:tblLook w:val="04A0" w:firstRow="1" w:lastRow="0" w:firstColumn="1" w:lastColumn="0" w:noHBand="0" w:noVBand="1"/>
      </w:tblPr>
      <w:tblGrid>
        <w:gridCol w:w="4602"/>
        <w:gridCol w:w="4602"/>
      </w:tblGrid>
      <w:tr w:rsidR="00E90FDE" w:rsidTr="00E90FDE">
        <w:tc>
          <w:tcPr>
            <w:tcW w:w="4602" w:type="dxa"/>
          </w:tcPr>
          <w:p w:rsidR="00E90FDE" w:rsidRPr="008C7CCF" w:rsidRDefault="00E90FDE" w:rsidP="00E90FDE">
            <w:pPr>
              <w:rPr>
                <w:rFonts w:ascii="Times New Roman" w:hAnsi="Times New Roman" w:cs="Times New Roman"/>
              </w:rPr>
            </w:pPr>
            <w:r w:rsidRPr="008C7CCF">
              <w:rPr>
                <w:rStyle w:val="a5"/>
                <w:rFonts w:ascii="Times New Roman" w:hAnsi="Times New Roman" w:cs="Times New Roman"/>
                <w:b/>
                <w:i w:val="0"/>
                <w:iCs w:val="0"/>
              </w:rPr>
              <w:t xml:space="preserve"> Тендерна документація, яка затверджена рішенням </w:t>
            </w:r>
            <w:r w:rsidRPr="008C7CCF">
              <w:rPr>
                <w:rFonts w:ascii="Times New Roman" w:hAnsi="Times New Roman" w:cs="Times New Roman"/>
              </w:rPr>
              <w:t xml:space="preserve"> </w:t>
            </w:r>
          </w:p>
          <w:p w:rsidR="00E90FDE" w:rsidRDefault="00E90FDE" w:rsidP="00E90FDE">
            <w:pPr>
              <w:rPr>
                <w:rFonts w:ascii="Times New Roman" w:eastAsia="Times New Roman" w:hAnsi="Times New Roman" w:cs="Times New Roman"/>
                <w:b/>
                <w:sz w:val="20"/>
                <w:szCs w:val="20"/>
              </w:rPr>
            </w:pPr>
            <w:r w:rsidRPr="008C7CCF">
              <w:rPr>
                <w:rStyle w:val="a5"/>
                <w:rFonts w:ascii="Times New Roman" w:hAnsi="Times New Roman" w:cs="Times New Roman"/>
                <w:b/>
                <w:i w:val="0"/>
                <w:iCs w:val="0"/>
              </w:rPr>
              <w:t xml:space="preserve">уповноваженої особи КНП «Шосткинська ЦРЛ» від  </w:t>
            </w:r>
            <w:r>
              <w:rPr>
                <w:rStyle w:val="a5"/>
                <w:rFonts w:ascii="Times New Roman" w:hAnsi="Times New Roman" w:cs="Times New Roman"/>
                <w:b/>
                <w:i w:val="0"/>
                <w:iCs w:val="0"/>
              </w:rPr>
              <w:t>10</w:t>
            </w:r>
            <w:r w:rsidRPr="008C7CCF">
              <w:rPr>
                <w:rStyle w:val="a5"/>
                <w:rFonts w:ascii="Times New Roman" w:hAnsi="Times New Roman" w:cs="Times New Roman"/>
                <w:b/>
                <w:i w:val="0"/>
                <w:iCs w:val="0"/>
              </w:rPr>
              <w:t>.01.2024 р.</w:t>
            </w:r>
            <w:r w:rsidRPr="008C7CCF">
              <w:rPr>
                <w:rFonts w:ascii="Times New Roman" w:hAnsi="Times New Roman" w:cs="Times New Roman"/>
              </w:rPr>
              <w:t xml:space="preserve"> </w:t>
            </w:r>
            <w:r w:rsidRPr="008C7CCF">
              <w:rPr>
                <w:rFonts w:ascii="Times New Roman" w:hAnsi="Times New Roman" w:cs="Times New Roman"/>
                <w:b/>
              </w:rPr>
              <w:t xml:space="preserve"> </w:t>
            </w:r>
          </w:p>
        </w:tc>
        <w:tc>
          <w:tcPr>
            <w:tcW w:w="4602" w:type="dxa"/>
          </w:tcPr>
          <w:p w:rsidR="00E90FDE" w:rsidRPr="008C7CCF" w:rsidRDefault="00E90FDE" w:rsidP="00E90FDE">
            <w:pPr>
              <w:rPr>
                <w:rFonts w:ascii="Times New Roman" w:hAnsi="Times New Roman" w:cs="Times New Roman"/>
              </w:rPr>
            </w:pPr>
            <w:r w:rsidRPr="008C7CCF">
              <w:rPr>
                <w:rStyle w:val="a5"/>
                <w:rFonts w:ascii="Times New Roman" w:hAnsi="Times New Roman" w:cs="Times New Roman"/>
                <w:b/>
                <w:i w:val="0"/>
                <w:iCs w:val="0"/>
              </w:rPr>
              <w:t xml:space="preserve">Тендерна документація, яка затверджена рішенням </w:t>
            </w:r>
            <w:r w:rsidRPr="008C7CCF">
              <w:rPr>
                <w:rFonts w:ascii="Times New Roman" w:hAnsi="Times New Roman" w:cs="Times New Roman"/>
              </w:rPr>
              <w:t xml:space="preserve"> </w:t>
            </w:r>
          </w:p>
          <w:p w:rsidR="00E90FDE" w:rsidRDefault="00E90FDE" w:rsidP="00F411B2">
            <w:pPr>
              <w:rPr>
                <w:rFonts w:ascii="Times New Roman" w:eastAsia="Times New Roman" w:hAnsi="Times New Roman" w:cs="Times New Roman"/>
                <w:b/>
                <w:sz w:val="20"/>
                <w:szCs w:val="20"/>
              </w:rPr>
            </w:pPr>
            <w:r w:rsidRPr="008C7CCF">
              <w:rPr>
                <w:rStyle w:val="a5"/>
                <w:rFonts w:ascii="Times New Roman" w:hAnsi="Times New Roman" w:cs="Times New Roman"/>
                <w:b/>
                <w:i w:val="0"/>
                <w:iCs w:val="0"/>
              </w:rPr>
              <w:t xml:space="preserve">уповноваженої особи КНП «Шосткинська ЦРЛ» від  </w:t>
            </w:r>
            <w:r>
              <w:rPr>
                <w:rStyle w:val="a5"/>
                <w:rFonts w:ascii="Times New Roman" w:hAnsi="Times New Roman" w:cs="Times New Roman"/>
                <w:b/>
                <w:i w:val="0"/>
                <w:iCs w:val="0"/>
              </w:rPr>
              <w:t>1</w:t>
            </w:r>
            <w:r w:rsidR="00F411B2">
              <w:rPr>
                <w:rStyle w:val="a5"/>
                <w:rFonts w:ascii="Times New Roman" w:hAnsi="Times New Roman" w:cs="Times New Roman"/>
                <w:b/>
                <w:i w:val="0"/>
                <w:iCs w:val="0"/>
              </w:rPr>
              <w:t>5</w:t>
            </w:r>
            <w:r w:rsidRPr="008C7CCF">
              <w:rPr>
                <w:rStyle w:val="a5"/>
                <w:rFonts w:ascii="Times New Roman" w:hAnsi="Times New Roman" w:cs="Times New Roman"/>
                <w:b/>
                <w:i w:val="0"/>
                <w:iCs w:val="0"/>
              </w:rPr>
              <w:t>.01.2024 р.</w:t>
            </w:r>
            <w:r w:rsidRPr="008C7CCF">
              <w:rPr>
                <w:rFonts w:ascii="Times New Roman" w:hAnsi="Times New Roman" w:cs="Times New Roman"/>
              </w:rPr>
              <w:t xml:space="preserve"> </w:t>
            </w:r>
            <w:r w:rsidRPr="008C7CCF">
              <w:rPr>
                <w:rFonts w:ascii="Times New Roman" w:hAnsi="Times New Roman" w:cs="Times New Roman"/>
                <w:b/>
              </w:rPr>
              <w:t xml:space="preserve"> </w:t>
            </w:r>
          </w:p>
        </w:tc>
      </w:tr>
      <w:tr w:rsidR="00E90FDE" w:rsidTr="00E90FDE">
        <w:tc>
          <w:tcPr>
            <w:tcW w:w="4602" w:type="dxa"/>
          </w:tcPr>
          <w:p w:rsidR="00E90FDE" w:rsidRPr="00A83918" w:rsidRDefault="00E90FDE" w:rsidP="00E90FDE">
            <w:pPr>
              <w:pStyle w:val="a9"/>
              <w:numPr>
                <w:ilvl w:val="0"/>
                <w:numId w:val="2"/>
              </w:numPr>
              <w:spacing w:before="0" w:beforeAutospacing="0" w:after="0" w:afterAutospacing="0"/>
              <w:ind w:right="127"/>
              <w:jc w:val="both"/>
            </w:pPr>
            <w:r w:rsidRPr="00A83918">
              <w:t xml:space="preserve">Молоко рідке від 2,5% жирності (пакет)(літр): Молоко коров’яче, пастеризоване від 2,5% жирності (пакет) (літр) </w:t>
            </w:r>
            <w:r>
              <w:t>4000</w:t>
            </w:r>
            <w:r w:rsidRPr="00A83918">
              <w:t xml:space="preserve"> літрів. Молоко повинно бути  чисте, відповідного кольору, без стороннього запаху та смаку (гірке, кисле). Кожний пакет повинен мати чіткий відбиток дати виробництва (число, місяць, рік), умови зберігання, термін придатності. Ці дані повинні бути відображені в документах, які підтверджують якість товару. На підтвердження даної вимоги Учасник повинен надати у складі  тендерної  пропозиції гарантійний лист про те, що на упаковці товару обов’язково буде зазначатися дата виготовлення товару. </w:t>
            </w:r>
          </w:p>
          <w:p w:rsidR="00E90FDE" w:rsidRDefault="00E90FDE" w:rsidP="0062148A">
            <w:pPr>
              <w:rPr>
                <w:rFonts w:ascii="Times New Roman" w:eastAsia="Times New Roman" w:hAnsi="Times New Roman" w:cs="Times New Roman"/>
                <w:b/>
                <w:sz w:val="20"/>
                <w:szCs w:val="20"/>
              </w:rPr>
            </w:pPr>
          </w:p>
        </w:tc>
        <w:tc>
          <w:tcPr>
            <w:tcW w:w="4602" w:type="dxa"/>
          </w:tcPr>
          <w:p w:rsidR="00E90FDE" w:rsidRPr="00A83918" w:rsidRDefault="00E90FDE" w:rsidP="00E90FDE">
            <w:pPr>
              <w:pStyle w:val="a9"/>
              <w:spacing w:before="0" w:beforeAutospacing="0" w:after="0" w:afterAutospacing="0"/>
              <w:ind w:left="502" w:right="127"/>
              <w:jc w:val="both"/>
            </w:pPr>
            <w:r>
              <w:t>2.</w:t>
            </w:r>
            <w:r w:rsidRPr="00A83918">
              <w:t xml:space="preserve">Молоко рідке від 2,5% жирності (пакет)(літр): Молоко коров’яче, пастеризоване від 2,5% жирності (пакет) (літр) </w:t>
            </w:r>
            <w:r>
              <w:t>3900</w:t>
            </w:r>
            <w:r w:rsidRPr="00A83918">
              <w:t xml:space="preserve"> літрів. Молоко повинно бути  чисте, відповідного кольору, без стороннього запаху та смаку (гірке, кисле). Кожний пакет повинен мати чіткий відбиток дати виробництва (число, місяць, рік), умови зберігання, термін придатності. Ці дані повинні бути відображені в документах, які підтверджують якість товару. На підтвердження даної вимоги Учасник повинен надати у складі  тендерної  пропозиції гарантійний лист про те, що на упаковці товару обов’язково буде зазначатися дата виготовлення товару. </w:t>
            </w:r>
          </w:p>
          <w:p w:rsidR="00E90FDE" w:rsidRDefault="00E90FDE" w:rsidP="0062148A">
            <w:pPr>
              <w:rPr>
                <w:rFonts w:ascii="Times New Roman" w:eastAsia="Times New Roman" w:hAnsi="Times New Roman" w:cs="Times New Roman"/>
                <w:b/>
                <w:sz w:val="20"/>
                <w:szCs w:val="20"/>
              </w:rPr>
            </w:pPr>
          </w:p>
        </w:tc>
      </w:tr>
      <w:tr w:rsidR="00E90FDE" w:rsidTr="00E90FDE">
        <w:tc>
          <w:tcPr>
            <w:tcW w:w="4602" w:type="dxa"/>
          </w:tcPr>
          <w:p w:rsidR="00E90FDE" w:rsidRDefault="00E90FDE" w:rsidP="0062148A">
            <w:pPr>
              <w:rPr>
                <w:rFonts w:ascii="Times New Roman" w:eastAsia="Times New Roman" w:hAnsi="Times New Roman" w:cs="Times New Roman"/>
                <w:b/>
                <w:sz w:val="20"/>
                <w:szCs w:val="20"/>
              </w:rPr>
            </w:pPr>
          </w:p>
        </w:tc>
        <w:tc>
          <w:tcPr>
            <w:tcW w:w="4602" w:type="dxa"/>
          </w:tcPr>
          <w:p w:rsidR="00E90FDE" w:rsidRDefault="00E90FDE" w:rsidP="0062148A">
            <w:pPr>
              <w:rPr>
                <w:rFonts w:ascii="Times New Roman" w:eastAsia="Times New Roman" w:hAnsi="Times New Roman" w:cs="Times New Roman"/>
                <w:b/>
                <w:sz w:val="20"/>
                <w:szCs w:val="20"/>
              </w:rPr>
            </w:pPr>
          </w:p>
        </w:tc>
      </w:tr>
    </w:tbl>
    <w:p w:rsidR="00DE087B" w:rsidRDefault="00DE087B" w:rsidP="00DE087B">
      <w:pPr>
        <w:pStyle w:val="a6"/>
        <w:jc w:val="both"/>
        <w:rPr>
          <w:rFonts w:ascii="Times New Roman" w:eastAsia="Times New Roman" w:hAnsi="Times New Roman"/>
          <w:sz w:val="24"/>
          <w:szCs w:val="24"/>
        </w:rPr>
      </w:pPr>
    </w:p>
    <w:p w:rsidR="00DE087B" w:rsidRDefault="00DE087B" w:rsidP="00DE087B">
      <w:pPr>
        <w:pStyle w:val="a6"/>
        <w:jc w:val="both"/>
        <w:rPr>
          <w:rFonts w:ascii="Times New Roman" w:eastAsia="Times New Roman" w:hAnsi="Times New Roman"/>
          <w:sz w:val="24"/>
          <w:szCs w:val="24"/>
        </w:rPr>
      </w:pPr>
    </w:p>
    <w:p w:rsidR="00C66853" w:rsidRDefault="00DE087B" w:rsidP="00E90FDE">
      <w:pPr>
        <w:pStyle w:val="a6"/>
        <w:jc w:val="both"/>
      </w:pPr>
      <w:r>
        <w:rPr>
          <w:rFonts w:ascii="Times New Roman" w:eastAsia="Times New Roman" w:hAnsi="Times New Roman"/>
          <w:sz w:val="24"/>
          <w:szCs w:val="24"/>
        </w:rPr>
        <w:t>Уповноважена особа                                     Ольга ШКУРАТ-КРЕМЛЯНЕЦЬ</w:t>
      </w:r>
    </w:p>
    <w:sectPr w:rsidR="00C66853" w:rsidSect="00C74DFE">
      <w:pgSz w:w="11906" w:h="16838"/>
      <w:pgMar w:top="1134" w:right="99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D08B5"/>
    <w:multiLevelType w:val="multilevel"/>
    <w:tmpl w:val="873A22D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ECA584C"/>
    <w:multiLevelType w:val="hybridMultilevel"/>
    <w:tmpl w:val="C076F5E0"/>
    <w:lvl w:ilvl="0" w:tplc="534C0546">
      <w:start w:val="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CCF"/>
    <w:rsid w:val="000C206D"/>
    <w:rsid w:val="0062148A"/>
    <w:rsid w:val="008C7CCF"/>
    <w:rsid w:val="00BE5902"/>
    <w:rsid w:val="00C74DFE"/>
    <w:rsid w:val="00DE087B"/>
    <w:rsid w:val="00DE6902"/>
    <w:rsid w:val="00E90FDE"/>
    <w:rsid w:val="00F411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48A363-DFAE-41B6-BACF-FE85B2580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8C7CCF"/>
    <w:rPr>
      <w:rFonts w:ascii="Calibri" w:eastAsia="Calibri" w:hAnsi="Calibri" w:cs="Calibri"/>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C7CCF"/>
    <w:pPr>
      <w:ind w:left="720"/>
      <w:contextualSpacing/>
    </w:pPr>
  </w:style>
  <w:style w:type="character" w:styleId="a4">
    <w:name w:val="Strong"/>
    <w:qFormat/>
    <w:rsid w:val="008C7CCF"/>
    <w:rPr>
      <w:rFonts w:ascii="Times New Roman" w:hAnsi="Times New Roman" w:cs="Times New Roman"/>
      <w:b/>
    </w:rPr>
  </w:style>
  <w:style w:type="paragraph" w:customStyle="1" w:styleId="msonormalbullet2gif">
    <w:name w:val="msonormalbullet2.gif"/>
    <w:basedOn w:val="a"/>
    <w:rsid w:val="008C7CCF"/>
    <w:pPr>
      <w:spacing w:before="100" w:beforeAutospacing="1" w:after="100" w:afterAutospacing="1" w:line="240" w:lineRule="auto"/>
    </w:pPr>
    <w:rPr>
      <w:rFonts w:ascii="Times New Roman" w:eastAsia="Times New Roman" w:hAnsi="Times New Roman" w:cs="Times New Roman"/>
      <w:sz w:val="24"/>
      <w:szCs w:val="24"/>
      <w:lang w:val="ru-RU"/>
    </w:rPr>
  </w:style>
  <w:style w:type="character" w:styleId="a5">
    <w:name w:val="Emphasis"/>
    <w:qFormat/>
    <w:rsid w:val="008C7CCF"/>
    <w:rPr>
      <w:i/>
      <w:iCs/>
    </w:rPr>
  </w:style>
  <w:style w:type="paragraph" w:styleId="a6">
    <w:name w:val="No Spacing"/>
    <w:link w:val="a7"/>
    <w:uiPriority w:val="1"/>
    <w:qFormat/>
    <w:rsid w:val="00DE087B"/>
    <w:pPr>
      <w:spacing w:after="0" w:line="240" w:lineRule="auto"/>
    </w:pPr>
    <w:rPr>
      <w:rFonts w:ascii="Calibri" w:eastAsia="Calibri" w:hAnsi="Calibri" w:cs="Times New Roman"/>
      <w:lang w:val="uk-UA"/>
    </w:rPr>
  </w:style>
  <w:style w:type="character" w:customStyle="1" w:styleId="a7">
    <w:name w:val="Без интервала Знак"/>
    <w:link w:val="a6"/>
    <w:uiPriority w:val="1"/>
    <w:locked/>
    <w:rsid w:val="00DE087B"/>
    <w:rPr>
      <w:rFonts w:ascii="Calibri" w:eastAsia="Calibri" w:hAnsi="Calibri" w:cs="Times New Roman"/>
      <w:lang w:val="uk-UA"/>
    </w:rPr>
  </w:style>
  <w:style w:type="table" w:styleId="a8">
    <w:name w:val="Table Grid"/>
    <w:basedOn w:val="a1"/>
    <w:uiPriority w:val="39"/>
    <w:rsid w:val="00E90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Знак17"/>
    <w:basedOn w:val="a"/>
    <w:link w:val="1"/>
    <w:uiPriority w:val="99"/>
    <w:qFormat/>
    <w:rsid w:val="00E90FD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1">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Знак17 Знак"/>
    <w:link w:val="a9"/>
    <w:uiPriority w:val="99"/>
    <w:locked/>
    <w:rsid w:val="00E90FDE"/>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317</Words>
  <Characters>1810</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2024-01-15T09:19:00Z</dcterms:created>
  <dcterms:modified xsi:type="dcterms:W3CDTF">2024-01-15T09:23:00Z</dcterms:modified>
</cp:coreProperties>
</file>