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E39" w:rsidRPr="002735E6" w:rsidRDefault="00CC3BAE">
      <w:pPr>
        <w:spacing w:after="0" w:line="240" w:lineRule="auto"/>
        <w:ind w:left="5660" w:firstLine="700"/>
        <w:jc w:val="right"/>
        <w:rPr>
          <w:rFonts w:ascii="Times New Roman" w:eastAsia="Times New Roman" w:hAnsi="Times New Roman" w:cs="Times New Roman"/>
          <w:sz w:val="24"/>
          <w:szCs w:val="24"/>
        </w:rPr>
      </w:pPr>
      <w:r w:rsidRPr="002735E6">
        <w:rPr>
          <w:rFonts w:ascii="Times New Roman" w:eastAsia="Times New Roman" w:hAnsi="Times New Roman" w:cs="Times New Roman"/>
          <w:b/>
          <w:color w:val="000000"/>
          <w:sz w:val="24"/>
          <w:szCs w:val="24"/>
        </w:rPr>
        <w:t>ДОДАТОК 1</w:t>
      </w:r>
    </w:p>
    <w:p w:rsidR="00240E39" w:rsidRPr="002735E6" w:rsidRDefault="00CC3BAE">
      <w:pPr>
        <w:spacing w:after="0" w:line="240" w:lineRule="auto"/>
        <w:ind w:left="5660" w:firstLine="700"/>
        <w:jc w:val="right"/>
        <w:rPr>
          <w:rFonts w:ascii="Times New Roman" w:eastAsia="Times New Roman" w:hAnsi="Times New Roman" w:cs="Times New Roman"/>
          <w:sz w:val="24"/>
          <w:szCs w:val="24"/>
        </w:rPr>
      </w:pPr>
      <w:r w:rsidRPr="002735E6">
        <w:rPr>
          <w:rFonts w:ascii="Times New Roman" w:eastAsia="Times New Roman" w:hAnsi="Times New Roman" w:cs="Times New Roman"/>
          <w:i/>
          <w:color w:val="000000"/>
          <w:sz w:val="24"/>
          <w:szCs w:val="24"/>
        </w:rPr>
        <w:t>до тендерної документації</w:t>
      </w:r>
    </w:p>
    <w:p w:rsidR="00240E39" w:rsidRPr="002735E6" w:rsidRDefault="00CC3BAE">
      <w:pPr>
        <w:spacing w:after="0" w:line="240" w:lineRule="auto"/>
        <w:ind w:left="5660" w:firstLine="700"/>
        <w:jc w:val="both"/>
        <w:rPr>
          <w:rFonts w:ascii="Times New Roman" w:eastAsia="Times New Roman" w:hAnsi="Times New Roman" w:cs="Times New Roman"/>
          <w:sz w:val="24"/>
          <w:szCs w:val="24"/>
        </w:rPr>
      </w:pPr>
      <w:r w:rsidRPr="002735E6">
        <w:rPr>
          <w:rFonts w:ascii="Times New Roman" w:eastAsia="Times New Roman" w:hAnsi="Times New Roman" w:cs="Times New Roman"/>
          <w:i/>
          <w:color w:val="000000"/>
          <w:sz w:val="24"/>
          <w:szCs w:val="24"/>
        </w:rPr>
        <w:t> </w:t>
      </w:r>
    </w:p>
    <w:p w:rsidR="00240E39" w:rsidRPr="002735E6" w:rsidRDefault="00CC3BAE">
      <w:pPr>
        <w:shd w:val="clear" w:color="auto" w:fill="FFFFFF"/>
        <w:spacing w:after="0" w:line="240" w:lineRule="auto"/>
        <w:jc w:val="center"/>
        <w:rPr>
          <w:rFonts w:ascii="Times New Roman" w:eastAsia="Times New Roman" w:hAnsi="Times New Roman" w:cs="Times New Roman"/>
          <w:b/>
          <w:color w:val="000000"/>
          <w:sz w:val="24"/>
          <w:szCs w:val="24"/>
        </w:rPr>
      </w:pPr>
      <w:r w:rsidRPr="002735E6">
        <w:rPr>
          <w:rFonts w:ascii="Times New Roman" w:eastAsia="Times New Roman" w:hAnsi="Times New Roman" w:cs="Times New Roman"/>
          <w:b/>
          <w:color w:val="000000"/>
          <w:sz w:val="24"/>
          <w:szCs w:val="24"/>
          <w:lang/>
        </w:rPr>
        <w:t xml:space="preserve">1. </w:t>
      </w:r>
      <w:r w:rsidRPr="002735E6">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2735E6">
        <w:rPr>
          <w:rFonts w:ascii="Times New Roman" w:eastAsia="Times New Roman" w:hAnsi="Times New Roman" w:cs="Times New Roman"/>
          <w:b/>
          <w:color w:val="000000"/>
          <w:sz w:val="24"/>
          <w:szCs w:val="24"/>
          <w:lang/>
        </w:rPr>
        <w:t>«</w:t>
      </w:r>
      <w:r w:rsidRPr="002735E6">
        <w:rPr>
          <w:rFonts w:ascii="Times New Roman" w:eastAsia="Times New Roman" w:hAnsi="Times New Roman" w:cs="Times New Roman"/>
          <w:b/>
          <w:color w:val="000000"/>
          <w:sz w:val="24"/>
          <w:szCs w:val="24"/>
        </w:rPr>
        <w:t>Про публічні закупівлі</w:t>
      </w:r>
      <w:r w:rsidRPr="002735E6">
        <w:rPr>
          <w:rFonts w:ascii="Times New Roman" w:eastAsia="Times New Roman" w:hAnsi="Times New Roman" w:cs="Times New Roman"/>
          <w:b/>
          <w:color w:val="000000"/>
          <w:sz w:val="24"/>
          <w:szCs w:val="24"/>
          <w:lang/>
        </w:rPr>
        <w:t>»</w:t>
      </w:r>
      <w:r w:rsidRPr="002735E6">
        <w:rPr>
          <w:rFonts w:ascii="Times New Roman" w:eastAsia="Times New Roman" w:hAnsi="Times New Roman" w:cs="Times New Roman"/>
          <w:b/>
          <w:color w:val="000000"/>
          <w:sz w:val="24"/>
          <w:szCs w:val="24"/>
        </w:rPr>
        <w:t>:</w:t>
      </w:r>
    </w:p>
    <w:p w:rsidR="00240E39" w:rsidRDefault="00240E39">
      <w:pPr>
        <w:shd w:val="clear" w:color="auto" w:fill="FFFFFF"/>
        <w:spacing w:after="0" w:line="240" w:lineRule="auto"/>
        <w:jc w:val="center"/>
        <w:rPr>
          <w:rFonts w:ascii="Times New Roman" w:eastAsia="Times New Roman" w:hAnsi="Times New Roman" w:cs="Times New Roman"/>
          <w:b/>
          <w:color w:val="000000"/>
          <w:sz w:val="24"/>
          <w:szCs w:val="24"/>
        </w:rPr>
      </w:pPr>
    </w:p>
    <w:p w:rsidR="007B7BB2" w:rsidRPr="007B7BB2" w:rsidRDefault="007B7BB2" w:rsidP="007B7BB2">
      <w:pPr>
        <w:spacing w:after="0" w:line="240" w:lineRule="auto"/>
        <w:ind w:left="885"/>
        <w:jc w:val="center"/>
        <w:rPr>
          <w:rFonts w:ascii="Times New Roman" w:eastAsia="Times New Roman" w:hAnsi="Times New Roman" w:cs="Times New Roman"/>
          <w:sz w:val="20"/>
          <w:szCs w:val="20"/>
          <w:lang w:val="uk-UA" w:eastAsia="ru-RU"/>
        </w:rPr>
      </w:pPr>
    </w:p>
    <w:tbl>
      <w:tblPr>
        <w:tblW w:w="9619" w:type="dxa"/>
        <w:jc w:val="center"/>
        <w:tblLayout w:type="fixed"/>
        <w:tblLook w:val="0400"/>
      </w:tblPr>
      <w:tblGrid>
        <w:gridCol w:w="490"/>
        <w:gridCol w:w="2273"/>
        <w:gridCol w:w="6856"/>
      </w:tblGrid>
      <w:tr w:rsidR="007B7BB2" w:rsidRPr="006F2CFE" w:rsidTr="00035CB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B7BB2" w:rsidRPr="007B7BB2" w:rsidRDefault="007B7BB2" w:rsidP="007B7BB2">
            <w:pPr>
              <w:spacing w:before="240" w:after="0" w:line="240" w:lineRule="auto"/>
              <w:jc w:val="center"/>
              <w:rPr>
                <w:rFonts w:ascii="Times New Roman" w:eastAsia="Times New Roman" w:hAnsi="Times New Roman" w:cs="Times New Roman"/>
                <w:sz w:val="20"/>
                <w:szCs w:val="20"/>
                <w:lang w:val="uk-UA" w:eastAsia="ru-RU"/>
              </w:rPr>
            </w:pPr>
            <w:r w:rsidRPr="007B7BB2">
              <w:rPr>
                <w:rFonts w:ascii="Times New Roman" w:eastAsia="Times New Roman" w:hAnsi="Times New Roman" w:cs="Times New Roman"/>
                <w:b/>
                <w:color w:val="000000"/>
                <w:sz w:val="20"/>
                <w:szCs w:val="20"/>
                <w:lang w:val="uk-UA" w:eastAsia="ru-RU"/>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B7BB2" w:rsidRPr="007B7BB2" w:rsidRDefault="007B7BB2" w:rsidP="007B7BB2">
            <w:pPr>
              <w:spacing w:before="240" w:after="0" w:line="240" w:lineRule="auto"/>
              <w:jc w:val="center"/>
              <w:rPr>
                <w:rFonts w:ascii="Times New Roman" w:eastAsia="Times New Roman" w:hAnsi="Times New Roman" w:cs="Times New Roman"/>
                <w:sz w:val="20"/>
                <w:szCs w:val="20"/>
                <w:lang w:val="uk-UA" w:eastAsia="ru-RU"/>
              </w:rPr>
            </w:pPr>
            <w:r w:rsidRPr="007B7BB2">
              <w:rPr>
                <w:rFonts w:ascii="Times New Roman" w:eastAsia="Times New Roman" w:hAnsi="Times New Roman" w:cs="Times New Roman"/>
                <w:b/>
                <w:color w:val="000000"/>
                <w:sz w:val="20"/>
                <w:szCs w:val="20"/>
                <w:lang w:val="uk-UA" w:eastAsia="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B7BB2" w:rsidRPr="007B7BB2" w:rsidRDefault="007B7BB2" w:rsidP="007B7BB2">
            <w:pPr>
              <w:spacing w:before="240" w:after="0" w:line="240" w:lineRule="auto"/>
              <w:jc w:val="center"/>
              <w:rPr>
                <w:rFonts w:ascii="Times New Roman" w:eastAsia="Times New Roman" w:hAnsi="Times New Roman" w:cs="Times New Roman"/>
                <w:sz w:val="20"/>
                <w:szCs w:val="20"/>
                <w:lang w:val="uk-UA" w:eastAsia="ru-RU"/>
              </w:rPr>
            </w:pPr>
            <w:r w:rsidRPr="007B7BB2">
              <w:rPr>
                <w:rFonts w:ascii="Times New Roman" w:eastAsia="Times New Roman" w:hAnsi="Times New Roman" w:cs="Times New Roman"/>
                <w:b/>
                <w:color w:val="000000"/>
                <w:sz w:val="20"/>
                <w:szCs w:val="20"/>
                <w:lang w:val="uk-UA" w:eastAsia="ru-RU"/>
              </w:rPr>
              <w:t xml:space="preserve">Документи </w:t>
            </w:r>
            <w:r w:rsidRPr="007B7BB2">
              <w:rPr>
                <w:rFonts w:ascii="Times New Roman" w:eastAsia="Times New Roman" w:hAnsi="Times New Roman" w:cs="Times New Roman"/>
                <w:b/>
                <w:sz w:val="20"/>
                <w:szCs w:val="20"/>
                <w:lang w:val="uk-UA" w:eastAsia="ru-RU"/>
              </w:rPr>
              <w:t>та інформація</w:t>
            </w:r>
            <w:r w:rsidRPr="007B7BB2">
              <w:rPr>
                <w:rFonts w:ascii="Times New Roman" w:eastAsia="Times New Roman" w:hAnsi="Times New Roman" w:cs="Times New Roman"/>
                <w:b/>
                <w:color w:val="000000"/>
                <w:sz w:val="20"/>
                <w:szCs w:val="20"/>
                <w:lang w:val="uk-UA" w:eastAsia="ru-RU"/>
              </w:rPr>
              <w:t>, які підтверджують відповідність Учасника кваліфікаційним критеріям**</w:t>
            </w:r>
          </w:p>
        </w:tc>
      </w:tr>
      <w:tr w:rsidR="007B7BB2" w:rsidRPr="007B7BB2" w:rsidTr="00035CB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BB2" w:rsidRPr="007B7BB2" w:rsidRDefault="007B7BB2" w:rsidP="007B7BB2">
            <w:pPr>
              <w:spacing w:after="0" w:line="240" w:lineRule="auto"/>
              <w:jc w:val="center"/>
              <w:rPr>
                <w:rFonts w:ascii="Times New Roman" w:eastAsia="Times New Roman" w:hAnsi="Times New Roman" w:cs="Times New Roman"/>
                <w:sz w:val="20"/>
                <w:szCs w:val="20"/>
                <w:lang w:val="uk-UA" w:eastAsia="ru-RU"/>
              </w:rPr>
            </w:pPr>
            <w:r w:rsidRPr="007B7BB2">
              <w:rPr>
                <w:rFonts w:ascii="Times New Roman" w:eastAsia="Times New Roman" w:hAnsi="Times New Roman" w:cs="Times New Roman"/>
                <w:b/>
                <w:color w:val="000000"/>
                <w:sz w:val="20"/>
                <w:szCs w:val="20"/>
                <w:lang w:val="uk-UA" w:eastAsia="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7BB2" w:rsidRPr="007B7BB2" w:rsidRDefault="007B7BB2" w:rsidP="007B7BB2">
            <w:pPr>
              <w:spacing w:after="0" w:line="240" w:lineRule="auto"/>
              <w:rPr>
                <w:rFonts w:ascii="Times New Roman" w:eastAsia="Times New Roman" w:hAnsi="Times New Roman" w:cs="Times New Roman"/>
                <w:sz w:val="20"/>
                <w:szCs w:val="20"/>
                <w:lang w:val="uk-UA" w:eastAsia="ru-RU"/>
              </w:rPr>
            </w:pPr>
            <w:r w:rsidRPr="007B7BB2">
              <w:rPr>
                <w:rFonts w:ascii="Times New Roman" w:eastAsia="Times New Roman" w:hAnsi="Times New Roman" w:cs="Times New Roman"/>
                <w:b/>
                <w:color w:val="000000"/>
                <w:sz w:val="20"/>
                <w:szCs w:val="20"/>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59" w:rsidRPr="00E31E59" w:rsidRDefault="00E31E59" w:rsidP="00E31E59">
            <w:pPr>
              <w:spacing w:after="0" w:line="240" w:lineRule="auto"/>
              <w:jc w:val="both"/>
              <w:rPr>
                <w:rFonts w:ascii="Times New Roman" w:eastAsia="Times New Roman" w:hAnsi="Times New Roman" w:cs="Times New Roman"/>
                <w:color w:val="000000"/>
                <w:sz w:val="20"/>
                <w:szCs w:val="20"/>
                <w:lang w:val="uk-UA" w:eastAsia="ru-RU"/>
              </w:rPr>
            </w:pPr>
            <w:r w:rsidRPr="00E31E59">
              <w:rPr>
                <w:rFonts w:ascii="Times New Roman" w:eastAsia="Times New Roman" w:hAnsi="Times New Roman" w:cs="Times New Roman"/>
                <w:color w:val="000000"/>
                <w:sz w:val="20"/>
                <w:szCs w:val="20"/>
                <w:lang w:val="uk-UA" w:eastAsia="ru-RU"/>
              </w:rPr>
              <w:t>1.1. На підтвердження досвіду виконання аналогічного (аналогічних) за предметом закупівлі договору (договорів) Учасник має надати:</w:t>
            </w:r>
          </w:p>
          <w:p w:rsidR="00E31E59" w:rsidRPr="00E31E59" w:rsidRDefault="00E31E59" w:rsidP="00E31E59">
            <w:pPr>
              <w:spacing w:after="0" w:line="240" w:lineRule="auto"/>
              <w:jc w:val="both"/>
              <w:rPr>
                <w:rFonts w:ascii="Times New Roman" w:eastAsia="Times New Roman" w:hAnsi="Times New Roman" w:cs="Times New Roman"/>
                <w:color w:val="000000"/>
                <w:sz w:val="20"/>
                <w:szCs w:val="20"/>
                <w:lang w:val="uk-UA" w:eastAsia="ru-RU"/>
              </w:rPr>
            </w:pPr>
            <w:r w:rsidRPr="00E31E59">
              <w:rPr>
                <w:rFonts w:ascii="Times New Roman" w:eastAsia="Times New Roman" w:hAnsi="Times New Roman" w:cs="Times New Roman"/>
                <w:color w:val="000000"/>
                <w:sz w:val="20"/>
                <w:szCs w:val="20"/>
                <w:lang w:val="uk-UA" w:eastAsia="ru-RU"/>
              </w:rPr>
              <w:t>1.1.1. довідку в довільній формі, з інформацією про виконання  аналогічного (аналогічних) за предметом</w:t>
            </w:r>
            <w:r w:rsidR="007C122C">
              <w:rPr>
                <w:rFonts w:ascii="Times New Roman" w:eastAsia="Times New Roman" w:hAnsi="Times New Roman" w:cs="Times New Roman"/>
                <w:color w:val="000000"/>
                <w:sz w:val="20"/>
                <w:szCs w:val="20"/>
                <w:lang w:val="uk-UA" w:eastAsia="ru-RU"/>
              </w:rPr>
              <w:t xml:space="preserve"> закупівлі договору (договорів).</w:t>
            </w:r>
          </w:p>
          <w:p w:rsidR="00E31E59" w:rsidRPr="00E31E59" w:rsidRDefault="00E31E59" w:rsidP="00E31E59">
            <w:pPr>
              <w:spacing w:after="0" w:line="240" w:lineRule="auto"/>
              <w:jc w:val="both"/>
              <w:rPr>
                <w:rFonts w:ascii="Times New Roman" w:eastAsia="Times New Roman" w:hAnsi="Times New Roman" w:cs="Times New Roman"/>
                <w:b/>
                <w:i/>
                <w:color w:val="000000"/>
                <w:sz w:val="20"/>
                <w:szCs w:val="20"/>
                <w:lang w:val="uk-UA" w:eastAsia="ru-RU"/>
              </w:rPr>
            </w:pPr>
            <w:r w:rsidRPr="00E31E59">
              <w:rPr>
                <w:rFonts w:ascii="Times New Roman" w:eastAsia="Times New Roman" w:hAnsi="Times New Roman" w:cs="Times New Roman"/>
                <w:b/>
                <w:i/>
                <w:color w:val="000000"/>
                <w:sz w:val="20"/>
                <w:szCs w:val="20"/>
                <w:lang w:val="uk-UA" w:eastAsia="ru-RU"/>
              </w:rPr>
              <w:t>Аналогічним вважається договір, за яким учасник постачав електричну енергію незалежно від того, чи включались послуги  з передачі та/або розподілу; </w:t>
            </w:r>
          </w:p>
          <w:p w:rsidR="00E31E59" w:rsidRPr="00E31E59" w:rsidRDefault="00E31E59" w:rsidP="00E31E59">
            <w:pPr>
              <w:spacing w:after="0" w:line="240" w:lineRule="auto"/>
              <w:jc w:val="both"/>
              <w:rPr>
                <w:rFonts w:ascii="Times New Roman" w:eastAsia="Times New Roman" w:hAnsi="Times New Roman" w:cs="Times New Roman"/>
                <w:color w:val="000000"/>
                <w:sz w:val="20"/>
                <w:szCs w:val="20"/>
                <w:lang w:val="uk-UA" w:eastAsia="ru-RU"/>
              </w:rPr>
            </w:pPr>
            <w:r w:rsidRPr="00E31E59">
              <w:rPr>
                <w:rFonts w:ascii="Times New Roman" w:eastAsia="Times New Roman" w:hAnsi="Times New Roman" w:cs="Times New Roman"/>
                <w:color w:val="000000"/>
                <w:sz w:val="20"/>
                <w:szCs w:val="20"/>
                <w:lang w:val="uk-UA" w:eastAsia="ru-RU"/>
              </w:rPr>
              <w:t>1.1.2. не менше 1 копії договору, зазначеного в довідці в повному обсязі;</w:t>
            </w:r>
          </w:p>
          <w:p w:rsidR="00E31E59" w:rsidRPr="00E31E59" w:rsidRDefault="00E31E59" w:rsidP="00E31E59">
            <w:pPr>
              <w:spacing w:after="0" w:line="240" w:lineRule="auto"/>
              <w:jc w:val="both"/>
              <w:rPr>
                <w:rFonts w:ascii="Times New Roman" w:eastAsia="Times New Roman" w:hAnsi="Times New Roman" w:cs="Times New Roman"/>
                <w:color w:val="000000"/>
                <w:sz w:val="20"/>
                <w:szCs w:val="20"/>
                <w:lang w:val="uk-UA" w:eastAsia="ru-RU"/>
              </w:rPr>
            </w:pPr>
            <w:r w:rsidRPr="00E31E59">
              <w:rPr>
                <w:rFonts w:ascii="Times New Roman" w:eastAsia="Times New Roman" w:hAnsi="Times New Roman" w:cs="Times New Roman"/>
                <w:color w:val="000000"/>
                <w:sz w:val="20"/>
                <w:szCs w:val="20"/>
                <w:lang w:val="uk-UA" w:eastAsia="ru-RU"/>
              </w:rPr>
              <w:t xml:space="preserve">1.1.3.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E31E59" w:rsidRDefault="00E31E59" w:rsidP="00E31E59">
            <w:pPr>
              <w:spacing w:after="0" w:line="240" w:lineRule="auto"/>
              <w:jc w:val="both"/>
              <w:rPr>
                <w:rFonts w:ascii="Times New Roman" w:eastAsia="Times New Roman" w:hAnsi="Times New Roman" w:cs="Times New Roman"/>
                <w:color w:val="000000"/>
                <w:sz w:val="20"/>
                <w:szCs w:val="20"/>
                <w:lang w:val="uk-UA" w:eastAsia="ru-RU"/>
              </w:rPr>
            </w:pPr>
            <w:r w:rsidRPr="00E31E59">
              <w:rPr>
                <w:rFonts w:ascii="Times New Roman" w:eastAsia="Times New Roman" w:hAnsi="Times New Roman" w:cs="Times New Roman"/>
                <w:i/>
                <w:color w:val="000000"/>
                <w:sz w:val="20"/>
                <w:szCs w:val="20"/>
                <w:lang w:val="uk-UA" w:eastAsia="ru-RU"/>
              </w:rPr>
              <w:t>Інформація та документи можуть надаватися про частково виконаний  договір, дія якого не закінчена.</w:t>
            </w:r>
          </w:p>
          <w:p w:rsidR="007B7BB2" w:rsidRPr="007B7BB2" w:rsidRDefault="007B7BB2" w:rsidP="007B7BB2">
            <w:pPr>
              <w:spacing w:after="0" w:line="240" w:lineRule="auto"/>
              <w:jc w:val="both"/>
              <w:rPr>
                <w:rFonts w:ascii="Times New Roman" w:eastAsia="Times New Roman" w:hAnsi="Times New Roman" w:cs="Times New Roman"/>
                <w:sz w:val="20"/>
                <w:szCs w:val="20"/>
                <w:lang w:val="uk-UA" w:eastAsia="ru-RU"/>
              </w:rPr>
            </w:pPr>
          </w:p>
        </w:tc>
      </w:tr>
    </w:tbl>
    <w:p w:rsidR="007B7BB2" w:rsidRPr="007B7BB2" w:rsidRDefault="007B7BB2" w:rsidP="007B7BB2">
      <w:pPr>
        <w:spacing w:before="240" w:after="0" w:line="240" w:lineRule="auto"/>
        <w:ind w:firstLine="720"/>
        <w:jc w:val="both"/>
        <w:rPr>
          <w:rFonts w:ascii="Times New Roman" w:eastAsia="Times New Roman" w:hAnsi="Times New Roman" w:cs="Times New Roman"/>
          <w:sz w:val="20"/>
          <w:szCs w:val="20"/>
          <w:lang w:val="uk-UA" w:eastAsia="ru-RU"/>
        </w:rPr>
      </w:pPr>
      <w:r w:rsidRPr="007B7BB2">
        <w:rPr>
          <w:rFonts w:ascii="Times New Roman" w:eastAsia="Times New Roman" w:hAnsi="Times New Roman" w:cs="Times New Roman"/>
          <w:i/>
          <w:color w:val="000000"/>
          <w:sz w:val="20"/>
          <w:szCs w:val="20"/>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B7BB2" w:rsidRPr="007B7BB2" w:rsidRDefault="007B7BB2" w:rsidP="007B7BB2">
      <w:pPr>
        <w:spacing w:before="240" w:after="0" w:line="240" w:lineRule="auto"/>
        <w:jc w:val="both"/>
        <w:rPr>
          <w:rFonts w:ascii="Times New Roman" w:eastAsia="Times New Roman" w:hAnsi="Times New Roman" w:cs="Times New Roman"/>
          <w:b/>
          <w:color w:val="000000"/>
          <w:sz w:val="24"/>
          <w:szCs w:val="24"/>
          <w:lang w:val="uk-UA" w:eastAsia="ru-RU"/>
        </w:rPr>
      </w:pPr>
      <w:r w:rsidRPr="007B7BB2">
        <w:rPr>
          <w:rFonts w:ascii="Times New Roman" w:eastAsia="Times New Roman" w:hAnsi="Times New Roman" w:cs="Times New Roman"/>
          <w:b/>
          <w:sz w:val="24"/>
          <w:szCs w:val="24"/>
          <w:lang w:val="uk-UA" w:eastAsia="ru-RU"/>
        </w:rPr>
        <w:t xml:space="preserve">2. </w:t>
      </w:r>
      <w:r w:rsidRPr="007B7BB2">
        <w:rPr>
          <w:rFonts w:ascii="Times New Roman" w:eastAsia="Times New Roman" w:hAnsi="Times New Roman" w:cs="Times New Roman"/>
          <w:b/>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7B7BB2" w:rsidRPr="00D20CF0" w:rsidRDefault="007B7BB2" w:rsidP="007B7BB2">
      <w:pPr>
        <w:spacing w:before="240" w:after="0" w:line="240" w:lineRule="auto"/>
        <w:jc w:val="both"/>
        <w:rPr>
          <w:rFonts w:ascii="Times New Roman" w:eastAsia="Times New Roman" w:hAnsi="Times New Roman" w:cs="Times New Roman"/>
          <w:b/>
          <w:color w:val="000000" w:themeColor="text1"/>
          <w:sz w:val="24"/>
          <w:szCs w:val="24"/>
          <w:lang w:val="uk-UA" w:eastAsia="ru-RU"/>
        </w:rPr>
      </w:pPr>
    </w:p>
    <w:p w:rsidR="007B7BB2" w:rsidRPr="00637137" w:rsidRDefault="007B7BB2" w:rsidP="007B7BB2">
      <w:pPr>
        <w:pBdr>
          <w:top w:val="nil"/>
          <w:left w:val="nil"/>
          <w:bottom w:val="nil"/>
          <w:right w:val="nil"/>
          <w:between w:val="nil"/>
        </w:pBdr>
        <w:spacing w:after="450" w:line="240" w:lineRule="auto"/>
        <w:jc w:val="both"/>
        <w:rPr>
          <w:rFonts w:ascii="Times New Roman" w:eastAsia="Times New Roman" w:hAnsi="Times New Roman" w:cs="Times New Roman"/>
          <w:i/>
          <w:color w:val="000000" w:themeColor="text1"/>
          <w:sz w:val="24"/>
          <w:szCs w:val="24"/>
          <w:u w:val="single"/>
          <w:lang w:val="uk-UA" w:eastAsia="ru-RU"/>
        </w:rPr>
      </w:pPr>
      <w:r w:rsidRPr="00637137">
        <w:rPr>
          <w:rFonts w:ascii="Times New Roman" w:eastAsia="Times New Roman" w:hAnsi="Times New Roman" w:cs="Times New Roman"/>
          <w:i/>
          <w:color w:val="000000" w:themeColor="text1"/>
          <w:sz w:val="24"/>
          <w:szCs w:val="24"/>
          <w:u w:val="single"/>
          <w:lang w:val="uk-UA" w:eastAsia="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7B7BB2" w:rsidRPr="00637137" w:rsidRDefault="007B7BB2" w:rsidP="007B7BB2">
      <w:pPr>
        <w:pBdr>
          <w:top w:val="nil"/>
          <w:left w:val="nil"/>
          <w:bottom w:val="nil"/>
          <w:right w:val="nil"/>
          <w:between w:val="nil"/>
        </w:pBdr>
        <w:spacing w:after="450" w:line="240" w:lineRule="auto"/>
        <w:jc w:val="both"/>
        <w:rPr>
          <w:rFonts w:ascii="Times New Roman" w:eastAsia="Times New Roman" w:hAnsi="Times New Roman" w:cs="Times New Roman"/>
          <w:i/>
          <w:color w:val="000000" w:themeColor="text1"/>
          <w:sz w:val="24"/>
          <w:szCs w:val="24"/>
          <w:u w:val="single"/>
          <w:lang w:val="uk-UA" w:eastAsia="ru-RU"/>
        </w:rPr>
      </w:pPr>
      <w:r w:rsidRPr="00637137">
        <w:rPr>
          <w:rFonts w:ascii="Times New Roman" w:eastAsia="Times New Roman" w:hAnsi="Times New Roman" w:cs="Times New Roman"/>
          <w:i/>
          <w:color w:val="000000" w:themeColor="text1"/>
          <w:sz w:val="24"/>
          <w:szCs w:val="24"/>
          <w:u w:val="single"/>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7B7BB2" w:rsidRPr="007B7BB2" w:rsidRDefault="007B7BB2">
      <w:pPr>
        <w:shd w:val="clear" w:color="auto" w:fill="FFFFFF"/>
        <w:spacing w:after="0" w:line="240" w:lineRule="auto"/>
        <w:jc w:val="center"/>
        <w:rPr>
          <w:rFonts w:ascii="Times New Roman" w:eastAsia="Times New Roman" w:hAnsi="Times New Roman" w:cs="Times New Roman"/>
          <w:b/>
          <w:color w:val="000000"/>
          <w:sz w:val="24"/>
          <w:szCs w:val="24"/>
          <w:lang w:val="uk-UA"/>
        </w:rPr>
      </w:pPr>
    </w:p>
    <w:p w:rsidR="007B7BB2" w:rsidRPr="007B7BB2" w:rsidRDefault="007B7BB2">
      <w:pPr>
        <w:shd w:val="clear" w:color="auto" w:fill="FFFFFF"/>
        <w:spacing w:after="0" w:line="240" w:lineRule="auto"/>
        <w:jc w:val="center"/>
        <w:rPr>
          <w:rFonts w:ascii="Times New Roman" w:eastAsia="Times New Roman" w:hAnsi="Times New Roman" w:cs="Times New Roman"/>
          <w:b/>
          <w:color w:val="000000"/>
          <w:sz w:val="24"/>
          <w:szCs w:val="24"/>
          <w:lang w:val="uk-UA"/>
        </w:rPr>
      </w:pPr>
    </w:p>
    <w:p w:rsidR="007B7BB2" w:rsidRPr="007B7BB2" w:rsidRDefault="007B7BB2">
      <w:pPr>
        <w:shd w:val="clear" w:color="auto" w:fill="FFFFFF"/>
        <w:spacing w:after="0" w:line="240" w:lineRule="auto"/>
        <w:jc w:val="center"/>
        <w:rPr>
          <w:rFonts w:ascii="Times New Roman" w:eastAsia="Times New Roman" w:hAnsi="Times New Roman" w:cs="Times New Roman"/>
          <w:b/>
          <w:color w:val="000000"/>
          <w:sz w:val="24"/>
          <w:szCs w:val="24"/>
          <w:lang w:val="uk-UA"/>
        </w:rPr>
      </w:pPr>
    </w:p>
    <w:p w:rsidR="007B7BB2" w:rsidRPr="007B7BB2" w:rsidRDefault="007B7BB2">
      <w:pPr>
        <w:shd w:val="clear" w:color="auto" w:fill="FFFFFF"/>
        <w:spacing w:after="0" w:line="240" w:lineRule="auto"/>
        <w:jc w:val="center"/>
        <w:rPr>
          <w:rFonts w:ascii="Times New Roman" w:eastAsia="Times New Roman" w:hAnsi="Times New Roman" w:cs="Times New Roman"/>
          <w:b/>
          <w:color w:val="000000"/>
          <w:sz w:val="24"/>
          <w:szCs w:val="24"/>
          <w:lang w:val="uk-UA"/>
        </w:rPr>
      </w:pPr>
    </w:p>
    <w:p w:rsidR="00240E39" w:rsidRDefault="00240E39">
      <w:pPr>
        <w:spacing w:after="0" w:line="240" w:lineRule="auto"/>
        <w:jc w:val="both"/>
        <w:rPr>
          <w:rFonts w:ascii="Times New Roman" w:eastAsia="Times New Roman" w:hAnsi="Times New Roman" w:cs="Times New Roman"/>
          <w:sz w:val="24"/>
          <w:szCs w:val="24"/>
          <w:lang w:val="uk-UA"/>
        </w:rPr>
      </w:pPr>
    </w:p>
    <w:p w:rsidR="00637137" w:rsidRDefault="00637137">
      <w:pPr>
        <w:spacing w:after="0" w:line="240" w:lineRule="auto"/>
        <w:jc w:val="both"/>
        <w:rPr>
          <w:rFonts w:ascii="Times New Roman" w:eastAsia="Times New Roman" w:hAnsi="Times New Roman" w:cs="Times New Roman"/>
          <w:sz w:val="24"/>
          <w:szCs w:val="24"/>
          <w:lang w:val="uk-UA"/>
        </w:rPr>
      </w:pPr>
    </w:p>
    <w:p w:rsidR="00637137" w:rsidRDefault="00637137">
      <w:pPr>
        <w:spacing w:after="0" w:line="240" w:lineRule="auto"/>
        <w:jc w:val="both"/>
        <w:rPr>
          <w:rFonts w:ascii="Times New Roman" w:eastAsia="Times New Roman" w:hAnsi="Times New Roman" w:cs="Times New Roman"/>
          <w:sz w:val="24"/>
          <w:szCs w:val="24"/>
          <w:lang w:val="uk-UA"/>
        </w:rPr>
      </w:pPr>
    </w:p>
    <w:p w:rsidR="00637137" w:rsidRDefault="00637137">
      <w:pPr>
        <w:spacing w:after="0" w:line="240" w:lineRule="auto"/>
        <w:jc w:val="both"/>
        <w:rPr>
          <w:rFonts w:ascii="Times New Roman" w:eastAsia="Times New Roman" w:hAnsi="Times New Roman" w:cs="Times New Roman"/>
          <w:sz w:val="24"/>
          <w:szCs w:val="24"/>
          <w:lang w:val="uk-UA"/>
        </w:rPr>
      </w:pPr>
    </w:p>
    <w:p w:rsidR="00637137" w:rsidRDefault="00637137">
      <w:pPr>
        <w:spacing w:after="0" w:line="240" w:lineRule="auto"/>
        <w:jc w:val="both"/>
        <w:rPr>
          <w:rFonts w:ascii="Times New Roman" w:eastAsia="Times New Roman" w:hAnsi="Times New Roman" w:cs="Times New Roman"/>
          <w:sz w:val="24"/>
          <w:szCs w:val="24"/>
          <w:lang w:val="uk-UA"/>
        </w:rPr>
      </w:pPr>
    </w:p>
    <w:p w:rsidR="00637137" w:rsidRDefault="00637137">
      <w:pPr>
        <w:spacing w:after="0" w:line="240" w:lineRule="auto"/>
        <w:jc w:val="both"/>
        <w:rPr>
          <w:rFonts w:ascii="Times New Roman" w:eastAsia="Times New Roman" w:hAnsi="Times New Roman" w:cs="Times New Roman"/>
          <w:sz w:val="24"/>
          <w:szCs w:val="24"/>
          <w:lang w:val="uk-UA"/>
        </w:rPr>
      </w:pPr>
    </w:p>
    <w:p w:rsidR="00637137" w:rsidRDefault="00637137">
      <w:pPr>
        <w:spacing w:after="0" w:line="240" w:lineRule="auto"/>
        <w:jc w:val="both"/>
        <w:rPr>
          <w:rFonts w:ascii="Times New Roman" w:eastAsia="Times New Roman" w:hAnsi="Times New Roman" w:cs="Times New Roman"/>
          <w:sz w:val="24"/>
          <w:szCs w:val="24"/>
          <w:lang w:val="uk-UA"/>
        </w:rPr>
      </w:pPr>
    </w:p>
    <w:p w:rsidR="00637137" w:rsidRDefault="00637137">
      <w:pPr>
        <w:spacing w:after="0" w:line="240" w:lineRule="auto"/>
        <w:jc w:val="both"/>
        <w:rPr>
          <w:rFonts w:ascii="Times New Roman" w:eastAsia="Times New Roman" w:hAnsi="Times New Roman" w:cs="Times New Roman"/>
          <w:sz w:val="24"/>
          <w:szCs w:val="24"/>
          <w:lang w:val="uk-UA"/>
        </w:rPr>
      </w:pPr>
    </w:p>
    <w:p w:rsidR="00637137" w:rsidRDefault="00637137">
      <w:pPr>
        <w:spacing w:after="0" w:line="240" w:lineRule="auto"/>
        <w:jc w:val="both"/>
        <w:rPr>
          <w:rFonts w:ascii="Times New Roman" w:eastAsia="Times New Roman" w:hAnsi="Times New Roman" w:cs="Times New Roman"/>
          <w:sz w:val="24"/>
          <w:szCs w:val="24"/>
          <w:lang w:val="uk-UA"/>
        </w:rPr>
      </w:pPr>
    </w:p>
    <w:p w:rsidR="00637137" w:rsidRPr="001E2967" w:rsidRDefault="00637137">
      <w:pPr>
        <w:spacing w:after="0" w:line="240" w:lineRule="auto"/>
        <w:jc w:val="both"/>
        <w:rPr>
          <w:rFonts w:ascii="Times New Roman" w:eastAsia="Times New Roman" w:hAnsi="Times New Roman" w:cs="Times New Roman"/>
          <w:sz w:val="24"/>
          <w:szCs w:val="24"/>
          <w:lang w:val="uk-UA"/>
        </w:rPr>
      </w:pPr>
    </w:p>
    <w:p w:rsidR="00240E39" w:rsidRPr="002735E6" w:rsidRDefault="00CC3BAE">
      <w:pPr>
        <w:spacing w:after="0" w:line="240" w:lineRule="auto"/>
        <w:jc w:val="both"/>
        <w:rPr>
          <w:rFonts w:ascii="Times New Roman" w:eastAsia="Times New Roman" w:hAnsi="Times New Roman" w:cs="Times New Roman"/>
          <w:b/>
          <w:sz w:val="24"/>
          <w:szCs w:val="24"/>
        </w:rPr>
      </w:pPr>
      <w:r w:rsidRPr="002735E6">
        <w:rPr>
          <w:rFonts w:ascii="Times New Roman" w:eastAsia="Times New Roman" w:hAnsi="Times New Roman" w:cs="Times New Roman"/>
          <w:b/>
          <w:color w:val="000000"/>
          <w:sz w:val="24"/>
          <w:szCs w:val="24"/>
          <w:lang/>
        </w:rPr>
        <w:t xml:space="preserve">3. </w:t>
      </w:r>
      <w:r w:rsidRPr="002735E6">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визначеним у статті 17 Закону  </w:t>
      </w:r>
      <w:r w:rsidRPr="002735E6">
        <w:rPr>
          <w:rFonts w:ascii="Times New Roman" w:eastAsia="Times New Roman" w:hAnsi="Times New Roman" w:cs="Times New Roman"/>
          <w:b/>
          <w:color w:val="000000"/>
          <w:sz w:val="24"/>
          <w:szCs w:val="24"/>
          <w:lang/>
        </w:rPr>
        <w:t>«</w:t>
      </w:r>
      <w:r w:rsidRPr="002735E6">
        <w:rPr>
          <w:rFonts w:ascii="Times New Roman" w:eastAsia="Times New Roman" w:hAnsi="Times New Roman" w:cs="Times New Roman"/>
          <w:b/>
          <w:color w:val="000000"/>
          <w:sz w:val="24"/>
          <w:szCs w:val="24"/>
        </w:rPr>
        <w:t>Про публічні закупівлі</w:t>
      </w:r>
      <w:r w:rsidRPr="002735E6">
        <w:rPr>
          <w:rFonts w:ascii="Times New Roman" w:eastAsia="Times New Roman" w:hAnsi="Times New Roman" w:cs="Times New Roman"/>
          <w:b/>
          <w:color w:val="000000"/>
          <w:sz w:val="24"/>
          <w:szCs w:val="24"/>
          <w:lang/>
        </w:rPr>
        <w:t>»</w:t>
      </w:r>
      <w:r w:rsidRPr="002735E6">
        <w:rPr>
          <w:rFonts w:ascii="Times New Roman" w:eastAsia="Times New Roman" w:hAnsi="Times New Roman" w:cs="Times New Roman"/>
          <w:b/>
          <w:color w:val="000000"/>
          <w:sz w:val="24"/>
          <w:szCs w:val="24"/>
        </w:rPr>
        <w:t xml:space="preserve"> відповідно до вимог Особливостей:</w:t>
      </w:r>
    </w:p>
    <w:p w:rsidR="00240E39" w:rsidRPr="002735E6" w:rsidRDefault="00CC3BAE">
      <w:pPr>
        <w:spacing w:after="0" w:line="240" w:lineRule="auto"/>
        <w:jc w:val="both"/>
        <w:rPr>
          <w:rFonts w:ascii="Times New Roman" w:eastAsia="Times New Roman" w:hAnsi="Times New Roman" w:cs="Times New Roman"/>
          <w:sz w:val="24"/>
          <w:szCs w:val="24"/>
          <w:highlight w:val="white"/>
        </w:rPr>
      </w:pPr>
      <w:r w:rsidRPr="002735E6">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40E39" w:rsidRPr="002735E6" w:rsidRDefault="00240E39">
      <w:pPr>
        <w:spacing w:after="0" w:line="240" w:lineRule="auto"/>
        <w:jc w:val="both"/>
        <w:rPr>
          <w:rFonts w:ascii="Times New Roman" w:eastAsia="Times New Roman" w:hAnsi="Times New Roman" w:cs="Times New Roman"/>
          <w:sz w:val="24"/>
          <w:szCs w:val="24"/>
          <w:highlight w:val="white"/>
        </w:rPr>
      </w:pPr>
    </w:p>
    <w:p w:rsidR="00240E39" w:rsidRPr="002735E6" w:rsidRDefault="00CC3BAE">
      <w:pPr>
        <w:spacing w:after="0" w:line="240" w:lineRule="auto"/>
        <w:jc w:val="both"/>
        <w:rPr>
          <w:rFonts w:ascii="Times New Roman" w:eastAsia="Times New Roman" w:hAnsi="Times New Roman" w:cs="Times New Roman"/>
          <w:b/>
          <w:sz w:val="24"/>
          <w:szCs w:val="24"/>
        </w:rPr>
      </w:pPr>
      <w:r w:rsidRPr="002735E6">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2735E6" w:rsidRDefault="002735E6">
      <w:pPr>
        <w:spacing w:after="0" w:line="240" w:lineRule="auto"/>
        <w:jc w:val="both"/>
        <w:rPr>
          <w:rFonts w:ascii="Times New Roman" w:eastAsia="Times New Roman" w:hAnsi="Times New Roman" w:cs="Times New Roman"/>
          <w:b/>
          <w:sz w:val="24"/>
          <w:szCs w:val="24"/>
        </w:rPr>
      </w:pPr>
    </w:p>
    <w:p w:rsidR="002735E6" w:rsidRPr="002735E6" w:rsidRDefault="002735E6">
      <w:pPr>
        <w:spacing w:after="0" w:line="240" w:lineRule="auto"/>
        <w:jc w:val="both"/>
        <w:rPr>
          <w:rFonts w:ascii="Times New Roman" w:eastAsia="Times New Roman" w:hAnsi="Times New Roman" w:cs="Times New Roman"/>
          <w:b/>
          <w:sz w:val="24"/>
          <w:szCs w:val="24"/>
        </w:rPr>
      </w:pPr>
    </w:p>
    <w:p w:rsidR="00240E39" w:rsidRDefault="00CC3BAE">
      <w:pPr>
        <w:spacing w:after="0" w:line="240" w:lineRule="auto"/>
        <w:rPr>
          <w:rFonts w:ascii="Times New Roman" w:eastAsia="Times New Roman" w:hAnsi="Times New Roman" w:cs="Times New Roman"/>
          <w:b/>
          <w:color w:val="000000"/>
          <w:sz w:val="24"/>
          <w:szCs w:val="24"/>
        </w:rPr>
      </w:pPr>
      <w:r w:rsidRPr="002735E6">
        <w:rPr>
          <w:rFonts w:ascii="Times New Roman" w:eastAsia="Times New Roman" w:hAnsi="Times New Roman" w:cs="Times New Roman"/>
          <w:color w:val="000000"/>
          <w:sz w:val="24"/>
          <w:szCs w:val="24"/>
        </w:rPr>
        <w:t> </w:t>
      </w:r>
      <w:r w:rsidRPr="002735E6">
        <w:rPr>
          <w:rFonts w:ascii="Times New Roman" w:eastAsia="Times New Roman" w:hAnsi="Times New Roman" w:cs="Times New Roman"/>
          <w:b/>
          <w:color w:val="000000"/>
          <w:sz w:val="24"/>
          <w:szCs w:val="24"/>
        </w:rPr>
        <w:t>3.1. Документи, які надаються  ПЕРЕМОЖЦЕМ (юридичною особою):</w:t>
      </w:r>
    </w:p>
    <w:p w:rsidR="002735E6" w:rsidRPr="002735E6" w:rsidRDefault="002735E6">
      <w:pPr>
        <w:spacing w:after="0" w:line="240" w:lineRule="auto"/>
        <w:rPr>
          <w:rFonts w:ascii="Times New Roman" w:eastAsia="Times New Roman" w:hAnsi="Times New Roman" w:cs="Times New Roman"/>
          <w:b/>
          <w:color w:val="000000"/>
          <w:sz w:val="24"/>
          <w:szCs w:val="24"/>
        </w:rPr>
      </w:pPr>
    </w:p>
    <w:tbl>
      <w:tblPr>
        <w:tblStyle w:val="Style19"/>
        <w:tblW w:w="10225" w:type="dxa"/>
        <w:tblInd w:w="-100" w:type="dxa"/>
        <w:tblLayout w:type="fixed"/>
        <w:tblLook w:val="04A0"/>
      </w:tblPr>
      <w:tblGrid>
        <w:gridCol w:w="666"/>
        <w:gridCol w:w="4449"/>
        <w:gridCol w:w="5110"/>
      </w:tblGrid>
      <w:tr w:rsidR="00240E39" w:rsidRPr="002735E6">
        <w:trPr>
          <w:trHeight w:val="90"/>
        </w:trPr>
        <w:tc>
          <w:tcPr>
            <w:tcW w:w="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0E39" w:rsidRPr="002735E6" w:rsidRDefault="00CC3BAE">
            <w:pPr>
              <w:spacing w:after="0" w:line="240" w:lineRule="auto"/>
              <w:ind w:left="100"/>
              <w:jc w:val="center"/>
              <w:rPr>
                <w:rFonts w:ascii="Times New Roman" w:eastAsia="Times New Roman" w:hAnsi="Times New Roman" w:cs="Times New Roman"/>
                <w:sz w:val="24"/>
                <w:szCs w:val="24"/>
              </w:rPr>
            </w:pPr>
            <w:r w:rsidRPr="002735E6">
              <w:rPr>
                <w:rFonts w:ascii="Times New Roman" w:eastAsia="Times New Roman" w:hAnsi="Times New Roman" w:cs="Times New Roman"/>
                <w:b/>
                <w:color w:val="000000"/>
                <w:sz w:val="24"/>
                <w:szCs w:val="24"/>
              </w:rPr>
              <w:t>№</w:t>
            </w:r>
          </w:p>
          <w:p w:rsidR="00240E39" w:rsidRPr="002735E6" w:rsidRDefault="00CC3BAE">
            <w:pPr>
              <w:spacing w:after="0" w:line="240" w:lineRule="auto"/>
              <w:ind w:left="100"/>
              <w:jc w:val="center"/>
              <w:rPr>
                <w:rFonts w:ascii="Times New Roman" w:eastAsia="Times New Roman" w:hAnsi="Times New Roman" w:cs="Times New Roman"/>
                <w:sz w:val="24"/>
                <w:szCs w:val="24"/>
              </w:rPr>
            </w:pPr>
            <w:r w:rsidRPr="002735E6">
              <w:rPr>
                <w:rFonts w:ascii="Times New Roman" w:eastAsia="Times New Roman" w:hAnsi="Times New Roman" w:cs="Times New Roman"/>
                <w:b/>
                <w:sz w:val="24"/>
                <w:szCs w:val="24"/>
              </w:rPr>
              <w:t>з</w:t>
            </w:r>
            <w:r w:rsidRPr="002735E6">
              <w:rPr>
                <w:rFonts w:ascii="Times New Roman" w:eastAsia="Times New Roman" w:hAnsi="Times New Roman" w:cs="Times New Roman"/>
                <w:b/>
                <w:color w:val="000000"/>
                <w:sz w:val="24"/>
                <w:szCs w:val="24"/>
              </w:rPr>
              <w:t>/п</w:t>
            </w:r>
          </w:p>
        </w:tc>
        <w:tc>
          <w:tcPr>
            <w:tcW w:w="44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0E39" w:rsidRPr="002735E6" w:rsidRDefault="00CC3BAE">
            <w:pPr>
              <w:spacing w:after="0" w:line="240" w:lineRule="auto"/>
              <w:jc w:val="both"/>
              <w:rPr>
                <w:rFonts w:ascii="Times New Roman" w:eastAsia="Times New Roman" w:hAnsi="Times New Roman" w:cs="Times New Roman"/>
                <w:sz w:val="24"/>
                <w:szCs w:val="24"/>
              </w:rPr>
            </w:pPr>
            <w:r w:rsidRPr="002735E6">
              <w:rPr>
                <w:rFonts w:ascii="Times New Roman" w:eastAsia="Times New Roman" w:hAnsi="Times New Roman" w:cs="Times New Roman"/>
                <w:b/>
                <w:color w:val="000000"/>
                <w:sz w:val="24"/>
                <w:szCs w:val="24"/>
              </w:rPr>
              <w:t>Вимоги статті 17 Закону</w:t>
            </w:r>
          </w:p>
          <w:p w:rsidR="00240E39" w:rsidRPr="002735E6" w:rsidRDefault="00240E39">
            <w:pPr>
              <w:spacing w:after="0" w:line="240" w:lineRule="auto"/>
              <w:ind w:left="100"/>
              <w:jc w:val="both"/>
              <w:rPr>
                <w:rFonts w:ascii="Times New Roman" w:eastAsia="Times New Roman" w:hAnsi="Times New Roman" w:cs="Times New Roman"/>
                <w:sz w:val="24"/>
                <w:szCs w:val="24"/>
              </w:rPr>
            </w:pPr>
          </w:p>
        </w:tc>
        <w:tc>
          <w:tcPr>
            <w:tcW w:w="5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0E39" w:rsidRPr="002735E6" w:rsidRDefault="00CC3BAE">
            <w:pPr>
              <w:spacing w:after="0" w:line="240" w:lineRule="auto"/>
              <w:jc w:val="both"/>
              <w:rPr>
                <w:rFonts w:ascii="Times New Roman" w:eastAsia="Times New Roman" w:hAnsi="Times New Roman" w:cs="Times New Roman"/>
                <w:sz w:val="24"/>
                <w:szCs w:val="24"/>
              </w:rPr>
            </w:pPr>
            <w:r w:rsidRPr="002735E6">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240E39" w:rsidRPr="002735E6">
        <w:trPr>
          <w:trHeight w:val="561"/>
        </w:trPr>
        <w:tc>
          <w:tcPr>
            <w:tcW w:w="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0E39" w:rsidRPr="002735E6" w:rsidRDefault="00CC3BAE">
            <w:pPr>
              <w:spacing w:after="0" w:line="240" w:lineRule="auto"/>
              <w:ind w:left="100"/>
              <w:jc w:val="center"/>
              <w:rPr>
                <w:rFonts w:ascii="Times New Roman" w:eastAsia="Times New Roman" w:hAnsi="Times New Roman" w:cs="Times New Roman"/>
                <w:sz w:val="24"/>
                <w:szCs w:val="24"/>
              </w:rPr>
            </w:pPr>
            <w:r w:rsidRPr="002735E6">
              <w:rPr>
                <w:rFonts w:ascii="Times New Roman" w:eastAsia="Times New Roman" w:hAnsi="Times New Roman" w:cs="Times New Roman"/>
                <w:b/>
                <w:color w:val="000000"/>
                <w:sz w:val="24"/>
                <w:szCs w:val="24"/>
              </w:rPr>
              <w:t>1</w:t>
            </w:r>
          </w:p>
        </w:tc>
        <w:tc>
          <w:tcPr>
            <w:tcW w:w="44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0E39" w:rsidRPr="002735E6" w:rsidRDefault="00CC3BAE">
            <w:pPr>
              <w:spacing w:after="0" w:line="240" w:lineRule="auto"/>
              <w:ind w:right="140"/>
              <w:jc w:val="both"/>
              <w:rPr>
                <w:rFonts w:ascii="Times New Roman" w:eastAsia="Times New Roman" w:hAnsi="Times New Roman" w:cs="Times New Roman"/>
                <w:sz w:val="24"/>
                <w:szCs w:val="24"/>
              </w:rPr>
            </w:pPr>
            <w:r w:rsidRPr="002735E6">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40E39" w:rsidRPr="002735E6" w:rsidRDefault="00CC3BAE">
            <w:pPr>
              <w:spacing w:after="0" w:line="240" w:lineRule="auto"/>
              <w:jc w:val="both"/>
              <w:rPr>
                <w:rFonts w:ascii="Times New Roman" w:eastAsia="Times New Roman" w:hAnsi="Times New Roman" w:cs="Times New Roman"/>
                <w:sz w:val="24"/>
                <w:szCs w:val="24"/>
              </w:rPr>
            </w:pPr>
            <w:r w:rsidRPr="002735E6">
              <w:rPr>
                <w:rFonts w:ascii="Times New Roman" w:eastAsia="Times New Roman" w:hAnsi="Times New Roman" w:cs="Times New Roman"/>
                <w:b/>
                <w:color w:val="000000"/>
                <w:sz w:val="24"/>
                <w:szCs w:val="24"/>
              </w:rPr>
              <w:t>(пункт 3 частини 1 статті 17 Закону)</w:t>
            </w:r>
          </w:p>
        </w:tc>
        <w:tc>
          <w:tcPr>
            <w:tcW w:w="5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0E39" w:rsidRPr="002735E6" w:rsidRDefault="00CC3BAE">
            <w:pPr>
              <w:spacing w:after="0" w:line="240" w:lineRule="auto"/>
              <w:ind w:right="-10"/>
              <w:jc w:val="both"/>
              <w:rPr>
                <w:rFonts w:ascii="Times New Roman" w:eastAsia="Times New Roman" w:hAnsi="Times New Roman" w:cs="Times New Roman"/>
                <w:sz w:val="24"/>
                <w:szCs w:val="24"/>
              </w:rPr>
            </w:pPr>
            <w:r w:rsidRPr="002735E6">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40E39" w:rsidRPr="002735E6">
        <w:trPr>
          <w:trHeight w:val="2152"/>
        </w:trPr>
        <w:tc>
          <w:tcPr>
            <w:tcW w:w="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0E39" w:rsidRPr="002735E6" w:rsidRDefault="00CC3BAE">
            <w:pPr>
              <w:spacing w:after="0" w:line="240" w:lineRule="auto"/>
              <w:ind w:left="100"/>
              <w:jc w:val="center"/>
              <w:rPr>
                <w:rFonts w:ascii="Times New Roman" w:eastAsia="Times New Roman" w:hAnsi="Times New Roman" w:cs="Times New Roman"/>
                <w:sz w:val="24"/>
                <w:szCs w:val="24"/>
              </w:rPr>
            </w:pPr>
            <w:r w:rsidRPr="002735E6">
              <w:rPr>
                <w:rFonts w:ascii="Times New Roman" w:eastAsia="Times New Roman" w:hAnsi="Times New Roman" w:cs="Times New Roman"/>
                <w:b/>
                <w:color w:val="000000"/>
                <w:sz w:val="24"/>
                <w:szCs w:val="24"/>
              </w:rPr>
              <w:t>2</w:t>
            </w:r>
          </w:p>
        </w:tc>
        <w:tc>
          <w:tcPr>
            <w:tcW w:w="44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0E39" w:rsidRPr="002735E6" w:rsidRDefault="00CC3BAE">
            <w:pPr>
              <w:spacing w:after="0" w:line="240" w:lineRule="auto"/>
              <w:ind w:right="140"/>
              <w:jc w:val="both"/>
              <w:rPr>
                <w:rFonts w:ascii="Times New Roman" w:eastAsia="Times New Roman" w:hAnsi="Times New Roman" w:cs="Times New Roman"/>
                <w:color w:val="000000"/>
                <w:sz w:val="24"/>
                <w:szCs w:val="24"/>
              </w:rPr>
            </w:pPr>
            <w:r w:rsidRPr="002735E6">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rsidR="00240E39" w:rsidRPr="002735E6" w:rsidRDefault="00CC3BAE">
            <w:pPr>
              <w:spacing w:after="0" w:line="240" w:lineRule="auto"/>
              <w:ind w:right="140"/>
              <w:jc w:val="both"/>
              <w:rPr>
                <w:rFonts w:ascii="Times New Roman" w:eastAsia="Times New Roman" w:hAnsi="Times New Roman" w:cs="Times New Roman"/>
                <w:sz w:val="24"/>
                <w:szCs w:val="24"/>
              </w:rPr>
            </w:pPr>
            <w:r w:rsidRPr="002735E6">
              <w:rPr>
                <w:rFonts w:ascii="Times New Roman" w:eastAsia="Times New Roman" w:hAnsi="Times New Roman" w:cs="Times New Roman"/>
                <w:b/>
                <w:color w:val="000000"/>
                <w:sz w:val="24"/>
                <w:szCs w:val="24"/>
              </w:rPr>
              <w:t>(пункт 6 частини 1 статті 17 Закону)</w:t>
            </w:r>
          </w:p>
        </w:tc>
        <w:tc>
          <w:tcPr>
            <w:tcW w:w="511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40E39" w:rsidRPr="002735E6" w:rsidRDefault="00CC3BAE">
            <w:pPr>
              <w:spacing w:after="0" w:line="240" w:lineRule="auto"/>
              <w:jc w:val="both"/>
              <w:rPr>
                <w:rFonts w:ascii="Times New Roman" w:eastAsia="Times New Roman" w:hAnsi="Times New Roman" w:cs="Times New Roman"/>
                <w:sz w:val="24"/>
                <w:szCs w:val="24"/>
              </w:rPr>
            </w:pPr>
            <w:r w:rsidRPr="002735E6">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2735E6">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240E39" w:rsidRPr="002735E6">
        <w:trPr>
          <w:trHeight w:val="90"/>
        </w:trPr>
        <w:tc>
          <w:tcPr>
            <w:tcW w:w="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0E39" w:rsidRPr="002735E6" w:rsidRDefault="007B7BB2">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w:t>
            </w:r>
          </w:p>
        </w:tc>
        <w:tc>
          <w:tcPr>
            <w:tcW w:w="44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0E39" w:rsidRPr="002735E6" w:rsidRDefault="00CC3BAE">
            <w:pPr>
              <w:spacing w:after="0" w:line="240" w:lineRule="auto"/>
              <w:jc w:val="both"/>
              <w:rPr>
                <w:rFonts w:ascii="Times New Roman" w:eastAsia="Times New Roman" w:hAnsi="Times New Roman" w:cs="Times New Roman"/>
                <w:b/>
                <w:bCs/>
                <w:color w:val="000000"/>
                <w:sz w:val="24"/>
                <w:szCs w:val="24"/>
              </w:rPr>
            </w:pPr>
            <w:r w:rsidRPr="002735E6">
              <w:rPr>
                <w:rFonts w:ascii="Times New Roman" w:eastAsia="Times New Roman" w:hAnsi="Times New Roman" w:cs="Times New Roman"/>
                <w:color w:val="000000"/>
                <w:sz w:val="24"/>
                <w:szCs w:val="24"/>
              </w:rPr>
              <w:t xml:space="preserve">Службову (посадову) особу учасника процедури закупівлі, яку уповноважено </w:t>
            </w:r>
            <w:r w:rsidRPr="002735E6">
              <w:rPr>
                <w:rFonts w:ascii="Times New Roman" w:eastAsia="Times New Roman" w:hAnsi="Times New Roman" w:cs="Times New Roman"/>
                <w:color w:val="000000"/>
                <w:sz w:val="24"/>
                <w:szCs w:val="24"/>
              </w:rPr>
              <w:lastRenderedPageBreak/>
              <w:t>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735E6">
              <w:rPr>
                <w:rFonts w:ascii="Times New Roman" w:eastAsia="Times New Roman" w:hAnsi="Times New Roman" w:cs="Times New Roman"/>
                <w:b/>
                <w:bCs/>
                <w:color w:val="000000"/>
                <w:sz w:val="24"/>
                <w:szCs w:val="24"/>
              </w:rPr>
              <w:t xml:space="preserve"> </w:t>
            </w:r>
          </w:p>
          <w:p w:rsidR="00240E39" w:rsidRPr="002735E6" w:rsidRDefault="00CC3BAE">
            <w:pPr>
              <w:spacing w:after="0" w:line="240" w:lineRule="auto"/>
              <w:jc w:val="both"/>
              <w:rPr>
                <w:rFonts w:ascii="Times New Roman" w:eastAsia="Times New Roman" w:hAnsi="Times New Roman" w:cs="Times New Roman"/>
                <w:sz w:val="24"/>
                <w:szCs w:val="24"/>
              </w:rPr>
            </w:pPr>
            <w:r w:rsidRPr="002735E6">
              <w:rPr>
                <w:rFonts w:ascii="Times New Roman" w:eastAsia="Times New Roman" w:hAnsi="Times New Roman" w:cs="Times New Roman"/>
                <w:b/>
                <w:bCs/>
                <w:color w:val="000000"/>
                <w:sz w:val="24"/>
                <w:szCs w:val="24"/>
              </w:rPr>
              <w:t>(</w:t>
            </w:r>
            <w:r w:rsidRPr="002735E6">
              <w:rPr>
                <w:rFonts w:ascii="Times New Roman" w:eastAsia="Times New Roman" w:hAnsi="Times New Roman" w:cs="Times New Roman"/>
                <w:b/>
                <w:color w:val="000000"/>
                <w:sz w:val="24"/>
                <w:szCs w:val="24"/>
              </w:rPr>
              <w:t>пункт 12 частини 1 статті 17 Закону)</w:t>
            </w:r>
          </w:p>
        </w:tc>
        <w:tc>
          <w:tcPr>
            <w:tcW w:w="511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40E39" w:rsidRPr="002735E6" w:rsidRDefault="00240E39">
            <w:pPr>
              <w:widowControl w:val="0"/>
              <w:spacing w:after="0" w:line="276" w:lineRule="auto"/>
              <w:rPr>
                <w:rFonts w:ascii="Times New Roman" w:eastAsia="Times New Roman" w:hAnsi="Times New Roman" w:cs="Times New Roman"/>
                <w:sz w:val="24"/>
                <w:szCs w:val="24"/>
              </w:rPr>
            </w:pPr>
          </w:p>
        </w:tc>
      </w:tr>
      <w:tr w:rsidR="00240E39" w:rsidRPr="002735E6">
        <w:trPr>
          <w:trHeight w:val="862"/>
        </w:trPr>
        <w:tc>
          <w:tcPr>
            <w:tcW w:w="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0E39" w:rsidRPr="002735E6" w:rsidRDefault="007B7BB2">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p>
        </w:tc>
        <w:tc>
          <w:tcPr>
            <w:tcW w:w="44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0E39" w:rsidRPr="002735E6" w:rsidRDefault="00CC3BAE">
            <w:pPr>
              <w:spacing w:after="0" w:line="240" w:lineRule="auto"/>
              <w:jc w:val="both"/>
              <w:rPr>
                <w:rFonts w:ascii="Times New Roman" w:eastAsia="Times New Roman" w:hAnsi="Times New Roman" w:cs="Times New Roman"/>
                <w:sz w:val="24"/>
                <w:szCs w:val="24"/>
              </w:rPr>
            </w:pPr>
            <w:r w:rsidRPr="002735E6">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2735E6">
              <w:rPr>
                <w:rFonts w:ascii="Liberation Serif" w:eastAsia="Times New Roman" w:hAnsi="Liberation Serif" w:cs="Liberation Serif"/>
                <w:sz w:val="24"/>
                <w:szCs w:val="24"/>
                <w:lang/>
              </w:rPr>
              <w:t>–</w:t>
            </w:r>
            <w:r w:rsidRPr="002735E6">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240E39" w:rsidRPr="002735E6" w:rsidRDefault="00CC3BAE">
            <w:pPr>
              <w:spacing w:after="0" w:line="240" w:lineRule="auto"/>
              <w:jc w:val="both"/>
              <w:rPr>
                <w:rFonts w:ascii="Times New Roman" w:eastAsia="Times New Roman" w:hAnsi="Times New Roman" w:cs="Times New Roman"/>
                <w:sz w:val="24"/>
                <w:szCs w:val="24"/>
              </w:rPr>
            </w:pPr>
            <w:r w:rsidRPr="002735E6">
              <w:rPr>
                <w:rFonts w:ascii="Times New Roman" w:eastAsia="Times New Roman" w:hAnsi="Times New Roman" w:cs="Times New Roman"/>
                <w:b/>
                <w:color w:val="000000"/>
                <w:sz w:val="24"/>
                <w:szCs w:val="24"/>
              </w:rPr>
              <w:t>(частина 2 статті 17 Закону)</w:t>
            </w:r>
          </w:p>
        </w:tc>
        <w:tc>
          <w:tcPr>
            <w:tcW w:w="5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0E39" w:rsidRPr="002735E6" w:rsidRDefault="00CC3BAE">
            <w:pPr>
              <w:spacing w:after="0" w:line="240" w:lineRule="auto"/>
              <w:ind w:right="-10"/>
              <w:jc w:val="both"/>
              <w:rPr>
                <w:rFonts w:ascii="Times New Roman" w:eastAsia="Times New Roman" w:hAnsi="Times New Roman" w:cs="Times New Roman"/>
                <w:sz w:val="24"/>
                <w:szCs w:val="24"/>
              </w:rPr>
            </w:pPr>
            <w:r w:rsidRPr="002735E6">
              <w:rPr>
                <w:rFonts w:ascii="Times New Roman" w:eastAsia="Times New Roman" w:hAnsi="Times New Roman" w:cs="Times New Roman"/>
                <w:b/>
                <w:color w:val="000000"/>
                <w:sz w:val="24"/>
                <w:szCs w:val="24"/>
              </w:rPr>
              <w:t>Довідка в довільній формі</w:t>
            </w:r>
            <w:r w:rsidRPr="002735E6">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40E39" w:rsidRPr="002735E6" w:rsidRDefault="00240E39">
      <w:pPr>
        <w:spacing w:after="0" w:line="240" w:lineRule="auto"/>
        <w:rPr>
          <w:rFonts w:ascii="Times New Roman" w:eastAsia="Times New Roman" w:hAnsi="Times New Roman" w:cs="Times New Roman"/>
          <w:b/>
          <w:color w:val="000000"/>
          <w:sz w:val="24"/>
          <w:szCs w:val="24"/>
        </w:rPr>
      </w:pPr>
    </w:p>
    <w:p w:rsidR="00240E39" w:rsidRPr="002735E6" w:rsidRDefault="00CC3BAE">
      <w:pPr>
        <w:spacing w:before="240" w:after="0" w:line="240" w:lineRule="auto"/>
        <w:jc w:val="center"/>
        <w:rPr>
          <w:rFonts w:ascii="Times New Roman" w:eastAsia="Times New Roman" w:hAnsi="Times New Roman" w:cs="Times New Roman"/>
          <w:sz w:val="24"/>
          <w:szCs w:val="24"/>
        </w:rPr>
      </w:pPr>
      <w:r w:rsidRPr="002735E6">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2735E6">
        <w:rPr>
          <w:rFonts w:ascii="Times New Roman" w:eastAsia="Times New Roman" w:hAnsi="Times New Roman" w:cs="Times New Roman"/>
          <w:b/>
          <w:sz w:val="24"/>
          <w:szCs w:val="24"/>
        </w:rPr>
        <w:t xml:space="preserve"> </w:t>
      </w:r>
      <w:r w:rsidRPr="002735E6">
        <w:rPr>
          <w:rFonts w:ascii="Liberation Serif" w:eastAsia="Times New Roman" w:hAnsi="Liberation Serif" w:cs="Liberation Serif"/>
          <w:b/>
          <w:sz w:val="24"/>
          <w:szCs w:val="24"/>
        </w:rPr>
        <w:t>–</w:t>
      </w:r>
      <w:r w:rsidRPr="002735E6">
        <w:rPr>
          <w:rFonts w:ascii="Times New Roman" w:eastAsia="Times New Roman" w:hAnsi="Times New Roman" w:cs="Times New Roman"/>
          <w:b/>
          <w:sz w:val="24"/>
          <w:szCs w:val="24"/>
        </w:rPr>
        <w:t xml:space="preserve"> </w:t>
      </w:r>
      <w:r w:rsidRPr="002735E6">
        <w:rPr>
          <w:rFonts w:ascii="Times New Roman" w:eastAsia="Times New Roman" w:hAnsi="Times New Roman" w:cs="Times New Roman"/>
          <w:b/>
          <w:color w:val="000000"/>
          <w:sz w:val="24"/>
          <w:szCs w:val="24"/>
        </w:rPr>
        <w:t>підприємцем):</w:t>
      </w:r>
    </w:p>
    <w:tbl>
      <w:tblPr>
        <w:tblStyle w:val="Style20"/>
        <w:tblW w:w="10225" w:type="dxa"/>
        <w:tblInd w:w="-100" w:type="dxa"/>
        <w:tblLayout w:type="fixed"/>
        <w:tblLook w:val="04A0"/>
      </w:tblPr>
      <w:tblGrid>
        <w:gridCol w:w="587"/>
        <w:gridCol w:w="4427"/>
        <w:gridCol w:w="5211"/>
      </w:tblGrid>
      <w:tr w:rsidR="00240E39" w:rsidRPr="002735E6">
        <w:trPr>
          <w:trHeight w:val="86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0E39" w:rsidRPr="002735E6" w:rsidRDefault="00CC3BAE">
            <w:pPr>
              <w:spacing w:after="0" w:line="240" w:lineRule="auto"/>
              <w:ind w:left="100"/>
              <w:jc w:val="center"/>
              <w:rPr>
                <w:rFonts w:ascii="Times New Roman" w:eastAsia="Times New Roman" w:hAnsi="Times New Roman" w:cs="Times New Roman"/>
                <w:sz w:val="24"/>
                <w:szCs w:val="24"/>
              </w:rPr>
            </w:pPr>
            <w:r w:rsidRPr="002735E6">
              <w:rPr>
                <w:rFonts w:ascii="Times New Roman" w:eastAsia="Times New Roman" w:hAnsi="Times New Roman" w:cs="Times New Roman"/>
                <w:b/>
                <w:color w:val="000000"/>
                <w:sz w:val="24"/>
                <w:szCs w:val="24"/>
              </w:rPr>
              <w:t>№</w:t>
            </w:r>
          </w:p>
          <w:p w:rsidR="00240E39" w:rsidRPr="002735E6" w:rsidRDefault="00CC3BAE">
            <w:pPr>
              <w:spacing w:after="0" w:line="240" w:lineRule="auto"/>
              <w:ind w:left="100"/>
              <w:jc w:val="center"/>
              <w:rPr>
                <w:rFonts w:ascii="Times New Roman" w:eastAsia="Times New Roman" w:hAnsi="Times New Roman" w:cs="Times New Roman"/>
                <w:sz w:val="24"/>
                <w:szCs w:val="24"/>
              </w:rPr>
            </w:pPr>
            <w:r w:rsidRPr="002735E6">
              <w:rPr>
                <w:rFonts w:ascii="Times New Roman" w:eastAsia="Times New Roman" w:hAnsi="Times New Roman" w:cs="Times New Roman"/>
                <w:b/>
                <w:sz w:val="24"/>
                <w:szCs w:val="24"/>
              </w:rPr>
              <w:t>з</w:t>
            </w:r>
            <w:r w:rsidRPr="002735E6">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0E39" w:rsidRPr="002735E6" w:rsidRDefault="00CC3BAE">
            <w:pPr>
              <w:spacing w:after="0" w:line="240" w:lineRule="auto"/>
              <w:ind w:left="100"/>
              <w:jc w:val="both"/>
              <w:rPr>
                <w:rFonts w:ascii="Times New Roman" w:eastAsia="Times New Roman" w:hAnsi="Times New Roman" w:cs="Times New Roman"/>
                <w:sz w:val="24"/>
                <w:szCs w:val="24"/>
              </w:rPr>
            </w:pPr>
            <w:r w:rsidRPr="002735E6">
              <w:rPr>
                <w:rFonts w:ascii="Times New Roman" w:eastAsia="Times New Roman" w:hAnsi="Times New Roman" w:cs="Times New Roman"/>
                <w:b/>
                <w:color w:val="000000"/>
                <w:sz w:val="24"/>
                <w:szCs w:val="24"/>
              </w:rPr>
              <w:t>Вимоги статті 17 Закону</w:t>
            </w:r>
          </w:p>
          <w:p w:rsidR="00240E39" w:rsidRPr="002735E6" w:rsidRDefault="00240E39">
            <w:pPr>
              <w:spacing w:after="0" w:line="240" w:lineRule="auto"/>
              <w:ind w:left="100"/>
              <w:jc w:val="both"/>
              <w:rPr>
                <w:rFonts w:ascii="Times New Roman" w:eastAsia="Times New Roman" w:hAnsi="Times New Roman" w:cs="Times New Roman"/>
                <w:sz w:val="24"/>
                <w:szCs w:val="24"/>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0E39" w:rsidRPr="002735E6" w:rsidRDefault="00CC3BAE">
            <w:pPr>
              <w:spacing w:after="0" w:line="240" w:lineRule="auto"/>
              <w:ind w:left="100"/>
              <w:jc w:val="both"/>
              <w:rPr>
                <w:rFonts w:ascii="Times New Roman" w:eastAsia="Times New Roman" w:hAnsi="Times New Roman" w:cs="Times New Roman"/>
                <w:sz w:val="24"/>
                <w:szCs w:val="24"/>
              </w:rPr>
            </w:pPr>
            <w:r w:rsidRPr="002735E6">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240E39" w:rsidRPr="002735E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0E39" w:rsidRPr="002735E6" w:rsidRDefault="00CC3BAE">
            <w:pPr>
              <w:spacing w:after="0" w:line="240" w:lineRule="auto"/>
              <w:ind w:left="100"/>
              <w:jc w:val="center"/>
              <w:rPr>
                <w:rFonts w:ascii="Times New Roman" w:eastAsia="Times New Roman" w:hAnsi="Times New Roman" w:cs="Times New Roman"/>
                <w:sz w:val="24"/>
                <w:szCs w:val="24"/>
              </w:rPr>
            </w:pPr>
            <w:r w:rsidRPr="002735E6">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0E39" w:rsidRPr="002735E6" w:rsidRDefault="00CC3BAE">
            <w:pPr>
              <w:spacing w:after="0" w:line="240" w:lineRule="auto"/>
              <w:ind w:right="140"/>
              <w:jc w:val="both"/>
              <w:rPr>
                <w:rFonts w:ascii="Times New Roman" w:eastAsia="Times New Roman" w:hAnsi="Times New Roman" w:cs="Times New Roman"/>
                <w:sz w:val="24"/>
                <w:szCs w:val="24"/>
              </w:rPr>
            </w:pPr>
            <w:r w:rsidRPr="002735E6">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40E39" w:rsidRPr="002735E6" w:rsidRDefault="00CC3BAE">
            <w:pPr>
              <w:spacing w:after="0" w:line="240" w:lineRule="auto"/>
              <w:jc w:val="both"/>
              <w:rPr>
                <w:rFonts w:ascii="Times New Roman" w:eastAsia="Times New Roman" w:hAnsi="Times New Roman" w:cs="Times New Roman"/>
                <w:sz w:val="24"/>
                <w:szCs w:val="24"/>
              </w:rPr>
            </w:pPr>
            <w:r w:rsidRPr="002735E6">
              <w:rPr>
                <w:rFonts w:ascii="Times New Roman" w:eastAsia="Times New Roman" w:hAnsi="Times New Roman" w:cs="Times New Roman"/>
                <w:b/>
                <w:color w:val="000000"/>
                <w:sz w:val="24"/>
                <w:szCs w:val="24"/>
              </w:rPr>
              <w:t>(пункт 3 частини 1 статті 17 Закону)</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0E39" w:rsidRPr="002735E6" w:rsidRDefault="00CC3BAE">
            <w:pPr>
              <w:spacing w:after="0" w:line="240" w:lineRule="auto"/>
              <w:ind w:right="140"/>
              <w:jc w:val="both"/>
              <w:rPr>
                <w:rFonts w:ascii="Times New Roman" w:eastAsia="Times New Roman" w:hAnsi="Times New Roman" w:cs="Times New Roman"/>
                <w:sz w:val="24"/>
                <w:szCs w:val="24"/>
              </w:rPr>
            </w:pPr>
            <w:r w:rsidRPr="002735E6">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40E39" w:rsidRPr="002735E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0E39" w:rsidRPr="002735E6" w:rsidRDefault="00CC3BAE">
            <w:pPr>
              <w:spacing w:after="0" w:line="240" w:lineRule="auto"/>
              <w:ind w:left="100"/>
              <w:jc w:val="center"/>
              <w:rPr>
                <w:rFonts w:ascii="Times New Roman" w:eastAsia="Times New Roman" w:hAnsi="Times New Roman" w:cs="Times New Roman"/>
                <w:sz w:val="24"/>
                <w:szCs w:val="24"/>
              </w:rPr>
            </w:pPr>
            <w:r w:rsidRPr="002735E6">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0E39" w:rsidRPr="002735E6" w:rsidRDefault="00CC3BAE">
            <w:pPr>
              <w:spacing w:after="0" w:line="240" w:lineRule="auto"/>
              <w:ind w:right="140"/>
              <w:jc w:val="both"/>
              <w:rPr>
                <w:rFonts w:ascii="Times New Roman" w:eastAsia="Times New Roman" w:hAnsi="Times New Roman" w:cs="Times New Roman"/>
                <w:sz w:val="24"/>
                <w:szCs w:val="24"/>
              </w:rPr>
            </w:pPr>
            <w:r w:rsidRPr="002735E6">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40E39" w:rsidRPr="002735E6" w:rsidRDefault="00CC3BAE">
            <w:pPr>
              <w:spacing w:after="0" w:line="240" w:lineRule="auto"/>
              <w:ind w:right="140"/>
              <w:jc w:val="both"/>
              <w:rPr>
                <w:rFonts w:ascii="Times New Roman" w:eastAsia="Times New Roman" w:hAnsi="Times New Roman" w:cs="Times New Roman"/>
                <w:sz w:val="24"/>
                <w:szCs w:val="24"/>
              </w:rPr>
            </w:pPr>
            <w:r w:rsidRPr="002735E6">
              <w:rPr>
                <w:rFonts w:ascii="Times New Roman" w:eastAsia="Times New Roman" w:hAnsi="Times New Roman" w:cs="Times New Roman"/>
                <w:b/>
                <w:color w:val="000000"/>
                <w:sz w:val="24"/>
                <w:szCs w:val="24"/>
              </w:rPr>
              <w:t> (пункт 5 частини 1 статті 17 Закону)</w:t>
            </w:r>
          </w:p>
        </w:tc>
        <w:tc>
          <w:tcPr>
            <w:tcW w:w="52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40E39" w:rsidRPr="002735E6" w:rsidRDefault="00CC3BAE">
            <w:pPr>
              <w:spacing w:after="0" w:line="240" w:lineRule="auto"/>
              <w:jc w:val="both"/>
              <w:rPr>
                <w:rFonts w:ascii="Times New Roman" w:eastAsia="Times New Roman" w:hAnsi="Times New Roman" w:cs="Times New Roman"/>
                <w:sz w:val="24"/>
                <w:szCs w:val="24"/>
              </w:rPr>
            </w:pPr>
            <w:r w:rsidRPr="002735E6">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2735E6">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240E39" w:rsidRPr="002735E6">
        <w:trPr>
          <w:trHeight w:val="150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0E39" w:rsidRPr="002735E6" w:rsidRDefault="007B7BB2">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0E39" w:rsidRPr="002735E6" w:rsidRDefault="00CC3BAE">
            <w:pPr>
              <w:spacing w:after="0" w:line="240" w:lineRule="auto"/>
              <w:jc w:val="both"/>
              <w:rPr>
                <w:rFonts w:ascii="Times New Roman" w:eastAsia="Times New Roman" w:hAnsi="Times New Roman" w:cs="Times New Roman"/>
                <w:sz w:val="24"/>
                <w:szCs w:val="24"/>
              </w:rPr>
            </w:pPr>
            <w:r w:rsidRPr="002735E6">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40E39" w:rsidRPr="002735E6" w:rsidRDefault="00CC3BAE">
            <w:pPr>
              <w:spacing w:after="0" w:line="240" w:lineRule="auto"/>
              <w:jc w:val="both"/>
              <w:rPr>
                <w:rFonts w:ascii="Times New Roman" w:eastAsia="Times New Roman" w:hAnsi="Times New Roman" w:cs="Times New Roman"/>
                <w:sz w:val="24"/>
                <w:szCs w:val="24"/>
              </w:rPr>
            </w:pPr>
            <w:r w:rsidRPr="002735E6">
              <w:rPr>
                <w:rFonts w:ascii="Times New Roman" w:eastAsia="Times New Roman" w:hAnsi="Times New Roman" w:cs="Times New Roman"/>
                <w:b/>
                <w:color w:val="000000"/>
                <w:sz w:val="24"/>
                <w:szCs w:val="24"/>
              </w:rPr>
              <w:t>(пункт 12 частини 1 статті 17 Закону)</w:t>
            </w:r>
          </w:p>
        </w:tc>
        <w:tc>
          <w:tcPr>
            <w:tcW w:w="52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40E39" w:rsidRPr="002735E6" w:rsidRDefault="00240E39">
            <w:pPr>
              <w:widowControl w:val="0"/>
              <w:spacing w:after="0" w:line="276" w:lineRule="auto"/>
              <w:rPr>
                <w:rFonts w:ascii="Times New Roman" w:eastAsia="Times New Roman" w:hAnsi="Times New Roman" w:cs="Times New Roman"/>
                <w:sz w:val="24"/>
                <w:szCs w:val="24"/>
              </w:rPr>
            </w:pPr>
          </w:p>
        </w:tc>
      </w:tr>
      <w:tr w:rsidR="00240E39" w:rsidRPr="002735E6">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0E39" w:rsidRPr="002735E6" w:rsidRDefault="007B7BB2">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0E39" w:rsidRPr="002735E6" w:rsidRDefault="00CC3BAE">
            <w:pPr>
              <w:spacing w:after="0" w:line="240" w:lineRule="auto"/>
              <w:jc w:val="both"/>
              <w:rPr>
                <w:rFonts w:ascii="Times New Roman" w:eastAsia="Times New Roman" w:hAnsi="Times New Roman" w:cs="Times New Roman"/>
                <w:sz w:val="24"/>
                <w:szCs w:val="24"/>
              </w:rPr>
            </w:pPr>
            <w:r w:rsidRPr="002735E6">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2735E6">
              <w:rPr>
                <w:rFonts w:ascii="Liberation Serif" w:eastAsia="Times New Roman" w:hAnsi="Liberation Serif" w:cs="Liberation Serif"/>
                <w:sz w:val="24"/>
                <w:szCs w:val="24"/>
              </w:rPr>
              <w:t>–</w:t>
            </w:r>
            <w:r w:rsidRPr="002735E6">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240E39" w:rsidRPr="002735E6" w:rsidRDefault="00CC3BAE">
            <w:pPr>
              <w:spacing w:after="0" w:line="240" w:lineRule="auto"/>
              <w:jc w:val="both"/>
              <w:rPr>
                <w:rFonts w:ascii="Times New Roman" w:eastAsia="Times New Roman" w:hAnsi="Times New Roman" w:cs="Times New Roman"/>
                <w:sz w:val="24"/>
                <w:szCs w:val="24"/>
              </w:rPr>
            </w:pPr>
            <w:r w:rsidRPr="002735E6">
              <w:rPr>
                <w:rFonts w:ascii="Times New Roman" w:eastAsia="Times New Roman" w:hAnsi="Times New Roman" w:cs="Times New Roman"/>
                <w:b/>
                <w:color w:val="000000"/>
                <w:sz w:val="24"/>
                <w:szCs w:val="24"/>
              </w:rPr>
              <w:t>(частина 2 статті 17 Закону)</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0E39" w:rsidRPr="002735E6" w:rsidRDefault="00CC3BAE">
            <w:pPr>
              <w:spacing w:after="0" w:line="240" w:lineRule="auto"/>
              <w:ind w:right="140"/>
              <w:jc w:val="both"/>
              <w:rPr>
                <w:rFonts w:ascii="Times New Roman" w:eastAsia="Times New Roman" w:hAnsi="Times New Roman" w:cs="Times New Roman"/>
                <w:sz w:val="24"/>
                <w:szCs w:val="24"/>
              </w:rPr>
            </w:pPr>
            <w:r w:rsidRPr="002735E6">
              <w:rPr>
                <w:rFonts w:ascii="Times New Roman" w:eastAsia="Times New Roman" w:hAnsi="Times New Roman" w:cs="Times New Roman"/>
                <w:b/>
                <w:color w:val="000000"/>
                <w:sz w:val="24"/>
                <w:szCs w:val="24"/>
              </w:rPr>
              <w:t>Довідка в довільній формі</w:t>
            </w:r>
            <w:r w:rsidRPr="002735E6">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40E39" w:rsidRDefault="00CC3BAE">
      <w:pPr>
        <w:shd w:val="clear" w:color="auto" w:fill="FFFFFF"/>
        <w:spacing w:before="120" w:after="0" w:line="240" w:lineRule="auto"/>
        <w:jc w:val="both"/>
        <w:rPr>
          <w:rFonts w:ascii="Times New Roman" w:eastAsia="Times New Roman" w:hAnsi="Times New Roman" w:cs="Times New Roman"/>
          <w:b/>
          <w:i/>
          <w:sz w:val="24"/>
          <w:szCs w:val="24"/>
        </w:rPr>
      </w:pPr>
      <w:r w:rsidRPr="002735E6">
        <w:rPr>
          <w:rFonts w:ascii="Times New Roman" w:eastAsia="Times New Roman" w:hAnsi="Times New Roman" w:cs="Times New Roman"/>
          <w:b/>
          <w:i/>
          <w:sz w:val="24"/>
          <w:szCs w:val="24"/>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7B7BB2" w:rsidRDefault="007B7BB2">
      <w:pPr>
        <w:shd w:val="clear" w:color="auto" w:fill="FFFFFF"/>
        <w:spacing w:before="120" w:after="0" w:line="240" w:lineRule="auto"/>
        <w:jc w:val="both"/>
        <w:rPr>
          <w:rFonts w:ascii="Times New Roman" w:eastAsia="Times New Roman" w:hAnsi="Times New Roman" w:cs="Times New Roman"/>
          <w:color w:val="000000"/>
          <w:sz w:val="24"/>
          <w:szCs w:val="24"/>
          <w:lang w:val="uk-UA" w:eastAsia="ru-RU"/>
        </w:rPr>
      </w:pPr>
    </w:p>
    <w:p w:rsidR="00637137" w:rsidRPr="001E2967" w:rsidRDefault="00637137">
      <w:pPr>
        <w:shd w:val="clear" w:color="auto" w:fill="FFFFFF"/>
        <w:spacing w:before="120" w:after="0" w:line="240" w:lineRule="auto"/>
        <w:jc w:val="both"/>
        <w:rPr>
          <w:rFonts w:ascii="Times New Roman" w:eastAsia="Times New Roman" w:hAnsi="Times New Roman" w:cs="Times New Roman"/>
          <w:sz w:val="24"/>
          <w:szCs w:val="24"/>
          <w:lang w:val="uk-UA"/>
        </w:rPr>
      </w:pPr>
    </w:p>
    <w:p w:rsidR="00240E39" w:rsidRPr="001E2967" w:rsidRDefault="00CC3BAE">
      <w:pPr>
        <w:shd w:val="clear" w:color="auto" w:fill="FFFFFF"/>
        <w:spacing w:after="0" w:line="240" w:lineRule="auto"/>
        <w:rPr>
          <w:rFonts w:ascii="Times New Roman" w:eastAsia="Times New Roman" w:hAnsi="Times New Roman" w:cs="Times New Roman"/>
          <w:sz w:val="24"/>
          <w:szCs w:val="24"/>
          <w:lang w:val="uk-UA"/>
        </w:rPr>
      </w:pPr>
      <w:r w:rsidRPr="002735E6">
        <w:rPr>
          <w:rFonts w:ascii="Times New Roman" w:eastAsia="Times New Roman" w:hAnsi="Times New Roman" w:cs="Times New Roman"/>
          <w:sz w:val="24"/>
          <w:szCs w:val="24"/>
        </w:rPr>
        <w:t> </w:t>
      </w:r>
    </w:p>
    <w:p w:rsidR="00240E39" w:rsidRPr="001E2967" w:rsidRDefault="00CC3BAE" w:rsidP="001E2967">
      <w:pPr>
        <w:shd w:val="clear" w:color="auto" w:fill="FFFFFF"/>
        <w:spacing w:after="0" w:line="240" w:lineRule="auto"/>
        <w:jc w:val="center"/>
        <w:rPr>
          <w:rFonts w:ascii="Times New Roman" w:eastAsia="Times New Roman" w:hAnsi="Times New Roman" w:cs="Times New Roman"/>
          <w:b/>
          <w:color w:val="000000"/>
          <w:sz w:val="24"/>
          <w:szCs w:val="24"/>
          <w:lang w:val="uk-UA"/>
        </w:rPr>
      </w:pPr>
      <w:r w:rsidRPr="001E2967">
        <w:rPr>
          <w:rFonts w:ascii="Times New Roman" w:eastAsia="Times New Roman" w:hAnsi="Times New Roman" w:cs="Times New Roman"/>
          <w:b/>
          <w:color w:val="000000"/>
          <w:sz w:val="24"/>
          <w:szCs w:val="24"/>
          <w:lang w:val="uk-UA"/>
        </w:rPr>
        <w:t>4. Інша інформація</w:t>
      </w:r>
      <w:r w:rsidR="001E2967">
        <w:rPr>
          <w:rFonts w:ascii="Times New Roman" w:eastAsia="Times New Roman" w:hAnsi="Times New Roman" w:cs="Times New Roman"/>
          <w:b/>
          <w:color w:val="000000"/>
          <w:sz w:val="24"/>
          <w:szCs w:val="24"/>
          <w:lang w:val="uk-UA"/>
        </w:rPr>
        <w:t>,</w:t>
      </w:r>
      <w:r w:rsidRPr="001E2967">
        <w:rPr>
          <w:rFonts w:ascii="Times New Roman" w:eastAsia="Times New Roman" w:hAnsi="Times New Roman" w:cs="Times New Roman"/>
          <w:b/>
          <w:color w:val="000000"/>
          <w:sz w:val="24"/>
          <w:szCs w:val="24"/>
          <w:lang w:val="uk-UA"/>
        </w:rPr>
        <w:t xml:space="preserve"> встановлена відповідно до законодавства (для УЧАСНИКІВ </w:t>
      </w:r>
      <w:r w:rsidRPr="001E2967">
        <w:rPr>
          <w:rFonts w:ascii="Liberation Serif" w:eastAsia="Times New Roman" w:hAnsi="Liberation Serif" w:cs="Liberation Serif"/>
          <w:b/>
          <w:sz w:val="24"/>
          <w:szCs w:val="24"/>
          <w:lang w:val="uk-UA"/>
        </w:rPr>
        <w:t>–</w:t>
      </w:r>
      <w:r w:rsidRPr="001E2967">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1E2967">
        <w:rPr>
          <w:rFonts w:ascii="Times New Roman" w:eastAsia="Times New Roman" w:hAnsi="Times New Roman" w:cs="Times New Roman"/>
          <w:b/>
          <w:sz w:val="24"/>
          <w:szCs w:val="24"/>
          <w:lang w:val="uk-UA"/>
        </w:rPr>
        <w:t xml:space="preserve"> </w:t>
      </w:r>
      <w:r w:rsidRPr="001E2967">
        <w:rPr>
          <w:rFonts w:ascii="Liberation Serif" w:eastAsia="Times New Roman" w:hAnsi="Liberation Serif" w:cs="Liberation Serif"/>
          <w:b/>
          <w:sz w:val="24"/>
          <w:szCs w:val="24"/>
          <w:lang w:val="uk-UA"/>
        </w:rPr>
        <w:t>–</w:t>
      </w:r>
      <w:r w:rsidRPr="001E2967">
        <w:rPr>
          <w:rFonts w:ascii="Times New Roman" w:eastAsia="Times New Roman" w:hAnsi="Times New Roman" w:cs="Times New Roman"/>
          <w:b/>
          <w:sz w:val="24"/>
          <w:szCs w:val="24"/>
          <w:lang w:val="uk-UA"/>
        </w:rPr>
        <w:t xml:space="preserve"> </w:t>
      </w:r>
      <w:r w:rsidRPr="001E2967">
        <w:rPr>
          <w:rFonts w:ascii="Times New Roman" w:eastAsia="Times New Roman" w:hAnsi="Times New Roman" w:cs="Times New Roman"/>
          <w:b/>
          <w:color w:val="000000"/>
          <w:sz w:val="24"/>
          <w:szCs w:val="24"/>
          <w:lang w:val="uk-UA"/>
        </w:rPr>
        <w:t>підприємців).</w:t>
      </w:r>
    </w:p>
    <w:p w:rsidR="002735E6" w:rsidRPr="001E2967" w:rsidRDefault="002735E6">
      <w:pPr>
        <w:shd w:val="clear" w:color="auto" w:fill="FFFFFF"/>
        <w:spacing w:after="0" w:line="240" w:lineRule="auto"/>
        <w:rPr>
          <w:rFonts w:ascii="Times New Roman" w:eastAsia="Times New Roman" w:hAnsi="Times New Roman" w:cs="Times New Roman"/>
          <w:sz w:val="24"/>
          <w:szCs w:val="24"/>
          <w:lang w:val="uk-UA"/>
        </w:rPr>
      </w:pPr>
    </w:p>
    <w:tbl>
      <w:tblPr>
        <w:tblStyle w:val="Style21"/>
        <w:tblW w:w="10006" w:type="dxa"/>
        <w:tblInd w:w="-100" w:type="dxa"/>
        <w:tblLayout w:type="fixed"/>
        <w:tblLook w:val="04A0"/>
      </w:tblPr>
      <w:tblGrid>
        <w:gridCol w:w="400"/>
        <w:gridCol w:w="9606"/>
      </w:tblGrid>
      <w:tr w:rsidR="00240E39" w:rsidRPr="002735E6">
        <w:trPr>
          <w:trHeight w:val="124"/>
        </w:trPr>
        <w:tc>
          <w:tcPr>
            <w:tcW w:w="1000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40E39" w:rsidRPr="002735E6" w:rsidRDefault="00CC3BAE">
            <w:pPr>
              <w:spacing w:after="0" w:line="240" w:lineRule="auto"/>
              <w:ind w:left="100"/>
              <w:jc w:val="center"/>
              <w:rPr>
                <w:rFonts w:ascii="Times New Roman" w:eastAsia="Times New Roman" w:hAnsi="Times New Roman" w:cs="Times New Roman"/>
                <w:sz w:val="24"/>
                <w:szCs w:val="24"/>
              </w:rPr>
            </w:pPr>
            <w:r w:rsidRPr="002735E6">
              <w:rPr>
                <w:rFonts w:ascii="Times New Roman" w:eastAsia="Times New Roman" w:hAnsi="Times New Roman" w:cs="Times New Roman"/>
                <w:b/>
                <w:color w:val="000000"/>
                <w:sz w:val="24"/>
                <w:szCs w:val="24"/>
              </w:rPr>
              <w:t>Інші документи від Учасника:</w:t>
            </w:r>
          </w:p>
        </w:tc>
      </w:tr>
      <w:tr w:rsidR="00240E39" w:rsidRPr="006F2CF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0E39" w:rsidRPr="002735E6" w:rsidRDefault="00CC3BAE">
            <w:pPr>
              <w:spacing w:after="0" w:line="240" w:lineRule="auto"/>
              <w:ind w:left="100"/>
              <w:rPr>
                <w:rFonts w:ascii="Times New Roman" w:eastAsia="Times New Roman" w:hAnsi="Times New Roman" w:cs="Times New Roman"/>
                <w:sz w:val="24"/>
                <w:szCs w:val="24"/>
              </w:rPr>
            </w:pPr>
            <w:r w:rsidRPr="002735E6">
              <w:rPr>
                <w:rFonts w:ascii="Times New Roman" w:eastAsia="Times New Roman" w:hAnsi="Times New Roman" w:cs="Times New Roman"/>
                <w:b/>
                <w:color w:val="000000"/>
                <w:sz w:val="24"/>
                <w:szCs w:val="24"/>
              </w:rPr>
              <w:t>1</w:t>
            </w:r>
          </w:p>
        </w:tc>
        <w:tc>
          <w:tcPr>
            <w:tcW w:w="9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7137" w:rsidRPr="00637137" w:rsidRDefault="00637137" w:rsidP="00637137">
            <w:pPr>
              <w:widowControl w:val="0"/>
              <w:spacing w:after="0" w:line="240" w:lineRule="auto"/>
              <w:jc w:val="both"/>
              <w:rPr>
                <w:rFonts w:ascii="Times New Roman" w:eastAsia="Times New Roman" w:hAnsi="Times New Roman" w:cs="Times New Roman"/>
                <w:color w:val="000000"/>
                <w:sz w:val="24"/>
                <w:szCs w:val="24"/>
                <w:lang w:eastAsia="ru-RU"/>
              </w:rPr>
            </w:pPr>
            <w:r w:rsidRPr="00637137">
              <w:rPr>
                <w:rFonts w:ascii="Times New Roman" w:eastAsia="Times New Roman" w:hAnsi="Times New Roman" w:cs="Times New Roman"/>
                <w:b/>
                <w:color w:val="000000"/>
                <w:sz w:val="24"/>
                <w:szCs w:val="24"/>
                <w:lang w:eastAsia="ru-RU"/>
              </w:rPr>
              <w:t xml:space="preserve">Повноваження щодо підпису документів тендерної пропозиції уповноваженої особи учасника процедури закупівлі - </w:t>
            </w:r>
            <w:r w:rsidRPr="00637137">
              <w:rPr>
                <w:rFonts w:ascii="Times New Roman" w:eastAsia="Times New Roman" w:hAnsi="Times New Roman" w:cs="Times New Roman"/>
                <w:b/>
                <w:color w:val="000000"/>
                <w:sz w:val="24"/>
                <w:szCs w:val="24"/>
                <w:u w:val="single"/>
                <w:lang w:eastAsia="ru-RU"/>
              </w:rPr>
              <w:t>юридичної особи підтверджується</w:t>
            </w:r>
            <w:r w:rsidRPr="00637137">
              <w:rPr>
                <w:rFonts w:ascii="Times New Roman" w:eastAsia="Times New Roman" w:hAnsi="Times New Roman" w:cs="Times New Roman"/>
                <w:b/>
                <w:color w:val="000000"/>
                <w:sz w:val="24"/>
                <w:szCs w:val="24"/>
                <w:lang w:eastAsia="ru-RU"/>
              </w:rPr>
              <w:t>:</w:t>
            </w:r>
            <w:r w:rsidRPr="00637137">
              <w:rPr>
                <w:rFonts w:ascii="Times New Roman" w:eastAsia="Times New Roman" w:hAnsi="Times New Roman" w:cs="Times New Roman"/>
                <w:color w:val="000000"/>
                <w:sz w:val="24"/>
                <w:szCs w:val="24"/>
                <w:lang w:eastAsia="ru-RU"/>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рішення засновника тощо).</w:t>
            </w:r>
          </w:p>
          <w:p w:rsidR="00637137" w:rsidRPr="00637137" w:rsidRDefault="00637137" w:rsidP="00637137">
            <w:pPr>
              <w:widowControl w:val="0"/>
              <w:spacing w:after="0" w:line="240" w:lineRule="auto"/>
              <w:jc w:val="both"/>
              <w:rPr>
                <w:rFonts w:ascii="Times New Roman" w:eastAsia="Times New Roman" w:hAnsi="Times New Roman" w:cs="Times New Roman"/>
                <w:color w:val="000000"/>
                <w:sz w:val="24"/>
                <w:szCs w:val="24"/>
                <w:lang w:eastAsia="ru-RU"/>
              </w:rPr>
            </w:pPr>
            <w:r w:rsidRPr="00637137">
              <w:rPr>
                <w:rFonts w:ascii="Times New Roman" w:eastAsia="Times New Roman" w:hAnsi="Times New Roman" w:cs="Times New Roman"/>
                <w:color w:val="000000"/>
                <w:sz w:val="24"/>
                <w:szCs w:val="24"/>
                <w:lang w:eastAsia="ru-RU"/>
              </w:rPr>
              <w:t xml:space="preserve">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w:t>
            </w:r>
            <w:r w:rsidRPr="00637137">
              <w:rPr>
                <w:rFonts w:ascii="Times New Roman" w:eastAsia="Times New Roman" w:hAnsi="Times New Roman" w:cs="Times New Roman"/>
                <w:color w:val="000000"/>
                <w:sz w:val="24"/>
                <w:szCs w:val="24"/>
                <w:lang w:eastAsia="ru-RU"/>
              </w:rPr>
              <w:lastRenderedPageBreak/>
              <w:t>формувань, а іншою особою, учасник надає довіреність або доручення на таку особу.</w:t>
            </w:r>
          </w:p>
          <w:p w:rsidR="00637137" w:rsidRPr="00637137" w:rsidRDefault="00637137" w:rsidP="00637137">
            <w:pPr>
              <w:widowControl w:val="0"/>
              <w:spacing w:after="0" w:line="276" w:lineRule="auto"/>
              <w:jc w:val="both"/>
              <w:rPr>
                <w:rFonts w:ascii="Times New Roman" w:eastAsia="Times New Roman" w:hAnsi="Times New Roman" w:cs="Times New Roman"/>
                <w:color w:val="000000"/>
                <w:sz w:val="24"/>
                <w:szCs w:val="24"/>
                <w:lang w:val="uk-UA" w:eastAsia="ru-RU"/>
              </w:rPr>
            </w:pPr>
            <w:r w:rsidRPr="00637137">
              <w:rPr>
                <w:rFonts w:ascii="Times New Roman" w:eastAsia="Times New Roman" w:hAnsi="Times New Roman" w:cs="Times New Roman"/>
                <w:b/>
                <w:color w:val="000000"/>
                <w:sz w:val="24"/>
                <w:szCs w:val="24"/>
                <w:u w:val="single"/>
                <w:lang w:val="uk-UA" w:eastAsia="ru-RU"/>
              </w:rPr>
              <w:t>Повноваження учасника – фізичної особи, у тому числі фізичної особи-підприємця</w:t>
            </w:r>
            <w:r w:rsidRPr="00637137">
              <w:rPr>
                <w:rFonts w:ascii="Times New Roman" w:eastAsia="Times New Roman" w:hAnsi="Times New Roman" w:cs="Times New Roman"/>
                <w:color w:val="000000"/>
                <w:sz w:val="24"/>
                <w:szCs w:val="24"/>
                <w:lang w:val="uk-UA" w:eastAsia="ru-RU"/>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w:t>
            </w:r>
          </w:p>
          <w:p w:rsidR="00637137" w:rsidRPr="00637137" w:rsidRDefault="00637137" w:rsidP="00637137">
            <w:pPr>
              <w:pStyle w:val="a8"/>
              <w:jc w:val="both"/>
              <w:rPr>
                <w:rFonts w:ascii="Times New Roman" w:eastAsia="Times New Roman" w:hAnsi="Times New Roman"/>
                <w:b/>
                <w:color w:val="000000"/>
                <w:sz w:val="24"/>
                <w:szCs w:val="24"/>
                <w:lang w:eastAsia="uk-UA"/>
              </w:rPr>
            </w:pPr>
            <w:r w:rsidRPr="00637137">
              <w:rPr>
                <w:rFonts w:ascii="Times New Roman" w:eastAsia="Times New Roman" w:hAnsi="Times New Roman"/>
                <w:b/>
                <w:sz w:val="24"/>
                <w:szCs w:val="24"/>
                <w:u w:val="single"/>
                <w:lang w:eastAsia="uk-UA"/>
              </w:rPr>
              <w:t>Учасник-нерезидент</w:t>
            </w:r>
            <w:r w:rsidRPr="00637137">
              <w:rPr>
                <w:rFonts w:ascii="Times New Roman" w:eastAsia="Times New Roman" w:hAnsi="Times New Roman"/>
                <w:sz w:val="24"/>
                <w:szCs w:val="24"/>
                <w:lang w:eastAsia="uk-UA"/>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240E39" w:rsidRPr="002735E6" w:rsidRDefault="00240E39" w:rsidP="00637137">
            <w:pPr>
              <w:pStyle w:val="a8"/>
              <w:jc w:val="both"/>
              <w:rPr>
                <w:rFonts w:ascii="Times New Roman" w:eastAsia="Times New Roman" w:hAnsi="Times New Roman"/>
                <w:sz w:val="24"/>
                <w:szCs w:val="24"/>
              </w:rPr>
            </w:pPr>
          </w:p>
        </w:tc>
      </w:tr>
      <w:tr w:rsidR="00240E39" w:rsidRPr="002735E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0E39" w:rsidRPr="002735E6" w:rsidRDefault="00CC3BAE">
            <w:pPr>
              <w:spacing w:before="240" w:after="0" w:line="240" w:lineRule="auto"/>
              <w:ind w:left="100"/>
              <w:rPr>
                <w:rFonts w:ascii="Times New Roman" w:eastAsia="Times New Roman" w:hAnsi="Times New Roman" w:cs="Times New Roman"/>
                <w:sz w:val="24"/>
                <w:szCs w:val="24"/>
              </w:rPr>
            </w:pPr>
            <w:r w:rsidRPr="002735E6">
              <w:rPr>
                <w:rFonts w:ascii="Times New Roman" w:eastAsia="Times New Roman" w:hAnsi="Times New Roman" w:cs="Times New Roman"/>
                <w:b/>
                <w:color w:val="000000"/>
                <w:sz w:val="24"/>
                <w:szCs w:val="24"/>
              </w:rPr>
              <w:lastRenderedPageBreak/>
              <w:t>2</w:t>
            </w:r>
          </w:p>
        </w:tc>
        <w:tc>
          <w:tcPr>
            <w:tcW w:w="9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0E39" w:rsidRPr="002735E6" w:rsidRDefault="00CC3BAE">
            <w:pPr>
              <w:spacing w:after="0" w:line="240" w:lineRule="auto"/>
              <w:ind w:right="120"/>
              <w:jc w:val="both"/>
              <w:rPr>
                <w:rFonts w:ascii="Times New Roman" w:eastAsia="Times New Roman" w:hAnsi="Times New Roman" w:cs="Times New Roman"/>
                <w:sz w:val="24"/>
                <w:szCs w:val="24"/>
              </w:rPr>
            </w:pPr>
            <w:r w:rsidRPr="002735E6">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2735E6">
              <w:rPr>
                <w:rFonts w:ascii="Times New Roman" w:eastAsia="Times New Roman" w:hAnsi="Times New Roman" w:cs="Times New Roman"/>
                <w:sz w:val="24"/>
                <w:szCs w:val="24"/>
              </w:rPr>
              <w:t>у</w:t>
            </w:r>
            <w:r w:rsidRPr="002735E6">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735E6">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240E39" w:rsidRPr="006F2CF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0E39" w:rsidRPr="002735E6" w:rsidRDefault="00CC3BAE">
            <w:pPr>
              <w:spacing w:before="240" w:after="0" w:line="240" w:lineRule="auto"/>
              <w:ind w:left="100"/>
              <w:rPr>
                <w:rFonts w:ascii="Times New Roman" w:eastAsia="Times New Roman" w:hAnsi="Times New Roman" w:cs="Times New Roman"/>
                <w:sz w:val="24"/>
                <w:szCs w:val="24"/>
              </w:rPr>
            </w:pPr>
            <w:r w:rsidRPr="002735E6">
              <w:rPr>
                <w:rFonts w:ascii="Times New Roman" w:eastAsia="Times New Roman" w:hAnsi="Times New Roman" w:cs="Times New Roman"/>
                <w:b/>
                <w:color w:val="000000"/>
                <w:sz w:val="24"/>
                <w:szCs w:val="24"/>
              </w:rPr>
              <w:t>3</w:t>
            </w:r>
          </w:p>
        </w:tc>
        <w:tc>
          <w:tcPr>
            <w:tcW w:w="9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0E39" w:rsidRPr="00637137" w:rsidRDefault="00CC3BAE">
            <w:pPr>
              <w:spacing w:after="0" w:line="240" w:lineRule="auto"/>
              <w:ind w:right="120"/>
              <w:jc w:val="both"/>
              <w:rPr>
                <w:rFonts w:ascii="Times New Roman" w:eastAsia="Times New Roman" w:hAnsi="Times New Roman" w:cs="Times New Roman"/>
                <w:sz w:val="24"/>
                <w:szCs w:val="24"/>
              </w:rPr>
            </w:pPr>
            <w:r w:rsidRPr="00637137">
              <w:rPr>
                <w:rFonts w:ascii="Times New Roman" w:eastAsia="Times New Roman" w:hAnsi="Times New Roman" w:cs="Times New Roman"/>
                <w:b/>
                <w:bCs/>
                <w:color w:val="000000"/>
                <w:sz w:val="24"/>
                <w:szCs w:val="24"/>
              </w:rPr>
              <w:t>Довідка, складена в довільній формі</w:t>
            </w:r>
            <w:r w:rsidRPr="00637137">
              <w:rPr>
                <w:rFonts w:ascii="Times New Roman" w:eastAsia="Times New Roman" w:hAnsi="Times New Roman" w:cs="Times New Roman"/>
                <w:color w:val="000000"/>
                <w:sz w:val="24"/>
                <w:szCs w:val="24"/>
              </w:rPr>
              <w:t>,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637137">
              <w:rPr>
                <w:rFonts w:ascii="Times New Roman" w:eastAsia="Times New Roman" w:hAnsi="Times New Roman" w:cs="Times New Roman"/>
                <w:sz w:val="24"/>
                <w:szCs w:val="24"/>
              </w:rPr>
              <w:t xml:space="preserve"> </w:t>
            </w:r>
            <w:r w:rsidRPr="00637137">
              <w:rPr>
                <w:rFonts w:ascii="Times New Roman" w:eastAsia="Times New Roman" w:hAnsi="Times New Roman" w:cs="Times New Roman"/>
                <w:color w:val="000000"/>
                <w:sz w:val="24"/>
                <w:szCs w:val="24"/>
              </w:rPr>
              <w:t xml:space="preserve">батькові засновника та/або кінцевого бенефіціарного власника, адреса його </w:t>
            </w:r>
            <w:r w:rsidRPr="00637137">
              <w:rPr>
                <w:rFonts w:ascii="Times New Roman" w:eastAsia="Times New Roman" w:hAnsi="Times New Roman" w:cs="Times New Roman"/>
                <w:sz w:val="24"/>
                <w:szCs w:val="24"/>
              </w:rPr>
              <w:t>місця проживання</w:t>
            </w:r>
            <w:r w:rsidRPr="00637137">
              <w:rPr>
                <w:rFonts w:ascii="Times New Roman" w:eastAsia="Times New Roman" w:hAnsi="Times New Roman" w:cs="Times New Roman"/>
                <w:color w:val="000000"/>
                <w:sz w:val="24"/>
                <w:szCs w:val="24"/>
              </w:rPr>
              <w:t xml:space="preserve"> та громадянство.</w:t>
            </w:r>
          </w:p>
          <w:p w:rsidR="00240E39" w:rsidRPr="00637137" w:rsidRDefault="00637137">
            <w:pPr>
              <w:spacing w:after="0" w:line="240" w:lineRule="auto"/>
              <w:ind w:right="120"/>
              <w:jc w:val="both"/>
              <w:rPr>
                <w:rFonts w:ascii="Times New Roman" w:eastAsia="Times New Roman" w:hAnsi="Times New Roman" w:cs="Times New Roman"/>
                <w:sz w:val="24"/>
                <w:szCs w:val="24"/>
                <w:lang w:val="uk-UA"/>
              </w:rPr>
            </w:pPr>
            <w:r w:rsidRPr="00637137">
              <w:rPr>
                <w:rFonts w:ascii="Times New Roman" w:eastAsia="Times New Roman" w:hAnsi="Times New Roman" w:cs="Times New Roman"/>
                <w:i/>
                <w:color w:val="000000"/>
                <w:sz w:val="24"/>
                <w:szCs w:val="24"/>
                <w:lang w:val="uk-UA"/>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sidRPr="00637137">
              <w:rPr>
                <w:rFonts w:ascii="Times New Roman" w:eastAsia="Times New Roman" w:hAnsi="Times New Roman" w:cs="Times New Roman"/>
                <w:i/>
                <w:sz w:val="24"/>
                <w:szCs w:val="24"/>
                <w:lang w:val="uk-UA"/>
              </w:rPr>
              <w:t>—</w:t>
            </w:r>
            <w:r w:rsidRPr="00637137">
              <w:rPr>
                <w:rFonts w:ascii="Times New Roman" w:eastAsia="Times New Roman" w:hAnsi="Times New Roman" w:cs="Times New Roman"/>
                <w:i/>
                <w:color w:val="000000"/>
                <w:sz w:val="24"/>
                <w:szCs w:val="24"/>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637137">
              <w:rPr>
                <w:rFonts w:ascii="Times New Roman" w:eastAsia="Times New Roman" w:hAnsi="Times New Roman" w:cs="Times New Roman"/>
                <w:i/>
                <w:sz w:val="24"/>
                <w:szCs w:val="24"/>
                <w:lang w:val="uk-UA"/>
              </w:rPr>
              <w:t>—</w:t>
            </w:r>
            <w:r w:rsidRPr="00637137">
              <w:rPr>
                <w:rFonts w:ascii="Times New Roman" w:eastAsia="Times New Roman" w:hAnsi="Times New Roman" w:cs="Times New Roman"/>
                <w:i/>
                <w:color w:val="000000"/>
                <w:sz w:val="24"/>
                <w:szCs w:val="24"/>
                <w:lang w:val="uk-UA"/>
              </w:rPr>
              <w:t xml:space="preserve"> юридичними особами, які повинні мати таку інформацію в Єдиному державному реєстрі юридичних осіб, фізичних осіб </w:t>
            </w:r>
            <w:r w:rsidRPr="00637137">
              <w:rPr>
                <w:rFonts w:ascii="Times New Roman" w:eastAsia="Times New Roman" w:hAnsi="Times New Roman" w:cs="Times New Roman"/>
                <w:i/>
                <w:sz w:val="24"/>
                <w:szCs w:val="24"/>
                <w:lang w:val="uk-UA"/>
              </w:rPr>
              <w:t>—</w:t>
            </w:r>
            <w:r w:rsidRPr="00637137">
              <w:rPr>
                <w:rFonts w:ascii="Times New Roman" w:eastAsia="Times New Roman" w:hAnsi="Times New Roman" w:cs="Times New Roman"/>
                <w:i/>
                <w:color w:val="000000"/>
                <w:sz w:val="24"/>
                <w:szCs w:val="24"/>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637137">
              <w:rPr>
                <w:rFonts w:ascii="Times New Roman" w:eastAsia="Times New Roman" w:hAnsi="Times New Roman" w:cs="Times New Roman"/>
                <w:i/>
                <w:sz w:val="24"/>
                <w:szCs w:val="24"/>
                <w:lang w:val="uk-UA"/>
              </w:rPr>
              <w:t>—</w:t>
            </w:r>
            <w:r w:rsidRPr="00637137">
              <w:rPr>
                <w:rFonts w:ascii="Times New Roman" w:eastAsia="Times New Roman" w:hAnsi="Times New Roman" w:cs="Times New Roman"/>
                <w:i/>
                <w:color w:val="000000"/>
                <w:sz w:val="24"/>
                <w:szCs w:val="24"/>
                <w:lang w:val="uk-UA"/>
              </w:rPr>
              <w:t xml:space="preserve"> підприємців та громадських формувань». </w:t>
            </w:r>
          </w:p>
        </w:tc>
      </w:tr>
      <w:tr w:rsidR="00637137" w:rsidRPr="006F2CF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7137" w:rsidRPr="00637137" w:rsidRDefault="00637137">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4</w:t>
            </w:r>
          </w:p>
        </w:tc>
        <w:tc>
          <w:tcPr>
            <w:tcW w:w="9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7137" w:rsidRPr="00637137" w:rsidRDefault="00637137">
            <w:pPr>
              <w:spacing w:after="0" w:line="240" w:lineRule="auto"/>
              <w:ind w:right="120"/>
              <w:jc w:val="both"/>
              <w:rPr>
                <w:rFonts w:ascii="Times New Roman" w:eastAsia="Times New Roman" w:hAnsi="Times New Roman" w:cs="Times New Roman"/>
                <w:b/>
                <w:bCs/>
                <w:color w:val="000000"/>
                <w:sz w:val="24"/>
                <w:szCs w:val="24"/>
                <w:lang w:val="uk-UA"/>
              </w:rPr>
            </w:pPr>
            <w:r w:rsidRPr="00637137">
              <w:rPr>
                <w:rFonts w:ascii="Times New Roman" w:eastAsia="Times New Roman" w:hAnsi="Times New Roman" w:cs="Times New Roman"/>
                <w:sz w:val="24"/>
                <w:szCs w:val="24"/>
                <w:lang w:val="uk-UA"/>
              </w:rPr>
              <w:t>Документ на підтвердження можливості забезпечення Постачальником реалізації права замовника (Споживача)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 «Правил роздрібного</w:t>
            </w:r>
            <w:r w:rsidR="00E31E59">
              <w:rPr>
                <w:rFonts w:ascii="Times New Roman" w:eastAsia="Times New Roman" w:hAnsi="Times New Roman" w:cs="Times New Roman"/>
                <w:sz w:val="24"/>
                <w:szCs w:val="24"/>
                <w:lang w:val="uk-UA"/>
              </w:rPr>
              <w:t xml:space="preserve"> ринку електричної енергії»: </w:t>
            </w:r>
            <w:r w:rsidRPr="00E31E59">
              <w:rPr>
                <w:rFonts w:ascii="Times New Roman" w:eastAsia="Times New Roman" w:hAnsi="Times New Roman" w:cs="Times New Roman"/>
                <w:i/>
                <w:sz w:val="24"/>
                <w:szCs w:val="24"/>
                <w:lang w:val="uk-UA"/>
              </w:rPr>
              <w:t xml:space="preserve">довідка про створення Постачальником на території в регіоні Замовника безпосередньо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14.03.2018 №312 (зі змінами), який щоденно (окрім вихідних та святкових днів, встановлених </w:t>
            </w:r>
            <w:r w:rsidRPr="00E31E59">
              <w:rPr>
                <w:rFonts w:ascii="Times New Roman" w:eastAsia="Times New Roman" w:hAnsi="Times New Roman" w:cs="Times New Roman"/>
                <w:i/>
                <w:sz w:val="24"/>
                <w:szCs w:val="24"/>
                <w:lang w:val="uk-UA"/>
              </w:rPr>
              <w:lastRenderedPageBreak/>
              <w:t>законодавством України) приймає звернення/скарги/претензії споживачів, надає роз’яснення та інформацію, передбачену законодавством, щодо постачання електричної енергії та в якому проводиться особистий прийом споживачів.</w:t>
            </w:r>
          </w:p>
        </w:tc>
      </w:tr>
      <w:tr w:rsidR="00637137" w:rsidRPr="0063713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7137" w:rsidRDefault="00637137">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lastRenderedPageBreak/>
              <w:t>5</w:t>
            </w:r>
          </w:p>
        </w:tc>
        <w:tc>
          <w:tcPr>
            <w:tcW w:w="9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7137" w:rsidRPr="00637137" w:rsidRDefault="00637137" w:rsidP="00637137">
            <w:pPr>
              <w:spacing w:after="0" w:line="240" w:lineRule="auto"/>
              <w:ind w:right="140"/>
              <w:jc w:val="both"/>
              <w:rPr>
                <w:rFonts w:ascii="Times New Roman" w:eastAsia="Times New Roman" w:hAnsi="Times New Roman" w:cs="Times New Roman"/>
                <w:sz w:val="24"/>
                <w:szCs w:val="24"/>
                <w:lang w:val="uk-UA"/>
              </w:rPr>
            </w:pPr>
            <w:r w:rsidRPr="00637137">
              <w:rPr>
                <w:rFonts w:ascii="Times New Roman" w:eastAsia="Times New Roman" w:hAnsi="Times New Roman" w:cs="Times New Roman"/>
                <w:sz w:val="24"/>
                <w:szCs w:val="24"/>
                <w:lang w:val="uk-UA"/>
              </w:rPr>
              <w:t xml:space="preserve">Довідку від НКРЕКП чи її територіальних підрозділів, яка підтверджує наявність та функціонування в Учасника </w:t>
            </w:r>
            <w:r w:rsidRPr="00E31E59">
              <w:rPr>
                <w:rFonts w:ascii="Times New Roman" w:eastAsia="Times New Roman" w:hAnsi="Times New Roman" w:cs="Times New Roman"/>
                <w:b/>
                <w:sz w:val="24"/>
                <w:szCs w:val="24"/>
                <w:lang w:val="uk-UA"/>
              </w:rPr>
              <w:t>Центру обслуговування споживачів (клієнтів),</w:t>
            </w:r>
            <w:r w:rsidRPr="00637137">
              <w:rPr>
                <w:rFonts w:ascii="Times New Roman" w:eastAsia="Times New Roman" w:hAnsi="Times New Roman" w:cs="Times New Roman"/>
                <w:sz w:val="24"/>
                <w:szCs w:val="24"/>
                <w:lang w:val="uk-UA"/>
              </w:rPr>
              <w:t xml:space="preserve"> створеного відповідно до Правил роздрібного ринку електричної енергії, затверджених Постановою НКРЕКП від 14.03.2018 р. № 312 (із змінами), що зазначений у вказаній Довідці.</w:t>
            </w:r>
          </w:p>
          <w:p w:rsidR="00637137" w:rsidRPr="00637137" w:rsidRDefault="00637137">
            <w:pPr>
              <w:spacing w:after="0" w:line="240" w:lineRule="auto"/>
              <w:ind w:right="120"/>
              <w:jc w:val="both"/>
              <w:rPr>
                <w:rFonts w:ascii="Times New Roman" w:eastAsia="Times New Roman" w:hAnsi="Times New Roman" w:cs="Times New Roman"/>
                <w:sz w:val="24"/>
                <w:szCs w:val="24"/>
                <w:lang w:val="uk-UA"/>
              </w:rPr>
            </w:pPr>
          </w:p>
        </w:tc>
      </w:tr>
      <w:tr w:rsidR="00637137" w:rsidRPr="0063713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7137" w:rsidRDefault="00637137">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6</w:t>
            </w:r>
          </w:p>
        </w:tc>
        <w:tc>
          <w:tcPr>
            <w:tcW w:w="9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7137" w:rsidRPr="00637137" w:rsidRDefault="00637137">
            <w:pPr>
              <w:spacing w:after="0" w:line="240" w:lineRule="auto"/>
              <w:ind w:right="120"/>
              <w:jc w:val="both"/>
              <w:rPr>
                <w:rFonts w:ascii="Times New Roman" w:eastAsia="Times New Roman" w:hAnsi="Times New Roman" w:cs="Times New Roman"/>
                <w:sz w:val="24"/>
                <w:szCs w:val="24"/>
                <w:lang w:val="uk-UA"/>
              </w:rPr>
            </w:pPr>
            <w:r w:rsidRPr="00637137">
              <w:rPr>
                <w:rFonts w:ascii="Times New Roman" w:eastAsia="Times New Roman" w:hAnsi="Times New Roman" w:cs="Times New Roman"/>
                <w:sz w:val="24"/>
                <w:szCs w:val="24"/>
                <w:lang w:val="uk-UA"/>
              </w:rPr>
              <w:t xml:space="preserve">Довідку у довільній формі </w:t>
            </w:r>
            <w:r w:rsidRPr="00637137">
              <w:rPr>
                <w:rFonts w:ascii="Times New Roman" w:eastAsia="Times New Roman" w:hAnsi="Times New Roman" w:cs="Times New Roman"/>
                <w:b/>
                <w:sz w:val="24"/>
                <w:szCs w:val="24"/>
                <w:lang w:val="uk-UA"/>
              </w:rPr>
              <w:t>про наявність власного офіційного веб-сайту</w:t>
            </w:r>
            <w:r w:rsidRPr="00637137">
              <w:rPr>
                <w:rFonts w:ascii="Times New Roman" w:eastAsia="Times New Roman" w:hAnsi="Times New Roman" w:cs="Times New Roman"/>
                <w:sz w:val="24"/>
                <w:szCs w:val="24"/>
                <w:lang w:val="uk-UA"/>
              </w:rPr>
              <w:t xml:space="preserve"> в мережі Інтернет з описом та підтвердженням його відповідності вимогам підпункту 14, підпункту 15  пункту 5.2.2. розділу 5.2. Правил роздрібного ринку електричної енергії (постанова НКРЕКП від 14.03.2018 року № 312).</w:t>
            </w:r>
          </w:p>
        </w:tc>
      </w:tr>
      <w:tr w:rsidR="00637137" w:rsidRPr="0063713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7137" w:rsidRDefault="00637137">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7</w:t>
            </w:r>
          </w:p>
        </w:tc>
        <w:tc>
          <w:tcPr>
            <w:tcW w:w="9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7137" w:rsidRPr="00637137" w:rsidRDefault="00AF0264">
            <w:pPr>
              <w:spacing w:after="0" w:line="240" w:lineRule="auto"/>
              <w:ind w:right="120"/>
              <w:jc w:val="both"/>
              <w:rPr>
                <w:rFonts w:ascii="Times New Roman" w:eastAsia="Times New Roman" w:hAnsi="Times New Roman" w:cs="Times New Roman"/>
                <w:sz w:val="24"/>
                <w:szCs w:val="24"/>
                <w:lang w:val="uk-UA"/>
              </w:rPr>
            </w:pPr>
            <w:r w:rsidRPr="00AF0264">
              <w:rPr>
                <w:rFonts w:ascii="Times New Roman" w:eastAsia="Times New Roman" w:hAnsi="Times New Roman" w:cs="Times New Roman"/>
                <w:iCs/>
                <w:sz w:val="24"/>
                <w:szCs w:val="24"/>
                <w:lang w:val="uk-UA"/>
              </w:rPr>
              <w:t xml:space="preserve">Довідка в довільній формі, </w:t>
            </w:r>
            <w:r w:rsidRPr="006A6631">
              <w:rPr>
                <w:rFonts w:ascii="Times New Roman" w:eastAsia="Times New Roman" w:hAnsi="Times New Roman" w:cs="Times New Roman"/>
                <w:b/>
                <w:iCs/>
                <w:sz w:val="24"/>
                <w:szCs w:val="24"/>
                <w:lang w:val="uk-UA"/>
              </w:rPr>
              <w:t>про наявність в Учасника кол-центру,</w:t>
            </w:r>
            <w:r w:rsidRPr="00AF0264">
              <w:rPr>
                <w:rFonts w:ascii="Times New Roman" w:eastAsia="Times New Roman" w:hAnsi="Times New Roman" w:cs="Times New Roman"/>
                <w:iCs/>
                <w:sz w:val="24"/>
                <w:szCs w:val="24"/>
                <w:lang w:val="uk-UA"/>
              </w:rPr>
              <w:t xml:space="preserve"> згідно з вимогами встановленими Постановою НКРЕКП «Про затвердження Мінімальних вимог до якості обслуговування споживачів електричної енергії кол- центрами» від 12.06.2018 №373 або, у разі, якщо створення кол-центру не є обов‘язковим для Учасника,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 Для документального підтвердження того, що створення центру обслуговування споживачів та кол- центру не є обов’язковим для Учасника, в зв’язку з тим, що ним обслуговується менше 100000 споживачів, такий Учасник повинен надати довідки від всіх операторів системи розподілу (далі – ОСР), до мереж яких Учасник приєднаний, з інформацією про кількість споживачів, яких він обслуговує на території відповідного ОСР. Довідки повинні бути видані не раніше дати оприлюднення оголошення про проведення даної процедури закупівлі в електронній системі закупівель.</w:t>
            </w:r>
          </w:p>
        </w:tc>
      </w:tr>
    </w:tbl>
    <w:p w:rsidR="00240E39" w:rsidRPr="002735E6" w:rsidRDefault="00240E39">
      <w:pPr>
        <w:spacing w:after="0" w:line="240" w:lineRule="auto"/>
        <w:rPr>
          <w:rFonts w:ascii="Times New Roman" w:eastAsia="Times New Roman" w:hAnsi="Times New Roman" w:cs="Times New Roman"/>
          <w:sz w:val="24"/>
          <w:szCs w:val="24"/>
          <w:lang w:val="uk-UA"/>
        </w:rPr>
      </w:pPr>
    </w:p>
    <w:p w:rsidR="00240E39" w:rsidRPr="002735E6" w:rsidRDefault="00240E39">
      <w:pPr>
        <w:rPr>
          <w:rFonts w:ascii="Times New Roman" w:eastAsia="Times New Roman" w:hAnsi="Times New Roman" w:cs="Times New Roman"/>
          <w:sz w:val="24"/>
          <w:szCs w:val="24"/>
          <w:lang w:val="uk-UA"/>
        </w:rPr>
      </w:pPr>
    </w:p>
    <w:sectPr w:rsidR="00240E39" w:rsidRPr="002735E6" w:rsidSect="00CA095A">
      <w:pgSz w:w="11906" w:h="16838"/>
      <w:pgMar w:top="630" w:right="589"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6D7" w:rsidRDefault="00FB36D7">
      <w:pPr>
        <w:spacing w:line="240" w:lineRule="auto"/>
      </w:pPr>
      <w:r>
        <w:separator/>
      </w:r>
    </w:p>
  </w:endnote>
  <w:endnote w:type="continuationSeparator" w:id="0">
    <w:p w:rsidR="00FB36D7" w:rsidRDefault="00FB36D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Liberation Serif">
    <w:altName w:val="Cambria"/>
    <w:charset w:val="CC"/>
    <w:family w:val="roman"/>
    <w:pitch w:val="variable"/>
    <w:sig w:usb0="E0000AFF" w:usb1="500078FF" w:usb2="00000021" w:usb3="00000000" w:csb0="000001B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6D7" w:rsidRDefault="00FB36D7">
      <w:pPr>
        <w:spacing w:line="240" w:lineRule="auto"/>
      </w:pPr>
      <w:r>
        <w:separator/>
      </w:r>
    </w:p>
  </w:footnote>
  <w:footnote w:type="continuationSeparator" w:id="0">
    <w:p w:rsidR="00FB36D7" w:rsidRDefault="00FB36D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063E8"/>
    <w:multiLevelType w:val="hybridMultilevel"/>
    <w:tmpl w:val="906618A0"/>
    <w:lvl w:ilvl="0" w:tplc="BB74F3EE">
      <w:start w:val="3"/>
      <w:numFmt w:val="bullet"/>
      <w:lvlText w:val="-"/>
      <w:lvlJc w:val="left"/>
      <w:pPr>
        <w:ind w:left="554" w:hanging="360"/>
      </w:pPr>
      <w:rPr>
        <w:rFonts w:ascii="Times New Roman" w:eastAsia="Times New Roman" w:hAnsi="Times New Roman" w:cs="Times New Roman" w:hint="default"/>
      </w:rPr>
    </w:lvl>
    <w:lvl w:ilvl="1" w:tplc="04220003" w:tentative="1">
      <w:start w:val="1"/>
      <w:numFmt w:val="bullet"/>
      <w:lvlText w:val="o"/>
      <w:lvlJc w:val="left"/>
      <w:pPr>
        <w:ind w:left="1274" w:hanging="360"/>
      </w:pPr>
      <w:rPr>
        <w:rFonts w:ascii="Courier New" w:hAnsi="Courier New" w:cs="Courier New" w:hint="default"/>
      </w:rPr>
    </w:lvl>
    <w:lvl w:ilvl="2" w:tplc="04220005" w:tentative="1">
      <w:start w:val="1"/>
      <w:numFmt w:val="bullet"/>
      <w:lvlText w:val=""/>
      <w:lvlJc w:val="left"/>
      <w:pPr>
        <w:ind w:left="1994" w:hanging="360"/>
      </w:pPr>
      <w:rPr>
        <w:rFonts w:ascii="Wingdings" w:hAnsi="Wingdings" w:hint="default"/>
      </w:rPr>
    </w:lvl>
    <w:lvl w:ilvl="3" w:tplc="04220001" w:tentative="1">
      <w:start w:val="1"/>
      <w:numFmt w:val="bullet"/>
      <w:lvlText w:val=""/>
      <w:lvlJc w:val="left"/>
      <w:pPr>
        <w:ind w:left="2714" w:hanging="360"/>
      </w:pPr>
      <w:rPr>
        <w:rFonts w:ascii="Symbol" w:hAnsi="Symbol" w:hint="default"/>
      </w:rPr>
    </w:lvl>
    <w:lvl w:ilvl="4" w:tplc="04220003" w:tentative="1">
      <w:start w:val="1"/>
      <w:numFmt w:val="bullet"/>
      <w:lvlText w:val="o"/>
      <w:lvlJc w:val="left"/>
      <w:pPr>
        <w:ind w:left="3434" w:hanging="360"/>
      </w:pPr>
      <w:rPr>
        <w:rFonts w:ascii="Courier New" w:hAnsi="Courier New" w:cs="Courier New" w:hint="default"/>
      </w:rPr>
    </w:lvl>
    <w:lvl w:ilvl="5" w:tplc="04220005" w:tentative="1">
      <w:start w:val="1"/>
      <w:numFmt w:val="bullet"/>
      <w:lvlText w:val=""/>
      <w:lvlJc w:val="left"/>
      <w:pPr>
        <w:ind w:left="4154" w:hanging="360"/>
      </w:pPr>
      <w:rPr>
        <w:rFonts w:ascii="Wingdings" w:hAnsi="Wingdings" w:hint="default"/>
      </w:rPr>
    </w:lvl>
    <w:lvl w:ilvl="6" w:tplc="04220001" w:tentative="1">
      <w:start w:val="1"/>
      <w:numFmt w:val="bullet"/>
      <w:lvlText w:val=""/>
      <w:lvlJc w:val="left"/>
      <w:pPr>
        <w:ind w:left="4874" w:hanging="360"/>
      </w:pPr>
      <w:rPr>
        <w:rFonts w:ascii="Symbol" w:hAnsi="Symbol" w:hint="default"/>
      </w:rPr>
    </w:lvl>
    <w:lvl w:ilvl="7" w:tplc="04220003" w:tentative="1">
      <w:start w:val="1"/>
      <w:numFmt w:val="bullet"/>
      <w:lvlText w:val="o"/>
      <w:lvlJc w:val="left"/>
      <w:pPr>
        <w:ind w:left="5594" w:hanging="360"/>
      </w:pPr>
      <w:rPr>
        <w:rFonts w:ascii="Courier New" w:hAnsi="Courier New" w:cs="Courier New" w:hint="default"/>
      </w:rPr>
    </w:lvl>
    <w:lvl w:ilvl="8" w:tplc="04220005" w:tentative="1">
      <w:start w:val="1"/>
      <w:numFmt w:val="bullet"/>
      <w:lvlText w:val=""/>
      <w:lvlJc w:val="left"/>
      <w:pPr>
        <w:ind w:left="6314" w:hanging="360"/>
      </w:pPr>
      <w:rPr>
        <w:rFonts w:ascii="Wingdings" w:hAnsi="Wingdings" w:hint="default"/>
      </w:rPr>
    </w:lvl>
  </w:abstractNum>
  <w:abstractNum w:abstractNumId="1">
    <w:nsid w:val="65D02708"/>
    <w:multiLevelType w:val="multilevel"/>
    <w:tmpl w:val="1A6631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240E39"/>
    <w:rsid w:val="8E679CF2"/>
    <w:rsid w:val="DE9F96AB"/>
    <w:rsid w:val="FEFFE9A4"/>
    <w:rsid w:val="001633E3"/>
    <w:rsid w:val="001E2967"/>
    <w:rsid w:val="00215391"/>
    <w:rsid w:val="00240E39"/>
    <w:rsid w:val="002735E6"/>
    <w:rsid w:val="0061640A"/>
    <w:rsid w:val="00637137"/>
    <w:rsid w:val="006A6631"/>
    <w:rsid w:val="006F2CFE"/>
    <w:rsid w:val="007B7BB2"/>
    <w:rsid w:val="007C122C"/>
    <w:rsid w:val="00AF0264"/>
    <w:rsid w:val="00B90178"/>
    <w:rsid w:val="00CA095A"/>
    <w:rsid w:val="00CC3BAE"/>
    <w:rsid w:val="00CE01CC"/>
    <w:rsid w:val="00D20CF0"/>
    <w:rsid w:val="00E31E59"/>
    <w:rsid w:val="00FB36D7"/>
    <w:rsid w:val="00FC72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semiHidden="1"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095A"/>
    <w:rPr>
      <w:sz w:val="22"/>
      <w:szCs w:val="22"/>
      <w:lang w:val="ru-RU"/>
    </w:rPr>
  </w:style>
  <w:style w:type="paragraph" w:styleId="1">
    <w:name w:val="heading 1"/>
    <w:basedOn w:val="a"/>
    <w:next w:val="a"/>
    <w:qFormat/>
    <w:rsid w:val="00CA095A"/>
    <w:pPr>
      <w:keepNext/>
      <w:keepLines/>
      <w:spacing w:before="480" w:after="120"/>
      <w:outlineLvl w:val="0"/>
    </w:pPr>
    <w:rPr>
      <w:b/>
      <w:sz w:val="48"/>
      <w:szCs w:val="48"/>
    </w:rPr>
  </w:style>
  <w:style w:type="paragraph" w:styleId="2">
    <w:name w:val="heading 2"/>
    <w:basedOn w:val="a"/>
    <w:next w:val="a"/>
    <w:qFormat/>
    <w:rsid w:val="00CA095A"/>
    <w:pPr>
      <w:keepNext/>
      <w:keepLines/>
      <w:spacing w:before="360" w:after="80"/>
      <w:outlineLvl w:val="1"/>
    </w:pPr>
    <w:rPr>
      <w:b/>
      <w:sz w:val="36"/>
      <w:szCs w:val="36"/>
    </w:rPr>
  </w:style>
  <w:style w:type="paragraph" w:styleId="3">
    <w:name w:val="heading 3"/>
    <w:basedOn w:val="a"/>
    <w:next w:val="a"/>
    <w:qFormat/>
    <w:rsid w:val="00CA095A"/>
    <w:pPr>
      <w:keepNext/>
      <w:keepLines/>
      <w:spacing w:before="280" w:after="80"/>
      <w:outlineLvl w:val="2"/>
    </w:pPr>
    <w:rPr>
      <w:b/>
      <w:sz w:val="28"/>
      <w:szCs w:val="28"/>
    </w:rPr>
  </w:style>
  <w:style w:type="paragraph" w:styleId="4">
    <w:name w:val="heading 4"/>
    <w:basedOn w:val="a"/>
    <w:next w:val="a"/>
    <w:qFormat/>
    <w:rsid w:val="00CA095A"/>
    <w:pPr>
      <w:keepNext/>
      <w:keepLines/>
      <w:spacing w:before="240" w:after="40"/>
      <w:outlineLvl w:val="3"/>
    </w:pPr>
    <w:rPr>
      <w:b/>
      <w:sz w:val="24"/>
      <w:szCs w:val="24"/>
    </w:rPr>
  </w:style>
  <w:style w:type="paragraph" w:styleId="5">
    <w:name w:val="heading 5"/>
    <w:basedOn w:val="a"/>
    <w:next w:val="a"/>
    <w:qFormat/>
    <w:rsid w:val="00CA095A"/>
    <w:pPr>
      <w:keepNext/>
      <w:keepLines/>
      <w:spacing w:before="220" w:after="40"/>
      <w:outlineLvl w:val="4"/>
    </w:pPr>
    <w:rPr>
      <w:b/>
    </w:rPr>
  </w:style>
  <w:style w:type="paragraph" w:styleId="6">
    <w:name w:val="heading 6"/>
    <w:basedOn w:val="a"/>
    <w:next w:val="a"/>
    <w:qFormat/>
    <w:rsid w:val="00CA095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qFormat/>
    <w:rsid w:val="00CA095A"/>
    <w:rPr>
      <w:color w:val="0000FF"/>
      <w:u w:val="single"/>
    </w:rPr>
  </w:style>
  <w:style w:type="paragraph" w:styleId="a4">
    <w:name w:val="Normal (Web)"/>
    <w:basedOn w:val="a"/>
    <w:uiPriority w:val="99"/>
    <w:unhideWhenUsed/>
    <w:qFormat/>
    <w:rsid w:val="00CA09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Subtitle"/>
    <w:basedOn w:val="a"/>
    <w:next w:val="a"/>
    <w:qFormat/>
    <w:rsid w:val="00CA095A"/>
    <w:pPr>
      <w:keepNext/>
      <w:keepLines/>
      <w:spacing w:before="360" w:after="80"/>
    </w:pPr>
    <w:rPr>
      <w:rFonts w:ascii="Georgia" w:eastAsia="Georgia" w:hAnsi="Georgia" w:cs="Georgia"/>
      <w:i/>
      <w:color w:val="666666"/>
      <w:sz w:val="48"/>
      <w:szCs w:val="48"/>
    </w:rPr>
  </w:style>
  <w:style w:type="paragraph" w:styleId="a6">
    <w:name w:val="Title"/>
    <w:basedOn w:val="a"/>
    <w:next w:val="a"/>
    <w:qFormat/>
    <w:rsid w:val="00CA095A"/>
    <w:pPr>
      <w:keepNext/>
      <w:keepLines/>
      <w:spacing w:before="480" w:after="120"/>
    </w:pPr>
    <w:rPr>
      <w:b/>
      <w:sz w:val="72"/>
      <w:szCs w:val="72"/>
    </w:rPr>
  </w:style>
  <w:style w:type="table" w:customStyle="1" w:styleId="TableNormal1">
    <w:name w:val="Table Normal1"/>
    <w:qFormat/>
    <w:rsid w:val="00CA095A"/>
    <w:tblPr>
      <w:tblCellMar>
        <w:top w:w="0" w:type="dxa"/>
        <w:left w:w="0" w:type="dxa"/>
        <w:bottom w:w="0" w:type="dxa"/>
        <w:right w:w="0" w:type="dxa"/>
      </w:tblCellMar>
    </w:tblPr>
  </w:style>
  <w:style w:type="character" w:customStyle="1" w:styleId="apple-tab-span">
    <w:name w:val="apple-tab-span"/>
    <w:basedOn w:val="a0"/>
    <w:qFormat/>
    <w:rsid w:val="00CA095A"/>
  </w:style>
  <w:style w:type="paragraph" w:styleId="a7">
    <w:name w:val="List Paragraph"/>
    <w:basedOn w:val="a"/>
    <w:uiPriority w:val="34"/>
    <w:qFormat/>
    <w:rsid w:val="00CA095A"/>
    <w:pPr>
      <w:ind w:left="720"/>
      <w:contextualSpacing/>
    </w:pPr>
  </w:style>
  <w:style w:type="table" w:customStyle="1" w:styleId="Style17">
    <w:name w:val="_Style 17"/>
    <w:basedOn w:val="TableNormal1"/>
    <w:qFormat/>
    <w:rsid w:val="00CA095A"/>
    <w:tblPr>
      <w:tblCellMar>
        <w:top w:w="15" w:type="dxa"/>
        <w:left w:w="15" w:type="dxa"/>
        <w:bottom w:w="15" w:type="dxa"/>
        <w:right w:w="15" w:type="dxa"/>
      </w:tblCellMar>
    </w:tblPr>
  </w:style>
  <w:style w:type="table" w:customStyle="1" w:styleId="Style18">
    <w:name w:val="_Style 18"/>
    <w:basedOn w:val="TableNormal1"/>
    <w:qFormat/>
    <w:rsid w:val="00CA095A"/>
    <w:tblPr>
      <w:tblCellMar>
        <w:top w:w="15" w:type="dxa"/>
        <w:left w:w="15" w:type="dxa"/>
        <w:bottom w:w="15" w:type="dxa"/>
        <w:right w:w="15" w:type="dxa"/>
      </w:tblCellMar>
    </w:tblPr>
  </w:style>
  <w:style w:type="table" w:customStyle="1" w:styleId="Style19">
    <w:name w:val="_Style 19"/>
    <w:basedOn w:val="TableNormal1"/>
    <w:qFormat/>
    <w:rsid w:val="00CA095A"/>
    <w:tblPr>
      <w:tblCellMar>
        <w:top w:w="15" w:type="dxa"/>
        <w:left w:w="15" w:type="dxa"/>
        <w:bottom w:w="15" w:type="dxa"/>
        <w:right w:w="15" w:type="dxa"/>
      </w:tblCellMar>
    </w:tblPr>
  </w:style>
  <w:style w:type="table" w:customStyle="1" w:styleId="Style20">
    <w:name w:val="_Style 20"/>
    <w:basedOn w:val="TableNormal1"/>
    <w:qFormat/>
    <w:rsid w:val="00CA095A"/>
    <w:tblPr>
      <w:tblCellMar>
        <w:top w:w="15" w:type="dxa"/>
        <w:left w:w="15" w:type="dxa"/>
        <w:bottom w:w="15" w:type="dxa"/>
        <w:right w:w="15" w:type="dxa"/>
      </w:tblCellMar>
    </w:tblPr>
  </w:style>
  <w:style w:type="table" w:customStyle="1" w:styleId="Style21">
    <w:name w:val="_Style 21"/>
    <w:basedOn w:val="TableNormal1"/>
    <w:qFormat/>
    <w:rsid w:val="00CA095A"/>
    <w:tblPr>
      <w:tblCellMar>
        <w:top w:w="15" w:type="dxa"/>
        <w:left w:w="15" w:type="dxa"/>
        <w:bottom w:w="15" w:type="dxa"/>
        <w:right w:w="15" w:type="dxa"/>
      </w:tblCellMar>
    </w:tblPr>
  </w:style>
  <w:style w:type="table" w:customStyle="1" w:styleId="Style22">
    <w:name w:val="_Style 22"/>
    <w:basedOn w:val="TableNormal1"/>
    <w:qFormat/>
    <w:rsid w:val="00CA095A"/>
    <w:tblPr>
      <w:tblCellMar>
        <w:top w:w="15" w:type="dxa"/>
        <w:left w:w="15" w:type="dxa"/>
        <w:bottom w:w="15" w:type="dxa"/>
        <w:right w:w="15" w:type="dxa"/>
      </w:tblCellMar>
    </w:tblPr>
  </w:style>
  <w:style w:type="table" w:customStyle="1" w:styleId="Style23">
    <w:name w:val="_Style 23"/>
    <w:basedOn w:val="TableNormal1"/>
    <w:qFormat/>
    <w:rsid w:val="00CA095A"/>
    <w:tblPr>
      <w:tblCellMar>
        <w:top w:w="15" w:type="dxa"/>
        <w:left w:w="15" w:type="dxa"/>
        <w:bottom w:w="15" w:type="dxa"/>
        <w:right w:w="15" w:type="dxa"/>
      </w:tblCellMar>
    </w:tblPr>
  </w:style>
  <w:style w:type="paragraph" w:styleId="a8">
    <w:name w:val="No Spacing"/>
    <w:link w:val="a9"/>
    <w:uiPriority w:val="1"/>
    <w:qFormat/>
    <w:rsid w:val="007B7BB2"/>
    <w:pPr>
      <w:spacing w:after="0" w:line="240" w:lineRule="auto"/>
    </w:pPr>
    <w:rPr>
      <w:rFonts w:cs="Times New Roman"/>
      <w:sz w:val="22"/>
      <w:szCs w:val="22"/>
      <w:lang w:eastAsia="en-US"/>
    </w:rPr>
  </w:style>
  <w:style w:type="character" w:customStyle="1" w:styleId="a9">
    <w:name w:val="Без інтервалів Знак"/>
    <w:link w:val="a8"/>
    <w:uiPriority w:val="1"/>
    <w:rsid w:val="007B7BB2"/>
    <w:rPr>
      <w:rFonts w:cs="Times New Roman"/>
      <w:sz w:val="22"/>
      <w:szCs w:val="22"/>
      <w:lang w:eastAsia="en-US"/>
    </w:rPr>
  </w:style>
  <w:style w:type="paragraph" w:styleId="aa">
    <w:name w:val="Balloon Text"/>
    <w:basedOn w:val="a"/>
    <w:link w:val="ab"/>
    <w:rsid w:val="00D20CF0"/>
    <w:pPr>
      <w:spacing w:after="0" w:line="240" w:lineRule="auto"/>
    </w:pPr>
    <w:rPr>
      <w:rFonts w:ascii="Segoe UI" w:hAnsi="Segoe UI" w:cs="Segoe UI"/>
      <w:sz w:val="18"/>
      <w:szCs w:val="18"/>
    </w:rPr>
  </w:style>
  <w:style w:type="character" w:customStyle="1" w:styleId="ab">
    <w:name w:val="Текст у виносці Знак"/>
    <w:basedOn w:val="a0"/>
    <w:link w:val="aa"/>
    <w:rsid w:val="00D20CF0"/>
    <w:rPr>
      <w:rFonts w:ascii="Segoe UI" w:hAnsi="Segoe UI" w:cs="Segoe UI"/>
      <w:sz w:val="18"/>
      <w:szCs w:val="18"/>
      <w:lang w:val="ru-RU"/>
    </w:rPr>
  </w:style>
</w:styles>
</file>

<file path=word/webSettings.xml><?xml version="1.0" encoding="utf-8"?>
<w:webSettings xmlns:r="http://schemas.openxmlformats.org/officeDocument/2006/relationships" xmlns:w="http://schemas.openxmlformats.org/wordprocessingml/2006/main">
  <w:divs>
    <w:div w:id="6366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10301</Words>
  <Characters>5872</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Marunka</cp:lastModifiedBy>
  <cp:revision>2</cp:revision>
  <cp:lastPrinted>2022-11-09T11:29:00Z</cp:lastPrinted>
  <dcterms:created xsi:type="dcterms:W3CDTF">2022-12-16T09:48:00Z</dcterms:created>
  <dcterms:modified xsi:type="dcterms:W3CDTF">2022-12-16T09:48:00Z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1058-11.1.0.10161</vt:lpwstr>
  </property>
</Properties>
</file>