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ECF2" w14:textId="65B0671B" w:rsidR="00651ADE" w:rsidRPr="00651ADE" w:rsidRDefault="00651ADE" w:rsidP="00DF0D8F">
      <w:pPr>
        <w:spacing w:after="0" w:line="240" w:lineRule="auto"/>
        <w:ind w:left="7230" w:right="-2"/>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Додаток </w:t>
      </w:r>
      <w:r w:rsidR="0044196E">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651ADE">
        <w:rPr>
          <w:rFonts w:ascii="Times New Roman" w:hAnsi="Times New Roman" w:cs="Times New Roman"/>
          <w:bCs/>
          <w:color w:val="000000"/>
          <w:sz w:val="24"/>
          <w:szCs w:val="24"/>
        </w:rPr>
        <w:t xml:space="preserve">до </w:t>
      </w:r>
      <w:r w:rsidR="00DF0D8F">
        <w:rPr>
          <w:rFonts w:ascii="Times New Roman" w:hAnsi="Times New Roman" w:cs="Times New Roman"/>
          <w:bCs/>
          <w:color w:val="000000"/>
          <w:sz w:val="24"/>
          <w:szCs w:val="24"/>
        </w:rPr>
        <w:t>Тендерної документації</w:t>
      </w:r>
    </w:p>
    <w:p w14:paraId="6765E7BE" w14:textId="69994FD9" w:rsidR="00CC2446" w:rsidRPr="00EA0BF1" w:rsidRDefault="00CC2446" w:rsidP="00EA0BF1">
      <w:pPr>
        <w:spacing w:after="0" w:line="240" w:lineRule="auto"/>
        <w:ind w:right="-25" w:firstLine="6663"/>
        <w:jc w:val="right"/>
        <w:rPr>
          <w:rFonts w:ascii="Times New Roman" w:hAnsi="Times New Roman" w:cs="Times New Roman"/>
          <w:b/>
          <w:color w:val="000000"/>
          <w:sz w:val="24"/>
          <w:szCs w:val="24"/>
        </w:rPr>
      </w:pPr>
      <w:r w:rsidRPr="00EA0BF1">
        <w:rPr>
          <w:rFonts w:ascii="Times New Roman" w:hAnsi="Times New Roman" w:cs="Times New Roman"/>
          <w:b/>
          <w:color w:val="000000"/>
          <w:sz w:val="24"/>
          <w:szCs w:val="24"/>
        </w:rPr>
        <w:t xml:space="preserve">     </w:t>
      </w:r>
    </w:p>
    <w:p w14:paraId="4B785D1B" w14:textId="77E0CF6B" w:rsidR="00CC2446" w:rsidRDefault="00CC2446" w:rsidP="00EA0BF1">
      <w:pPr>
        <w:spacing w:after="0" w:line="240" w:lineRule="auto"/>
        <w:ind w:left="7088" w:right="-25"/>
        <w:rPr>
          <w:rFonts w:ascii="Times New Roman" w:hAnsi="Times New Roman" w:cs="Times New Roman"/>
          <w:b/>
          <w:color w:val="000000"/>
          <w:sz w:val="24"/>
          <w:szCs w:val="24"/>
        </w:rPr>
      </w:pPr>
    </w:p>
    <w:p w14:paraId="06823436" w14:textId="77777777" w:rsidR="001F02A1" w:rsidRPr="00EA0BF1" w:rsidRDefault="001F02A1" w:rsidP="00EA0BF1">
      <w:pPr>
        <w:spacing w:after="0" w:line="240" w:lineRule="auto"/>
        <w:ind w:left="7088" w:right="-25"/>
        <w:rPr>
          <w:rFonts w:ascii="Times New Roman" w:hAnsi="Times New Roman" w:cs="Times New Roman"/>
          <w:b/>
          <w:color w:val="000000"/>
          <w:sz w:val="24"/>
          <w:szCs w:val="24"/>
        </w:rPr>
      </w:pPr>
    </w:p>
    <w:p w14:paraId="6398C307" w14:textId="77777777" w:rsidR="00CC2446" w:rsidRPr="00EA0BF1" w:rsidRDefault="00CC2446" w:rsidP="00EA0BF1">
      <w:pPr>
        <w:shd w:val="clear" w:color="auto" w:fill="FFFFFF"/>
        <w:spacing w:after="0" w:line="240" w:lineRule="auto"/>
        <w:ind w:firstLine="567"/>
        <w:jc w:val="center"/>
        <w:rPr>
          <w:rFonts w:ascii="Times New Roman" w:hAnsi="Times New Roman" w:cs="Times New Roman"/>
          <w:b/>
          <w:caps/>
          <w:sz w:val="24"/>
          <w:szCs w:val="24"/>
        </w:rPr>
      </w:pPr>
      <w:r w:rsidRPr="00EA0BF1">
        <w:rPr>
          <w:rFonts w:ascii="Times New Roman" w:hAnsi="Times New Roman" w:cs="Times New Roman"/>
          <w:b/>
          <w:caps/>
          <w:sz w:val="24"/>
          <w:szCs w:val="24"/>
        </w:rPr>
        <w:t>Технічні, якісні та кількісні вимоги (характеристики)</w:t>
      </w:r>
    </w:p>
    <w:p w14:paraId="012B57E3" w14:textId="2A39E237" w:rsidR="00B47F21" w:rsidRDefault="00CC2446" w:rsidP="00B47F21">
      <w:pPr>
        <w:shd w:val="clear" w:color="auto" w:fill="FFFFFF"/>
        <w:spacing w:after="0" w:line="240" w:lineRule="auto"/>
        <w:ind w:firstLine="708"/>
        <w:jc w:val="center"/>
        <w:rPr>
          <w:rFonts w:ascii="Times New Roman" w:hAnsi="Times New Roman" w:cs="Times New Roman"/>
          <w:b/>
          <w:caps/>
          <w:sz w:val="24"/>
          <w:szCs w:val="24"/>
        </w:rPr>
      </w:pPr>
      <w:r w:rsidRPr="00EA0BF1">
        <w:rPr>
          <w:rFonts w:ascii="Times New Roman" w:hAnsi="Times New Roman" w:cs="Times New Roman"/>
          <w:b/>
          <w:caps/>
          <w:sz w:val="24"/>
          <w:szCs w:val="24"/>
        </w:rPr>
        <w:t>до предмету закупівлі</w:t>
      </w:r>
    </w:p>
    <w:p w14:paraId="76D757BC" w14:textId="77777777" w:rsidR="00B47F21" w:rsidRDefault="00B47F21" w:rsidP="00DF0D8F">
      <w:pPr>
        <w:shd w:val="clear" w:color="auto" w:fill="FFFFFF"/>
        <w:spacing w:after="0" w:line="240" w:lineRule="auto"/>
        <w:ind w:firstLine="708"/>
        <w:jc w:val="center"/>
        <w:rPr>
          <w:rFonts w:ascii="Times New Roman" w:hAnsi="Times New Roman" w:cs="Times New Roman"/>
          <w:b/>
          <w:caps/>
          <w:sz w:val="24"/>
          <w:szCs w:val="24"/>
        </w:rPr>
      </w:pPr>
    </w:p>
    <w:tbl>
      <w:tblPr>
        <w:tblStyle w:val="ae"/>
        <w:tblpPr w:leftFromText="180" w:rightFromText="180" w:vertAnchor="text" w:tblpY="1"/>
        <w:tblOverlap w:val="never"/>
        <w:tblW w:w="0" w:type="auto"/>
        <w:tblLook w:val="04A0" w:firstRow="1" w:lastRow="0" w:firstColumn="1" w:lastColumn="0" w:noHBand="0" w:noVBand="1"/>
      </w:tblPr>
      <w:tblGrid>
        <w:gridCol w:w="575"/>
        <w:gridCol w:w="3644"/>
        <w:gridCol w:w="1697"/>
        <w:gridCol w:w="821"/>
        <w:gridCol w:w="1247"/>
        <w:gridCol w:w="2295"/>
      </w:tblGrid>
      <w:tr w:rsidR="00B47F21" w:rsidRPr="00A6537D" w14:paraId="5AE9D1B8" w14:textId="77777777" w:rsidTr="00165F47">
        <w:trPr>
          <w:trHeight w:val="300"/>
        </w:trPr>
        <w:tc>
          <w:tcPr>
            <w:tcW w:w="575" w:type="dxa"/>
            <w:noWrap/>
            <w:vAlign w:val="center"/>
            <w:hideMark/>
          </w:tcPr>
          <w:p w14:paraId="1AC23AE7" w14:textId="77777777" w:rsidR="00B47F21" w:rsidRPr="00FB4EE1" w:rsidRDefault="00B47F21" w:rsidP="00646F20">
            <w:pPr>
              <w:jc w:val="center"/>
              <w:rPr>
                <w:rFonts w:ascii="Times New Roman" w:hAnsi="Times New Roman" w:cs="Times New Roman"/>
                <w:b/>
                <w:sz w:val="24"/>
                <w:szCs w:val="24"/>
              </w:rPr>
            </w:pPr>
            <w:r w:rsidRPr="00FB4EE1">
              <w:rPr>
                <w:rFonts w:ascii="Times New Roman" w:hAnsi="Times New Roman" w:cs="Times New Roman"/>
                <w:b/>
                <w:sz w:val="24"/>
                <w:szCs w:val="24"/>
              </w:rPr>
              <w:t>№</w:t>
            </w:r>
          </w:p>
          <w:p w14:paraId="285A82F1" w14:textId="77777777"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з/п</w:t>
            </w:r>
          </w:p>
        </w:tc>
        <w:tc>
          <w:tcPr>
            <w:tcW w:w="3644" w:type="dxa"/>
            <w:noWrap/>
            <w:vAlign w:val="center"/>
            <w:hideMark/>
          </w:tcPr>
          <w:p w14:paraId="335E14EB" w14:textId="77777777" w:rsidR="00B47F21" w:rsidRPr="00FB4EE1" w:rsidRDefault="00B47F21" w:rsidP="00646F20">
            <w:pPr>
              <w:tabs>
                <w:tab w:val="left" w:pos="2715"/>
              </w:tabs>
              <w:jc w:val="center"/>
              <w:rPr>
                <w:rFonts w:ascii="Times New Roman" w:hAnsi="Times New Roman" w:cs="Times New Roman"/>
                <w:b/>
                <w:sz w:val="24"/>
                <w:szCs w:val="24"/>
              </w:rPr>
            </w:pPr>
            <w:r w:rsidRPr="00FB4EE1">
              <w:rPr>
                <w:rFonts w:ascii="Times New Roman" w:hAnsi="Times New Roman" w:cs="Times New Roman"/>
                <w:b/>
                <w:sz w:val="24"/>
                <w:szCs w:val="24"/>
              </w:rPr>
              <w:t xml:space="preserve">Найменування </w:t>
            </w:r>
            <w:r>
              <w:rPr>
                <w:rFonts w:ascii="Times New Roman" w:hAnsi="Times New Roman" w:cs="Times New Roman"/>
                <w:b/>
                <w:bCs/>
                <w:sz w:val="24"/>
                <w:szCs w:val="24"/>
              </w:rPr>
              <w:t>товару</w:t>
            </w:r>
          </w:p>
        </w:tc>
        <w:tc>
          <w:tcPr>
            <w:tcW w:w="1697" w:type="dxa"/>
            <w:noWrap/>
            <w:vAlign w:val="center"/>
            <w:hideMark/>
          </w:tcPr>
          <w:p w14:paraId="3B554C25" w14:textId="02B2E9BB" w:rsidR="00B47F21" w:rsidRPr="00A6537D"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 xml:space="preserve">Відповідність вимогам  </w:t>
            </w:r>
          </w:p>
        </w:tc>
        <w:tc>
          <w:tcPr>
            <w:tcW w:w="821" w:type="dxa"/>
            <w:noWrap/>
            <w:vAlign w:val="center"/>
            <w:hideMark/>
          </w:tcPr>
          <w:p w14:paraId="5256F9F0" w14:textId="70AE7DAD" w:rsidR="00B47F21" w:rsidRPr="00FB4EE1" w:rsidRDefault="00B47F21" w:rsidP="00646F20">
            <w:pPr>
              <w:tabs>
                <w:tab w:val="left" w:pos="2715"/>
              </w:tabs>
              <w:jc w:val="center"/>
              <w:rPr>
                <w:rFonts w:ascii="Times New Roman" w:hAnsi="Times New Roman" w:cs="Times New Roman"/>
                <w:sz w:val="24"/>
                <w:szCs w:val="24"/>
              </w:rPr>
            </w:pPr>
            <w:r>
              <w:rPr>
                <w:rFonts w:ascii="Times New Roman" w:hAnsi="Times New Roman" w:cs="Times New Roman"/>
                <w:b/>
                <w:sz w:val="24"/>
                <w:szCs w:val="24"/>
              </w:rPr>
              <w:t>К-сть</w:t>
            </w:r>
          </w:p>
        </w:tc>
        <w:tc>
          <w:tcPr>
            <w:tcW w:w="1247" w:type="dxa"/>
            <w:vAlign w:val="center"/>
          </w:tcPr>
          <w:p w14:paraId="6DBF4580" w14:textId="28B85A12" w:rsidR="00B47F21" w:rsidRPr="00FB4EE1" w:rsidRDefault="00B47F21" w:rsidP="00646F20">
            <w:pPr>
              <w:tabs>
                <w:tab w:val="left" w:pos="2715"/>
              </w:tabs>
              <w:jc w:val="center"/>
              <w:rPr>
                <w:rFonts w:ascii="Times New Roman" w:hAnsi="Times New Roman" w:cs="Times New Roman"/>
                <w:sz w:val="24"/>
                <w:szCs w:val="24"/>
              </w:rPr>
            </w:pPr>
            <w:r w:rsidRPr="00FB4EE1">
              <w:rPr>
                <w:rFonts w:ascii="Times New Roman" w:hAnsi="Times New Roman" w:cs="Times New Roman"/>
                <w:b/>
                <w:sz w:val="24"/>
                <w:szCs w:val="24"/>
              </w:rPr>
              <w:t>Од. виміру</w:t>
            </w:r>
          </w:p>
        </w:tc>
        <w:tc>
          <w:tcPr>
            <w:tcW w:w="2295" w:type="dxa"/>
            <w:vAlign w:val="center"/>
          </w:tcPr>
          <w:p w14:paraId="5DDA2D1E" w14:textId="2D7630C6" w:rsidR="00B47F21" w:rsidRPr="00FB4EE1" w:rsidRDefault="00B47F21" w:rsidP="00646F20">
            <w:pPr>
              <w:tabs>
                <w:tab w:val="left" w:pos="2715"/>
              </w:tabs>
              <w:jc w:val="center"/>
              <w:rPr>
                <w:rFonts w:ascii="Times New Roman" w:hAnsi="Times New Roman" w:cs="Times New Roman"/>
                <w:b/>
                <w:sz w:val="24"/>
                <w:szCs w:val="24"/>
              </w:rPr>
            </w:pPr>
            <w:r w:rsidRPr="00B47F21">
              <w:rPr>
                <w:rFonts w:ascii="Times New Roman" w:hAnsi="Times New Roman" w:cs="Times New Roman"/>
                <w:b/>
                <w:sz w:val="24"/>
                <w:szCs w:val="24"/>
              </w:rPr>
              <w:t>Місце поставки товару</w:t>
            </w:r>
          </w:p>
        </w:tc>
      </w:tr>
      <w:tr w:rsidR="004640FE" w:rsidRPr="00A6537D" w14:paraId="6F1C6F3A" w14:textId="77777777" w:rsidTr="00006A8F">
        <w:trPr>
          <w:trHeight w:val="300"/>
        </w:trPr>
        <w:tc>
          <w:tcPr>
            <w:tcW w:w="575" w:type="dxa"/>
            <w:noWrap/>
            <w:vAlign w:val="bottom"/>
          </w:tcPr>
          <w:p w14:paraId="571F6957" w14:textId="4B16662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w:t>
            </w:r>
          </w:p>
        </w:tc>
        <w:tc>
          <w:tcPr>
            <w:tcW w:w="3644" w:type="dxa"/>
            <w:noWrap/>
            <w:vAlign w:val="bottom"/>
          </w:tcPr>
          <w:p w14:paraId="6B192537" w14:textId="209C576E"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 xml:space="preserve">Комплект голок </w:t>
            </w:r>
            <w:proofErr w:type="spellStart"/>
            <w:r w:rsidRPr="004640FE">
              <w:rPr>
                <w:rFonts w:ascii="Times New Roman" w:hAnsi="Times New Roman" w:cs="Times New Roman"/>
                <w:color w:val="000000"/>
              </w:rPr>
              <w:t>Rubineta</w:t>
            </w:r>
            <w:proofErr w:type="spellEnd"/>
            <w:r w:rsidRPr="004640FE">
              <w:rPr>
                <w:rFonts w:ascii="Times New Roman" w:hAnsi="Times New Roman" w:cs="Times New Roman"/>
                <w:color w:val="000000"/>
              </w:rPr>
              <w:t xml:space="preserve"> 60cм (</w:t>
            </w:r>
            <w:proofErr w:type="spellStart"/>
            <w:r w:rsidRPr="004640FE">
              <w:rPr>
                <w:rFonts w:ascii="Times New Roman" w:hAnsi="Times New Roman" w:cs="Times New Roman"/>
                <w:color w:val="000000"/>
              </w:rPr>
              <w:t>дов+кор</w:t>
            </w:r>
            <w:proofErr w:type="spellEnd"/>
            <w:r w:rsidRPr="004640FE">
              <w:rPr>
                <w:rFonts w:ascii="Times New Roman" w:hAnsi="Times New Roman" w:cs="Times New Roman"/>
                <w:color w:val="000000"/>
              </w:rPr>
              <w:t>)</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p>
        </w:tc>
        <w:tc>
          <w:tcPr>
            <w:tcW w:w="1697" w:type="dxa"/>
            <w:noWrap/>
            <w:vAlign w:val="bottom"/>
          </w:tcPr>
          <w:p w14:paraId="3EB59D6D" w14:textId="23EEA9BF" w:rsidR="004640FE" w:rsidRPr="004640FE" w:rsidRDefault="004640FE" w:rsidP="004640FE">
            <w:pPr>
              <w:jc w:val="center"/>
              <w:rPr>
                <w:rFonts w:ascii="Times New Roman" w:hAnsi="Times New Roman" w:cs="Times New Roman"/>
              </w:rPr>
            </w:pPr>
          </w:p>
        </w:tc>
        <w:tc>
          <w:tcPr>
            <w:tcW w:w="821" w:type="dxa"/>
            <w:noWrap/>
            <w:vAlign w:val="bottom"/>
          </w:tcPr>
          <w:p w14:paraId="58652E65" w14:textId="434A867A"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w:t>
            </w:r>
          </w:p>
        </w:tc>
        <w:tc>
          <w:tcPr>
            <w:tcW w:w="1247" w:type="dxa"/>
            <w:vAlign w:val="bottom"/>
          </w:tcPr>
          <w:p w14:paraId="3CB1C3B1" w14:textId="1D15BD21"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restart"/>
            <w:vAlign w:val="center"/>
          </w:tcPr>
          <w:p w14:paraId="0AAD1F77" w14:textId="47EA4A8F" w:rsidR="004640FE" w:rsidRPr="00B47F21" w:rsidRDefault="004640FE" w:rsidP="004640FE">
            <w:pPr>
              <w:tabs>
                <w:tab w:val="left" w:pos="2715"/>
              </w:tabs>
              <w:jc w:val="center"/>
              <w:rPr>
                <w:rFonts w:ascii="Times New Roman" w:hAnsi="Times New Roman" w:cs="Times New Roman"/>
              </w:rPr>
            </w:pPr>
            <w:r>
              <w:rPr>
                <w:rFonts w:ascii="Times New Roman" w:hAnsi="Times New Roman" w:cs="Times New Roman"/>
              </w:rPr>
              <w:t>10014</w:t>
            </w:r>
            <w:r w:rsidRPr="00B47F21">
              <w:rPr>
                <w:rFonts w:ascii="Times New Roman" w:hAnsi="Times New Roman" w:cs="Times New Roman"/>
              </w:rPr>
              <w:t>, м. Житомир, вул.*</w:t>
            </w:r>
          </w:p>
        </w:tc>
      </w:tr>
      <w:tr w:rsidR="004640FE" w:rsidRPr="00A6537D" w14:paraId="4FAD0692" w14:textId="77777777" w:rsidTr="00006A8F">
        <w:trPr>
          <w:trHeight w:val="300"/>
        </w:trPr>
        <w:tc>
          <w:tcPr>
            <w:tcW w:w="575" w:type="dxa"/>
            <w:noWrap/>
            <w:vAlign w:val="bottom"/>
          </w:tcPr>
          <w:p w14:paraId="30E3F67D" w14:textId="51F578F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w:t>
            </w:r>
          </w:p>
        </w:tc>
        <w:tc>
          <w:tcPr>
            <w:tcW w:w="3644" w:type="dxa"/>
            <w:noWrap/>
            <w:vAlign w:val="bottom"/>
          </w:tcPr>
          <w:p w14:paraId="3473DAF9" w14:textId="512F70CE"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 xml:space="preserve">Плінтус-короб з </w:t>
            </w:r>
            <w:proofErr w:type="spellStart"/>
            <w:r w:rsidRPr="004640FE">
              <w:rPr>
                <w:rFonts w:ascii="Times New Roman" w:hAnsi="Times New Roman" w:cs="Times New Roman"/>
                <w:color w:val="000000"/>
              </w:rPr>
              <w:t>коекструзією</w:t>
            </w:r>
            <w:proofErr w:type="spellEnd"/>
            <w:r w:rsidRPr="004640FE">
              <w:rPr>
                <w:rFonts w:ascii="Times New Roman" w:hAnsi="Times New Roman" w:cs="Times New Roman"/>
                <w:color w:val="000000"/>
              </w:rPr>
              <w:t>, Срібло</w:t>
            </w:r>
          </w:p>
        </w:tc>
        <w:tc>
          <w:tcPr>
            <w:tcW w:w="1697" w:type="dxa"/>
            <w:noWrap/>
            <w:vAlign w:val="bottom"/>
          </w:tcPr>
          <w:p w14:paraId="5BA459D2" w14:textId="1C0E64C0" w:rsidR="004640FE" w:rsidRPr="004640FE" w:rsidRDefault="004640FE" w:rsidP="004640FE">
            <w:pPr>
              <w:jc w:val="center"/>
              <w:rPr>
                <w:rFonts w:ascii="Times New Roman" w:hAnsi="Times New Roman" w:cs="Times New Roman"/>
              </w:rPr>
            </w:pPr>
          </w:p>
        </w:tc>
        <w:tc>
          <w:tcPr>
            <w:tcW w:w="821" w:type="dxa"/>
            <w:noWrap/>
            <w:vAlign w:val="bottom"/>
          </w:tcPr>
          <w:p w14:paraId="4B16C58C" w14:textId="6605676A"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100</w:t>
            </w:r>
          </w:p>
        </w:tc>
        <w:tc>
          <w:tcPr>
            <w:tcW w:w="1247" w:type="dxa"/>
            <w:vAlign w:val="bottom"/>
          </w:tcPr>
          <w:p w14:paraId="43A57A27" w14:textId="785D31D5"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3E4C1265"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048C302F" w14:textId="77777777" w:rsidTr="00006A8F">
        <w:trPr>
          <w:trHeight w:val="300"/>
        </w:trPr>
        <w:tc>
          <w:tcPr>
            <w:tcW w:w="575" w:type="dxa"/>
            <w:noWrap/>
            <w:vAlign w:val="bottom"/>
          </w:tcPr>
          <w:p w14:paraId="3BE1E92E" w14:textId="29CC0F54"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3</w:t>
            </w:r>
          </w:p>
        </w:tc>
        <w:tc>
          <w:tcPr>
            <w:tcW w:w="3644" w:type="dxa"/>
            <w:noWrap/>
            <w:vAlign w:val="bottom"/>
          </w:tcPr>
          <w:p w14:paraId="64BB50E4" w14:textId="1474DD23"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Фурнітура зі структур. Дерева, з'єднувач, Срібло</w:t>
            </w:r>
          </w:p>
        </w:tc>
        <w:tc>
          <w:tcPr>
            <w:tcW w:w="1697" w:type="dxa"/>
            <w:noWrap/>
            <w:vAlign w:val="bottom"/>
          </w:tcPr>
          <w:p w14:paraId="011B2A1A" w14:textId="690584A6" w:rsidR="004640FE" w:rsidRPr="004640FE" w:rsidRDefault="004640FE" w:rsidP="004640FE">
            <w:pPr>
              <w:jc w:val="center"/>
              <w:rPr>
                <w:rFonts w:ascii="Times New Roman" w:hAnsi="Times New Roman" w:cs="Times New Roman"/>
              </w:rPr>
            </w:pPr>
          </w:p>
        </w:tc>
        <w:tc>
          <w:tcPr>
            <w:tcW w:w="821" w:type="dxa"/>
            <w:noWrap/>
            <w:vAlign w:val="bottom"/>
          </w:tcPr>
          <w:p w14:paraId="0A2AD0CF" w14:textId="2A4DC0E6"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50</w:t>
            </w:r>
          </w:p>
        </w:tc>
        <w:tc>
          <w:tcPr>
            <w:tcW w:w="1247" w:type="dxa"/>
            <w:vAlign w:val="bottom"/>
          </w:tcPr>
          <w:p w14:paraId="279952DE" w14:textId="03EE0F73"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400CE06F"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6368C68F" w14:textId="77777777" w:rsidTr="00006A8F">
        <w:trPr>
          <w:trHeight w:val="300"/>
        </w:trPr>
        <w:tc>
          <w:tcPr>
            <w:tcW w:w="575" w:type="dxa"/>
            <w:noWrap/>
            <w:vAlign w:val="bottom"/>
          </w:tcPr>
          <w:p w14:paraId="11212C88" w14:textId="2457C38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4</w:t>
            </w:r>
          </w:p>
        </w:tc>
        <w:tc>
          <w:tcPr>
            <w:tcW w:w="3644" w:type="dxa"/>
            <w:noWrap/>
            <w:vAlign w:val="bottom"/>
          </w:tcPr>
          <w:p w14:paraId="40B60C63" w14:textId="55F5B55D"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Фурнітура зі структур. Дерева, закінчення ліве, Срібло</w:t>
            </w:r>
          </w:p>
        </w:tc>
        <w:tc>
          <w:tcPr>
            <w:tcW w:w="1697" w:type="dxa"/>
            <w:noWrap/>
            <w:vAlign w:val="bottom"/>
          </w:tcPr>
          <w:p w14:paraId="23060789" w14:textId="1679041D" w:rsidR="004640FE" w:rsidRPr="004640FE" w:rsidRDefault="004640FE" w:rsidP="004640FE">
            <w:pPr>
              <w:jc w:val="center"/>
              <w:rPr>
                <w:rFonts w:ascii="Times New Roman" w:hAnsi="Times New Roman" w:cs="Times New Roman"/>
              </w:rPr>
            </w:pPr>
          </w:p>
        </w:tc>
        <w:tc>
          <w:tcPr>
            <w:tcW w:w="821" w:type="dxa"/>
            <w:noWrap/>
            <w:vAlign w:val="bottom"/>
          </w:tcPr>
          <w:p w14:paraId="395BD6E1" w14:textId="5ED364B9"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50</w:t>
            </w:r>
          </w:p>
        </w:tc>
        <w:tc>
          <w:tcPr>
            <w:tcW w:w="1247" w:type="dxa"/>
            <w:vAlign w:val="bottom"/>
          </w:tcPr>
          <w:p w14:paraId="134F53DA" w14:textId="6ECC0504"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65508B10"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248F1750" w14:textId="77777777" w:rsidTr="00006A8F">
        <w:trPr>
          <w:trHeight w:val="300"/>
        </w:trPr>
        <w:tc>
          <w:tcPr>
            <w:tcW w:w="575" w:type="dxa"/>
            <w:noWrap/>
            <w:vAlign w:val="bottom"/>
          </w:tcPr>
          <w:p w14:paraId="459636B0" w14:textId="041AD842"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w:t>
            </w:r>
          </w:p>
        </w:tc>
        <w:tc>
          <w:tcPr>
            <w:tcW w:w="3644" w:type="dxa"/>
            <w:noWrap/>
            <w:vAlign w:val="bottom"/>
          </w:tcPr>
          <w:p w14:paraId="2EBCD681" w14:textId="14E70770"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Фурнітура зі структур. Дерева, закінчення праве, Срібло</w:t>
            </w:r>
          </w:p>
        </w:tc>
        <w:tc>
          <w:tcPr>
            <w:tcW w:w="1697" w:type="dxa"/>
            <w:noWrap/>
            <w:vAlign w:val="bottom"/>
          </w:tcPr>
          <w:p w14:paraId="1D7DE12A" w14:textId="7406E1D7" w:rsidR="004640FE" w:rsidRPr="004640FE" w:rsidRDefault="004640FE" w:rsidP="004640FE">
            <w:pPr>
              <w:jc w:val="center"/>
              <w:rPr>
                <w:rFonts w:ascii="Times New Roman" w:hAnsi="Times New Roman" w:cs="Times New Roman"/>
              </w:rPr>
            </w:pPr>
          </w:p>
        </w:tc>
        <w:tc>
          <w:tcPr>
            <w:tcW w:w="821" w:type="dxa"/>
            <w:noWrap/>
            <w:vAlign w:val="bottom"/>
          </w:tcPr>
          <w:p w14:paraId="0133DAFC" w14:textId="23E9554E"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50</w:t>
            </w:r>
          </w:p>
        </w:tc>
        <w:tc>
          <w:tcPr>
            <w:tcW w:w="1247" w:type="dxa"/>
            <w:vAlign w:val="bottom"/>
          </w:tcPr>
          <w:p w14:paraId="3D64970A" w14:textId="497A4590"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57033BE4"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57486A2B" w14:textId="77777777" w:rsidTr="00006A8F">
        <w:trPr>
          <w:trHeight w:val="300"/>
        </w:trPr>
        <w:tc>
          <w:tcPr>
            <w:tcW w:w="575" w:type="dxa"/>
            <w:noWrap/>
            <w:vAlign w:val="bottom"/>
          </w:tcPr>
          <w:p w14:paraId="207E0D0A" w14:textId="0E79A32C"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6</w:t>
            </w:r>
          </w:p>
        </w:tc>
        <w:tc>
          <w:tcPr>
            <w:tcW w:w="3644" w:type="dxa"/>
            <w:noWrap/>
            <w:vAlign w:val="bottom"/>
          </w:tcPr>
          <w:p w14:paraId="1EC6FC38" w14:textId="6B7593EB"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Фурнітура зі структур. Дерева, кут внутрішній, Срібло</w:t>
            </w:r>
          </w:p>
        </w:tc>
        <w:tc>
          <w:tcPr>
            <w:tcW w:w="1697" w:type="dxa"/>
            <w:noWrap/>
            <w:vAlign w:val="bottom"/>
          </w:tcPr>
          <w:p w14:paraId="52C6C40A" w14:textId="3D42AA7B" w:rsidR="004640FE" w:rsidRPr="004640FE" w:rsidRDefault="004640FE" w:rsidP="004640FE">
            <w:pPr>
              <w:jc w:val="center"/>
              <w:rPr>
                <w:rFonts w:ascii="Times New Roman" w:hAnsi="Times New Roman" w:cs="Times New Roman"/>
              </w:rPr>
            </w:pPr>
          </w:p>
        </w:tc>
        <w:tc>
          <w:tcPr>
            <w:tcW w:w="821" w:type="dxa"/>
            <w:noWrap/>
            <w:vAlign w:val="bottom"/>
          </w:tcPr>
          <w:p w14:paraId="2E5B895A" w14:textId="72CB6FF0"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50</w:t>
            </w:r>
          </w:p>
        </w:tc>
        <w:tc>
          <w:tcPr>
            <w:tcW w:w="1247" w:type="dxa"/>
            <w:vAlign w:val="bottom"/>
          </w:tcPr>
          <w:p w14:paraId="08B113BF" w14:textId="01924719"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0C4F35E5"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39544974" w14:textId="77777777" w:rsidTr="00006A8F">
        <w:trPr>
          <w:trHeight w:val="300"/>
        </w:trPr>
        <w:tc>
          <w:tcPr>
            <w:tcW w:w="575" w:type="dxa"/>
            <w:noWrap/>
            <w:vAlign w:val="bottom"/>
          </w:tcPr>
          <w:p w14:paraId="101DE092" w14:textId="4D1ED705"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7</w:t>
            </w:r>
          </w:p>
        </w:tc>
        <w:tc>
          <w:tcPr>
            <w:tcW w:w="3644" w:type="dxa"/>
            <w:noWrap/>
            <w:vAlign w:val="bottom"/>
          </w:tcPr>
          <w:p w14:paraId="653CF88F" w14:textId="332BB9E7"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Фурнітура зі структур. Дерева, кут зовнішній, Срібло</w:t>
            </w:r>
          </w:p>
        </w:tc>
        <w:tc>
          <w:tcPr>
            <w:tcW w:w="1697" w:type="dxa"/>
            <w:noWrap/>
            <w:vAlign w:val="bottom"/>
          </w:tcPr>
          <w:p w14:paraId="6F1876A4" w14:textId="4132A669" w:rsidR="004640FE" w:rsidRPr="004640FE" w:rsidRDefault="004640FE" w:rsidP="004640FE">
            <w:pPr>
              <w:jc w:val="center"/>
              <w:rPr>
                <w:rFonts w:ascii="Times New Roman" w:hAnsi="Times New Roman" w:cs="Times New Roman"/>
              </w:rPr>
            </w:pPr>
          </w:p>
        </w:tc>
        <w:tc>
          <w:tcPr>
            <w:tcW w:w="821" w:type="dxa"/>
            <w:noWrap/>
            <w:vAlign w:val="bottom"/>
          </w:tcPr>
          <w:p w14:paraId="188C529D" w14:textId="63BE35C3"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50</w:t>
            </w:r>
          </w:p>
        </w:tc>
        <w:tc>
          <w:tcPr>
            <w:tcW w:w="1247" w:type="dxa"/>
            <w:vAlign w:val="bottom"/>
          </w:tcPr>
          <w:p w14:paraId="5A4A0D34" w14:textId="13217613"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65E95842"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31C39160" w14:textId="77777777" w:rsidTr="00006A8F">
        <w:trPr>
          <w:trHeight w:val="300"/>
        </w:trPr>
        <w:tc>
          <w:tcPr>
            <w:tcW w:w="575" w:type="dxa"/>
            <w:noWrap/>
            <w:vAlign w:val="bottom"/>
          </w:tcPr>
          <w:p w14:paraId="7192A76D" w14:textId="2880F114"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8</w:t>
            </w:r>
          </w:p>
        </w:tc>
        <w:tc>
          <w:tcPr>
            <w:tcW w:w="3644" w:type="dxa"/>
            <w:noWrap/>
            <w:vAlign w:val="bottom"/>
          </w:tcPr>
          <w:p w14:paraId="222DFAF5" w14:textId="0A79D623"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Покриття з ПВХ Смарт 121600 4 м 1 клас (покриття для підлоги з ПВХ (лінолеум))</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p>
        </w:tc>
        <w:tc>
          <w:tcPr>
            <w:tcW w:w="1697" w:type="dxa"/>
            <w:noWrap/>
            <w:vAlign w:val="bottom"/>
          </w:tcPr>
          <w:p w14:paraId="5901544E" w14:textId="242FD343" w:rsidR="004640FE" w:rsidRPr="004640FE" w:rsidRDefault="004640FE" w:rsidP="004640FE">
            <w:pPr>
              <w:jc w:val="center"/>
              <w:rPr>
                <w:rFonts w:ascii="Times New Roman" w:hAnsi="Times New Roman" w:cs="Times New Roman"/>
              </w:rPr>
            </w:pPr>
          </w:p>
        </w:tc>
        <w:tc>
          <w:tcPr>
            <w:tcW w:w="821" w:type="dxa"/>
            <w:noWrap/>
            <w:vAlign w:val="bottom"/>
          </w:tcPr>
          <w:p w14:paraId="230C233B" w14:textId="05BB7BF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200</w:t>
            </w:r>
          </w:p>
        </w:tc>
        <w:tc>
          <w:tcPr>
            <w:tcW w:w="1247" w:type="dxa"/>
            <w:vAlign w:val="bottom"/>
          </w:tcPr>
          <w:p w14:paraId="23B061AE" w14:textId="04905E86"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кв.м</w:t>
            </w:r>
            <w:proofErr w:type="spellEnd"/>
          </w:p>
        </w:tc>
        <w:tc>
          <w:tcPr>
            <w:tcW w:w="2295" w:type="dxa"/>
            <w:vMerge/>
            <w:vAlign w:val="center"/>
          </w:tcPr>
          <w:p w14:paraId="40A0227C"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0E301239" w14:textId="77777777" w:rsidTr="00006A8F">
        <w:trPr>
          <w:trHeight w:val="300"/>
        </w:trPr>
        <w:tc>
          <w:tcPr>
            <w:tcW w:w="575" w:type="dxa"/>
            <w:noWrap/>
            <w:vAlign w:val="bottom"/>
          </w:tcPr>
          <w:p w14:paraId="36ACE61E" w14:textId="005E8AD1"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9</w:t>
            </w:r>
          </w:p>
        </w:tc>
        <w:tc>
          <w:tcPr>
            <w:tcW w:w="3644" w:type="dxa"/>
            <w:noWrap/>
            <w:vAlign w:val="bottom"/>
          </w:tcPr>
          <w:p w14:paraId="2204E95D" w14:textId="46001EDC"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Поріжок гладкий 30*5 срібло 2,7 м</w:t>
            </w:r>
          </w:p>
        </w:tc>
        <w:tc>
          <w:tcPr>
            <w:tcW w:w="1697" w:type="dxa"/>
            <w:noWrap/>
            <w:vAlign w:val="bottom"/>
          </w:tcPr>
          <w:p w14:paraId="31794DCF" w14:textId="794906A7" w:rsidR="004640FE" w:rsidRPr="004640FE" w:rsidRDefault="004640FE" w:rsidP="004640FE">
            <w:pPr>
              <w:jc w:val="center"/>
              <w:rPr>
                <w:rFonts w:ascii="Times New Roman" w:hAnsi="Times New Roman" w:cs="Times New Roman"/>
              </w:rPr>
            </w:pPr>
          </w:p>
        </w:tc>
        <w:tc>
          <w:tcPr>
            <w:tcW w:w="821" w:type="dxa"/>
            <w:noWrap/>
            <w:vAlign w:val="bottom"/>
          </w:tcPr>
          <w:p w14:paraId="15AABA72" w14:textId="3186E457"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w:t>
            </w:r>
          </w:p>
        </w:tc>
        <w:tc>
          <w:tcPr>
            <w:tcW w:w="1247" w:type="dxa"/>
            <w:vAlign w:val="bottom"/>
          </w:tcPr>
          <w:p w14:paraId="51BF5C63" w14:textId="1EF2B726"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35482BEA"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6BC39611" w14:textId="77777777" w:rsidTr="00006A8F">
        <w:trPr>
          <w:trHeight w:val="300"/>
        </w:trPr>
        <w:tc>
          <w:tcPr>
            <w:tcW w:w="575" w:type="dxa"/>
            <w:noWrap/>
            <w:vAlign w:val="bottom"/>
          </w:tcPr>
          <w:p w14:paraId="6537C436" w14:textId="2B07A8AB"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10</w:t>
            </w:r>
          </w:p>
        </w:tc>
        <w:tc>
          <w:tcPr>
            <w:tcW w:w="3644" w:type="dxa"/>
            <w:noWrap/>
            <w:vAlign w:val="bottom"/>
          </w:tcPr>
          <w:p w14:paraId="276F2B9A" w14:textId="0CF8CB7C" w:rsidR="004640FE" w:rsidRPr="004640FE" w:rsidRDefault="004640FE" w:rsidP="004640FE">
            <w:pPr>
              <w:rPr>
                <w:rFonts w:ascii="Times New Roman" w:hAnsi="Times New Roman" w:cs="Times New Roman"/>
              </w:rPr>
            </w:pPr>
            <w:proofErr w:type="spellStart"/>
            <w:r w:rsidRPr="004640FE">
              <w:rPr>
                <w:rFonts w:ascii="Times New Roman" w:hAnsi="Times New Roman" w:cs="Times New Roman"/>
                <w:color w:val="000000"/>
              </w:rPr>
              <w:t>Єврорубероїд</w:t>
            </w:r>
            <w:proofErr w:type="spellEnd"/>
            <w:r w:rsidRPr="004640FE">
              <w:rPr>
                <w:rFonts w:ascii="Times New Roman" w:hAnsi="Times New Roman" w:cs="Times New Roman"/>
                <w:color w:val="000000"/>
              </w:rPr>
              <w:t xml:space="preserve"> ОРЕОЛ </w:t>
            </w:r>
            <w:proofErr w:type="spellStart"/>
            <w:r w:rsidRPr="004640FE">
              <w:rPr>
                <w:rFonts w:ascii="Times New Roman" w:hAnsi="Times New Roman" w:cs="Times New Roman"/>
                <w:color w:val="000000"/>
              </w:rPr>
              <w:t>Бітумакс</w:t>
            </w:r>
            <w:proofErr w:type="spellEnd"/>
            <w:r w:rsidRPr="004640FE">
              <w:rPr>
                <w:rFonts w:ascii="Times New Roman" w:hAnsi="Times New Roman" w:cs="Times New Roman"/>
                <w:color w:val="000000"/>
              </w:rPr>
              <w:t xml:space="preserve"> ЕКП 4,0 (10кв.м.)</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p>
        </w:tc>
        <w:tc>
          <w:tcPr>
            <w:tcW w:w="1697" w:type="dxa"/>
            <w:noWrap/>
            <w:vAlign w:val="bottom"/>
          </w:tcPr>
          <w:p w14:paraId="6EE88092" w14:textId="3A2A863F" w:rsidR="004640FE" w:rsidRPr="004640FE" w:rsidRDefault="004640FE" w:rsidP="004640FE">
            <w:pPr>
              <w:jc w:val="center"/>
              <w:rPr>
                <w:rFonts w:ascii="Times New Roman" w:hAnsi="Times New Roman" w:cs="Times New Roman"/>
              </w:rPr>
            </w:pPr>
          </w:p>
        </w:tc>
        <w:tc>
          <w:tcPr>
            <w:tcW w:w="821" w:type="dxa"/>
            <w:noWrap/>
            <w:vAlign w:val="bottom"/>
          </w:tcPr>
          <w:p w14:paraId="689941C5" w14:textId="6068E29A"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90</w:t>
            </w:r>
          </w:p>
        </w:tc>
        <w:tc>
          <w:tcPr>
            <w:tcW w:w="1247" w:type="dxa"/>
            <w:vAlign w:val="bottom"/>
          </w:tcPr>
          <w:p w14:paraId="5A7D0F96" w14:textId="32CA17D2"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рул</w:t>
            </w:r>
            <w:proofErr w:type="spellEnd"/>
          </w:p>
        </w:tc>
        <w:tc>
          <w:tcPr>
            <w:tcW w:w="2295" w:type="dxa"/>
            <w:vMerge/>
            <w:vAlign w:val="center"/>
          </w:tcPr>
          <w:p w14:paraId="0ACBD259"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3AF1D94F" w14:textId="77777777" w:rsidTr="00006A8F">
        <w:trPr>
          <w:trHeight w:val="300"/>
        </w:trPr>
        <w:tc>
          <w:tcPr>
            <w:tcW w:w="575" w:type="dxa"/>
            <w:noWrap/>
            <w:vAlign w:val="bottom"/>
          </w:tcPr>
          <w:p w14:paraId="4960E969" w14:textId="36535EBC"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11</w:t>
            </w:r>
          </w:p>
        </w:tc>
        <w:tc>
          <w:tcPr>
            <w:tcW w:w="3644" w:type="dxa"/>
            <w:noWrap/>
            <w:vAlign w:val="bottom"/>
          </w:tcPr>
          <w:p w14:paraId="25E735E4" w14:textId="43628220" w:rsidR="004640FE" w:rsidRPr="004640FE" w:rsidRDefault="004640FE" w:rsidP="004640FE">
            <w:pPr>
              <w:rPr>
                <w:rFonts w:ascii="Times New Roman" w:hAnsi="Times New Roman" w:cs="Times New Roman"/>
              </w:rPr>
            </w:pPr>
            <w:proofErr w:type="spellStart"/>
            <w:r w:rsidRPr="004640FE">
              <w:rPr>
                <w:rFonts w:ascii="Times New Roman" w:hAnsi="Times New Roman" w:cs="Times New Roman"/>
                <w:color w:val="000000"/>
              </w:rPr>
              <w:t>Гідробар'єр</w:t>
            </w:r>
            <w:proofErr w:type="spellEnd"/>
            <w:r w:rsidRPr="004640FE">
              <w:rPr>
                <w:rFonts w:ascii="Times New Roman" w:hAnsi="Times New Roman" w:cs="Times New Roman"/>
                <w:color w:val="000000"/>
              </w:rPr>
              <w:t xml:space="preserve"> сірий</w:t>
            </w:r>
          </w:p>
        </w:tc>
        <w:tc>
          <w:tcPr>
            <w:tcW w:w="1697" w:type="dxa"/>
            <w:noWrap/>
            <w:vAlign w:val="bottom"/>
          </w:tcPr>
          <w:p w14:paraId="320B3004" w14:textId="494D0EB3" w:rsidR="004640FE" w:rsidRPr="004640FE" w:rsidRDefault="004640FE" w:rsidP="004640FE">
            <w:pPr>
              <w:jc w:val="center"/>
              <w:rPr>
                <w:rFonts w:ascii="Times New Roman" w:hAnsi="Times New Roman" w:cs="Times New Roman"/>
              </w:rPr>
            </w:pPr>
          </w:p>
        </w:tc>
        <w:tc>
          <w:tcPr>
            <w:tcW w:w="821" w:type="dxa"/>
            <w:noWrap/>
            <w:vAlign w:val="bottom"/>
          </w:tcPr>
          <w:p w14:paraId="723DC82A" w14:textId="0E00A005"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1500</w:t>
            </w:r>
          </w:p>
        </w:tc>
        <w:tc>
          <w:tcPr>
            <w:tcW w:w="1247" w:type="dxa"/>
            <w:vAlign w:val="bottom"/>
          </w:tcPr>
          <w:p w14:paraId="4734F4BC" w14:textId="4907934B"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кв.м</w:t>
            </w:r>
            <w:proofErr w:type="spellEnd"/>
          </w:p>
        </w:tc>
        <w:tc>
          <w:tcPr>
            <w:tcW w:w="2295" w:type="dxa"/>
            <w:vMerge/>
            <w:vAlign w:val="center"/>
          </w:tcPr>
          <w:p w14:paraId="559DA557"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5ADE1AB5" w14:textId="77777777" w:rsidTr="00006A8F">
        <w:trPr>
          <w:trHeight w:val="300"/>
        </w:trPr>
        <w:tc>
          <w:tcPr>
            <w:tcW w:w="575" w:type="dxa"/>
            <w:noWrap/>
            <w:vAlign w:val="bottom"/>
          </w:tcPr>
          <w:p w14:paraId="6B2A72A8" w14:textId="1E6436B8"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12</w:t>
            </w:r>
          </w:p>
        </w:tc>
        <w:tc>
          <w:tcPr>
            <w:tcW w:w="3644" w:type="dxa"/>
            <w:noWrap/>
            <w:vAlign w:val="bottom"/>
          </w:tcPr>
          <w:p w14:paraId="567D8866" w14:textId="64101252" w:rsidR="004640FE" w:rsidRPr="004640FE" w:rsidRDefault="004640FE" w:rsidP="004640FE">
            <w:pPr>
              <w:rPr>
                <w:rFonts w:ascii="Times New Roman" w:hAnsi="Times New Roman" w:cs="Times New Roman"/>
              </w:rPr>
            </w:pPr>
            <w:proofErr w:type="spellStart"/>
            <w:r w:rsidRPr="004640FE">
              <w:rPr>
                <w:rFonts w:ascii="Times New Roman" w:hAnsi="Times New Roman" w:cs="Times New Roman"/>
                <w:color w:val="000000"/>
              </w:rPr>
              <w:t>Шпатлівка</w:t>
            </w:r>
            <w:proofErr w:type="spellEnd"/>
            <w:r w:rsidRPr="004640FE">
              <w:rPr>
                <w:rFonts w:ascii="Times New Roman" w:hAnsi="Times New Roman" w:cs="Times New Roman"/>
                <w:color w:val="000000"/>
              </w:rPr>
              <w:t xml:space="preserve"> для внутрішніх робіт  HP FINISH 25 кг</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p>
        </w:tc>
        <w:tc>
          <w:tcPr>
            <w:tcW w:w="1697" w:type="dxa"/>
            <w:noWrap/>
            <w:vAlign w:val="bottom"/>
          </w:tcPr>
          <w:p w14:paraId="28E68427" w14:textId="4117B7C0" w:rsidR="004640FE" w:rsidRPr="004640FE" w:rsidRDefault="004640FE" w:rsidP="004640FE">
            <w:pPr>
              <w:jc w:val="center"/>
              <w:rPr>
                <w:rFonts w:ascii="Times New Roman" w:hAnsi="Times New Roman" w:cs="Times New Roman"/>
              </w:rPr>
            </w:pPr>
          </w:p>
        </w:tc>
        <w:tc>
          <w:tcPr>
            <w:tcW w:w="821" w:type="dxa"/>
            <w:noWrap/>
            <w:vAlign w:val="bottom"/>
          </w:tcPr>
          <w:p w14:paraId="2E689081" w14:textId="42AA75EB"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25</w:t>
            </w:r>
          </w:p>
        </w:tc>
        <w:tc>
          <w:tcPr>
            <w:tcW w:w="1247" w:type="dxa"/>
            <w:vAlign w:val="bottom"/>
          </w:tcPr>
          <w:p w14:paraId="7C7C7183" w14:textId="207A91C3"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міш</w:t>
            </w:r>
            <w:proofErr w:type="spellEnd"/>
          </w:p>
        </w:tc>
        <w:tc>
          <w:tcPr>
            <w:tcW w:w="2295" w:type="dxa"/>
            <w:vMerge/>
            <w:vAlign w:val="center"/>
          </w:tcPr>
          <w:p w14:paraId="4D1BA7D3"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0E13C782" w14:textId="77777777" w:rsidTr="00006A8F">
        <w:trPr>
          <w:trHeight w:val="300"/>
        </w:trPr>
        <w:tc>
          <w:tcPr>
            <w:tcW w:w="575" w:type="dxa"/>
            <w:noWrap/>
            <w:vAlign w:val="bottom"/>
          </w:tcPr>
          <w:p w14:paraId="15B3721D" w14:textId="7DE3200A"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13</w:t>
            </w:r>
          </w:p>
        </w:tc>
        <w:tc>
          <w:tcPr>
            <w:tcW w:w="3644" w:type="dxa"/>
            <w:noWrap/>
            <w:vAlign w:val="bottom"/>
          </w:tcPr>
          <w:p w14:paraId="202D8CA4" w14:textId="054613BB"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Штукатурка для внутрішніх робіт  HP START 30 кг</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p>
        </w:tc>
        <w:tc>
          <w:tcPr>
            <w:tcW w:w="1697" w:type="dxa"/>
            <w:noWrap/>
            <w:vAlign w:val="bottom"/>
          </w:tcPr>
          <w:p w14:paraId="0E793BB5" w14:textId="4B290076" w:rsidR="004640FE" w:rsidRPr="004640FE" w:rsidRDefault="004640FE" w:rsidP="004640FE">
            <w:pPr>
              <w:jc w:val="center"/>
              <w:rPr>
                <w:rFonts w:ascii="Times New Roman" w:hAnsi="Times New Roman" w:cs="Times New Roman"/>
              </w:rPr>
            </w:pPr>
          </w:p>
        </w:tc>
        <w:tc>
          <w:tcPr>
            <w:tcW w:w="821" w:type="dxa"/>
            <w:noWrap/>
            <w:vAlign w:val="bottom"/>
          </w:tcPr>
          <w:p w14:paraId="5BF45735" w14:textId="1936B411"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25</w:t>
            </w:r>
          </w:p>
        </w:tc>
        <w:tc>
          <w:tcPr>
            <w:tcW w:w="1247" w:type="dxa"/>
            <w:vAlign w:val="bottom"/>
          </w:tcPr>
          <w:p w14:paraId="47C27EE5" w14:textId="62A6BBED"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міш</w:t>
            </w:r>
            <w:proofErr w:type="spellEnd"/>
          </w:p>
        </w:tc>
        <w:tc>
          <w:tcPr>
            <w:tcW w:w="2295" w:type="dxa"/>
            <w:vMerge/>
            <w:vAlign w:val="center"/>
          </w:tcPr>
          <w:p w14:paraId="0B8AED96"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256A3939" w14:textId="77777777" w:rsidTr="00006A8F">
        <w:trPr>
          <w:trHeight w:val="300"/>
        </w:trPr>
        <w:tc>
          <w:tcPr>
            <w:tcW w:w="575" w:type="dxa"/>
            <w:noWrap/>
            <w:vAlign w:val="bottom"/>
          </w:tcPr>
          <w:p w14:paraId="27D97B21" w14:textId="78AC3F5E"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14</w:t>
            </w:r>
          </w:p>
        </w:tc>
        <w:tc>
          <w:tcPr>
            <w:tcW w:w="3644" w:type="dxa"/>
            <w:noWrap/>
            <w:vAlign w:val="bottom"/>
          </w:tcPr>
          <w:p w14:paraId="5D555D9B" w14:textId="0307E74C" w:rsidR="004640FE" w:rsidRPr="004640FE" w:rsidRDefault="004640FE" w:rsidP="004640FE">
            <w:pPr>
              <w:rPr>
                <w:rFonts w:ascii="Times New Roman" w:hAnsi="Times New Roman" w:cs="Times New Roman"/>
              </w:rPr>
            </w:pPr>
            <w:proofErr w:type="spellStart"/>
            <w:r w:rsidRPr="004640FE">
              <w:rPr>
                <w:rFonts w:ascii="Times New Roman" w:hAnsi="Times New Roman" w:cs="Times New Roman"/>
                <w:color w:val="000000"/>
              </w:rPr>
              <w:t>Грунт</w:t>
            </w:r>
            <w:proofErr w:type="spellEnd"/>
            <w:r w:rsidRPr="004640FE">
              <w:rPr>
                <w:rFonts w:ascii="Times New Roman" w:hAnsi="Times New Roman" w:cs="Times New Roman"/>
                <w:color w:val="000000"/>
              </w:rPr>
              <w:t xml:space="preserve"> універсальна 10л</w:t>
            </w:r>
          </w:p>
        </w:tc>
        <w:tc>
          <w:tcPr>
            <w:tcW w:w="1697" w:type="dxa"/>
            <w:noWrap/>
            <w:vAlign w:val="bottom"/>
          </w:tcPr>
          <w:p w14:paraId="2EF4DB20" w14:textId="46BA0CC0" w:rsidR="004640FE" w:rsidRPr="004640FE" w:rsidRDefault="004640FE" w:rsidP="004640FE">
            <w:pPr>
              <w:jc w:val="center"/>
              <w:rPr>
                <w:rFonts w:ascii="Times New Roman" w:hAnsi="Times New Roman" w:cs="Times New Roman"/>
              </w:rPr>
            </w:pPr>
          </w:p>
        </w:tc>
        <w:tc>
          <w:tcPr>
            <w:tcW w:w="821" w:type="dxa"/>
            <w:noWrap/>
            <w:vAlign w:val="bottom"/>
          </w:tcPr>
          <w:p w14:paraId="02872FF9" w14:textId="31846570"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10</w:t>
            </w:r>
          </w:p>
        </w:tc>
        <w:tc>
          <w:tcPr>
            <w:tcW w:w="1247" w:type="dxa"/>
            <w:vAlign w:val="bottom"/>
          </w:tcPr>
          <w:p w14:paraId="174812AA" w14:textId="3F345A92"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4300C7DF"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4D4088BD" w14:textId="77777777" w:rsidTr="00006A8F">
        <w:trPr>
          <w:trHeight w:val="300"/>
        </w:trPr>
        <w:tc>
          <w:tcPr>
            <w:tcW w:w="575" w:type="dxa"/>
            <w:noWrap/>
            <w:vAlign w:val="bottom"/>
          </w:tcPr>
          <w:p w14:paraId="0043C46D" w14:textId="427A007F"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15</w:t>
            </w:r>
          </w:p>
        </w:tc>
        <w:tc>
          <w:tcPr>
            <w:tcW w:w="3644" w:type="dxa"/>
            <w:noWrap/>
            <w:vAlign w:val="bottom"/>
          </w:tcPr>
          <w:p w14:paraId="42D34684" w14:textId="4D3816F1"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 xml:space="preserve">Гіпсокартон </w:t>
            </w:r>
            <w:proofErr w:type="spellStart"/>
            <w:r w:rsidRPr="004640FE">
              <w:rPr>
                <w:rFonts w:ascii="Times New Roman" w:hAnsi="Times New Roman" w:cs="Times New Roman"/>
                <w:color w:val="000000"/>
              </w:rPr>
              <w:t>Knauf</w:t>
            </w:r>
            <w:proofErr w:type="spellEnd"/>
            <w:r w:rsidRPr="004640FE">
              <w:rPr>
                <w:rFonts w:ascii="Times New Roman" w:hAnsi="Times New Roman" w:cs="Times New Roman"/>
                <w:color w:val="000000"/>
              </w:rPr>
              <w:t xml:space="preserve"> 12,5 (3,0*1,2м)</w:t>
            </w:r>
            <w:r w:rsidR="00C21931">
              <w:rPr>
                <w:rFonts w:ascii="Times New Roman" w:hAnsi="Times New Roman" w:cs="Times New Roman"/>
                <w:color w:val="000000"/>
              </w:rPr>
              <w:t xml:space="preserve"> </w:t>
            </w:r>
            <w:r w:rsidR="00C21931">
              <w:rPr>
                <w:rFonts w:ascii="Times New Roman" w:hAnsi="Times New Roman" w:cs="Times New Roman"/>
              </w:rPr>
              <w:t>або еквівалент</w:t>
            </w:r>
            <w:bookmarkStart w:id="0" w:name="_GoBack"/>
            <w:bookmarkEnd w:id="0"/>
          </w:p>
        </w:tc>
        <w:tc>
          <w:tcPr>
            <w:tcW w:w="1697" w:type="dxa"/>
            <w:noWrap/>
            <w:vAlign w:val="bottom"/>
          </w:tcPr>
          <w:p w14:paraId="3E450348" w14:textId="00720303" w:rsidR="004640FE" w:rsidRPr="004640FE" w:rsidRDefault="004640FE" w:rsidP="004640FE">
            <w:pPr>
              <w:jc w:val="center"/>
              <w:rPr>
                <w:rFonts w:ascii="Times New Roman" w:hAnsi="Times New Roman" w:cs="Times New Roman"/>
              </w:rPr>
            </w:pPr>
          </w:p>
        </w:tc>
        <w:tc>
          <w:tcPr>
            <w:tcW w:w="821" w:type="dxa"/>
            <w:noWrap/>
            <w:vAlign w:val="bottom"/>
          </w:tcPr>
          <w:p w14:paraId="789BB466" w14:textId="5683678F"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35</w:t>
            </w:r>
          </w:p>
        </w:tc>
        <w:tc>
          <w:tcPr>
            <w:tcW w:w="1247" w:type="dxa"/>
            <w:vAlign w:val="bottom"/>
          </w:tcPr>
          <w:p w14:paraId="0864A5B1" w14:textId="0A28AE99"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18353BB7"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0A7B97E2" w14:textId="77777777" w:rsidTr="00006A8F">
        <w:trPr>
          <w:trHeight w:val="300"/>
        </w:trPr>
        <w:tc>
          <w:tcPr>
            <w:tcW w:w="575" w:type="dxa"/>
            <w:noWrap/>
            <w:vAlign w:val="bottom"/>
          </w:tcPr>
          <w:p w14:paraId="618A65AA" w14:textId="6FAAE3A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16</w:t>
            </w:r>
          </w:p>
        </w:tc>
        <w:tc>
          <w:tcPr>
            <w:tcW w:w="3644" w:type="dxa"/>
            <w:noWrap/>
            <w:vAlign w:val="bottom"/>
          </w:tcPr>
          <w:p w14:paraId="156B153C" w14:textId="09ED4CE7"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 xml:space="preserve">Фарба </w:t>
            </w:r>
            <w:proofErr w:type="spellStart"/>
            <w:r w:rsidRPr="004640FE">
              <w:rPr>
                <w:rFonts w:ascii="Times New Roman" w:hAnsi="Times New Roman" w:cs="Times New Roman"/>
                <w:color w:val="000000"/>
              </w:rPr>
              <w:t>інтер'єрна</w:t>
            </w:r>
            <w:proofErr w:type="spellEnd"/>
            <w:r w:rsidRPr="004640FE">
              <w:rPr>
                <w:rFonts w:ascii="Times New Roman" w:hAnsi="Times New Roman" w:cs="Times New Roman"/>
                <w:color w:val="000000"/>
              </w:rPr>
              <w:t xml:space="preserve"> для стін та стелі акрилова 14кг</w:t>
            </w:r>
          </w:p>
        </w:tc>
        <w:tc>
          <w:tcPr>
            <w:tcW w:w="1697" w:type="dxa"/>
            <w:noWrap/>
            <w:vAlign w:val="bottom"/>
          </w:tcPr>
          <w:p w14:paraId="481A568B" w14:textId="23320D68" w:rsidR="004640FE" w:rsidRPr="004640FE" w:rsidRDefault="004640FE" w:rsidP="004640FE">
            <w:pPr>
              <w:jc w:val="center"/>
              <w:rPr>
                <w:rFonts w:ascii="Times New Roman" w:hAnsi="Times New Roman" w:cs="Times New Roman"/>
              </w:rPr>
            </w:pPr>
          </w:p>
        </w:tc>
        <w:tc>
          <w:tcPr>
            <w:tcW w:w="821" w:type="dxa"/>
            <w:noWrap/>
            <w:vAlign w:val="bottom"/>
          </w:tcPr>
          <w:p w14:paraId="3576F1BB" w14:textId="55BEC84C"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w:t>
            </w:r>
          </w:p>
        </w:tc>
        <w:tc>
          <w:tcPr>
            <w:tcW w:w="1247" w:type="dxa"/>
            <w:vAlign w:val="bottom"/>
          </w:tcPr>
          <w:p w14:paraId="2F24679B" w14:textId="1316E59A"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22A76287"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5B91F66E" w14:textId="77777777" w:rsidTr="00006A8F">
        <w:trPr>
          <w:trHeight w:val="300"/>
        </w:trPr>
        <w:tc>
          <w:tcPr>
            <w:tcW w:w="575" w:type="dxa"/>
            <w:noWrap/>
            <w:vAlign w:val="bottom"/>
          </w:tcPr>
          <w:p w14:paraId="52F1A18F" w14:textId="15948934"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17</w:t>
            </w:r>
          </w:p>
        </w:tc>
        <w:tc>
          <w:tcPr>
            <w:tcW w:w="3644" w:type="dxa"/>
            <w:noWrap/>
            <w:vAlign w:val="bottom"/>
          </w:tcPr>
          <w:p w14:paraId="1ACFBE0C" w14:textId="7E60434A"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Вікна металопластикові</w:t>
            </w:r>
          </w:p>
        </w:tc>
        <w:tc>
          <w:tcPr>
            <w:tcW w:w="1697" w:type="dxa"/>
            <w:noWrap/>
            <w:vAlign w:val="bottom"/>
          </w:tcPr>
          <w:p w14:paraId="2EBA96B2" w14:textId="71A3ADDD" w:rsidR="004640FE" w:rsidRPr="004640FE" w:rsidRDefault="004640FE" w:rsidP="004640FE">
            <w:pPr>
              <w:jc w:val="center"/>
              <w:rPr>
                <w:rFonts w:ascii="Times New Roman" w:hAnsi="Times New Roman" w:cs="Times New Roman"/>
              </w:rPr>
            </w:pPr>
          </w:p>
        </w:tc>
        <w:tc>
          <w:tcPr>
            <w:tcW w:w="821" w:type="dxa"/>
            <w:noWrap/>
            <w:vAlign w:val="bottom"/>
          </w:tcPr>
          <w:p w14:paraId="4733F751" w14:textId="7072FE30"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19,883</w:t>
            </w:r>
          </w:p>
        </w:tc>
        <w:tc>
          <w:tcPr>
            <w:tcW w:w="1247" w:type="dxa"/>
            <w:vAlign w:val="bottom"/>
          </w:tcPr>
          <w:p w14:paraId="2FA3B14C" w14:textId="068E6EF4"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кв.м</w:t>
            </w:r>
            <w:proofErr w:type="spellEnd"/>
          </w:p>
        </w:tc>
        <w:tc>
          <w:tcPr>
            <w:tcW w:w="2295" w:type="dxa"/>
            <w:vMerge/>
            <w:vAlign w:val="center"/>
          </w:tcPr>
          <w:p w14:paraId="35D58667"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6BD3FA3E" w14:textId="77777777" w:rsidTr="00006A8F">
        <w:trPr>
          <w:trHeight w:val="300"/>
        </w:trPr>
        <w:tc>
          <w:tcPr>
            <w:tcW w:w="575" w:type="dxa"/>
            <w:noWrap/>
            <w:vAlign w:val="bottom"/>
          </w:tcPr>
          <w:p w14:paraId="5092307A" w14:textId="6DE08C1A"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18</w:t>
            </w:r>
          </w:p>
        </w:tc>
        <w:tc>
          <w:tcPr>
            <w:tcW w:w="3644" w:type="dxa"/>
            <w:noWrap/>
            <w:vAlign w:val="bottom"/>
          </w:tcPr>
          <w:p w14:paraId="135AAB90" w14:textId="5A6BB2F6"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Відлив 310мм*1500 мм. RAL 9016</w:t>
            </w:r>
          </w:p>
        </w:tc>
        <w:tc>
          <w:tcPr>
            <w:tcW w:w="1697" w:type="dxa"/>
            <w:noWrap/>
            <w:vAlign w:val="bottom"/>
          </w:tcPr>
          <w:p w14:paraId="187474BA" w14:textId="74F25AC7" w:rsidR="004640FE" w:rsidRPr="004640FE" w:rsidRDefault="004640FE" w:rsidP="004640FE">
            <w:pPr>
              <w:jc w:val="center"/>
              <w:rPr>
                <w:rFonts w:ascii="Times New Roman" w:hAnsi="Times New Roman" w:cs="Times New Roman"/>
              </w:rPr>
            </w:pPr>
          </w:p>
        </w:tc>
        <w:tc>
          <w:tcPr>
            <w:tcW w:w="821" w:type="dxa"/>
            <w:noWrap/>
            <w:vAlign w:val="bottom"/>
          </w:tcPr>
          <w:p w14:paraId="46AECD00" w14:textId="21432F54"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3</w:t>
            </w:r>
          </w:p>
        </w:tc>
        <w:tc>
          <w:tcPr>
            <w:tcW w:w="1247" w:type="dxa"/>
            <w:vAlign w:val="bottom"/>
          </w:tcPr>
          <w:p w14:paraId="3AFB5324" w14:textId="297B7532"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56B15342"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693C1F64" w14:textId="77777777" w:rsidTr="00006A8F">
        <w:trPr>
          <w:trHeight w:val="300"/>
        </w:trPr>
        <w:tc>
          <w:tcPr>
            <w:tcW w:w="575" w:type="dxa"/>
            <w:noWrap/>
            <w:vAlign w:val="bottom"/>
          </w:tcPr>
          <w:p w14:paraId="09471B84" w14:textId="153CB5FE"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19</w:t>
            </w:r>
          </w:p>
        </w:tc>
        <w:tc>
          <w:tcPr>
            <w:tcW w:w="3644" w:type="dxa"/>
            <w:noWrap/>
            <w:vAlign w:val="bottom"/>
          </w:tcPr>
          <w:p w14:paraId="07F73C45" w14:textId="551E9D1A"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Відлив 300 мм*1450мм RAL 9016</w:t>
            </w:r>
          </w:p>
        </w:tc>
        <w:tc>
          <w:tcPr>
            <w:tcW w:w="1697" w:type="dxa"/>
            <w:noWrap/>
            <w:vAlign w:val="bottom"/>
          </w:tcPr>
          <w:p w14:paraId="32CFE814" w14:textId="378105BC" w:rsidR="004640FE" w:rsidRPr="004640FE" w:rsidRDefault="004640FE" w:rsidP="004640FE">
            <w:pPr>
              <w:jc w:val="center"/>
              <w:rPr>
                <w:rFonts w:ascii="Times New Roman" w:hAnsi="Times New Roman" w:cs="Times New Roman"/>
              </w:rPr>
            </w:pPr>
          </w:p>
        </w:tc>
        <w:tc>
          <w:tcPr>
            <w:tcW w:w="821" w:type="dxa"/>
            <w:noWrap/>
            <w:vAlign w:val="bottom"/>
          </w:tcPr>
          <w:p w14:paraId="6D0705E7" w14:textId="004BC42D"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4</w:t>
            </w:r>
          </w:p>
        </w:tc>
        <w:tc>
          <w:tcPr>
            <w:tcW w:w="1247" w:type="dxa"/>
            <w:vAlign w:val="bottom"/>
          </w:tcPr>
          <w:p w14:paraId="417A696D" w14:textId="75B1B0FC"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102B53D7"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10AA4C0C" w14:textId="77777777" w:rsidTr="00006A8F">
        <w:trPr>
          <w:trHeight w:val="300"/>
        </w:trPr>
        <w:tc>
          <w:tcPr>
            <w:tcW w:w="575" w:type="dxa"/>
            <w:noWrap/>
            <w:vAlign w:val="bottom"/>
          </w:tcPr>
          <w:p w14:paraId="0432565B" w14:textId="719DA53F"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w:t>
            </w:r>
          </w:p>
        </w:tc>
        <w:tc>
          <w:tcPr>
            <w:tcW w:w="3644" w:type="dxa"/>
            <w:noWrap/>
            <w:vAlign w:val="bottom"/>
          </w:tcPr>
          <w:p w14:paraId="1A279762" w14:textId="47D95A72"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Піна монтажна 750 мл.</w:t>
            </w:r>
          </w:p>
        </w:tc>
        <w:tc>
          <w:tcPr>
            <w:tcW w:w="1697" w:type="dxa"/>
            <w:noWrap/>
            <w:vAlign w:val="bottom"/>
          </w:tcPr>
          <w:p w14:paraId="7BE75886" w14:textId="1F0F1492" w:rsidR="004640FE" w:rsidRPr="004640FE" w:rsidRDefault="004640FE" w:rsidP="004640FE">
            <w:pPr>
              <w:jc w:val="center"/>
              <w:rPr>
                <w:rFonts w:ascii="Times New Roman" w:hAnsi="Times New Roman" w:cs="Times New Roman"/>
              </w:rPr>
            </w:pPr>
          </w:p>
        </w:tc>
        <w:tc>
          <w:tcPr>
            <w:tcW w:w="821" w:type="dxa"/>
            <w:noWrap/>
            <w:vAlign w:val="bottom"/>
          </w:tcPr>
          <w:p w14:paraId="753C0948" w14:textId="3CDFAE0E"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5</w:t>
            </w:r>
          </w:p>
        </w:tc>
        <w:tc>
          <w:tcPr>
            <w:tcW w:w="1247" w:type="dxa"/>
            <w:vAlign w:val="bottom"/>
          </w:tcPr>
          <w:p w14:paraId="1B3D120F" w14:textId="6C25368F"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10EA8984"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5FE7E768" w14:textId="77777777" w:rsidTr="00006A8F">
        <w:trPr>
          <w:trHeight w:val="300"/>
        </w:trPr>
        <w:tc>
          <w:tcPr>
            <w:tcW w:w="575" w:type="dxa"/>
            <w:noWrap/>
            <w:vAlign w:val="bottom"/>
          </w:tcPr>
          <w:p w14:paraId="4BE8D483" w14:textId="1CE19343"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21</w:t>
            </w:r>
          </w:p>
        </w:tc>
        <w:tc>
          <w:tcPr>
            <w:tcW w:w="3644" w:type="dxa"/>
            <w:noWrap/>
            <w:vAlign w:val="bottom"/>
          </w:tcPr>
          <w:p w14:paraId="3E2D7491" w14:textId="14DB251E"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Пиломатеріали 100*30мм L=4м.</w:t>
            </w:r>
          </w:p>
        </w:tc>
        <w:tc>
          <w:tcPr>
            <w:tcW w:w="1697" w:type="dxa"/>
            <w:noWrap/>
            <w:vAlign w:val="bottom"/>
          </w:tcPr>
          <w:p w14:paraId="70DDA362" w14:textId="0CCF68C3" w:rsidR="004640FE" w:rsidRPr="004640FE" w:rsidRDefault="004640FE" w:rsidP="004640FE">
            <w:pPr>
              <w:jc w:val="center"/>
              <w:rPr>
                <w:rFonts w:ascii="Times New Roman" w:hAnsi="Times New Roman" w:cs="Times New Roman"/>
              </w:rPr>
            </w:pPr>
          </w:p>
        </w:tc>
        <w:tc>
          <w:tcPr>
            <w:tcW w:w="821" w:type="dxa"/>
            <w:noWrap/>
            <w:vAlign w:val="bottom"/>
          </w:tcPr>
          <w:p w14:paraId="01D1D619" w14:textId="6AAB063B"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20</w:t>
            </w:r>
          </w:p>
        </w:tc>
        <w:tc>
          <w:tcPr>
            <w:tcW w:w="1247" w:type="dxa"/>
            <w:vAlign w:val="bottom"/>
          </w:tcPr>
          <w:p w14:paraId="6A0F3B58" w14:textId="3E1AF00F" w:rsidR="004640FE" w:rsidRPr="004640FE" w:rsidRDefault="004640FE" w:rsidP="004640FE">
            <w:pPr>
              <w:tabs>
                <w:tab w:val="left" w:pos="2715"/>
              </w:tabs>
              <w:jc w:val="center"/>
              <w:rPr>
                <w:rFonts w:ascii="Times New Roman" w:hAnsi="Times New Roman" w:cs="Times New Roman"/>
                <w:b/>
              </w:rPr>
            </w:pPr>
            <w:r w:rsidRPr="004640FE">
              <w:rPr>
                <w:rFonts w:ascii="Times New Roman" w:hAnsi="Times New Roman" w:cs="Times New Roman"/>
                <w:color w:val="000000"/>
              </w:rPr>
              <w:t>м3</w:t>
            </w:r>
          </w:p>
        </w:tc>
        <w:tc>
          <w:tcPr>
            <w:tcW w:w="2295" w:type="dxa"/>
            <w:vMerge/>
            <w:vAlign w:val="center"/>
          </w:tcPr>
          <w:p w14:paraId="65649D00"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1D2318C1" w14:textId="77777777" w:rsidTr="00006A8F">
        <w:trPr>
          <w:trHeight w:val="300"/>
        </w:trPr>
        <w:tc>
          <w:tcPr>
            <w:tcW w:w="575" w:type="dxa"/>
            <w:noWrap/>
            <w:vAlign w:val="bottom"/>
          </w:tcPr>
          <w:p w14:paraId="633A962B" w14:textId="24AC7C7F"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22</w:t>
            </w:r>
          </w:p>
        </w:tc>
        <w:tc>
          <w:tcPr>
            <w:tcW w:w="3644" w:type="dxa"/>
            <w:noWrap/>
            <w:vAlign w:val="bottom"/>
          </w:tcPr>
          <w:p w14:paraId="599FD8F8" w14:textId="0830D1CE"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Анкер віконний 10*152 мм.</w:t>
            </w:r>
          </w:p>
        </w:tc>
        <w:tc>
          <w:tcPr>
            <w:tcW w:w="1697" w:type="dxa"/>
            <w:noWrap/>
            <w:vAlign w:val="bottom"/>
          </w:tcPr>
          <w:p w14:paraId="64538AC4" w14:textId="793B9640" w:rsidR="004640FE" w:rsidRPr="004640FE" w:rsidRDefault="004640FE" w:rsidP="004640FE">
            <w:pPr>
              <w:jc w:val="center"/>
              <w:rPr>
                <w:rFonts w:ascii="Times New Roman" w:hAnsi="Times New Roman" w:cs="Times New Roman"/>
              </w:rPr>
            </w:pPr>
          </w:p>
        </w:tc>
        <w:tc>
          <w:tcPr>
            <w:tcW w:w="821" w:type="dxa"/>
            <w:noWrap/>
            <w:vAlign w:val="bottom"/>
          </w:tcPr>
          <w:p w14:paraId="73FF77E3" w14:textId="2A783522"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64</w:t>
            </w:r>
          </w:p>
        </w:tc>
        <w:tc>
          <w:tcPr>
            <w:tcW w:w="1247" w:type="dxa"/>
            <w:vAlign w:val="bottom"/>
          </w:tcPr>
          <w:p w14:paraId="2AA734E1" w14:textId="609B3057"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6BA4677D"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6B1D892B" w14:textId="77777777" w:rsidTr="00006A8F">
        <w:trPr>
          <w:trHeight w:val="300"/>
        </w:trPr>
        <w:tc>
          <w:tcPr>
            <w:tcW w:w="575" w:type="dxa"/>
            <w:noWrap/>
            <w:vAlign w:val="bottom"/>
          </w:tcPr>
          <w:p w14:paraId="7FFE6234" w14:textId="3E05653E"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23</w:t>
            </w:r>
          </w:p>
        </w:tc>
        <w:tc>
          <w:tcPr>
            <w:tcW w:w="3644" w:type="dxa"/>
            <w:noWrap/>
            <w:vAlign w:val="bottom"/>
          </w:tcPr>
          <w:p w14:paraId="5D0A6BD6" w14:textId="7009DB0E"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Гофрована труба d 20</w:t>
            </w:r>
          </w:p>
        </w:tc>
        <w:tc>
          <w:tcPr>
            <w:tcW w:w="1697" w:type="dxa"/>
            <w:noWrap/>
            <w:vAlign w:val="bottom"/>
          </w:tcPr>
          <w:p w14:paraId="73D7CFD3" w14:textId="621BEDB7" w:rsidR="004640FE" w:rsidRPr="004640FE" w:rsidRDefault="004640FE" w:rsidP="004640FE">
            <w:pPr>
              <w:jc w:val="center"/>
              <w:rPr>
                <w:rFonts w:ascii="Times New Roman" w:hAnsi="Times New Roman" w:cs="Times New Roman"/>
              </w:rPr>
            </w:pPr>
          </w:p>
        </w:tc>
        <w:tc>
          <w:tcPr>
            <w:tcW w:w="821" w:type="dxa"/>
            <w:noWrap/>
            <w:vAlign w:val="bottom"/>
          </w:tcPr>
          <w:p w14:paraId="394CBEC0" w14:textId="3C9A7563"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850</w:t>
            </w:r>
          </w:p>
        </w:tc>
        <w:tc>
          <w:tcPr>
            <w:tcW w:w="1247" w:type="dxa"/>
            <w:vAlign w:val="bottom"/>
          </w:tcPr>
          <w:p w14:paraId="503E9135" w14:textId="0C963381" w:rsidR="004640FE" w:rsidRPr="004640FE" w:rsidRDefault="004640FE" w:rsidP="004640FE">
            <w:pPr>
              <w:tabs>
                <w:tab w:val="left" w:pos="2715"/>
              </w:tabs>
              <w:jc w:val="center"/>
              <w:rPr>
                <w:rFonts w:ascii="Times New Roman" w:hAnsi="Times New Roman" w:cs="Times New Roman"/>
                <w:b/>
              </w:rPr>
            </w:pPr>
            <w:r w:rsidRPr="004640FE">
              <w:rPr>
                <w:rFonts w:ascii="Times New Roman" w:hAnsi="Times New Roman" w:cs="Times New Roman"/>
                <w:color w:val="000000"/>
              </w:rPr>
              <w:t>м</w:t>
            </w:r>
          </w:p>
        </w:tc>
        <w:tc>
          <w:tcPr>
            <w:tcW w:w="2295" w:type="dxa"/>
            <w:vMerge/>
            <w:vAlign w:val="center"/>
          </w:tcPr>
          <w:p w14:paraId="0B5586B5" w14:textId="77777777" w:rsidR="004640FE" w:rsidRPr="00A6537D" w:rsidRDefault="004640FE" w:rsidP="004640FE">
            <w:pPr>
              <w:tabs>
                <w:tab w:val="left" w:pos="2715"/>
              </w:tabs>
              <w:jc w:val="center"/>
              <w:rPr>
                <w:rFonts w:ascii="Times New Roman" w:hAnsi="Times New Roman" w:cs="Times New Roman"/>
                <w:b/>
              </w:rPr>
            </w:pPr>
          </w:p>
        </w:tc>
      </w:tr>
      <w:tr w:rsidR="004640FE" w:rsidRPr="00A6537D" w14:paraId="709D84C3" w14:textId="77777777" w:rsidTr="00006A8F">
        <w:trPr>
          <w:trHeight w:val="300"/>
        </w:trPr>
        <w:tc>
          <w:tcPr>
            <w:tcW w:w="575" w:type="dxa"/>
            <w:noWrap/>
            <w:vAlign w:val="bottom"/>
          </w:tcPr>
          <w:p w14:paraId="38825C81" w14:textId="675DDDD3"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24</w:t>
            </w:r>
          </w:p>
        </w:tc>
        <w:tc>
          <w:tcPr>
            <w:tcW w:w="3644" w:type="dxa"/>
            <w:noWrap/>
            <w:vAlign w:val="bottom"/>
          </w:tcPr>
          <w:p w14:paraId="7C239335" w14:textId="1713DAAC" w:rsidR="004640FE" w:rsidRPr="004640FE" w:rsidRDefault="004640FE" w:rsidP="004640FE">
            <w:pPr>
              <w:rPr>
                <w:rFonts w:ascii="Times New Roman" w:hAnsi="Times New Roman" w:cs="Times New Roman"/>
              </w:rPr>
            </w:pPr>
            <w:r w:rsidRPr="004640FE">
              <w:rPr>
                <w:rFonts w:ascii="Times New Roman" w:hAnsi="Times New Roman" w:cs="Times New Roman"/>
                <w:color w:val="000000"/>
              </w:rPr>
              <w:t xml:space="preserve">Коробка </w:t>
            </w:r>
            <w:proofErr w:type="spellStart"/>
            <w:r w:rsidRPr="004640FE">
              <w:rPr>
                <w:rFonts w:ascii="Times New Roman" w:hAnsi="Times New Roman" w:cs="Times New Roman"/>
                <w:color w:val="000000"/>
              </w:rPr>
              <w:t>інст</w:t>
            </w:r>
            <w:proofErr w:type="spellEnd"/>
            <w:r w:rsidRPr="004640FE">
              <w:rPr>
                <w:rFonts w:ascii="Times New Roman" w:hAnsi="Times New Roman" w:cs="Times New Roman"/>
                <w:color w:val="000000"/>
              </w:rPr>
              <w:t xml:space="preserve"> набір ГК 1-на </w:t>
            </w:r>
            <w:proofErr w:type="spellStart"/>
            <w:r w:rsidRPr="004640FE">
              <w:rPr>
                <w:rFonts w:ascii="Times New Roman" w:hAnsi="Times New Roman" w:cs="Times New Roman"/>
                <w:color w:val="000000"/>
              </w:rPr>
              <w:t>мет.лап</w:t>
            </w:r>
            <w:proofErr w:type="spellEnd"/>
            <w:r w:rsidRPr="004640FE">
              <w:rPr>
                <w:rFonts w:ascii="Times New Roman" w:hAnsi="Times New Roman" w:cs="Times New Roman"/>
                <w:color w:val="000000"/>
              </w:rPr>
              <w:t>. ФП посил.</w:t>
            </w:r>
          </w:p>
        </w:tc>
        <w:tc>
          <w:tcPr>
            <w:tcW w:w="1697" w:type="dxa"/>
            <w:noWrap/>
            <w:vAlign w:val="bottom"/>
          </w:tcPr>
          <w:p w14:paraId="7BD349FE" w14:textId="709969B1" w:rsidR="004640FE" w:rsidRPr="004640FE" w:rsidRDefault="004640FE" w:rsidP="004640FE">
            <w:pPr>
              <w:jc w:val="center"/>
              <w:rPr>
                <w:rFonts w:ascii="Times New Roman" w:hAnsi="Times New Roman" w:cs="Times New Roman"/>
              </w:rPr>
            </w:pPr>
          </w:p>
        </w:tc>
        <w:tc>
          <w:tcPr>
            <w:tcW w:w="821" w:type="dxa"/>
            <w:noWrap/>
            <w:vAlign w:val="bottom"/>
          </w:tcPr>
          <w:p w14:paraId="73CA8B22" w14:textId="79429BD9" w:rsidR="004640FE" w:rsidRPr="004640FE" w:rsidRDefault="004640FE" w:rsidP="004640FE">
            <w:pPr>
              <w:jc w:val="center"/>
              <w:rPr>
                <w:rFonts w:ascii="Times New Roman" w:hAnsi="Times New Roman" w:cs="Times New Roman"/>
              </w:rPr>
            </w:pPr>
            <w:r w:rsidRPr="004640FE">
              <w:rPr>
                <w:rFonts w:ascii="Times New Roman" w:hAnsi="Times New Roman" w:cs="Times New Roman"/>
                <w:color w:val="000000"/>
              </w:rPr>
              <w:t>90</w:t>
            </w:r>
          </w:p>
        </w:tc>
        <w:tc>
          <w:tcPr>
            <w:tcW w:w="1247" w:type="dxa"/>
            <w:vAlign w:val="bottom"/>
          </w:tcPr>
          <w:p w14:paraId="3C488CEA" w14:textId="0B61D8AF" w:rsidR="004640FE" w:rsidRPr="004640FE" w:rsidRDefault="004640FE" w:rsidP="004640FE">
            <w:pPr>
              <w:tabs>
                <w:tab w:val="left" w:pos="2715"/>
              </w:tabs>
              <w:jc w:val="center"/>
              <w:rPr>
                <w:rFonts w:ascii="Times New Roman" w:hAnsi="Times New Roman" w:cs="Times New Roman"/>
                <w:b/>
              </w:rPr>
            </w:pPr>
            <w:proofErr w:type="spellStart"/>
            <w:r w:rsidRPr="004640FE">
              <w:rPr>
                <w:rFonts w:ascii="Times New Roman" w:hAnsi="Times New Roman" w:cs="Times New Roman"/>
                <w:color w:val="000000"/>
              </w:rPr>
              <w:t>шт</w:t>
            </w:r>
            <w:proofErr w:type="spellEnd"/>
          </w:p>
        </w:tc>
        <w:tc>
          <w:tcPr>
            <w:tcW w:w="2295" w:type="dxa"/>
            <w:vMerge/>
            <w:vAlign w:val="center"/>
          </w:tcPr>
          <w:p w14:paraId="4652C6B2" w14:textId="77777777" w:rsidR="004640FE" w:rsidRPr="00A6537D" w:rsidRDefault="004640FE" w:rsidP="004640FE">
            <w:pPr>
              <w:tabs>
                <w:tab w:val="left" w:pos="2715"/>
              </w:tabs>
              <w:jc w:val="center"/>
              <w:rPr>
                <w:rFonts w:ascii="Times New Roman" w:hAnsi="Times New Roman" w:cs="Times New Roman"/>
                <w:b/>
              </w:rPr>
            </w:pPr>
          </w:p>
        </w:tc>
      </w:tr>
    </w:tbl>
    <w:p w14:paraId="36F609A5" w14:textId="67788A33" w:rsidR="00DF0D8F" w:rsidRPr="00B47F21" w:rsidRDefault="00DF0D8F" w:rsidP="00826E9E">
      <w:pPr>
        <w:pStyle w:val="1"/>
        <w:numPr>
          <w:ilvl w:val="0"/>
          <w:numId w:val="0"/>
        </w:numPr>
        <w:rPr>
          <w:sz w:val="26"/>
          <w:szCs w:val="26"/>
          <w:highlight w:val="yellow"/>
        </w:rPr>
      </w:pPr>
    </w:p>
    <w:p w14:paraId="49A91E61" w14:textId="2EBFED06" w:rsidR="00CC2446" w:rsidRPr="00826E9E" w:rsidRDefault="00CC2446" w:rsidP="00EE7AD5">
      <w:pPr>
        <w:pStyle w:val="1"/>
        <w:rPr>
          <w:sz w:val="26"/>
          <w:szCs w:val="26"/>
        </w:rPr>
      </w:pPr>
      <w:r w:rsidRPr="00826E9E">
        <w:rPr>
          <w:sz w:val="26"/>
          <w:szCs w:val="26"/>
        </w:rPr>
        <w:t xml:space="preserve">Поставка товару здійснюється за рахунок постачальника </w:t>
      </w:r>
      <w:r w:rsidRPr="00826E9E">
        <w:rPr>
          <w:bCs/>
          <w:sz w:val="26"/>
          <w:szCs w:val="26"/>
        </w:rPr>
        <w:t>партіями згідно заявки замовника</w:t>
      </w:r>
      <w:r w:rsidRPr="00826E9E">
        <w:rPr>
          <w:sz w:val="26"/>
          <w:szCs w:val="26"/>
        </w:rPr>
        <w:t>. Найменування, форма випуску повинні відповідати таким, які зазначені у специфікації.</w:t>
      </w:r>
    </w:p>
    <w:p w14:paraId="77FF5091" w14:textId="77777777" w:rsidR="00CC2446" w:rsidRPr="00826E9E" w:rsidRDefault="00CC2446" w:rsidP="00EE7AD5">
      <w:pPr>
        <w:pStyle w:val="1"/>
        <w:rPr>
          <w:sz w:val="26"/>
          <w:szCs w:val="26"/>
        </w:rPr>
      </w:pPr>
      <w:r w:rsidRPr="00826E9E">
        <w:rPr>
          <w:sz w:val="26"/>
          <w:szCs w:val="26"/>
        </w:rPr>
        <w:t xml:space="preserve">Постачальник повинен забезпечувати належні умови зберігання та транспортування товару. </w:t>
      </w:r>
    </w:p>
    <w:p w14:paraId="18C2C902" w14:textId="77777777" w:rsidR="00CC2446" w:rsidRPr="00826E9E" w:rsidRDefault="00CC2446" w:rsidP="00EE7AD5">
      <w:pPr>
        <w:pStyle w:val="1"/>
        <w:rPr>
          <w:sz w:val="26"/>
          <w:szCs w:val="26"/>
        </w:rPr>
      </w:pPr>
      <w:r w:rsidRPr="00826E9E">
        <w:rPr>
          <w:sz w:val="26"/>
          <w:szCs w:val="26"/>
        </w:rPr>
        <w:lastRenderedPageBreak/>
        <w:t>Постачальник повинен передбачити застосування заходів із захисту довкілля під час виконання договору.</w:t>
      </w:r>
    </w:p>
    <w:p w14:paraId="14925D03" w14:textId="77777777" w:rsidR="00CC2446" w:rsidRPr="00826E9E" w:rsidRDefault="00CC2446" w:rsidP="00EE7AD5">
      <w:pPr>
        <w:pStyle w:val="1"/>
        <w:rPr>
          <w:sz w:val="26"/>
          <w:szCs w:val="26"/>
        </w:rPr>
      </w:pPr>
      <w:r w:rsidRPr="00826E9E">
        <w:rPr>
          <w:sz w:val="26"/>
          <w:szCs w:val="26"/>
        </w:rPr>
        <w:t>Навантаження та розвантаження товару здійснюється Постачальником.</w:t>
      </w:r>
    </w:p>
    <w:p w14:paraId="4E06F8B5" w14:textId="05786C56" w:rsidR="00CC2446" w:rsidRPr="00826E9E" w:rsidRDefault="001F02A1" w:rsidP="00EE7AD5">
      <w:pPr>
        <w:pStyle w:val="1"/>
        <w:rPr>
          <w:sz w:val="26"/>
          <w:szCs w:val="26"/>
        </w:rPr>
      </w:pPr>
      <w:r w:rsidRPr="00826E9E">
        <w:rPr>
          <w:sz w:val="26"/>
          <w:szCs w:val="26"/>
        </w:rPr>
        <w:t>П</w:t>
      </w:r>
      <w:r w:rsidR="00CC2446" w:rsidRPr="00826E9E">
        <w:rPr>
          <w:sz w:val="26"/>
          <w:szCs w:val="26"/>
        </w:rPr>
        <w:t>ропозиція учасника повинна містити детальний опис товару, що пропонується (точну назву виробника, торгову марку та чіткі технічні характеристики відповідно до зазначених вимог).</w:t>
      </w:r>
    </w:p>
    <w:p w14:paraId="7C800F91" w14:textId="6D52EADF" w:rsidR="00CC2446" w:rsidRPr="00826E9E" w:rsidRDefault="00CC2446" w:rsidP="00EE7AD5">
      <w:pPr>
        <w:pStyle w:val="1"/>
        <w:rPr>
          <w:sz w:val="26"/>
          <w:szCs w:val="26"/>
        </w:rPr>
      </w:pPr>
      <w:r w:rsidRPr="00826E9E">
        <w:rPr>
          <w:sz w:val="26"/>
          <w:szCs w:val="26"/>
        </w:rPr>
        <w:t xml:space="preserve">Якість товару повинна відповідати діючим на території України стандартам, вимогам до якості, умовам Договору. У разі якщо товар виявляється неякісним, то заміна, проводиться за рахунок постачальника. </w:t>
      </w:r>
      <w:r w:rsidR="00074BDC" w:rsidRPr="00826E9E">
        <w:rPr>
          <w:rFonts w:eastAsia="Times New Roman"/>
          <w:sz w:val="26"/>
          <w:szCs w:val="26"/>
        </w:rPr>
        <w:t>У разі неможливості усунення недоліків або заміни Товару - Товар повністю повертається Учаснику за його рахунок та Договір вважається не виконаним.</w:t>
      </w:r>
    </w:p>
    <w:p w14:paraId="57E22962" w14:textId="77777777" w:rsidR="00CC2446" w:rsidRDefault="00CC2446" w:rsidP="00EE7AD5">
      <w:pPr>
        <w:pStyle w:val="1"/>
        <w:rPr>
          <w:sz w:val="26"/>
          <w:szCs w:val="26"/>
        </w:rPr>
      </w:pPr>
      <w:r w:rsidRPr="00826E9E">
        <w:rPr>
          <w:sz w:val="26"/>
          <w:szCs w:val="26"/>
        </w:rPr>
        <w:t xml:space="preserve">Товар, який пропонується для постачання Учасником, не перебував в експлуатації, терміни та умови його зберігання не порушені. </w:t>
      </w:r>
    </w:p>
    <w:p w14:paraId="7D51509D" w14:textId="77777777" w:rsidR="00CD6073" w:rsidRDefault="00CD6073" w:rsidP="00CD6073">
      <w:pPr>
        <w:pStyle w:val="1"/>
        <w:numPr>
          <w:ilvl w:val="0"/>
          <w:numId w:val="0"/>
        </w:numPr>
        <w:ind w:left="420"/>
        <w:rPr>
          <w:sz w:val="26"/>
          <w:szCs w:val="26"/>
        </w:rPr>
      </w:pPr>
    </w:p>
    <w:tbl>
      <w:tblPr>
        <w:tblStyle w:val="ae"/>
        <w:tblW w:w="10650" w:type="dxa"/>
        <w:tblInd w:w="-641" w:type="dxa"/>
        <w:tblLayout w:type="fixed"/>
        <w:tblLook w:val="04A0" w:firstRow="1" w:lastRow="0" w:firstColumn="1" w:lastColumn="0" w:noHBand="0" w:noVBand="1"/>
      </w:tblPr>
      <w:tblGrid>
        <w:gridCol w:w="436"/>
        <w:gridCol w:w="5984"/>
        <w:gridCol w:w="2479"/>
        <w:gridCol w:w="876"/>
        <w:gridCol w:w="875"/>
      </w:tblGrid>
      <w:tr w:rsidR="00CD6073" w14:paraId="23E9BE04" w14:textId="77777777" w:rsidTr="00CD6073">
        <w:trPr>
          <w:trHeight w:val="430"/>
        </w:trPr>
        <w:tc>
          <w:tcPr>
            <w:tcW w:w="436" w:type="dxa"/>
            <w:tcBorders>
              <w:top w:val="single" w:sz="4" w:space="0" w:color="auto"/>
              <w:left w:val="single" w:sz="4" w:space="0" w:color="auto"/>
              <w:bottom w:val="single" w:sz="4" w:space="0" w:color="auto"/>
              <w:right w:val="single" w:sz="4" w:space="0" w:color="auto"/>
            </w:tcBorders>
            <w:hideMark/>
          </w:tcPr>
          <w:p w14:paraId="342D052A" w14:textId="77777777" w:rsidR="00CD6073" w:rsidRDefault="00CD6073">
            <w:pPr>
              <w:rPr>
                <w:rFonts w:ascii="Times New Roman" w:hAnsi="Times New Roman" w:cs="Times New Roman"/>
                <w:lang w:eastAsia="en-US"/>
              </w:rPr>
            </w:pPr>
            <w:r>
              <w:rPr>
                <w:rFonts w:ascii="Times New Roman" w:hAnsi="Times New Roman" w:cs="Times New Roman"/>
              </w:rPr>
              <w:t>№</w:t>
            </w:r>
          </w:p>
        </w:tc>
        <w:tc>
          <w:tcPr>
            <w:tcW w:w="5984" w:type="dxa"/>
            <w:tcBorders>
              <w:top w:val="single" w:sz="4" w:space="0" w:color="auto"/>
              <w:left w:val="single" w:sz="4" w:space="0" w:color="auto"/>
              <w:bottom w:val="single" w:sz="4" w:space="0" w:color="auto"/>
              <w:right w:val="single" w:sz="4" w:space="0" w:color="auto"/>
            </w:tcBorders>
            <w:hideMark/>
          </w:tcPr>
          <w:p w14:paraId="3E2BF74C" w14:textId="77777777" w:rsidR="00CD6073" w:rsidRDefault="00CD6073">
            <w:pPr>
              <w:jc w:val="center"/>
              <w:rPr>
                <w:rFonts w:ascii="Times New Roman" w:hAnsi="Times New Roman" w:cs="Times New Roman"/>
                <w:lang w:eastAsia="en-US"/>
              </w:rPr>
            </w:pPr>
            <w:r>
              <w:rPr>
                <w:rFonts w:ascii="Times New Roman" w:hAnsi="Times New Roman" w:cs="Times New Roman"/>
              </w:rPr>
              <w:t>Назва та Технічні характеристики</w:t>
            </w:r>
          </w:p>
        </w:tc>
        <w:tc>
          <w:tcPr>
            <w:tcW w:w="2479" w:type="dxa"/>
            <w:tcBorders>
              <w:top w:val="single" w:sz="4" w:space="0" w:color="auto"/>
              <w:left w:val="single" w:sz="4" w:space="0" w:color="auto"/>
              <w:bottom w:val="single" w:sz="4" w:space="0" w:color="auto"/>
              <w:right w:val="single" w:sz="4" w:space="0" w:color="auto"/>
            </w:tcBorders>
            <w:hideMark/>
          </w:tcPr>
          <w:p w14:paraId="37BAECAF" w14:textId="77777777" w:rsidR="00CD6073" w:rsidRDefault="00CD6073">
            <w:pPr>
              <w:rPr>
                <w:rFonts w:ascii="Times New Roman" w:hAnsi="Times New Roman" w:cs="Times New Roman"/>
                <w:lang w:eastAsia="en-US"/>
              </w:rPr>
            </w:pPr>
            <w:r>
              <w:rPr>
                <w:rFonts w:ascii="Times New Roman" w:hAnsi="Times New Roman" w:cs="Times New Roman"/>
              </w:rPr>
              <w:t xml:space="preserve">Схематичне зображення </w:t>
            </w:r>
          </w:p>
        </w:tc>
        <w:tc>
          <w:tcPr>
            <w:tcW w:w="876" w:type="dxa"/>
            <w:tcBorders>
              <w:top w:val="single" w:sz="4" w:space="0" w:color="auto"/>
              <w:left w:val="single" w:sz="4" w:space="0" w:color="auto"/>
              <w:bottom w:val="single" w:sz="4" w:space="0" w:color="auto"/>
              <w:right w:val="single" w:sz="4" w:space="0" w:color="auto"/>
            </w:tcBorders>
            <w:hideMark/>
          </w:tcPr>
          <w:p w14:paraId="1916D9C2" w14:textId="77777777" w:rsidR="00CD6073" w:rsidRDefault="00CD6073">
            <w:pPr>
              <w:rPr>
                <w:rFonts w:ascii="Times New Roman" w:hAnsi="Times New Roman" w:cs="Times New Roman"/>
                <w:lang w:eastAsia="en-US"/>
              </w:rPr>
            </w:pPr>
            <w:r>
              <w:rPr>
                <w:rFonts w:ascii="Times New Roman" w:hAnsi="Times New Roman" w:cs="Times New Roman"/>
              </w:rPr>
              <w:t xml:space="preserve">Кількість,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875" w:type="dxa"/>
            <w:tcBorders>
              <w:top w:val="single" w:sz="4" w:space="0" w:color="auto"/>
              <w:left w:val="single" w:sz="4" w:space="0" w:color="auto"/>
              <w:bottom w:val="single" w:sz="4" w:space="0" w:color="auto"/>
              <w:right w:val="single" w:sz="4" w:space="0" w:color="auto"/>
            </w:tcBorders>
            <w:hideMark/>
          </w:tcPr>
          <w:p w14:paraId="1CAC9556" w14:textId="77777777" w:rsidR="00CD6073" w:rsidRDefault="00CD6073">
            <w:pPr>
              <w:rPr>
                <w:rFonts w:ascii="Times New Roman" w:hAnsi="Times New Roman" w:cs="Times New Roman"/>
                <w:lang w:eastAsia="en-US"/>
              </w:rPr>
            </w:pPr>
            <w:r>
              <w:rPr>
                <w:rFonts w:ascii="Times New Roman" w:hAnsi="Times New Roman" w:cs="Times New Roman"/>
              </w:rPr>
              <w:t xml:space="preserve">Кількість, </w:t>
            </w:r>
            <w:proofErr w:type="spellStart"/>
            <w:r>
              <w:rPr>
                <w:rFonts w:ascii="Times New Roman" w:hAnsi="Times New Roman" w:cs="Times New Roman"/>
              </w:rPr>
              <w:t>кв.м</w:t>
            </w:r>
            <w:proofErr w:type="spellEnd"/>
          </w:p>
        </w:tc>
      </w:tr>
      <w:tr w:rsidR="00CD6073" w14:paraId="14F38A3B" w14:textId="77777777" w:rsidTr="00CD6073">
        <w:trPr>
          <w:trHeight w:val="3692"/>
        </w:trPr>
        <w:tc>
          <w:tcPr>
            <w:tcW w:w="436" w:type="dxa"/>
            <w:tcBorders>
              <w:top w:val="single" w:sz="4" w:space="0" w:color="auto"/>
              <w:left w:val="single" w:sz="4" w:space="0" w:color="auto"/>
              <w:bottom w:val="single" w:sz="4" w:space="0" w:color="auto"/>
              <w:right w:val="single" w:sz="4" w:space="0" w:color="auto"/>
            </w:tcBorders>
            <w:hideMark/>
          </w:tcPr>
          <w:p w14:paraId="592B54A7" w14:textId="77777777" w:rsidR="00CD6073" w:rsidRDefault="00CD6073">
            <w:pPr>
              <w:rPr>
                <w:rFonts w:ascii="Times New Roman" w:hAnsi="Times New Roman" w:cs="Times New Roman"/>
                <w:lang w:eastAsia="en-US"/>
              </w:rPr>
            </w:pPr>
            <w:r>
              <w:rPr>
                <w:rFonts w:ascii="Times New Roman" w:hAnsi="Times New Roman" w:cs="Times New Roman"/>
              </w:rPr>
              <w:t>1</w:t>
            </w:r>
          </w:p>
        </w:tc>
        <w:tc>
          <w:tcPr>
            <w:tcW w:w="5984" w:type="dxa"/>
            <w:tcBorders>
              <w:top w:val="single" w:sz="4" w:space="0" w:color="auto"/>
              <w:left w:val="single" w:sz="4" w:space="0" w:color="auto"/>
              <w:bottom w:val="single" w:sz="4" w:space="0" w:color="auto"/>
              <w:right w:val="single" w:sz="4" w:space="0" w:color="auto"/>
            </w:tcBorders>
            <w:hideMark/>
          </w:tcPr>
          <w:p w14:paraId="6E5B6328" w14:textId="77777777" w:rsidR="00CD6073" w:rsidRDefault="00CD6073">
            <w:pPr>
              <w:rPr>
                <w:rFonts w:ascii="Times New Roman" w:hAnsi="Times New Roman" w:cs="Times New Roman"/>
              </w:rPr>
            </w:pPr>
            <w:r>
              <w:rPr>
                <w:rFonts w:ascii="Times New Roman" w:hAnsi="Times New Roman" w:cs="Times New Roman"/>
              </w:rPr>
              <w:t>Віконний блок з ПВХ профілів відповідно до ДСТУ EN 14351-1: 2020</w:t>
            </w:r>
          </w:p>
          <w:p w14:paraId="42F7E33A" w14:textId="77777777" w:rsidR="00CD6073" w:rsidRDefault="00CD6073">
            <w:pPr>
              <w:rPr>
                <w:rFonts w:ascii="Times New Roman" w:hAnsi="Times New Roman" w:cs="Times New Roman"/>
              </w:rPr>
            </w:pPr>
            <w:r>
              <w:rPr>
                <w:rFonts w:ascii="Times New Roman" w:hAnsi="Times New Roman" w:cs="Times New Roman"/>
              </w:rPr>
              <w:t>-  приведений опір теплопередачі не менше 0,97 м2 К/Вт. Клас згідно з ДСТУ EN 14351-1: 2020: А2</w:t>
            </w:r>
          </w:p>
          <w:p w14:paraId="3AD4FEEA" w14:textId="77777777" w:rsidR="00CD6073" w:rsidRDefault="00CD6073">
            <w:pPr>
              <w:rPr>
                <w:rFonts w:ascii="Times New Roman" w:hAnsi="Times New Roman" w:cs="Times New Roman"/>
              </w:rPr>
            </w:pPr>
            <w:r>
              <w:rPr>
                <w:rFonts w:ascii="Times New Roman" w:hAnsi="Times New Roman" w:cs="Times New Roman"/>
              </w:rPr>
              <w:t>- повітропроникність (100 Па) 1,2 м3/(год/м2). Клас згідно з ДСТУ EN 14351-1: 2020: Г</w:t>
            </w:r>
          </w:p>
          <w:p w14:paraId="18441E7E" w14:textId="77777777" w:rsidR="00CD6073" w:rsidRDefault="00CD6073">
            <w:pPr>
              <w:rPr>
                <w:rFonts w:ascii="Times New Roman" w:hAnsi="Times New Roman" w:cs="Times New Roman"/>
                <w:lang w:val="ru-RU"/>
              </w:rPr>
            </w:pPr>
            <w:r>
              <w:rPr>
                <w:rFonts w:ascii="Times New Roman" w:hAnsi="Times New Roman" w:cs="Times New Roman"/>
              </w:rPr>
              <w:t>- водонепроникність 600 Па). Клас згідно з ДСТУ EN 14351-1: 2020: А</w:t>
            </w:r>
          </w:p>
          <w:p w14:paraId="08528631" w14:textId="77777777" w:rsidR="00CD6073" w:rsidRDefault="00CD6073">
            <w:pPr>
              <w:rPr>
                <w:rFonts w:ascii="Times New Roman" w:hAnsi="Times New Roman" w:cs="Times New Roman"/>
              </w:rPr>
            </w:pPr>
            <w:r>
              <w:rPr>
                <w:rFonts w:ascii="Times New Roman" w:hAnsi="Times New Roman" w:cs="Times New Roman"/>
              </w:rPr>
              <w:t xml:space="preserve">- звукоізоляція </w:t>
            </w:r>
            <w:proofErr w:type="spellStart"/>
            <w:r>
              <w:rPr>
                <w:rFonts w:ascii="Times New Roman" w:hAnsi="Times New Roman" w:cs="Times New Roman"/>
              </w:rPr>
              <w:t>Rw</w:t>
            </w:r>
            <w:proofErr w:type="spellEnd"/>
            <w:r>
              <w:rPr>
                <w:rFonts w:ascii="Times New Roman" w:hAnsi="Times New Roman" w:cs="Times New Roman"/>
              </w:rPr>
              <w:t xml:space="preserve"> 32 </w:t>
            </w:r>
            <w:proofErr w:type="spellStart"/>
            <w:r>
              <w:rPr>
                <w:rFonts w:ascii="Times New Roman" w:hAnsi="Times New Roman" w:cs="Times New Roman"/>
              </w:rPr>
              <w:t>дБ</w:t>
            </w:r>
            <w:proofErr w:type="spellEnd"/>
            <w:r>
              <w:rPr>
                <w:rFonts w:ascii="Times New Roman" w:hAnsi="Times New Roman" w:cs="Times New Roman"/>
              </w:rPr>
              <w:t>. Клас згідно з ДСТУ EN 14351-1: 2020: В</w:t>
            </w:r>
          </w:p>
          <w:p w14:paraId="60F2C50A" w14:textId="77777777" w:rsidR="00CD6073" w:rsidRDefault="00CD6073">
            <w:pPr>
              <w:rPr>
                <w:rFonts w:ascii="Times New Roman" w:hAnsi="Times New Roman" w:cs="Times New Roman"/>
              </w:rPr>
            </w:pPr>
            <w:r>
              <w:rPr>
                <w:rFonts w:ascii="Times New Roman" w:hAnsi="Times New Roman" w:cs="Times New Roman"/>
              </w:rPr>
              <w:t>- загальний коефіцієнт пропускання світла 0,52. Клас згідно з ДСТУ EN 14351-1: 2020: А</w:t>
            </w:r>
          </w:p>
          <w:p w14:paraId="5C7DF629" w14:textId="77777777" w:rsidR="00CD6073" w:rsidRDefault="00CD6073">
            <w:pPr>
              <w:rPr>
                <w:rFonts w:ascii="Times New Roman" w:hAnsi="Times New Roman" w:cs="Times New Roman"/>
              </w:rPr>
            </w:pPr>
            <w:r>
              <w:rPr>
                <w:rFonts w:ascii="Times New Roman" w:hAnsi="Times New Roman" w:cs="Times New Roman"/>
              </w:rPr>
              <w:t>- опір вітровим навантаженням 800 Па. Клас згідно з ДСТУ EN 14351-1: 2020: С2</w:t>
            </w:r>
          </w:p>
          <w:p w14:paraId="67596174" w14:textId="77777777" w:rsidR="00CD6073" w:rsidRDefault="00CD6073">
            <w:pPr>
              <w:rPr>
                <w:rFonts w:ascii="Times New Roman" w:hAnsi="Times New Roman" w:cs="Times New Roman"/>
              </w:rPr>
            </w:pPr>
            <w:r>
              <w:rPr>
                <w:rFonts w:ascii="Times New Roman" w:hAnsi="Times New Roman" w:cs="Times New Roman"/>
              </w:rPr>
              <w:t xml:space="preserve">- колір профілю: білий </w:t>
            </w:r>
          </w:p>
          <w:p w14:paraId="6AFC81D2" w14:textId="77777777" w:rsidR="00CD6073" w:rsidRDefault="00CD6073">
            <w:pPr>
              <w:rPr>
                <w:rFonts w:ascii="Times New Roman" w:hAnsi="Times New Roman" w:cs="Times New Roman"/>
              </w:rPr>
            </w:pPr>
            <w:r>
              <w:rPr>
                <w:rFonts w:ascii="Times New Roman" w:hAnsi="Times New Roman" w:cs="Times New Roman"/>
              </w:rPr>
              <w:t>- ширина монтажного профілю не менше 70мм</w:t>
            </w:r>
          </w:p>
          <w:p w14:paraId="740D3798" w14:textId="77777777" w:rsidR="00CD6073" w:rsidRDefault="00CD6073">
            <w:pPr>
              <w:rPr>
                <w:rFonts w:ascii="Times New Roman" w:hAnsi="Times New Roman" w:cs="Times New Roman"/>
                <w:lang w:eastAsia="en-US"/>
              </w:rPr>
            </w:pPr>
            <w:r>
              <w:rPr>
                <w:rFonts w:ascii="Times New Roman" w:hAnsi="Times New Roman" w:cs="Times New Roman"/>
              </w:rPr>
              <w:t>-</w:t>
            </w:r>
            <w:proofErr w:type="spellStart"/>
            <w:r>
              <w:rPr>
                <w:rFonts w:ascii="Times New Roman" w:hAnsi="Times New Roman" w:cs="Times New Roman"/>
              </w:rPr>
              <w:t>двохкамерний</w:t>
            </w:r>
            <w:proofErr w:type="spellEnd"/>
            <w:r>
              <w:rPr>
                <w:rFonts w:ascii="Times New Roman" w:hAnsi="Times New Roman" w:cs="Times New Roman"/>
              </w:rPr>
              <w:t xml:space="preserve"> склопакет з товщиною скла не менше 4мм</w:t>
            </w:r>
          </w:p>
        </w:tc>
        <w:tc>
          <w:tcPr>
            <w:tcW w:w="2479" w:type="dxa"/>
            <w:tcBorders>
              <w:top w:val="single" w:sz="4" w:space="0" w:color="auto"/>
              <w:left w:val="single" w:sz="4" w:space="0" w:color="auto"/>
              <w:bottom w:val="single" w:sz="4" w:space="0" w:color="auto"/>
              <w:right w:val="single" w:sz="4" w:space="0" w:color="auto"/>
            </w:tcBorders>
            <w:hideMark/>
          </w:tcPr>
          <w:p w14:paraId="3A1AA80C" w14:textId="49D14BAF" w:rsidR="00CD6073" w:rsidRDefault="00CD6073">
            <w:pPr>
              <w:rPr>
                <w:rFonts w:ascii="Times New Roman" w:hAnsi="Times New Roman" w:cs="Times New Roman"/>
                <w:lang w:val="ru-RU" w:eastAsia="en-US"/>
              </w:rPr>
            </w:pPr>
            <w:r>
              <w:rPr>
                <w:rFonts w:ascii="Times New Roman" w:eastAsia="Times New Roman" w:hAnsi="Times New Roman" w:cs="Times New Roman"/>
                <w:noProof/>
              </w:rPr>
              <w:drawing>
                <wp:inline distT="0" distB="0" distL="0" distR="0" wp14:anchorId="2EB890F5" wp14:editId="1C0D6B12">
                  <wp:extent cx="130492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13788" t="7950" r="64247" b="72176"/>
                          <a:stretch>
                            <a:fillRect/>
                          </a:stretch>
                        </pic:blipFill>
                        <pic:spPr bwMode="auto">
                          <a:xfrm>
                            <a:off x="0" y="0"/>
                            <a:ext cx="1304925" cy="1666875"/>
                          </a:xfrm>
                          <a:prstGeom prst="rect">
                            <a:avLst/>
                          </a:prstGeom>
                          <a:noFill/>
                          <a:ln>
                            <a:noFill/>
                          </a:ln>
                        </pic:spPr>
                      </pic:pic>
                    </a:graphicData>
                  </a:graphic>
                </wp:inline>
              </w:drawing>
            </w:r>
          </w:p>
        </w:tc>
        <w:tc>
          <w:tcPr>
            <w:tcW w:w="876" w:type="dxa"/>
            <w:tcBorders>
              <w:top w:val="single" w:sz="4" w:space="0" w:color="auto"/>
              <w:left w:val="single" w:sz="4" w:space="0" w:color="auto"/>
              <w:bottom w:val="single" w:sz="4" w:space="0" w:color="auto"/>
              <w:right w:val="single" w:sz="4" w:space="0" w:color="auto"/>
            </w:tcBorders>
            <w:hideMark/>
          </w:tcPr>
          <w:p w14:paraId="2BADA881" w14:textId="77777777" w:rsidR="00CD6073" w:rsidRDefault="00CD6073">
            <w:pPr>
              <w:rPr>
                <w:rFonts w:ascii="Times New Roman" w:hAnsi="Times New Roman" w:cs="Times New Roman"/>
                <w:lang w:eastAsia="en-US"/>
              </w:rPr>
            </w:pPr>
            <w:r>
              <w:rPr>
                <w:rFonts w:ascii="Times New Roman" w:hAnsi="Times New Roman" w:cs="Times New Roman"/>
              </w:rPr>
              <w:t>3шт</w:t>
            </w:r>
          </w:p>
        </w:tc>
        <w:tc>
          <w:tcPr>
            <w:tcW w:w="875" w:type="dxa"/>
            <w:vMerge w:val="restart"/>
            <w:tcBorders>
              <w:top w:val="single" w:sz="4" w:space="0" w:color="auto"/>
              <w:left w:val="single" w:sz="4" w:space="0" w:color="auto"/>
              <w:bottom w:val="single" w:sz="4" w:space="0" w:color="auto"/>
              <w:right w:val="single" w:sz="4" w:space="0" w:color="auto"/>
            </w:tcBorders>
            <w:hideMark/>
          </w:tcPr>
          <w:p w14:paraId="40263607" w14:textId="77777777" w:rsidR="00CD6073" w:rsidRDefault="00CD6073">
            <w:pPr>
              <w:jc w:val="center"/>
              <w:rPr>
                <w:rFonts w:ascii="Times New Roman" w:hAnsi="Times New Roman" w:cs="Times New Roman"/>
                <w:lang w:eastAsia="en-US"/>
              </w:rPr>
            </w:pPr>
            <w:r>
              <w:rPr>
                <w:rFonts w:ascii="Times New Roman" w:hAnsi="Times New Roman" w:cs="Times New Roman"/>
              </w:rPr>
              <w:t>19,883</w:t>
            </w:r>
          </w:p>
        </w:tc>
      </w:tr>
      <w:tr w:rsidR="00CD6073" w14:paraId="23B9614F" w14:textId="77777777" w:rsidTr="00CD6073">
        <w:trPr>
          <w:trHeight w:val="2216"/>
        </w:trPr>
        <w:tc>
          <w:tcPr>
            <w:tcW w:w="436" w:type="dxa"/>
            <w:tcBorders>
              <w:top w:val="single" w:sz="4" w:space="0" w:color="auto"/>
              <w:left w:val="single" w:sz="4" w:space="0" w:color="auto"/>
              <w:bottom w:val="single" w:sz="4" w:space="0" w:color="auto"/>
              <w:right w:val="single" w:sz="4" w:space="0" w:color="auto"/>
            </w:tcBorders>
            <w:hideMark/>
          </w:tcPr>
          <w:p w14:paraId="5E0AAB2F" w14:textId="77777777" w:rsidR="00CD6073" w:rsidRDefault="00CD6073">
            <w:pPr>
              <w:rPr>
                <w:rFonts w:ascii="Times New Roman" w:hAnsi="Times New Roman" w:cs="Times New Roman"/>
                <w:lang w:eastAsia="en-US"/>
              </w:rPr>
            </w:pPr>
            <w:r>
              <w:rPr>
                <w:rFonts w:ascii="Times New Roman" w:hAnsi="Times New Roman" w:cs="Times New Roman"/>
              </w:rPr>
              <w:t>2</w:t>
            </w:r>
          </w:p>
        </w:tc>
        <w:tc>
          <w:tcPr>
            <w:tcW w:w="5984" w:type="dxa"/>
            <w:tcBorders>
              <w:top w:val="single" w:sz="4" w:space="0" w:color="auto"/>
              <w:left w:val="single" w:sz="4" w:space="0" w:color="auto"/>
              <w:bottom w:val="single" w:sz="4" w:space="0" w:color="auto"/>
              <w:right w:val="single" w:sz="4" w:space="0" w:color="auto"/>
            </w:tcBorders>
            <w:hideMark/>
          </w:tcPr>
          <w:p w14:paraId="5A561B4A" w14:textId="77777777" w:rsidR="00CD6073" w:rsidRDefault="00CD6073">
            <w:pPr>
              <w:rPr>
                <w:rFonts w:ascii="Times New Roman" w:hAnsi="Times New Roman" w:cs="Times New Roman"/>
              </w:rPr>
            </w:pPr>
            <w:r>
              <w:rPr>
                <w:rFonts w:ascii="Times New Roman" w:hAnsi="Times New Roman" w:cs="Times New Roman"/>
              </w:rPr>
              <w:t>Віконний блок з ПВХ профілів відповідно до ДСТУ EN 14351-1: 2020</w:t>
            </w:r>
          </w:p>
          <w:p w14:paraId="3461D155" w14:textId="77777777" w:rsidR="00CD6073" w:rsidRDefault="00CD6073">
            <w:pPr>
              <w:rPr>
                <w:rFonts w:ascii="Times New Roman" w:hAnsi="Times New Roman" w:cs="Times New Roman"/>
              </w:rPr>
            </w:pPr>
            <w:r>
              <w:rPr>
                <w:rFonts w:ascii="Times New Roman" w:hAnsi="Times New Roman" w:cs="Times New Roman"/>
              </w:rPr>
              <w:t>-  приведений опір теплопередачі не менше 0,97 м2 К/Вт. Клас згідно з ДСТУ EN 14351-1: 2020: А2</w:t>
            </w:r>
          </w:p>
          <w:p w14:paraId="27A86F7D" w14:textId="77777777" w:rsidR="00CD6073" w:rsidRDefault="00CD6073">
            <w:pPr>
              <w:rPr>
                <w:rFonts w:ascii="Times New Roman" w:hAnsi="Times New Roman" w:cs="Times New Roman"/>
              </w:rPr>
            </w:pPr>
            <w:r>
              <w:rPr>
                <w:rFonts w:ascii="Times New Roman" w:hAnsi="Times New Roman" w:cs="Times New Roman"/>
              </w:rPr>
              <w:t>- повітропроникність (100 Па) 1,2 м3/(год/м2). Клас згідно з ДСТУ EN 14351-1: 2020: Г</w:t>
            </w:r>
          </w:p>
          <w:p w14:paraId="03C9DE70" w14:textId="77777777" w:rsidR="00CD6073" w:rsidRDefault="00CD6073">
            <w:pPr>
              <w:rPr>
                <w:rFonts w:ascii="Times New Roman" w:hAnsi="Times New Roman" w:cs="Times New Roman"/>
                <w:lang w:val="ru-RU"/>
              </w:rPr>
            </w:pPr>
            <w:r>
              <w:rPr>
                <w:rFonts w:ascii="Times New Roman" w:hAnsi="Times New Roman" w:cs="Times New Roman"/>
              </w:rPr>
              <w:t>- водонепроникність 600 Па). Клас згідно з ДСТУ EN 14351-1: 2020: А</w:t>
            </w:r>
          </w:p>
          <w:p w14:paraId="726721DC" w14:textId="77777777" w:rsidR="00CD6073" w:rsidRDefault="00CD6073">
            <w:pPr>
              <w:rPr>
                <w:rFonts w:ascii="Times New Roman" w:hAnsi="Times New Roman" w:cs="Times New Roman"/>
              </w:rPr>
            </w:pPr>
            <w:r>
              <w:rPr>
                <w:rFonts w:ascii="Times New Roman" w:hAnsi="Times New Roman" w:cs="Times New Roman"/>
              </w:rPr>
              <w:t xml:space="preserve">- звукоізоляція </w:t>
            </w:r>
            <w:proofErr w:type="spellStart"/>
            <w:r>
              <w:rPr>
                <w:rFonts w:ascii="Times New Roman" w:hAnsi="Times New Roman" w:cs="Times New Roman"/>
              </w:rPr>
              <w:t>Rw</w:t>
            </w:r>
            <w:proofErr w:type="spellEnd"/>
            <w:r>
              <w:rPr>
                <w:rFonts w:ascii="Times New Roman" w:hAnsi="Times New Roman" w:cs="Times New Roman"/>
              </w:rPr>
              <w:t xml:space="preserve"> 32 </w:t>
            </w:r>
            <w:proofErr w:type="spellStart"/>
            <w:r>
              <w:rPr>
                <w:rFonts w:ascii="Times New Roman" w:hAnsi="Times New Roman" w:cs="Times New Roman"/>
              </w:rPr>
              <w:t>дБ</w:t>
            </w:r>
            <w:proofErr w:type="spellEnd"/>
            <w:r>
              <w:rPr>
                <w:rFonts w:ascii="Times New Roman" w:hAnsi="Times New Roman" w:cs="Times New Roman"/>
              </w:rPr>
              <w:t>. Клас згідно з ДСТУ EN 14351-1: 2020: В</w:t>
            </w:r>
          </w:p>
          <w:p w14:paraId="798AF772" w14:textId="77777777" w:rsidR="00CD6073" w:rsidRDefault="00CD6073">
            <w:pPr>
              <w:rPr>
                <w:rFonts w:ascii="Times New Roman" w:hAnsi="Times New Roman" w:cs="Times New Roman"/>
              </w:rPr>
            </w:pPr>
            <w:r>
              <w:rPr>
                <w:rFonts w:ascii="Times New Roman" w:hAnsi="Times New Roman" w:cs="Times New Roman"/>
              </w:rPr>
              <w:t>- загальний коефіцієнт пропускання світла 0,52. Клас згідно з ДСТУ EN 14351-1: 2020: А</w:t>
            </w:r>
          </w:p>
          <w:p w14:paraId="6343BA49" w14:textId="77777777" w:rsidR="00CD6073" w:rsidRDefault="00CD6073">
            <w:pPr>
              <w:rPr>
                <w:rFonts w:ascii="Times New Roman" w:hAnsi="Times New Roman" w:cs="Times New Roman"/>
              </w:rPr>
            </w:pPr>
            <w:r>
              <w:rPr>
                <w:rFonts w:ascii="Times New Roman" w:hAnsi="Times New Roman" w:cs="Times New Roman"/>
              </w:rPr>
              <w:t>- опір вітровим навантаженням 800 Па. Клас згідно з ДСТУ EN 14351-1: 2020: С2</w:t>
            </w:r>
          </w:p>
          <w:p w14:paraId="384E75AF" w14:textId="77777777" w:rsidR="00CD6073" w:rsidRDefault="00CD6073">
            <w:pPr>
              <w:rPr>
                <w:rFonts w:ascii="Times New Roman" w:hAnsi="Times New Roman" w:cs="Times New Roman"/>
              </w:rPr>
            </w:pPr>
            <w:r>
              <w:rPr>
                <w:rFonts w:ascii="Times New Roman" w:hAnsi="Times New Roman" w:cs="Times New Roman"/>
              </w:rPr>
              <w:t xml:space="preserve">- колір профілю: білий </w:t>
            </w:r>
          </w:p>
          <w:p w14:paraId="35059B62" w14:textId="77777777" w:rsidR="00CD6073" w:rsidRDefault="00CD6073">
            <w:pPr>
              <w:rPr>
                <w:rFonts w:ascii="Times New Roman" w:hAnsi="Times New Roman" w:cs="Times New Roman"/>
              </w:rPr>
            </w:pPr>
            <w:r>
              <w:rPr>
                <w:rFonts w:ascii="Times New Roman" w:hAnsi="Times New Roman" w:cs="Times New Roman"/>
              </w:rPr>
              <w:t>- ширина монтажного профілю не менше 70мм</w:t>
            </w:r>
          </w:p>
          <w:p w14:paraId="3326CC27" w14:textId="77777777" w:rsidR="00CD6073" w:rsidRDefault="00CD6073">
            <w:pPr>
              <w:rPr>
                <w:rFonts w:ascii="Times New Roman" w:hAnsi="Times New Roman" w:cs="Times New Roman"/>
                <w:lang w:eastAsia="en-US"/>
              </w:rPr>
            </w:pPr>
            <w:r>
              <w:rPr>
                <w:rFonts w:ascii="Times New Roman" w:hAnsi="Times New Roman" w:cs="Times New Roman"/>
              </w:rPr>
              <w:t>-</w:t>
            </w:r>
            <w:proofErr w:type="spellStart"/>
            <w:r>
              <w:rPr>
                <w:rFonts w:ascii="Times New Roman" w:hAnsi="Times New Roman" w:cs="Times New Roman"/>
              </w:rPr>
              <w:t>двохкамерний</w:t>
            </w:r>
            <w:proofErr w:type="spellEnd"/>
            <w:r>
              <w:rPr>
                <w:rFonts w:ascii="Times New Roman" w:hAnsi="Times New Roman" w:cs="Times New Roman"/>
              </w:rPr>
              <w:t xml:space="preserve"> склопакет з товщиною скла не менше 4мм</w:t>
            </w:r>
          </w:p>
        </w:tc>
        <w:tc>
          <w:tcPr>
            <w:tcW w:w="2479" w:type="dxa"/>
            <w:tcBorders>
              <w:top w:val="single" w:sz="4" w:space="0" w:color="auto"/>
              <w:left w:val="single" w:sz="4" w:space="0" w:color="auto"/>
              <w:bottom w:val="single" w:sz="4" w:space="0" w:color="auto"/>
              <w:right w:val="single" w:sz="4" w:space="0" w:color="auto"/>
            </w:tcBorders>
            <w:hideMark/>
          </w:tcPr>
          <w:p w14:paraId="7272CDEE" w14:textId="71E30181" w:rsidR="00CD6073" w:rsidRDefault="00CD6073">
            <w:pPr>
              <w:rPr>
                <w:rFonts w:ascii="Times New Roman" w:hAnsi="Times New Roman" w:cs="Times New Roman"/>
                <w:lang w:val="ru-RU" w:eastAsia="en-US"/>
              </w:rPr>
            </w:pPr>
            <w:r>
              <w:rPr>
                <w:rFonts w:ascii="Times New Roman" w:hAnsi="Times New Roman" w:cs="Times New Roman"/>
                <w:noProof/>
              </w:rPr>
              <w:drawing>
                <wp:inline distT="0" distB="0" distL="0" distR="0" wp14:anchorId="799DC21F" wp14:editId="74F83A57">
                  <wp:extent cx="1266825" cy="1638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l="9991" r="6384"/>
                          <a:stretch>
                            <a:fillRect/>
                          </a:stretch>
                        </pic:blipFill>
                        <pic:spPr bwMode="auto">
                          <a:xfrm>
                            <a:off x="0" y="0"/>
                            <a:ext cx="1266825" cy="1638300"/>
                          </a:xfrm>
                          <a:prstGeom prst="rect">
                            <a:avLst/>
                          </a:prstGeom>
                          <a:noFill/>
                          <a:ln>
                            <a:noFill/>
                          </a:ln>
                        </pic:spPr>
                      </pic:pic>
                    </a:graphicData>
                  </a:graphic>
                </wp:inline>
              </w:drawing>
            </w:r>
          </w:p>
        </w:tc>
        <w:tc>
          <w:tcPr>
            <w:tcW w:w="876" w:type="dxa"/>
            <w:tcBorders>
              <w:top w:val="single" w:sz="4" w:space="0" w:color="auto"/>
              <w:left w:val="single" w:sz="4" w:space="0" w:color="auto"/>
              <w:bottom w:val="single" w:sz="4" w:space="0" w:color="auto"/>
              <w:right w:val="single" w:sz="4" w:space="0" w:color="auto"/>
            </w:tcBorders>
            <w:hideMark/>
          </w:tcPr>
          <w:p w14:paraId="39531487" w14:textId="77777777" w:rsidR="00CD6073" w:rsidRDefault="00CD6073">
            <w:pPr>
              <w:rPr>
                <w:rFonts w:ascii="Times New Roman" w:hAnsi="Times New Roman" w:cs="Times New Roman"/>
                <w:lang w:eastAsia="en-US"/>
              </w:rPr>
            </w:pPr>
            <w:r>
              <w:rPr>
                <w:rFonts w:ascii="Times New Roman" w:hAnsi="Times New Roman" w:cs="Times New Roman"/>
              </w:rPr>
              <w:t xml:space="preserve">4 </w:t>
            </w:r>
            <w:proofErr w:type="spellStart"/>
            <w:r>
              <w:rPr>
                <w:rFonts w:ascii="Times New Roman" w:hAnsi="Times New Roman" w:cs="Times New Roman"/>
              </w:rPr>
              <w:t>шт</w:t>
            </w:r>
            <w:proofErr w:type="spellEnd"/>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43475CA1" w14:textId="77777777" w:rsidR="00CD6073" w:rsidRDefault="00CD6073">
            <w:pPr>
              <w:rPr>
                <w:rFonts w:ascii="Times New Roman" w:hAnsi="Times New Roman" w:cs="Times New Roman"/>
                <w:lang w:eastAsia="en-US"/>
              </w:rPr>
            </w:pPr>
          </w:p>
        </w:tc>
      </w:tr>
      <w:tr w:rsidR="00CD6073" w14:paraId="77A21C51" w14:textId="77777777" w:rsidTr="00CD6073">
        <w:trPr>
          <w:trHeight w:val="1236"/>
        </w:trPr>
        <w:tc>
          <w:tcPr>
            <w:tcW w:w="436" w:type="dxa"/>
            <w:tcBorders>
              <w:top w:val="single" w:sz="4" w:space="0" w:color="auto"/>
              <w:left w:val="single" w:sz="4" w:space="0" w:color="auto"/>
              <w:bottom w:val="single" w:sz="4" w:space="0" w:color="auto"/>
              <w:right w:val="single" w:sz="4" w:space="0" w:color="auto"/>
            </w:tcBorders>
            <w:hideMark/>
          </w:tcPr>
          <w:p w14:paraId="19D6DEDB" w14:textId="77777777" w:rsidR="00CD6073" w:rsidRDefault="00CD6073">
            <w:pPr>
              <w:rPr>
                <w:rFonts w:ascii="Times New Roman" w:hAnsi="Times New Roman" w:cs="Times New Roman"/>
                <w:lang w:eastAsia="en-US"/>
              </w:rPr>
            </w:pPr>
            <w:r>
              <w:rPr>
                <w:rFonts w:ascii="Times New Roman" w:hAnsi="Times New Roman" w:cs="Times New Roman"/>
              </w:rPr>
              <w:t>3</w:t>
            </w:r>
          </w:p>
        </w:tc>
        <w:tc>
          <w:tcPr>
            <w:tcW w:w="5984" w:type="dxa"/>
            <w:tcBorders>
              <w:top w:val="single" w:sz="4" w:space="0" w:color="auto"/>
              <w:left w:val="single" w:sz="4" w:space="0" w:color="auto"/>
              <w:bottom w:val="single" w:sz="4" w:space="0" w:color="auto"/>
              <w:right w:val="single" w:sz="4" w:space="0" w:color="auto"/>
            </w:tcBorders>
            <w:hideMark/>
          </w:tcPr>
          <w:p w14:paraId="63303227" w14:textId="77777777" w:rsidR="00CD6073" w:rsidRDefault="00CD6073">
            <w:pPr>
              <w:rPr>
                <w:rFonts w:ascii="Times New Roman" w:hAnsi="Times New Roman" w:cs="Times New Roman"/>
              </w:rPr>
            </w:pPr>
            <w:r>
              <w:rPr>
                <w:rFonts w:ascii="Times New Roman" w:hAnsi="Times New Roman" w:cs="Times New Roman"/>
              </w:rPr>
              <w:t>Відлив 310мм*1500мм</w:t>
            </w:r>
          </w:p>
          <w:p w14:paraId="4B00DDA8" w14:textId="77777777" w:rsidR="00CD6073" w:rsidRDefault="00CD6073">
            <w:pPr>
              <w:rPr>
                <w:rFonts w:ascii="Times New Roman" w:hAnsi="Times New Roman" w:cs="Times New Roman"/>
                <w:lang w:val="ru-RU" w:eastAsia="en-US"/>
              </w:rPr>
            </w:pPr>
            <w:r>
              <w:rPr>
                <w:rFonts w:ascii="Times New Roman" w:hAnsi="Times New Roman" w:cs="Times New Roman"/>
              </w:rPr>
              <w:t xml:space="preserve">металевий, білий колір </w:t>
            </w:r>
            <w:r>
              <w:rPr>
                <w:rFonts w:ascii="Times New Roman" w:hAnsi="Times New Roman" w:cs="Times New Roman"/>
                <w:lang w:val="en-US"/>
              </w:rPr>
              <w:t>RAL</w:t>
            </w:r>
            <w:r>
              <w:rPr>
                <w:rFonts w:ascii="Times New Roman" w:hAnsi="Times New Roman" w:cs="Times New Roman"/>
              </w:rPr>
              <w:t xml:space="preserve"> 9016</w:t>
            </w:r>
          </w:p>
        </w:tc>
        <w:tc>
          <w:tcPr>
            <w:tcW w:w="2479" w:type="dxa"/>
            <w:tcBorders>
              <w:top w:val="single" w:sz="4" w:space="0" w:color="auto"/>
              <w:left w:val="single" w:sz="4" w:space="0" w:color="auto"/>
              <w:bottom w:val="single" w:sz="4" w:space="0" w:color="auto"/>
              <w:right w:val="single" w:sz="4" w:space="0" w:color="auto"/>
            </w:tcBorders>
            <w:hideMark/>
          </w:tcPr>
          <w:p w14:paraId="7B44478D" w14:textId="77777777" w:rsidR="00CD6073" w:rsidRDefault="00CD6073">
            <w:pPr>
              <w:rPr>
                <w:rFonts w:ascii="Times New Roman" w:hAnsi="Times New Roman" w:cs="Times New Roman"/>
                <w:lang w:eastAsia="ru-RU"/>
              </w:rPr>
            </w:pPr>
            <w:r>
              <w:rPr>
                <w:rFonts w:ascii="Times New Roman" w:hAnsi="Times New Roman" w:cs="Times New Roman"/>
                <w:lang w:eastAsia="ru-RU"/>
              </w:rPr>
              <w:t>-</w:t>
            </w:r>
          </w:p>
        </w:tc>
        <w:tc>
          <w:tcPr>
            <w:tcW w:w="876" w:type="dxa"/>
            <w:tcBorders>
              <w:top w:val="single" w:sz="4" w:space="0" w:color="auto"/>
              <w:left w:val="single" w:sz="4" w:space="0" w:color="auto"/>
              <w:bottom w:val="single" w:sz="4" w:space="0" w:color="auto"/>
              <w:right w:val="single" w:sz="4" w:space="0" w:color="auto"/>
            </w:tcBorders>
            <w:hideMark/>
          </w:tcPr>
          <w:p w14:paraId="0579DE0B" w14:textId="77777777" w:rsidR="00CD6073" w:rsidRDefault="00CD6073">
            <w:pPr>
              <w:rPr>
                <w:rFonts w:ascii="Times New Roman" w:hAnsi="Times New Roman" w:cs="Times New Roman"/>
                <w:lang w:eastAsia="en-US"/>
              </w:rPr>
            </w:pPr>
            <w:r>
              <w:rPr>
                <w:rFonts w:ascii="Times New Roman" w:hAnsi="Times New Roman" w:cs="Times New Roman"/>
              </w:rPr>
              <w:t xml:space="preserve">3 </w:t>
            </w:r>
            <w:proofErr w:type="spellStart"/>
            <w:r>
              <w:rPr>
                <w:rFonts w:ascii="Times New Roman" w:hAnsi="Times New Roman" w:cs="Times New Roman"/>
              </w:rPr>
              <w:t>шт</w:t>
            </w:r>
            <w:proofErr w:type="spellEnd"/>
          </w:p>
        </w:tc>
        <w:tc>
          <w:tcPr>
            <w:tcW w:w="875" w:type="dxa"/>
            <w:tcBorders>
              <w:top w:val="single" w:sz="4" w:space="0" w:color="auto"/>
              <w:left w:val="single" w:sz="4" w:space="0" w:color="auto"/>
              <w:bottom w:val="single" w:sz="4" w:space="0" w:color="auto"/>
              <w:right w:val="single" w:sz="4" w:space="0" w:color="auto"/>
            </w:tcBorders>
            <w:hideMark/>
          </w:tcPr>
          <w:p w14:paraId="2F47FC2D" w14:textId="77777777" w:rsidR="00CD6073" w:rsidRDefault="00CD6073">
            <w:pPr>
              <w:rPr>
                <w:rFonts w:ascii="Times New Roman" w:hAnsi="Times New Roman" w:cs="Times New Roman"/>
                <w:lang w:eastAsia="en-US"/>
              </w:rPr>
            </w:pPr>
            <w:r>
              <w:rPr>
                <w:rFonts w:ascii="Times New Roman" w:hAnsi="Times New Roman" w:cs="Times New Roman"/>
              </w:rPr>
              <w:t>-</w:t>
            </w:r>
          </w:p>
        </w:tc>
      </w:tr>
      <w:tr w:rsidR="00CD6073" w14:paraId="7A604B52" w14:textId="77777777" w:rsidTr="00CD6073">
        <w:trPr>
          <w:trHeight w:val="2216"/>
        </w:trPr>
        <w:tc>
          <w:tcPr>
            <w:tcW w:w="436" w:type="dxa"/>
            <w:tcBorders>
              <w:top w:val="single" w:sz="4" w:space="0" w:color="auto"/>
              <w:left w:val="single" w:sz="4" w:space="0" w:color="auto"/>
              <w:bottom w:val="single" w:sz="4" w:space="0" w:color="auto"/>
              <w:right w:val="single" w:sz="4" w:space="0" w:color="auto"/>
            </w:tcBorders>
            <w:hideMark/>
          </w:tcPr>
          <w:p w14:paraId="212544B1" w14:textId="77777777" w:rsidR="00CD6073" w:rsidRDefault="00CD6073">
            <w:pPr>
              <w:rPr>
                <w:rFonts w:ascii="Times New Roman" w:hAnsi="Times New Roman" w:cs="Times New Roman"/>
                <w:lang w:eastAsia="en-US"/>
              </w:rPr>
            </w:pPr>
            <w:r>
              <w:rPr>
                <w:rFonts w:ascii="Times New Roman" w:hAnsi="Times New Roman" w:cs="Times New Roman"/>
              </w:rPr>
              <w:lastRenderedPageBreak/>
              <w:t>4</w:t>
            </w:r>
          </w:p>
        </w:tc>
        <w:tc>
          <w:tcPr>
            <w:tcW w:w="5984" w:type="dxa"/>
            <w:tcBorders>
              <w:top w:val="single" w:sz="4" w:space="0" w:color="auto"/>
              <w:left w:val="single" w:sz="4" w:space="0" w:color="auto"/>
              <w:bottom w:val="single" w:sz="4" w:space="0" w:color="auto"/>
              <w:right w:val="single" w:sz="4" w:space="0" w:color="auto"/>
            </w:tcBorders>
            <w:hideMark/>
          </w:tcPr>
          <w:p w14:paraId="2DC8F81E" w14:textId="77777777" w:rsidR="00CD6073" w:rsidRDefault="00CD6073">
            <w:pPr>
              <w:rPr>
                <w:rFonts w:ascii="Times New Roman" w:hAnsi="Times New Roman" w:cs="Times New Roman"/>
              </w:rPr>
            </w:pPr>
            <w:r>
              <w:rPr>
                <w:rFonts w:ascii="Times New Roman" w:hAnsi="Times New Roman" w:cs="Times New Roman"/>
              </w:rPr>
              <w:t>Відлив 300мм*1450мм</w:t>
            </w:r>
          </w:p>
          <w:p w14:paraId="11E36B1F" w14:textId="77777777" w:rsidR="00CD6073" w:rsidRDefault="00CD6073">
            <w:pPr>
              <w:rPr>
                <w:rFonts w:ascii="Times New Roman" w:hAnsi="Times New Roman" w:cs="Times New Roman"/>
                <w:lang w:eastAsia="en-US"/>
              </w:rPr>
            </w:pPr>
            <w:r>
              <w:rPr>
                <w:rFonts w:ascii="Times New Roman" w:hAnsi="Times New Roman" w:cs="Times New Roman"/>
              </w:rPr>
              <w:t>металевий, білий колір RAL 9016</w:t>
            </w:r>
          </w:p>
        </w:tc>
        <w:tc>
          <w:tcPr>
            <w:tcW w:w="2479" w:type="dxa"/>
            <w:tcBorders>
              <w:top w:val="single" w:sz="4" w:space="0" w:color="auto"/>
              <w:left w:val="single" w:sz="4" w:space="0" w:color="auto"/>
              <w:bottom w:val="single" w:sz="4" w:space="0" w:color="auto"/>
              <w:right w:val="single" w:sz="4" w:space="0" w:color="auto"/>
            </w:tcBorders>
            <w:hideMark/>
          </w:tcPr>
          <w:p w14:paraId="5C913E08" w14:textId="77777777" w:rsidR="00CD6073" w:rsidRDefault="00CD6073">
            <w:pPr>
              <w:rPr>
                <w:rFonts w:ascii="Times New Roman" w:hAnsi="Times New Roman" w:cs="Times New Roman"/>
                <w:noProof/>
                <w:lang w:eastAsia="ru-RU"/>
              </w:rPr>
            </w:pPr>
            <w:r>
              <w:rPr>
                <w:rFonts w:ascii="Times New Roman" w:hAnsi="Times New Roman" w:cs="Times New Roman"/>
                <w:noProof/>
                <w:lang w:eastAsia="ru-RU"/>
              </w:rPr>
              <w:t>-</w:t>
            </w:r>
          </w:p>
        </w:tc>
        <w:tc>
          <w:tcPr>
            <w:tcW w:w="876" w:type="dxa"/>
            <w:tcBorders>
              <w:top w:val="single" w:sz="4" w:space="0" w:color="auto"/>
              <w:left w:val="single" w:sz="4" w:space="0" w:color="auto"/>
              <w:bottom w:val="single" w:sz="4" w:space="0" w:color="auto"/>
              <w:right w:val="single" w:sz="4" w:space="0" w:color="auto"/>
            </w:tcBorders>
            <w:hideMark/>
          </w:tcPr>
          <w:p w14:paraId="4B059478" w14:textId="77777777" w:rsidR="00CD6073" w:rsidRDefault="00CD6073">
            <w:pPr>
              <w:rPr>
                <w:rFonts w:ascii="Times New Roman" w:hAnsi="Times New Roman" w:cs="Times New Roman"/>
                <w:lang w:eastAsia="en-US"/>
              </w:rPr>
            </w:pPr>
            <w:r>
              <w:rPr>
                <w:rFonts w:ascii="Times New Roman" w:hAnsi="Times New Roman" w:cs="Times New Roman"/>
              </w:rPr>
              <w:t xml:space="preserve">4 </w:t>
            </w:r>
            <w:proofErr w:type="spellStart"/>
            <w:r>
              <w:rPr>
                <w:rFonts w:ascii="Times New Roman" w:hAnsi="Times New Roman" w:cs="Times New Roman"/>
              </w:rPr>
              <w:t>шт</w:t>
            </w:r>
            <w:proofErr w:type="spellEnd"/>
          </w:p>
        </w:tc>
        <w:tc>
          <w:tcPr>
            <w:tcW w:w="875" w:type="dxa"/>
            <w:tcBorders>
              <w:top w:val="single" w:sz="4" w:space="0" w:color="auto"/>
              <w:left w:val="single" w:sz="4" w:space="0" w:color="auto"/>
              <w:bottom w:val="single" w:sz="4" w:space="0" w:color="auto"/>
              <w:right w:val="single" w:sz="4" w:space="0" w:color="auto"/>
            </w:tcBorders>
            <w:hideMark/>
          </w:tcPr>
          <w:p w14:paraId="301D9816" w14:textId="77777777" w:rsidR="00CD6073" w:rsidRDefault="00CD6073">
            <w:pPr>
              <w:rPr>
                <w:rFonts w:ascii="Times New Roman" w:hAnsi="Times New Roman" w:cs="Times New Roman"/>
                <w:lang w:eastAsia="en-US"/>
              </w:rPr>
            </w:pPr>
            <w:r>
              <w:rPr>
                <w:rFonts w:ascii="Times New Roman" w:hAnsi="Times New Roman" w:cs="Times New Roman"/>
              </w:rPr>
              <w:t>-</w:t>
            </w:r>
          </w:p>
        </w:tc>
      </w:tr>
    </w:tbl>
    <w:p w14:paraId="135F4505" w14:textId="77777777" w:rsidR="00CD6073" w:rsidRPr="00826E9E" w:rsidRDefault="00CD6073" w:rsidP="00CD6073">
      <w:pPr>
        <w:pStyle w:val="1"/>
        <w:numPr>
          <w:ilvl w:val="0"/>
          <w:numId w:val="0"/>
        </w:numPr>
        <w:ind w:left="420" w:hanging="360"/>
        <w:rPr>
          <w:sz w:val="26"/>
          <w:szCs w:val="26"/>
        </w:rPr>
      </w:pPr>
    </w:p>
    <w:p w14:paraId="3E6B8854" w14:textId="77777777" w:rsidR="00EE7AD5" w:rsidRDefault="00EE7AD5" w:rsidP="00EE7AD5">
      <w:pPr>
        <w:pStyle w:val="1"/>
        <w:numPr>
          <w:ilvl w:val="0"/>
          <w:numId w:val="0"/>
        </w:numPr>
        <w:ind w:left="60"/>
        <w:rPr>
          <w:sz w:val="22"/>
          <w:szCs w:val="26"/>
        </w:rPr>
      </w:pPr>
    </w:p>
    <w:p w14:paraId="0510DB19" w14:textId="3733C0AA" w:rsidR="00EE7AD5" w:rsidRPr="00EE7AD5" w:rsidRDefault="00EE7AD5" w:rsidP="00EE7AD5">
      <w:pPr>
        <w:pStyle w:val="1"/>
        <w:numPr>
          <w:ilvl w:val="0"/>
          <w:numId w:val="0"/>
        </w:numPr>
        <w:ind w:left="60"/>
        <w:rPr>
          <w:sz w:val="22"/>
          <w:szCs w:val="26"/>
        </w:rPr>
      </w:pPr>
      <w:r w:rsidRPr="00EE7AD5">
        <w:rPr>
          <w:sz w:val="22"/>
          <w:szCs w:val="26"/>
        </w:rPr>
        <w:t>Примітки:</w:t>
      </w:r>
    </w:p>
    <w:p w14:paraId="30F887E0" w14:textId="7145563B" w:rsidR="00EE7AD5" w:rsidRPr="00EE7AD5" w:rsidRDefault="00EE7AD5" w:rsidP="00EE7AD5">
      <w:pPr>
        <w:pStyle w:val="1"/>
        <w:numPr>
          <w:ilvl w:val="0"/>
          <w:numId w:val="0"/>
        </w:numPr>
        <w:ind w:left="60"/>
        <w:rPr>
          <w:sz w:val="22"/>
          <w:szCs w:val="26"/>
        </w:rPr>
      </w:pPr>
      <w:r w:rsidRPr="00EE7AD5">
        <w:rPr>
          <w:sz w:val="22"/>
          <w:szCs w:val="26"/>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p w14:paraId="2CE0A05F" w14:textId="49815CBD" w:rsidR="00EE7AD5" w:rsidRDefault="00EE7AD5" w:rsidP="00EE7AD5">
      <w:pPr>
        <w:pStyle w:val="1"/>
        <w:numPr>
          <w:ilvl w:val="0"/>
          <w:numId w:val="0"/>
        </w:numPr>
        <w:ind w:left="60"/>
        <w:rPr>
          <w:sz w:val="22"/>
          <w:szCs w:val="26"/>
        </w:rPr>
      </w:pPr>
      <w:r w:rsidRPr="00EE7AD5">
        <w:rPr>
          <w:sz w:val="22"/>
          <w:szCs w:val="26"/>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02C23EA" w14:textId="77777777" w:rsidR="002276AB" w:rsidRPr="00EE7AD5" w:rsidRDefault="002276AB" w:rsidP="00EE7AD5">
      <w:pPr>
        <w:pStyle w:val="1"/>
        <w:numPr>
          <w:ilvl w:val="0"/>
          <w:numId w:val="0"/>
        </w:numPr>
        <w:ind w:left="60"/>
        <w:rPr>
          <w:sz w:val="22"/>
          <w:szCs w:val="26"/>
        </w:rPr>
      </w:pPr>
    </w:p>
    <w:p w14:paraId="3463C4BC" w14:textId="77777777" w:rsidR="00CC2446" w:rsidRPr="00CA1393" w:rsidRDefault="00CC2446" w:rsidP="00EE7AD5">
      <w:pPr>
        <w:spacing w:after="0" w:line="240" w:lineRule="auto"/>
        <w:ind w:right="-25"/>
        <w:jc w:val="both"/>
        <w:rPr>
          <w:b/>
          <w:color w:val="000000"/>
          <w:sz w:val="24"/>
          <w:szCs w:val="24"/>
        </w:rPr>
      </w:pPr>
    </w:p>
    <w:p w14:paraId="3776B6E7" w14:textId="77777777" w:rsidR="00CC2446" w:rsidRPr="00CA1393" w:rsidRDefault="00CC2446" w:rsidP="00EE7AD5">
      <w:pPr>
        <w:spacing w:after="0" w:line="240" w:lineRule="auto"/>
        <w:ind w:right="-25"/>
        <w:jc w:val="both"/>
        <w:rPr>
          <w:b/>
          <w:color w:val="000000"/>
          <w:sz w:val="24"/>
          <w:szCs w:val="24"/>
        </w:rPr>
      </w:pPr>
    </w:p>
    <w:sectPr w:rsidR="00CC2446" w:rsidRPr="00CA1393" w:rsidSect="0051603A">
      <w:headerReference w:type="even" r:id="rId10"/>
      <w:headerReference w:type="default" r:id="rId11"/>
      <w:footerReference w:type="default" r:id="rId12"/>
      <w:pgSz w:w="11906" w:h="16838" w:code="9"/>
      <w:pgMar w:top="567" w:right="567" w:bottom="567" w:left="1276"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03EB" w14:textId="77777777" w:rsidR="00EB16F8" w:rsidRDefault="00EB16F8" w:rsidP="005C79B7">
      <w:pPr>
        <w:spacing w:after="0" w:line="240" w:lineRule="auto"/>
      </w:pPr>
      <w:r>
        <w:separator/>
      </w:r>
    </w:p>
  </w:endnote>
  <w:endnote w:type="continuationSeparator" w:id="0">
    <w:p w14:paraId="2C33C64C" w14:textId="77777777" w:rsidR="00EB16F8" w:rsidRDefault="00EB16F8" w:rsidP="005C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6989"/>
      <w:docPartObj>
        <w:docPartGallery w:val="Page Numbers (Bottom of Page)"/>
        <w:docPartUnique/>
      </w:docPartObj>
    </w:sdtPr>
    <w:sdtEndPr/>
    <w:sdtContent>
      <w:p w14:paraId="4E4AD9BE" w14:textId="77777777" w:rsidR="00963C87" w:rsidRDefault="005C79B7">
        <w:pPr>
          <w:pStyle w:val="a7"/>
          <w:jc w:val="right"/>
        </w:pPr>
        <w:r>
          <w:fldChar w:fldCharType="begin"/>
        </w:r>
        <w:r w:rsidR="004443ED">
          <w:instrText xml:space="preserve"> PAGE   \* MERGEFORMAT </w:instrText>
        </w:r>
        <w:r>
          <w:fldChar w:fldCharType="separate"/>
        </w:r>
        <w:r w:rsidR="00C21931">
          <w:rPr>
            <w:noProof/>
          </w:rPr>
          <w:t>2</w:t>
        </w:r>
        <w:r>
          <w:fldChar w:fldCharType="end"/>
        </w:r>
      </w:p>
    </w:sdtContent>
  </w:sdt>
  <w:p w14:paraId="28901FB2" w14:textId="77777777" w:rsidR="00963C87" w:rsidRDefault="00EB1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2788" w14:textId="77777777" w:rsidR="00EB16F8" w:rsidRDefault="00EB16F8" w:rsidP="005C79B7">
      <w:pPr>
        <w:spacing w:after="0" w:line="240" w:lineRule="auto"/>
      </w:pPr>
      <w:r>
        <w:separator/>
      </w:r>
    </w:p>
  </w:footnote>
  <w:footnote w:type="continuationSeparator" w:id="0">
    <w:p w14:paraId="72A1070B" w14:textId="77777777" w:rsidR="00EB16F8" w:rsidRDefault="00EB16F8" w:rsidP="005C7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C0E5" w14:textId="77777777" w:rsidR="00963C87" w:rsidRDefault="005C79B7" w:rsidP="00916C63">
    <w:pPr>
      <w:pStyle w:val="a4"/>
      <w:framePr w:wrap="around" w:vAnchor="text" w:hAnchor="margin" w:xAlign="center" w:y="1"/>
      <w:rPr>
        <w:rStyle w:val="a6"/>
      </w:rPr>
    </w:pPr>
    <w:r>
      <w:rPr>
        <w:rStyle w:val="a6"/>
      </w:rPr>
      <w:fldChar w:fldCharType="begin"/>
    </w:r>
    <w:r w:rsidR="004443ED">
      <w:rPr>
        <w:rStyle w:val="a6"/>
      </w:rPr>
      <w:instrText xml:space="preserve">PAGE  </w:instrText>
    </w:r>
    <w:r>
      <w:rPr>
        <w:rStyle w:val="a6"/>
      </w:rPr>
      <w:fldChar w:fldCharType="end"/>
    </w:r>
  </w:p>
  <w:p w14:paraId="5932F12C" w14:textId="77777777" w:rsidR="00963C87" w:rsidRDefault="00EB16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E930" w14:textId="77777777" w:rsidR="00963C87" w:rsidRPr="00F12B88" w:rsidRDefault="005C79B7" w:rsidP="00916C63">
    <w:pPr>
      <w:pStyle w:val="a4"/>
      <w:framePr w:wrap="around" w:vAnchor="text" w:hAnchor="margin" w:xAlign="center" w:y="1"/>
      <w:rPr>
        <w:rStyle w:val="a6"/>
        <w:color w:val="333333"/>
      </w:rPr>
    </w:pPr>
    <w:r w:rsidRPr="00F12B88">
      <w:rPr>
        <w:rStyle w:val="a6"/>
        <w:color w:val="333333"/>
      </w:rPr>
      <w:fldChar w:fldCharType="begin"/>
    </w:r>
    <w:r w:rsidR="004443ED" w:rsidRPr="00F12B88">
      <w:rPr>
        <w:rStyle w:val="a6"/>
        <w:color w:val="333333"/>
      </w:rPr>
      <w:instrText xml:space="preserve">PAGE  </w:instrText>
    </w:r>
    <w:r w:rsidRPr="00F12B88">
      <w:rPr>
        <w:rStyle w:val="a6"/>
        <w:color w:val="333333"/>
      </w:rPr>
      <w:fldChar w:fldCharType="separate"/>
    </w:r>
    <w:r w:rsidR="00C21931">
      <w:rPr>
        <w:rStyle w:val="a6"/>
        <w:noProof/>
        <w:color w:val="333333"/>
      </w:rPr>
      <w:t>2</w:t>
    </w:r>
    <w:r w:rsidRPr="00F12B88">
      <w:rPr>
        <w:rStyle w:val="a6"/>
        <w:color w:val="333333"/>
      </w:rPr>
      <w:fldChar w:fldCharType="end"/>
    </w:r>
  </w:p>
  <w:p w14:paraId="01D3C363" w14:textId="77777777" w:rsidR="00963C87" w:rsidRDefault="00EB16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CBE"/>
    <w:multiLevelType w:val="hybridMultilevel"/>
    <w:tmpl w:val="CCB830F8"/>
    <w:lvl w:ilvl="0" w:tplc="237A61D6">
      <w:start w:val="1"/>
      <w:numFmt w:val="decimal"/>
      <w:pStyle w:val="1"/>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2961DC6"/>
    <w:multiLevelType w:val="hybridMultilevel"/>
    <w:tmpl w:val="7F625FC8"/>
    <w:lvl w:ilvl="0" w:tplc="D3F4D91E">
      <w:start w:val="1"/>
      <w:numFmt w:val="decimal"/>
      <w:lvlText w:val="%1)"/>
      <w:lvlJc w:val="left"/>
      <w:pPr>
        <w:ind w:left="808" w:hanging="360"/>
      </w:pPr>
      <w:rPr>
        <w:rFonts w:ascii="Times New Roman" w:eastAsia="Times New Roman" w:hAnsi="Times New Roman" w:cs="Times New Roman"/>
        <w:b w:val="0"/>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
    <w:nsid w:val="5EC44BE3"/>
    <w:multiLevelType w:val="hybridMultilevel"/>
    <w:tmpl w:val="23000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AB43F7"/>
    <w:multiLevelType w:val="multilevel"/>
    <w:tmpl w:val="3A74EFD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7F467DE5"/>
    <w:multiLevelType w:val="multilevel"/>
    <w:tmpl w:val="F392D92A"/>
    <w:lvl w:ilvl="0">
      <w:start w:val="1"/>
      <w:numFmt w:val="decimal"/>
      <w:lvlText w:val="%1."/>
      <w:lvlJc w:val="left"/>
      <w:pPr>
        <w:ind w:left="1211" w:hanging="360"/>
      </w:pPr>
      <w:rPr>
        <w:rFonts w:ascii="Times New Roman" w:hAnsi="Times New Roman" w:cs="Times New Roman"/>
        <w:b w:val="0"/>
        <w:sz w:val="24"/>
        <w:szCs w:val="24"/>
      </w:rPr>
    </w:lvl>
    <w:lvl w:ilvl="1">
      <w:start w:val="1"/>
      <w:numFmt w:val="decimal"/>
      <w:lvlText w:val="%2."/>
      <w:lvlJc w:val="left"/>
      <w:pPr>
        <w:tabs>
          <w:tab w:val="num" w:pos="1581"/>
        </w:tabs>
        <w:ind w:left="1581" w:hanging="360"/>
      </w:pPr>
      <w:rPr>
        <w:rFonts w:cs="Times New Roman"/>
      </w:rPr>
    </w:lvl>
    <w:lvl w:ilvl="2">
      <w:start w:val="1"/>
      <w:numFmt w:val="decimal"/>
      <w:lvlText w:val="%3."/>
      <w:lvlJc w:val="left"/>
      <w:pPr>
        <w:tabs>
          <w:tab w:val="num" w:pos="2301"/>
        </w:tabs>
        <w:ind w:left="2301" w:hanging="360"/>
      </w:pPr>
      <w:rPr>
        <w:rFonts w:cs="Times New Roman"/>
      </w:rPr>
    </w:lvl>
    <w:lvl w:ilvl="3">
      <w:start w:val="1"/>
      <w:numFmt w:val="decimal"/>
      <w:lvlText w:val="%4."/>
      <w:lvlJc w:val="left"/>
      <w:pPr>
        <w:tabs>
          <w:tab w:val="num" w:pos="3021"/>
        </w:tabs>
        <w:ind w:left="3021" w:hanging="360"/>
      </w:pPr>
      <w:rPr>
        <w:rFonts w:cs="Times New Roman"/>
      </w:rPr>
    </w:lvl>
    <w:lvl w:ilvl="4">
      <w:start w:val="1"/>
      <w:numFmt w:val="decimal"/>
      <w:lvlText w:val="%5."/>
      <w:lvlJc w:val="left"/>
      <w:pPr>
        <w:tabs>
          <w:tab w:val="num" w:pos="3741"/>
        </w:tabs>
        <w:ind w:left="3741" w:hanging="360"/>
      </w:pPr>
      <w:rPr>
        <w:rFonts w:cs="Times New Roman"/>
      </w:rPr>
    </w:lvl>
    <w:lvl w:ilvl="5">
      <w:start w:val="1"/>
      <w:numFmt w:val="decimal"/>
      <w:lvlText w:val="%6."/>
      <w:lvlJc w:val="left"/>
      <w:pPr>
        <w:tabs>
          <w:tab w:val="num" w:pos="4461"/>
        </w:tabs>
        <w:ind w:left="4461" w:hanging="360"/>
      </w:pPr>
      <w:rPr>
        <w:rFonts w:cs="Times New Roman"/>
      </w:rPr>
    </w:lvl>
    <w:lvl w:ilvl="6">
      <w:start w:val="1"/>
      <w:numFmt w:val="decimal"/>
      <w:lvlText w:val="%7."/>
      <w:lvlJc w:val="left"/>
      <w:pPr>
        <w:tabs>
          <w:tab w:val="num" w:pos="5181"/>
        </w:tabs>
        <w:ind w:left="5181" w:hanging="360"/>
      </w:pPr>
      <w:rPr>
        <w:rFonts w:cs="Times New Roman"/>
      </w:rPr>
    </w:lvl>
    <w:lvl w:ilvl="7">
      <w:start w:val="1"/>
      <w:numFmt w:val="decimal"/>
      <w:lvlText w:val="%8."/>
      <w:lvlJc w:val="left"/>
      <w:pPr>
        <w:tabs>
          <w:tab w:val="num" w:pos="5901"/>
        </w:tabs>
        <w:ind w:left="5901" w:hanging="360"/>
      </w:pPr>
      <w:rPr>
        <w:rFonts w:cs="Times New Roman"/>
      </w:rPr>
    </w:lvl>
    <w:lvl w:ilvl="8">
      <w:start w:val="1"/>
      <w:numFmt w:val="decimal"/>
      <w:lvlText w:val="%9."/>
      <w:lvlJc w:val="left"/>
      <w:pPr>
        <w:tabs>
          <w:tab w:val="num" w:pos="6621"/>
        </w:tabs>
        <w:ind w:left="6621" w:hanging="360"/>
      </w:pPr>
      <w:rPr>
        <w:rFonts w:cs="Times New Roman"/>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6"/>
    <w:rsid w:val="0002324F"/>
    <w:rsid w:val="00074808"/>
    <w:rsid w:val="00074BDC"/>
    <w:rsid w:val="00091B19"/>
    <w:rsid w:val="000B76F3"/>
    <w:rsid w:val="00165F47"/>
    <w:rsid w:val="0019080E"/>
    <w:rsid w:val="001A17C8"/>
    <w:rsid w:val="001E10B7"/>
    <w:rsid w:val="001F02A1"/>
    <w:rsid w:val="002276AB"/>
    <w:rsid w:val="0031766A"/>
    <w:rsid w:val="003631B5"/>
    <w:rsid w:val="003738EA"/>
    <w:rsid w:val="00391999"/>
    <w:rsid w:val="003E0D8A"/>
    <w:rsid w:val="00404D02"/>
    <w:rsid w:val="0044196E"/>
    <w:rsid w:val="004443ED"/>
    <w:rsid w:val="00452F86"/>
    <w:rsid w:val="004640FE"/>
    <w:rsid w:val="004B2FBE"/>
    <w:rsid w:val="004D4FDA"/>
    <w:rsid w:val="004E125E"/>
    <w:rsid w:val="0050162F"/>
    <w:rsid w:val="0051437D"/>
    <w:rsid w:val="0054046C"/>
    <w:rsid w:val="00597713"/>
    <w:rsid w:val="005C1619"/>
    <w:rsid w:val="005C79B7"/>
    <w:rsid w:val="005E3405"/>
    <w:rsid w:val="00647927"/>
    <w:rsid w:val="00651ADE"/>
    <w:rsid w:val="00682E52"/>
    <w:rsid w:val="0068456E"/>
    <w:rsid w:val="006F7A75"/>
    <w:rsid w:val="00732276"/>
    <w:rsid w:val="00732D69"/>
    <w:rsid w:val="00747039"/>
    <w:rsid w:val="00796F15"/>
    <w:rsid w:val="00826E9E"/>
    <w:rsid w:val="00835AAA"/>
    <w:rsid w:val="008730BE"/>
    <w:rsid w:val="00874205"/>
    <w:rsid w:val="0087681A"/>
    <w:rsid w:val="0095657C"/>
    <w:rsid w:val="00A03AD9"/>
    <w:rsid w:val="00A3113F"/>
    <w:rsid w:val="00A73EC4"/>
    <w:rsid w:val="00B2042E"/>
    <w:rsid w:val="00B41AF6"/>
    <w:rsid w:val="00B47F21"/>
    <w:rsid w:val="00B54B88"/>
    <w:rsid w:val="00C21931"/>
    <w:rsid w:val="00CB7C75"/>
    <w:rsid w:val="00CC2446"/>
    <w:rsid w:val="00CD6073"/>
    <w:rsid w:val="00D45698"/>
    <w:rsid w:val="00D73327"/>
    <w:rsid w:val="00D76809"/>
    <w:rsid w:val="00D8373C"/>
    <w:rsid w:val="00D951D8"/>
    <w:rsid w:val="00DA0667"/>
    <w:rsid w:val="00DB5C20"/>
    <w:rsid w:val="00DC296E"/>
    <w:rsid w:val="00DC545E"/>
    <w:rsid w:val="00DD45C9"/>
    <w:rsid w:val="00DF0D8F"/>
    <w:rsid w:val="00E93CEE"/>
    <w:rsid w:val="00EA0BF1"/>
    <w:rsid w:val="00EB16F8"/>
    <w:rsid w:val="00ED6A0D"/>
    <w:rsid w:val="00EE7AD5"/>
    <w:rsid w:val="00EE7D5C"/>
    <w:rsid w:val="00F0659C"/>
    <w:rsid w:val="00F22E12"/>
    <w:rsid w:val="00F5099D"/>
    <w:rsid w:val="00FE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3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5">
    <w:name w:val="Balloon Text"/>
    <w:basedOn w:val="a"/>
    <w:link w:val="af6"/>
    <w:uiPriority w:val="99"/>
    <w:semiHidden/>
    <w:unhideWhenUsed/>
    <w:rsid w:val="00CD607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6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C2446"/>
    <w:pPr>
      <w:keepNext/>
      <w:spacing w:after="0" w:line="240" w:lineRule="auto"/>
      <w:jc w:val="right"/>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CC2446"/>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
    <w:link w:val="a3"/>
    <w:qFormat/>
    <w:rsid w:val="00CC2446"/>
    <w:pPr>
      <w:widowControl w:val="0"/>
      <w:spacing w:after="0" w:line="240" w:lineRule="auto"/>
      <w:ind w:left="320"/>
      <w:jc w:val="center"/>
    </w:pPr>
    <w:rPr>
      <w:rFonts w:ascii="Arial" w:eastAsia="Times New Roman" w:hAnsi="Arial" w:cs="Times New Roman"/>
      <w:b/>
      <w:snapToGrid w:val="0"/>
      <w:sz w:val="18"/>
      <w:szCs w:val="20"/>
    </w:rPr>
  </w:style>
  <w:style w:type="paragraph" w:styleId="a4">
    <w:name w:val="header"/>
    <w:basedOn w:val="a"/>
    <w:link w:val="a5"/>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CC2446"/>
    <w:rPr>
      <w:rFonts w:ascii="Times New Roman" w:eastAsia="Times New Roman" w:hAnsi="Times New Roman" w:cs="Times New Roman"/>
      <w:sz w:val="20"/>
      <w:szCs w:val="20"/>
      <w:lang w:val="uk-UA"/>
    </w:rPr>
  </w:style>
  <w:style w:type="character" w:styleId="a6">
    <w:name w:val="page number"/>
    <w:basedOn w:val="a0"/>
    <w:rsid w:val="00CC2446"/>
  </w:style>
  <w:style w:type="paragraph" w:styleId="a7">
    <w:name w:val="footer"/>
    <w:basedOn w:val="a"/>
    <w:link w:val="a8"/>
    <w:uiPriority w:val="99"/>
    <w:rsid w:val="00CC2446"/>
    <w:pPr>
      <w:tabs>
        <w:tab w:val="center" w:pos="4819"/>
        <w:tab w:val="right" w:pos="9639"/>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CC2446"/>
    <w:rPr>
      <w:rFonts w:ascii="Times New Roman" w:eastAsia="Times New Roman" w:hAnsi="Times New Roman" w:cs="Times New Roman"/>
      <w:sz w:val="20"/>
      <w:szCs w:val="20"/>
      <w:lang w:val="uk-UA"/>
    </w:r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CC244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1"/>
    <w:uiPriority w:val="99"/>
    <w:rsid w:val="00CC2446"/>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uiPriority w:val="99"/>
    <w:semiHidden/>
    <w:rsid w:val="00CC2446"/>
  </w:style>
  <w:style w:type="paragraph" w:customStyle="1" w:styleId="rvps2">
    <w:name w:val="rvps2"/>
    <w:basedOn w:val="a"/>
    <w:rsid w:val="00CC2446"/>
    <w:pPr>
      <w:spacing w:before="100" w:beforeAutospacing="1" w:after="100" w:afterAutospacing="1" w:line="240" w:lineRule="auto"/>
    </w:pPr>
    <w:rPr>
      <w:rFonts w:ascii="Times New Roman" w:eastAsia="Calibri" w:hAnsi="Times New Roman" w:cs="Times New Roman"/>
      <w:sz w:val="24"/>
      <w:szCs w:val="24"/>
    </w:rPr>
  </w:style>
  <w:style w:type="paragraph" w:styleId="ab">
    <w:name w:val="List Paragraph"/>
    <w:basedOn w:val="a"/>
    <w:link w:val="ac"/>
    <w:qFormat/>
    <w:rsid w:val="00CC2446"/>
    <w:pPr>
      <w:spacing w:after="0" w:line="240" w:lineRule="auto"/>
      <w:ind w:left="720"/>
    </w:pPr>
    <w:rPr>
      <w:rFonts w:ascii="Calibri" w:eastAsia="Calibri" w:hAnsi="Calibri" w:cs="Times New Roman"/>
      <w:lang w:eastAsia="en-US"/>
    </w:rPr>
  </w:style>
  <w:style w:type="character" w:customStyle="1" w:styleId="11">
    <w:name w:val="Заголовок 1 Знак1"/>
    <w:link w:val="10"/>
    <w:rsid w:val="00CC2446"/>
    <w:rPr>
      <w:rFonts w:ascii="Times New Roman" w:eastAsia="Times New Roman" w:hAnsi="Times New Roman" w:cs="Times New Roman"/>
      <w:b/>
      <w:sz w:val="20"/>
      <w:szCs w:val="20"/>
      <w:lang w:val="uk-UA"/>
    </w:rPr>
  </w:style>
  <w:style w:type="character" w:customStyle="1" w:styleId="21">
    <w:name w:val="Основной текст с отступом 2 Знак1"/>
    <w:link w:val="2"/>
    <w:rsid w:val="00CC2446"/>
    <w:rPr>
      <w:rFonts w:ascii="Times New Roman" w:eastAsia="Times New Roman" w:hAnsi="Times New Roman" w:cs="Times New Roman"/>
      <w:sz w:val="20"/>
      <w:szCs w:val="20"/>
      <w:lang w:val="uk-UA"/>
    </w:rPr>
  </w:style>
  <w:style w:type="character" w:customStyle="1" w:styleId="a3">
    <w:name w:val="Заголовок Знак"/>
    <w:link w:val="13"/>
    <w:rsid w:val="00CC2446"/>
    <w:rPr>
      <w:rFonts w:ascii="Arial" w:eastAsia="Times New Roman" w:hAnsi="Arial" w:cs="Times New Roman"/>
      <w:b/>
      <w:snapToGrid w:val="0"/>
      <w:sz w:val="18"/>
      <w:szCs w:val="20"/>
      <w:lang w:val="uk-UA"/>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CC2446"/>
    <w:rPr>
      <w:rFonts w:ascii="Times New Roman" w:eastAsia="Times New Roman" w:hAnsi="Times New Roman" w:cs="Times New Roman"/>
      <w:sz w:val="24"/>
      <w:szCs w:val="24"/>
    </w:rPr>
  </w:style>
  <w:style w:type="paragraph" w:customStyle="1" w:styleId="Preformatted">
    <w:name w:val="Preformatted"/>
    <w:basedOn w:val="a"/>
    <w:uiPriority w:val="99"/>
    <w:rsid w:val="00CC244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ad">
    <w:name w:val="Основной текст_"/>
    <w:link w:val="6"/>
    <w:rsid w:val="00CC2446"/>
    <w:rPr>
      <w:shd w:val="clear" w:color="auto" w:fill="FFFFFF"/>
    </w:rPr>
  </w:style>
  <w:style w:type="paragraph" w:customStyle="1" w:styleId="6">
    <w:name w:val="Основной текст6"/>
    <w:basedOn w:val="a"/>
    <w:link w:val="ad"/>
    <w:rsid w:val="00CC2446"/>
    <w:pPr>
      <w:widowControl w:val="0"/>
      <w:shd w:val="clear" w:color="auto" w:fill="FFFFFF"/>
      <w:spacing w:after="0" w:line="264" w:lineRule="exact"/>
      <w:jc w:val="both"/>
    </w:pPr>
  </w:style>
  <w:style w:type="character" w:customStyle="1" w:styleId="14">
    <w:name w:val="Основной текст1"/>
    <w:rsid w:val="00CC2446"/>
    <w:rPr>
      <w:rFonts w:ascii="Times New Roman" w:eastAsia="Times New Roman" w:hAnsi="Times New Roman"/>
      <w:color w:val="000000"/>
      <w:spacing w:val="0"/>
      <w:w w:val="100"/>
      <w:position w:val="0"/>
      <w:sz w:val="22"/>
      <w:szCs w:val="22"/>
      <w:shd w:val="clear" w:color="auto" w:fill="FFFFFF"/>
      <w:lang w:val="uk-UA"/>
    </w:rPr>
  </w:style>
  <w:style w:type="character" w:customStyle="1" w:styleId="ac">
    <w:name w:val="Абзац списка Знак"/>
    <w:link w:val="ab"/>
    <w:locked/>
    <w:rsid w:val="00CC2446"/>
    <w:rPr>
      <w:rFonts w:ascii="Calibri" w:eastAsia="Calibri" w:hAnsi="Calibri" w:cs="Times New Roman"/>
      <w:lang w:eastAsia="en-US"/>
    </w:rPr>
  </w:style>
  <w:style w:type="paragraph" w:customStyle="1" w:styleId="1">
    <w:name w:val="Абзац списка1"/>
    <w:autoRedefine/>
    <w:uiPriority w:val="1"/>
    <w:qFormat/>
    <w:rsid w:val="00EA0BF1"/>
    <w:pPr>
      <w:numPr>
        <w:numId w:val="4"/>
      </w:numPr>
      <w:tabs>
        <w:tab w:val="left" w:pos="993"/>
      </w:tabs>
      <w:spacing w:after="0" w:line="240" w:lineRule="auto"/>
      <w:contextualSpacing/>
      <w:jc w:val="both"/>
    </w:pPr>
    <w:rPr>
      <w:rFonts w:ascii="Times New Roman" w:eastAsia="Calibri" w:hAnsi="Times New Roman" w:cs="Times New Roman"/>
      <w:sz w:val="24"/>
      <w:szCs w:val="24"/>
      <w:lang w:eastAsia="zh-CN"/>
    </w:rPr>
  </w:style>
  <w:style w:type="table" w:styleId="ae">
    <w:name w:val="Table Grid"/>
    <w:basedOn w:val="a1"/>
    <w:uiPriority w:val="39"/>
    <w:rsid w:val="00D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f0"/>
    <w:qFormat/>
    <w:rsid w:val="00B47F21"/>
    <w:pPr>
      <w:keepNext/>
      <w:spacing w:before="240" w:after="120"/>
    </w:pPr>
    <w:rPr>
      <w:rFonts w:ascii="Liberation Sans" w:eastAsia="Microsoft YaHei" w:hAnsi="Liberation Sans" w:cs="Arial"/>
      <w:sz w:val="28"/>
      <w:szCs w:val="28"/>
      <w:lang w:val="ru-RU" w:eastAsia="ru-RU"/>
    </w:rPr>
  </w:style>
  <w:style w:type="paragraph" w:styleId="af0">
    <w:name w:val="Body Text"/>
    <w:basedOn w:val="a"/>
    <w:link w:val="af1"/>
    <w:rsid w:val="00B47F21"/>
    <w:pPr>
      <w:spacing w:after="140"/>
    </w:pPr>
    <w:rPr>
      <w:lang w:val="ru-RU" w:eastAsia="ru-RU"/>
    </w:rPr>
  </w:style>
  <w:style w:type="character" w:customStyle="1" w:styleId="af1">
    <w:name w:val="Основной текст Знак"/>
    <w:basedOn w:val="a0"/>
    <w:link w:val="af0"/>
    <w:rsid w:val="00B47F21"/>
    <w:rPr>
      <w:lang w:val="ru-RU" w:eastAsia="ru-RU"/>
    </w:rPr>
  </w:style>
  <w:style w:type="paragraph" w:styleId="af2">
    <w:name w:val="List"/>
    <w:basedOn w:val="af0"/>
    <w:rsid w:val="00B47F21"/>
    <w:rPr>
      <w:rFonts w:cs="Arial"/>
    </w:rPr>
  </w:style>
  <w:style w:type="paragraph" w:styleId="af3">
    <w:name w:val="caption"/>
    <w:basedOn w:val="a"/>
    <w:qFormat/>
    <w:rsid w:val="00B47F21"/>
    <w:pPr>
      <w:suppressLineNumbers/>
      <w:spacing w:before="120" w:after="120"/>
    </w:pPr>
    <w:rPr>
      <w:rFonts w:cs="Arial"/>
      <w:i/>
      <w:iCs/>
      <w:sz w:val="24"/>
      <w:szCs w:val="24"/>
      <w:lang w:val="ru-RU" w:eastAsia="ru-RU"/>
    </w:rPr>
  </w:style>
  <w:style w:type="paragraph" w:customStyle="1" w:styleId="af4">
    <w:name w:val="Покажчик"/>
    <w:basedOn w:val="a"/>
    <w:qFormat/>
    <w:rsid w:val="00B47F21"/>
    <w:pPr>
      <w:suppressLineNumbers/>
    </w:pPr>
    <w:rPr>
      <w:rFonts w:cs="Arial"/>
      <w:lang w:val="ru-RU" w:eastAsia="ru-RU"/>
    </w:rPr>
  </w:style>
  <w:style w:type="paragraph" w:customStyle="1" w:styleId="Standard">
    <w:name w:val="Standard"/>
    <w:rsid w:val="00B47F21"/>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styleId="af5">
    <w:name w:val="Balloon Text"/>
    <w:basedOn w:val="a"/>
    <w:link w:val="af6"/>
    <w:uiPriority w:val="99"/>
    <w:semiHidden/>
    <w:unhideWhenUsed/>
    <w:rsid w:val="00CD607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6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517">
      <w:bodyDiv w:val="1"/>
      <w:marLeft w:val="0"/>
      <w:marRight w:val="0"/>
      <w:marTop w:val="0"/>
      <w:marBottom w:val="0"/>
      <w:divBdr>
        <w:top w:val="none" w:sz="0" w:space="0" w:color="auto"/>
        <w:left w:val="none" w:sz="0" w:space="0" w:color="auto"/>
        <w:bottom w:val="none" w:sz="0" w:space="0" w:color="auto"/>
        <w:right w:val="none" w:sz="0" w:space="0" w:color="auto"/>
      </w:divBdr>
    </w:div>
    <w:div w:id="352145935">
      <w:bodyDiv w:val="1"/>
      <w:marLeft w:val="0"/>
      <w:marRight w:val="0"/>
      <w:marTop w:val="0"/>
      <w:marBottom w:val="0"/>
      <w:divBdr>
        <w:top w:val="none" w:sz="0" w:space="0" w:color="auto"/>
        <w:left w:val="none" w:sz="0" w:space="0" w:color="auto"/>
        <w:bottom w:val="none" w:sz="0" w:space="0" w:color="auto"/>
        <w:right w:val="none" w:sz="0" w:space="0" w:color="auto"/>
      </w:divBdr>
    </w:div>
    <w:div w:id="1511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2995</Words>
  <Characters>1708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2021-02-04T10:00:00Z</cp:lastPrinted>
  <dcterms:created xsi:type="dcterms:W3CDTF">2023-08-08T11:44:00Z</dcterms:created>
  <dcterms:modified xsi:type="dcterms:W3CDTF">2024-04-23T12:06:00Z</dcterms:modified>
</cp:coreProperties>
</file>