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A90332" w:rsidRPr="00A34040" w:rsidRDefault="002E0184" w:rsidP="00BA732C">
      <w:pPr>
        <w:overflowPunct/>
        <w:autoSpaceDE/>
        <w:autoSpaceDN/>
        <w:adjustRightInd/>
        <w:jc w:val="center"/>
        <w:textAlignment w:val="auto"/>
        <w:rPr>
          <w:rFonts w:ascii="Times New Roman" w:hAnsi="Times New Roman"/>
          <w:b/>
          <w:bCs/>
          <w:sz w:val="24"/>
          <w:szCs w:val="24"/>
          <w:lang w:eastAsia="uk-UA"/>
        </w:rPr>
      </w:pPr>
      <w:r w:rsidRPr="00F43AE9">
        <w:rPr>
          <w:rFonts w:ascii="Times New Roman" w:hAnsi="Times New Roman"/>
          <w:b/>
          <w:bCs/>
          <w:sz w:val="24"/>
          <w:szCs w:val="24"/>
        </w:rPr>
        <w:t>Код ДК 021-2015 (CPV) 09120000-6 - Газове паливо (газ скраплений пропан)</w:t>
      </w:r>
      <w:bookmarkStart w:id="0" w:name="_GoBack"/>
      <w:bookmarkEnd w:id="0"/>
    </w:p>
    <w:p w:rsidR="00A34040" w:rsidRDefault="002E0184" w:rsidP="002E0184">
      <w:pPr>
        <w:overflowPunct/>
        <w:autoSpaceDE/>
        <w:autoSpaceDN/>
        <w:adjustRightInd/>
        <w:jc w:val="center"/>
        <w:textAlignment w:val="auto"/>
        <w:rPr>
          <w:rFonts w:ascii="Times New Roman" w:hAnsi="Times New Roman"/>
          <w:sz w:val="24"/>
          <w:szCs w:val="24"/>
          <w:lang w:eastAsia="uk-UA"/>
        </w:rPr>
      </w:pPr>
      <w:r w:rsidRPr="002E0184">
        <w:rPr>
          <w:rFonts w:ascii="Times New Roman" w:hAnsi="Times New Roman"/>
          <w:sz w:val="24"/>
          <w:szCs w:val="24"/>
          <w:lang w:eastAsia="uk-UA"/>
        </w:rPr>
        <w:t>UA-2022-12-29-007321-a</w:t>
      </w:r>
    </w:p>
    <w:p w:rsidR="002E0184" w:rsidRPr="002E0184" w:rsidRDefault="002E0184" w:rsidP="002E0184">
      <w:pPr>
        <w:overflowPunct/>
        <w:autoSpaceDE/>
        <w:autoSpaceDN/>
        <w:adjustRightInd/>
        <w:jc w:val="center"/>
        <w:textAlignment w:val="auto"/>
        <w:rPr>
          <w:rFonts w:ascii="Times New Roman" w:hAnsi="Times New Roman"/>
          <w:sz w:val="24"/>
          <w:szCs w:val="24"/>
          <w:lang w:eastAsia="uk-UA"/>
        </w:rPr>
      </w:pPr>
    </w:p>
    <w:p w:rsidR="002E0184" w:rsidRPr="00453D03" w:rsidRDefault="00024282" w:rsidP="002E0184">
      <w:pPr>
        <w:shd w:val="clear" w:color="auto" w:fill="FFFFFF"/>
        <w:tabs>
          <w:tab w:val="left" w:pos="567"/>
          <w:tab w:val="left" w:pos="851"/>
        </w:tabs>
        <w:jc w:val="both"/>
        <w:rPr>
          <w:b/>
          <w:sz w:val="24"/>
          <w:szCs w:val="25"/>
          <w:lang w:val="az-Cyrl-AZ"/>
        </w:rPr>
      </w:pPr>
      <w:r w:rsidRPr="007B1FEF">
        <w:rPr>
          <w:rFonts w:ascii="Times New Roman" w:hAnsi="Times New Roman"/>
          <w:b/>
          <w:sz w:val="24"/>
          <w:szCs w:val="24"/>
          <w:lang w:eastAsia="uk-UA"/>
        </w:rPr>
        <w:t xml:space="preserve">1. </w:t>
      </w:r>
      <w:r w:rsidR="002E0184" w:rsidRPr="00453D03">
        <w:rPr>
          <w:b/>
          <w:sz w:val="24"/>
          <w:szCs w:val="25"/>
          <w:lang w:val="az-Cyrl-AZ"/>
        </w:rPr>
        <w:t>Викладено в новій редакції</w:t>
      </w:r>
      <w:r w:rsidR="002E0184">
        <w:rPr>
          <w:b/>
          <w:sz w:val="24"/>
          <w:szCs w:val="25"/>
          <w:lang w:val="az-Cyrl-AZ"/>
        </w:rPr>
        <w:t xml:space="preserve"> п.5.1. </w:t>
      </w:r>
      <w:r w:rsidR="002E0184" w:rsidRPr="00453D03">
        <w:rPr>
          <w:b/>
          <w:sz w:val="24"/>
          <w:szCs w:val="25"/>
          <w:lang w:val="az-Cyrl-AZ"/>
        </w:rPr>
        <w:t xml:space="preserve">розділу III тендерної документації, а саме:  </w:t>
      </w:r>
    </w:p>
    <w:p w:rsidR="00A34040" w:rsidRPr="002E0184" w:rsidRDefault="00A34040" w:rsidP="002E0184">
      <w:pPr>
        <w:tabs>
          <w:tab w:val="left" w:pos="567"/>
        </w:tabs>
        <w:jc w:val="both"/>
        <w:rPr>
          <w:rFonts w:ascii="Times New Roman" w:hAnsi="Times New Roman"/>
          <w:b/>
          <w:sz w:val="24"/>
          <w:szCs w:val="24"/>
          <w:lang w:val="az-Cyrl-AZ" w:eastAsia="uk-UA"/>
        </w:rPr>
      </w:pPr>
    </w:p>
    <w:p w:rsidR="002E0184" w:rsidRPr="006C4381" w:rsidRDefault="002E0184" w:rsidP="002E0184">
      <w:pPr>
        <w:jc w:val="both"/>
        <w:rPr>
          <w:rFonts w:ascii="Times New Roman" w:hAnsi="Times New Roman"/>
          <w:sz w:val="24"/>
          <w:szCs w:val="24"/>
        </w:rPr>
      </w:pPr>
      <w:r w:rsidRPr="00CC40E3">
        <w:rPr>
          <w:sz w:val="24"/>
          <w:szCs w:val="24"/>
        </w:rPr>
        <w:t xml:space="preserve">5.1. </w:t>
      </w:r>
      <w:r w:rsidRPr="00CC40E3">
        <w:rPr>
          <w:rFonts w:ascii="Times New Roman" w:hAnsi="Times New Roman"/>
          <w:sz w:val="24"/>
          <w:szCs w:val="24"/>
        </w:rPr>
        <w:t>Учасник подає як частину своєї пропозиції документи, що підтверджують</w:t>
      </w:r>
      <w:r w:rsidRPr="006C4381">
        <w:rPr>
          <w:rFonts w:ascii="Times New Roman" w:hAnsi="Times New Roman"/>
          <w:sz w:val="24"/>
          <w:szCs w:val="24"/>
        </w:rPr>
        <w:t xml:space="preserve"> його кваліфікацію, а саме: </w:t>
      </w:r>
      <w:r w:rsidRPr="008F7C30">
        <w:rPr>
          <w:rFonts w:ascii="Times New Roman" w:hAnsi="Times New Roman"/>
          <w:b/>
          <w:bCs/>
          <w:sz w:val="24"/>
          <w:szCs w:val="24"/>
          <w:lang w:val="ru-RU"/>
        </w:rPr>
        <w:t>н</w:t>
      </w:r>
      <w:proofErr w:type="spellStart"/>
      <w:r w:rsidRPr="006C4381">
        <w:rPr>
          <w:rFonts w:ascii="Times New Roman" w:hAnsi="Times New Roman"/>
          <w:b/>
          <w:sz w:val="24"/>
          <w:szCs w:val="24"/>
          <w:shd w:val="clear" w:color="auto" w:fill="FFFFFF"/>
        </w:rPr>
        <w:t>аявність</w:t>
      </w:r>
      <w:proofErr w:type="spellEnd"/>
      <w:r w:rsidRPr="006C4381">
        <w:rPr>
          <w:rFonts w:ascii="Times New Roman" w:hAnsi="Times New Roman"/>
          <w:b/>
          <w:sz w:val="24"/>
          <w:szCs w:val="24"/>
          <w:shd w:val="clear" w:color="auto" w:fill="FFFFFF"/>
        </w:rPr>
        <w:t xml:space="preserve"> документально підтвердженого досвіду виконання аналогічного (аналогічних) за предметом закупівлі договору (договорів).</w:t>
      </w:r>
    </w:p>
    <w:p w:rsidR="002E0184" w:rsidRPr="00161BB2" w:rsidRDefault="002E0184" w:rsidP="002E0184">
      <w:pPr>
        <w:shd w:val="clear" w:color="auto" w:fill="FFFFFF"/>
        <w:ind w:left="24" w:firstLine="567"/>
        <w:jc w:val="both"/>
        <w:rPr>
          <w:color w:val="222222"/>
          <w:lang w:val="ru-UA" w:eastAsia="ru-UA"/>
        </w:rPr>
      </w:pPr>
      <w:r w:rsidRPr="00161BB2">
        <w:rPr>
          <w:rFonts w:ascii="Times New Roman" w:hAnsi="Times New Roman"/>
          <w:color w:val="222222"/>
          <w:sz w:val="24"/>
          <w:szCs w:val="24"/>
          <w:lang w:val="ru-RU" w:eastAsia="ru-UA"/>
        </w:rPr>
        <w:t xml:space="preserve">При </w:t>
      </w:r>
      <w:proofErr w:type="spellStart"/>
      <w:r w:rsidRPr="00161BB2">
        <w:rPr>
          <w:rFonts w:ascii="Times New Roman" w:hAnsi="Times New Roman"/>
          <w:color w:val="222222"/>
          <w:sz w:val="24"/>
          <w:szCs w:val="24"/>
          <w:lang w:val="ru-RU" w:eastAsia="ru-UA"/>
        </w:rPr>
        <w:t>цьому</w:t>
      </w:r>
      <w:proofErr w:type="spellEnd"/>
      <w:r w:rsidRPr="00161BB2">
        <w:rPr>
          <w:rFonts w:ascii="Times New Roman" w:hAnsi="Times New Roman"/>
          <w:color w:val="222222"/>
          <w:sz w:val="24"/>
          <w:szCs w:val="24"/>
          <w:lang w:val="ru-RU" w:eastAsia="ru-UA"/>
        </w:rPr>
        <w:t xml:space="preserve">, </w:t>
      </w:r>
      <w:proofErr w:type="spellStart"/>
      <w:r w:rsidRPr="00161BB2">
        <w:rPr>
          <w:rFonts w:ascii="Times New Roman" w:hAnsi="Times New Roman"/>
          <w:color w:val="222222"/>
          <w:sz w:val="24"/>
          <w:szCs w:val="24"/>
          <w:lang w:val="ru-RU" w:eastAsia="ru-UA"/>
        </w:rPr>
        <w:t>учасник</w:t>
      </w:r>
      <w:proofErr w:type="spellEnd"/>
      <w:r w:rsidRPr="00161BB2">
        <w:rPr>
          <w:rFonts w:ascii="Times New Roman" w:hAnsi="Times New Roman"/>
          <w:color w:val="222222"/>
          <w:sz w:val="24"/>
          <w:szCs w:val="24"/>
          <w:lang w:val="ru-RU" w:eastAsia="ru-UA"/>
        </w:rPr>
        <w:t xml:space="preserve"> повинен </w:t>
      </w:r>
      <w:proofErr w:type="spellStart"/>
      <w:r w:rsidRPr="00161BB2">
        <w:rPr>
          <w:rFonts w:ascii="Times New Roman" w:hAnsi="Times New Roman"/>
          <w:color w:val="222222"/>
          <w:sz w:val="24"/>
          <w:szCs w:val="24"/>
          <w:lang w:val="ru-RU" w:eastAsia="ru-UA"/>
        </w:rPr>
        <w:t>надати</w:t>
      </w:r>
      <w:proofErr w:type="spellEnd"/>
      <w:r w:rsidRPr="00161BB2">
        <w:rPr>
          <w:rFonts w:ascii="Times New Roman" w:hAnsi="Times New Roman"/>
          <w:color w:val="222222"/>
          <w:sz w:val="24"/>
          <w:szCs w:val="24"/>
          <w:lang w:val="ru-RU" w:eastAsia="ru-UA"/>
        </w:rPr>
        <w:t xml:space="preserve"> в </w:t>
      </w:r>
      <w:proofErr w:type="spellStart"/>
      <w:r w:rsidRPr="00161BB2">
        <w:rPr>
          <w:rFonts w:ascii="Times New Roman" w:hAnsi="Times New Roman"/>
          <w:color w:val="222222"/>
          <w:sz w:val="24"/>
          <w:szCs w:val="24"/>
          <w:lang w:val="ru-RU" w:eastAsia="ru-UA"/>
        </w:rPr>
        <w:t>складі</w:t>
      </w:r>
      <w:proofErr w:type="spellEnd"/>
      <w:r w:rsidRPr="00161BB2">
        <w:rPr>
          <w:rFonts w:ascii="Times New Roman" w:hAnsi="Times New Roman"/>
          <w:color w:val="222222"/>
          <w:sz w:val="24"/>
          <w:szCs w:val="24"/>
          <w:lang w:val="ru-RU" w:eastAsia="ru-UA"/>
        </w:rPr>
        <w:t xml:space="preserve"> </w:t>
      </w:r>
      <w:proofErr w:type="spellStart"/>
      <w:r w:rsidRPr="00161BB2">
        <w:rPr>
          <w:rFonts w:ascii="Times New Roman" w:hAnsi="Times New Roman"/>
          <w:color w:val="222222"/>
          <w:sz w:val="24"/>
          <w:szCs w:val="24"/>
          <w:lang w:val="ru-RU" w:eastAsia="ru-UA"/>
        </w:rPr>
        <w:t>пропозиції</w:t>
      </w:r>
      <w:proofErr w:type="spellEnd"/>
      <w:r w:rsidRPr="00161BB2">
        <w:rPr>
          <w:rFonts w:ascii="Times New Roman" w:hAnsi="Times New Roman"/>
          <w:color w:val="222222"/>
          <w:sz w:val="24"/>
          <w:szCs w:val="24"/>
          <w:lang w:val="ru-RU" w:eastAsia="ru-UA"/>
        </w:rPr>
        <w:t> </w:t>
      </w:r>
      <w:proofErr w:type="spellStart"/>
      <w:r w:rsidRPr="00161BB2">
        <w:rPr>
          <w:rFonts w:ascii="Times New Roman" w:hAnsi="Times New Roman"/>
          <w:color w:val="222222"/>
          <w:sz w:val="24"/>
          <w:szCs w:val="24"/>
          <w:lang w:val="ru-RU" w:eastAsia="ru-UA"/>
        </w:rPr>
        <w:t>оригінал</w:t>
      </w:r>
      <w:proofErr w:type="spellEnd"/>
      <w:r w:rsidRPr="00161BB2">
        <w:rPr>
          <w:rFonts w:ascii="Times New Roman" w:hAnsi="Times New Roman"/>
          <w:color w:val="222222"/>
          <w:sz w:val="24"/>
          <w:szCs w:val="24"/>
          <w:lang w:val="ru-RU" w:eastAsia="ru-UA"/>
        </w:rPr>
        <w:t xml:space="preserve"> та/</w:t>
      </w:r>
      <w:proofErr w:type="spellStart"/>
      <w:r w:rsidRPr="00161BB2">
        <w:rPr>
          <w:rFonts w:ascii="Times New Roman" w:hAnsi="Times New Roman"/>
          <w:color w:val="222222"/>
          <w:sz w:val="24"/>
          <w:szCs w:val="24"/>
          <w:lang w:val="ru-RU" w:eastAsia="ru-UA"/>
        </w:rPr>
        <w:t>або</w:t>
      </w:r>
      <w:proofErr w:type="spellEnd"/>
      <w:r w:rsidRPr="00161BB2">
        <w:rPr>
          <w:rFonts w:ascii="Times New Roman" w:hAnsi="Times New Roman"/>
          <w:color w:val="222222"/>
          <w:sz w:val="24"/>
          <w:szCs w:val="24"/>
          <w:lang w:val="ru-RU" w:eastAsia="ru-UA"/>
        </w:rPr>
        <w:t> </w:t>
      </w:r>
      <w:r w:rsidRPr="00161BB2">
        <w:rPr>
          <w:rFonts w:ascii="Times New Roman" w:hAnsi="Times New Roman"/>
          <w:color w:val="222222"/>
          <w:sz w:val="24"/>
          <w:szCs w:val="24"/>
          <w:lang w:eastAsia="ru-UA"/>
        </w:rPr>
        <w:t>копію(-</w:t>
      </w:r>
      <w:proofErr w:type="spellStart"/>
      <w:r w:rsidRPr="00161BB2">
        <w:rPr>
          <w:rFonts w:ascii="Times New Roman" w:hAnsi="Times New Roman"/>
          <w:color w:val="222222"/>
          <w:sz w:val="24"/>
          <w:szCs w:val="24"/>
          <w:lang w:eastAsia="ru-UA"/>
        </w:rPr>
        <w:t>ії</w:t>
      </w:r>
      <w:proofErr w:type="spellEnd"/>
      <w:r w:rsidRPr="00161BB2">
        <w:rPr>
          <w:rFonts w:ascii="Times New Roman" w:hAnsi="Times New Roman"/>
          <w:color w:val="222222"/>
          <w:sz w:val="24"/>
          <w:szCs w:val="24"/>
          <w:lang w:eastAsia="ru-UA"/>
        </w:rPr>
        <w:t>) договору(-</w:t>
      </w:r>
      <w:proofErr w:type="spellStart"/>
      <w:r w:rsidRPr="00161BB2">
        <w:rPr>
          <w:rFonts w:ascii="Times New Roman" w:hAnsi="Times New Roman"/>
          <w:color w:val="222222"/>
          <w:sz w:val="24"/>
          <w:szCs w:val="24"/>
          <w:lang w:eastAsia="ru-UA"/>
        </w:rPr>
        <w:t>ів</w:t>
      </w:r>
      <w:proofErr w:type="spellEnd"/>
      <w:r w:rsidRPr="00161BB2">
        <w:rPr>
          <w:rFonts w:ascii="Times New Roman" w:hAnsi="Times New Roman"/>
          <w:color w:val="222222"/>
          <w:sz w:val="24"/>
          <w:szCs w:val="24"/>
          <w:lang w:eastAsia="ru-UA"/>
        </w:rPr>
        <w:t>) </w:t>
      </w:r>
      <w:r w:rsidRPr="00161BB2">
        <w:rPr>
          <w:color w:val="222222"/>
          <w:sz w:val="24"/>
          <w:szCs w:val="24"/>
          <w:lang w:eastAsia="ru-UA"/>
        </w:rPr>
        <w:t>постачання аналогічного товару*, завірену учасником</w:t>
      </w:r>
      <w:r w:rsidRPr="00161BB2">
        <w:rPr>
          <w:rFonts w:ascii="Times New Roman" w:hAnsi="Times New Roman"/>
          <w:color w:val="222222"/>
          <w:sz w:val="24"/>
          <w:szCs w:val="24"/>
          <w:lang w:eastAsia="ru-UA"/>
        </w:rPr>
        <w:t>.</w:t>
      </w:r>
    </w:p>
    <w:p w:rsidR="002E0184" w:rsidRPr="00161BB2" w:rsidRDefault="002E0184" w:rsidP="002E0184">
      <w:pPr>
        <w:shd w:val="clear" w:color="auto" w:fill="FFFFFF"/>
        <w:ind w:left="24" w:firstLine="567"/>
        <w:jc w:val="both"/>
        <w:rPr>
          <w:color w:val="222222"/>
          <w:lang w:val="ru-UA" w:eastAsia="ru-UA"/>
        </w:rPr>
      </w:pPr>
      <w:r w:rsidRPr="00161BB2">
        <w:rPr>
          <w:rFonts w:ascii="Times New Roman" w:hAnsi="Times New Roman"/>
          <w:i/>
          <w:iCs/>
          <w:color w:val="222222"/>
          <w:sz w:val="24"/>
          <w:szCs w:val="24"/>
          <w:lang w:eastAsia="ru-UA"/>
        </w:rPr>
        <w:t>*Аналогічним вважається товар, за 4-8 цифрою ЄЗС ДК 021-2015 (CPV) - 09120000-6 - Газове паливо.</w:t>
      </w:r>
    </w:p>
    <w:p w:rsidR="002E0184" w:rsidRPr="00161BB2" w:rsidRDefault="002E0184" w:rsidP="002E0184">
      <w:pPr>
        <w:shd w:val="clear" w:color="auto" w:fill="FFFFFF"/>
        <w:ind w:left="24" w:firstLine="567"/>
        <w:jc w:val="both"/>
        <w:rPr>
          <w:color w:val="222222"/>
          <w:lang w:val="ru-UA" w:eastAsia="ru-UA"/>
        </w:rPr>
      </w:pPr>
      <w:r w:rsidRPr="00161BB2">
        <w:rPr>
          <w:rFonts w:ascii="Times New Roman" w:hAnsi="Times New Roman"/>
          <w:color w:val="222222"/>
          <w:sz w:val="24"/>
          <w:szCs w:val="24"/>
          <w:lang w:eastAsia="ru-UA"/>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стан виконання.</w:t>
      </w:r>
    </w:p>
    <w:p w:rsidR="002E0184" w:rsidRPr="002E0184" w:rsidRDefault="002E0184" w:rsidP="002E0184">
      <w:pPr>
        <w:tabs>
          <w:tab w:val="left" w:pos="567"/>
        </w:tabs>
        <w:jc w:val="both"/>
        <w:rPr>
          <w:color w:val="000000"/>
          <w:sz w:val="24"/>
          <w:szCs w:val="24"/>
          <w:lang w:val="ru-UA"/>
        </w:rPr>
      </w:pPr>
    </w:p>
    <w:p w:rsidR="00A34040" w:rsidRPr="00A34040" w:rsidRDefault="00A34040" w:rsidP="00A34040">
      <w:pPr>
        <w:tabs>
          <w:tab w:val="left" w:pos="567"/>
        </w:tabs>
        <w:jc w:val="both"/>
        <w:rPr>
          <w:rFonts w:ascii="Times New Roman" w:hAnsi="Times New Roman"/>
          <w:b/>
          <w:sz w:val="24"/>
          <w:szCs w:val="24"/>
          <w:lang w:val="ru-RU" w:eastAsia="uk-UA"/>
        </w:rPr>
      </w:pPr>
    </w:p>
    <w:p w:rsidR="00384F00" w:rsidRPr="00453D03" w:rsidRDefault="002E0184" w:rsidP="00A91409">
      <w:pPr>
        <w:shd w:val="clear" w:color="auto" w:fill="FFFFFF"/>
        <w:tabs>
          <w:tab w:val="left" w:pos="567"/>
          <w:tab w:val="left" w:pos="851"/>
        </w:tabs>
        <w:jc w:val="both"/>
        <w:rPr>
          <w:b/>
          <w:sz w:val="24"/>
          <w:szCs w:val="25"/>
          <w:lang w:val="az-Cyrl-AZ"/>
        </w:rPr>
      </w:pPr>
      <w:r>
        <w:rPr>
          <w:rFonts w:ascii="Times New Roman" w:hAnsi="Times New Roman"/>
          <w:b/>
          <w:sz w:val="24"/>
          <w:szCs w:val="24"/>
          <w:lang w:val="az-Cyrl-AZ" w:eastAsia="uk-UA"/>
        </w:rPr>
        <w:t>2</w:t>
      </w:r>
      <w:r w:rsidR="00BF0CA6" w:rsidRPr="00453D03">
        <w:rPr>
          <w:rFonts w:ascii="Times New Roman" w:hAnsi="Times New Roman"/>
          <w:b/>
          <w:sz w:val="24"/>
          <w:szCs w:val="24"/>
          <w:lang w:val="az-Cyrl-AZ" w:eastAsia="uk-UA"/>
        </w:rPr>
        <w:t xml:space="preserve">. </w:t>
      </w:r>
      <w:r w:rsidR="006A4BA3" w:rsidRPr="00453D03">
        <w:rPr>
          <w:b/>
          <w:sz w:val="24"/>
          <w:szCs w:val="25"/>
          <w:lang w:val="az-Cyrl-AZ"/>
        </w:rPr>
        <w:t>Викладено в новій редакції ч.1</w:t>
      </w:r>
      <w:r w:rsidR="006A4BA3" w:rsidRPr="00453D03">
        <w:rPr>
          <w:lang w:val="az-Cyrl-AZ"/>
        </w:rPr>
        <w:t xml:space="preserve"> «</w:t>
      </w:r>
      <w:r w:rsidR="006A4BA3" w:rsidRPr="00453D03">
        <w:rPr>
          <w:b/>
          <w:sz w:val="24"/>
          <w:szCs w:val="25"/>
          <w:lang w:val="az-Cyrl-AZ"/>
        </w:rPr>
        <w:t xml:space="preserve">Кінцевий строк подання тендерної пропозиції» </w:t>
      </w:r>
      <w:r w:rsidR="00384F00" w:rsidRPr="00453D03">
        <w:rPr>
          <w:b/>
          <w:sz w:val="24"/>
          <w:szCs w:val="25"/>
          <w:lang w:val="az-Cyrl-AZ"/>
        </w:rPr>
        <w:t xml:space="preserve">розділу IV тендерної документації, а саме:  </w:t>
      </w:r>
    </w:p>
    <w:tbl>
      <w:tblPr>
        <w:tblW w:w="4953" w:type="pct"/>
        <w:tblCellSpacing w:w="15" w:type="dxa"/>
        <w:tblInd w:w="4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268"/>
        <w:gridCol w:w="7649"/>
      </w:tblGrid>
      <w:tr w:rsidR="006A4BA3" w:rsidRPr="00453D03" w:rsidTr="00453D03">
        <w:trPr>
          <w:trHeight w:val="20"/>
          <w:tblCellSpacing w:w="15" w:type="dxa"/>
        </w:trPr>
        <w:tc>
          <w:tcPr>
            <w:tcW w:w="112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A4BA3" w:rsidRPr="00453D03" w:rsidRDefault="006A4BA3" w:rsidP="00204848">
            <w:pPr>
              <w:rPr>
                <w:rFonts w:ascii="Times New Roman" w:hAnsi="Times New Roman"/>
                <w:sz w:val="24"/>
                <w:szCs w:val="24"/>
                <w:lang w:val="az-Cyrl-AZ" w:eastAsia="uk-UA"/>
              </w:rPr>
            </w:pPr>
            <w:r w:rsidRPr="00453D03">
              <w:rPr>
                <w:rFonts w:ascii="Times New Roman" w:hAnsi="Times New Roman"/>
                <w:b/>
                <w:bCs/>
                <w:sz w:val="24"/>
                <w:szCs w:val="24"/>
                <w:lang w:val="az-Cyrl-AZ" w:eastAsia="uk-UA"/>
              </w:rPr>
              <w:t xml:space="preserve">1. </w:t>
            </w:r>
            <w:bookmarkStart w:id="1" w:name="_Hlk117689743"/>
            <w:r w:rsidRPr="00453D03">
              <w:rPr>
                <w:rStyle w:val="rvts0"/>
                <w:rFonts w:ascii="Times New Roman" w:hAnsi="Times New Roman"/>
                <w:b/>
                <w:sz w:val="24"/>
                <w:szCs w:val="24"/>
                <w:lang w:val="az-Cyrl-AZ"/>
              </w:rPr>
              <w:t>Кінцевий строк подання тендерної пропозиції</w:t>
            </w:r>
            <w:bookmarkEnd w:id="1"/>
          </w:p>
        </w:tc>
        <w:tc>
          <w:tcPr>
            <w:tcW w:w="383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E0184" w:rsidRPr="00346E5B" w:rsidRDefault="002E0184" w:rsidP="002E0184">
            <w:pPr>
              <w:widowControl w:val="0"/>
              <w:ind w:left="34"/>
              <w:contextualSpacing/>
              <w:jc w:val="both"/>
              <w:rPr>
                <w:rFonts w:ascii="Times New Roman" w:hAnsi="Times New Roman"/>
                <w:b/>
                <w:sz w:val="24"/>
                <w:szCs w:val="24"/>
              </w:rPr>
            </w:pPr>
            <w:r w:rsidRPr="00346E5B">
              <w:rPr>
                <w:rFonts w:ascii="Times New Roman" w:hAnsi="Times New Roman"/>
                <w:sz w:val="24"/>
                <w:szCs w:val="24"/>
              </w:rPr>
              <w:t xml:space="preserve">Кінцевий строк подання тендерних пропозицій                                                                             </w:t>
            </w:r>
            <w:r>
              <w:rPr>
                <w:rFonts w:ascii="Times New Roman" w:hAnsi="Times New Roman"/>
                <w:b/>
                <w:bCs/>
                <w:sz w:val="24"/>
                <w:szCs w:val="24"/>
                <w:lang w:val="ru-RU"/>
              </w:rPr>
              <w:t>10</w:t>
            </w:r>
            <w:r w:rsidRPr="00296D0D">
              <w:rPr>
                <w:rFonts w:ascii="Times New Roman" w:hAnsi="Times New Roman"/>
                <w:b/>
                <w:bCs/>
                <w:sz w:val="24"/>
                <w:szCs w:val="24"/>
                <w:lang w:val="ru-RU"/>
              </w:rPr>
              <w:t>.</w:t>
            </w:r>
            <w:r>
              <w:rPr>
                <w:rFonts w:ascii="Times New Roman" w:hAnsi="Times New Roman"/>
                <w:b/>
                <w:bCs/>
                <w:sz w:val="24"/>
                <w:szCs w:val="24"/>
                <w:lang w:val="ru-RU"/>
              </w:rPr>
              <w:t>0</w:t>
            </w:r>
            <w:r w:rsidRPr="00397A03">
              <w:rPr>
                <w:rFonts w:ascii="Times New Roman" w:hAnsi="Times New Roman"/>
                <w:b/>
                <w:bCs/>
                <w:sz w:val="24"/>
                <w:szCs w:val="24"/>
                <w:lang w:val="ru-RU"/>
              </w:rPr>
              <w:t>1.202</w:t>
            </w:r>
            <w:r>
              <w:rPr>
                <w:rFonts w:ascii="Times New Roman" w:hAnsi="Times New Roman"/>
                <w:b/>
                <w:bCs/>
                <w:sz w:val="24"/>
                <w:szCs w:val="24"/>
                <w:lang w:val="ru-RU"/>
              </w:rPr>
              <w:t>3</w:t>
            </w:r>
            <w:r w:rsidRPr="00397A03">
              <w:rPr>
                <w:rFonts w:ascii="Times New Roman" w:hAnsi="Times New Roman"/>
                <w:b/>
                <w:sz w:val="24"/>
                <w:szCs w:val="24"/>
              </w:rPr>
              <w:t>, 00</w:t>
            </w:r>
            <w:r w:rsidRPr="00346E5B">
              <w:rPr>
                <w:rFonts w:ascii="Times New Roman" w:hAnsi="Times New Roman"/>
                <w:b/>
                <w:sz w:val="24"/>
                <w:szCs w:val="24"/>
              </w:rPr>
              <w:t>:00.</w:t>
            </w:r>
          </w:p>
          <w:p w:rsidR="002E0184" w:rsidRPr="006C4381" w:rsidRDefault="002E0184" w:rsidP="002E0184">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2E0184" w:rsidRPr="006C4381" w:rsidRDefault="002E0184" w:rsidP="002E0184">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6A4BA3" w:rsidRPr="00453D03" w:rsidRDefault="002E0184" w:rsidP="002E0184">
            <w:pPr>
              <w:jc w:val="both"/>
              <w:rPr>
                <w:rFonts w:ascii="Times New Roman" w:hAnsi="Times New Roman"/>
                <w:sz w:val="24"/>
                <w:szCs w:val="24"/>
                <w:lang w:val="az-Cyrl-AZ"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bl>
    <w:p w:rsidR="00BF0CA6" w:rsidRPr="007B1FEF" w:rsidRDefault="00BF0CA6" w:rsidP="00BA732C">
      <w:pPr>
        <w:tabs>
          <w:tab w:val="left" w:pos="567"/>
          <w:tab w:val="left" w:pos="709"/>
          <w:tab w:val="left" w:pos="1276"/>
        </w:tabs>
        <w:jc w:val="both"/>
        <w:rPr>
          <w:rFonts w:ascii="Times New Roman" w:hAnsi="Times New Roman"/>
          <w:sz w:val="24"/>
          <w:szCs w:val="24"/>
          <w:lang w:eastAsia="uk-UA"/>
        </w:rPr>
      </w:pPr>
    </w:p>
    <w:p w:rsidR="00BA732C" w:rsidRPr="007B1FEF" w:rsidRDefault="00BA732C" w:rsidP="00BA732C">
      <w:pPr>
        <w:tabs>
          <w:tab w:val="left" w:pos="567"/>
        </w:tabs>
        <w:overflowPunct/>
        <w:autoSpaceDE/>
        <w:autoSpaceDN/>
        <w:adjustRightInd/>
        <w:jc w:val="both"/>
        <w:textAlignment w:val="auto"/>
        <w:rPr>
          <w:rFonts w:ascii="Times New Roman" w:hAnsi="Times New Roman"/>
          <w:b/>
          <w:sz w:val="24"/>
          <w:szCs w:val="24"/>
          <w:lang w:eastAsia="uk-UA"/>
        </w:rPr>
      </w:pPr>
    </w:p>
    <w:p w:rsidR="003644DA" w:rsidRPr="002E0184" w:rsidRDefault="00853FD0" w:rsidP="00BA732C">
      <w:pPr>
        <w:tabs>
          <w:tab w:val="left" w:pos="567"/>
        </w:tabs>
        <w:overflowPunct/>
        <w:autoSpaceDE/>
        <w:autoSpaceDN/>
        <w:adjustRightInd/>
        <w:jc w:val="both"/>
        <w:textAlignment w:val="auto"/>
        <w:rPr>
          <w:rFonts w:ascii="Times New Roman" w:hAnsi="Times New Roman"/>
          <w:b/>
          <w:i/>
          <w:sz w:val="24"/>
          <w:szCs w:val="24"/>
          <w:lang w:val="ru-RU" w:eastAsia="uk-UA"/>
        </w:rPr>
      </w:pPr>
      <w:r w:rsidRPr="007B1FEF">
        <w:rPr>
          <w:rFonts w:ascii="Times New Roman" w:hAnsi="Times New Roman"/>
          <w:b/>
          <w:i/>
          <w:sz w:val="24"/>
          <w:szCs w:val="24"/>
          <w:lang w:eastAsia="uk-UA"/>
        </w:rPr>
        <w:t xml:space="preserve">Зміни </w:t>
      </w:r>
      <w:r w:rsidR="00212195" w:rsidRPr="007B1FEF">
        <w:rPr>
          <w:rFonts w:ascii="Times New Roman" w:hAnsi="Times New Roman"/>
          <w:b/>
          <w:i/>
          <w:sz w:val="24"/>
          <w:szCs w:val="24"/>
          <w:lang w:eastAsia="uk-UA"/>
        </w:rPr>
        <w:t xml:space="preserve">до тендерної документації </w:t>
      </w:r>
      <w:r w:rsidRPr="007B1FEF">
        <w:rPr>
          <w:rFonts w:ascii="Times New Roman" w:hAnsi="Times New Roman"/>
          <w:b/>
          <w:i/>
          <w:sz w:val="24"/>
          <w:szCs w:val="24"/>
          <w:lang w:eastAsia="uk-UA"/>
        </w:rPr>
        <w:t>внесен</w:t>
      </w:r>
      <w:r w:rsidR="00212195" w:rsidRPr="007B1FEF">
        <w:rPr>
          <w:rFonts w:ascii="Times New Roman" w:hAnsi="Times New Roman"/>
          <w:b/>
          <w:i/>
          <w:sz w:val="24"/>
          <w:szCs w:val="24"/>
          <w:lang w:eastAsia="uk-UA"/>
        </w:rPr>
        <w:t>і</w:t>
      </w:r>
      <w:r w:rsidR="00F84D58" w:rsidRPr="007B1FEF">
        <w:rPr>
          <w:rFonts w:ascii="Times New Roman" w:hAnsi="Times New Roman"/>
          <w:b/>
          <w:i/>
          <w:sz w:val="24"/>
          <w:szCs w:val="24"/>
          <w:lang w:eastAsia="uk-UA"/>
        </w:rPr>
        <w:t xml:space="preserve"> згідно</w:t>
      </w:r>
      <w:r w:rsidR="005E315A" w:rsidRPr="007B1FEF">
        <w:rPr>
          <w:rFonts w:ascii="Times New Roman" w:hAnsi="Times New Roman"/>
          <w:b/>
          <w:i/>
          <w:sz w:val="24"/>
          <w:szCs w:val="24"/>
          <w:lang w:eastAsia="uk-UA"/>
        </w:rPr>
        <w:t xml:space="preserve"> протокольного</w:t>
      </w:r>
      <w:r w:rsidR="00F84D58" w:rsidRPr="007B1FEF">
        <w:rPr>
          <w:rFonts w:ascii="Times New Roman" w:hAnsi="Times New Roman"/>
          <w:b/>
          <w:i/>
          <w:sz w:val="24"/>
          <w:szCs w:val="24"/>
          <w:lang w:eastAsia="uk-UA"/>
        </w:rPr>
        <w:t xml:space="preserve"> рішення </w:t>
      </w:r>
      <w:r w:rsidRPr="007B1FEF">
        <w:rPr>
          <w:rFonts w:ascii="Times New Roman" w:hAnsi="Times New Roman"/>
          <w:b/>
          <w:i/>
          <w:sz w:val="24"/>
          <w:szCs w:val="24"/>
          <w:lang w:eastAsia="uk-UA"/>
        </w:rPr>
        <w:t>уповноваженої особи</w:t>
      </w:r>
      <w:r w:rsidR="00F84D58" w:rsidRPr="007B1FEF">
        <w:rPr>
          <w:rFonts w:ascii="Times New Roman" w:hAnsi="Times New Roman"/>
          <w:b/>
          <w:i/>
          <w:sz w:val="24"/>
          <w:szCs w:val="24"/>
          <w:lang w:eastAsia="uk-UA"/>
        </w:rPr>
        <w:t xml:space="preserve"> від </w:t>
      </w:r>
      <w:r w:rsidR="00A34040">
        <w:rPr>
          <w:rFonts w:ascii="Times New Roman" w:hAnsi="Times New Roman"/>
          <w:b/>
          <w:i/>
          <w:sz w:val="24"/>
          <w:szCs w:val="24"/>
          <w:lang w:val="ru-RU" w:eastAsia="uk-UA"/>
        </w:rPr>
        <w:t>0</w:t>
      </w:r>
      <w:r w:rsidR="002E0184">
        <w:rPr>
          <w:rFonts w:ascii="Times New Roman" w:hAnsi="Times New Roman"/>
          <w:b/>
          <w:i/>
          <w:sz w:val="24"/>
          <w:szCs w:val="24"/>
          <w:lang w:val="ru-RU" w:eastAsia="uk-UA"/>
        </w:rPr>
        <w:t>5</w:t>
      </w:r>
      <w:r w:rsidR="00F87B1F" w:rsidRPr="007B1FEF">
        <w:rPr>
          <w:rFonts w:ascii="Times New Roman" w:hAnsi="Times New Roman"/>
          <w:b/>
          <w:i/>
          <w:sz w:val="24"/>
          <w:szCs w:val="24"/>
          <w:lang w:eastAsia="uk-UA"/>
        </w:rPr>
        <w:t>.</w:t>
      </w:r>
      <w:r w:rsidR="002E0184">
        <w:rPr>
          <w:rFonts w:ascii="Times New Roman" w:hAnsi="Times New Roman"/>
          <w:b/>
          <w:i/>
          <w:sz w:val="24"/>
          <w:szCs w:val="24"/>
          <w:lang w:val="ru-RU" w:eastAsia="uk-UA"/>
        </w:rPr>
        <w:t>0</w:t>
      </w:r>
      <w:r w:rsidR="00A34040">
        <w:rPr>
          <w:rFonts w:ascii="Times New Roman" w:hAnsi="Times New Roman"/>
          <w:b/>
          <w:i/>
          <w:sz w:val="24"/>
          <w:szCs w:val="24"/>
          <w:lang w:val="ru-RU" w:eastAsia="uk-UA"/>
        </w:rPr>
        <w:t>1</w:t>
      </w:r>
      <w:r w:rsidR="00F87B1F" w:rsidRPr="007B1FEF">
        <w:rPr>
          <w:rFonts w:ascii="Times New Roman" w:hAnsi="Times New Roman"/>
          <w:b/>
          <w:i/>
          <w:sz w:val="24"/>
          <w:szCs w:val="24"/>
          <w:lang w:eastAsia="uk-UA"/>
        </w:rPr>
        <w:t>.20</w:t>
      </w:r>
      <w:r w:rsidR="00FC61FC" w:rsidRPr="007B1FEF">
        <w:rPr>
          <w:rFonts w:ascii="Times New Roman" w:hAnsi="Times New Roman"/>
          <w:b/>
          <w:i/>
          <w:sz w:val="24"/>
          <w:szCs w:val="24"/>
          <w:lang w:eastAsia="uk-UA"/>
        </w:rPr>
        <w:t>2</w:t>
      </w:r>
      <w:r w:rsidR="002E0184">
        <w:rPr>
          <w:rFonts w:ascii="Times New Roman" w:hAnsi="Times New Roman"/>
          <w:b/>
          <w:i/>
          <w:sz w:val="24"/>
          <w:szCs w:val="24"/>
          <w:lang w:val="ru-RU" w:eastAsia="uk-UA"/>
        </w:rPr>
        <w:t>3</w:t>
      </w:r>
    </w:p>
    <w:p w:rsidR="00453D03" w:rsidRDefault="00453D03"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Pr="008E1738" w:rsidRDefault="00094439" w:rsidP="00094439">
      <w:pPr>
        <w:jc w:val="right"/>
        <w:rPr>
          <w:rFonts w:ascii="Times New Roman" w:hAnsi="Times New Roman"/>
          <w:b/>
          <w:sz w:val="24"/>
        </w:rPr>
      </w:pPr>
      <w:r w:rsidRPr="008E1738">
        <w:rPr>
          <w:rFonts w:ascii="Times New Roman" w:hAnsi="Times New Roman" w:hint="eastAsia"/>
          <w:b/>
          <w:sz w:val="24"/>
        </w:rPr>
        <w:t>ДОДАТОК</w:t>
      </w:r>
      <w:r w:rsidRPr="008E1738">
        <w:rPr>
          <w:rFonts w:ascii="Times New Roman" w:hAnsi="Times New Roman"/>
          <w:b/>
          <w:sz w:val="24"/>
        </w:rPr>
        <w:t xml:space="preserve"> 3</w:t>
      </w:r>
    </w:p>
    <w:p w:rsidR="00094439" w:rsidRPr="008E1738" w:rsidRDefault="00094439" w:rsidP="00094439">
      <w:pPr>
        <w:jc w:val="right"/>
        <w:rPr>
          <w:b/>
          <w:sz w:val="24"/>
        </w:rPr>
      </w:pPr>
    </w:p>
    <w:p w:rsidR="00094439" w:rsidRPr="008E1738" w:rsidRDefault="00094439" w:rsidP="00094439">
      <w:pPr>
        <w:rPr>
          <w:sz w:val="24"/>
        </w:rPr>
      </w:pPr>
    </w:p>
    <w:p w:rsidR="00094439" w:rsidRPr="008E1738" w:rsidRDefault="00094439" w:rsidP="00094439">
      <w:pPr>
        <w:jc w:val="center"/>
        <w:rPr>
          <w:rFonts w:ascii="Times New Roman" w:hAnsi="Times New Roman"/>
          <w:b/>
          <w:sz w:val="24"/>
        </w:rPr>
      </w:pPr>
      <w:r w:rsidRPr="008E1738">
        <w:rPr>
          <w:rFonts w:ascii="Times New Roman" w:hAnsi="Times New Roman"/>
          <w:b/>
          <w:sz w:val="24"/>
        </w:rPr>
        <w:t>ЦІНОВА ПРОПОЗИЦІЯ</w:t>
      </w:r>
    </w:p>
    <w:p w:rsidR="00094439" w:rsidRPr="008E1738" w:rsidRDefault="00094439" w:rsidP="00094439">
      <w:pPr>
        <w:jc w:val="center"/>
        <w:rPr>
          <w:rFonts w:ascii="Times New Roman" w:hAnsi="Times New Roman"/>
          <w:b/>
          <w:sz w:val="24"/>
        </w:rPr>
      </w:pPr>
    </w:p>
    <w:p w:rsidR="00094439" w:rsidRPr="008E1738" w:rsidRDefault="00094439" w:rsidP="00094439">
      <w:pPr>
        <w:jc w:val="center"/>
        <w:rPr>
          <w:rFonts w:ascii="Times New Roman" w:hAnsi="Times New Roman"/>
          <w:b/>
          <w:sz w:val="24"/>
        </w:rPr>
      </w:pPr>
    </w:p>
    <w:tbl>
      <w:tblPr>
        <w:tblW w:w="10304" w:type="dxa"/>
        <w:tblInd w:w="96" w:type="dxa"/>
        <w:tblLook w:val="04A0" w:firstRow="1" w:lastRow="0" w:firstColumn="1" w:lastColumn="0" w:noHBand="0" w:noVBand="1"/>
      </w:tblPr>
      <w:tblGrid>
        <w:gridCol w:w="551"/>
        <w:gridCol w:w="1275"/>
        <w:gridCol w:w="2863"/>
        <w:gridCol w:w="1275"/>
        <w:gridCol w:w="1560"/>
        <w:gridCol w:w="1475"/>
        <w:gridCol w:w="1305"/>
      </w:tblGrid>
      <w:tr w:rsidR="00094439" w:rsidRPr="008E1738" w:rsidTr="00645BBF">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439" w:rsidRPr="00AC4B7E" w:rsidRDefault="00094439" w:rsidP="00645BBF">
            <w:pPr>
              <w:jc w:val="center"/>
              <w:rPr>
                <w:rFonts w:ascii="Times New Roman" w:hAnsi="Times New Roman"/>
                <w:color w:val="000000"/>
              </w:rPr>
            </w:pPr>
            <w:r w:rsidRPr="00AC4B7E">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439" w:rsidRPr="00AC4B7E" w:rsidRDefault="00094439" w:rsidP="00645BBF">
            <w:pPr>
              <w:jc w:val="center"/>
              <w:rPr>
                <w:rFonts w:ascii="Times New Roman" w:hAnsi="Times New Roman"/>
                <w:b/>
                <w:bCs/>
                <w:color w:val="000000"/>
              </w:rPr>
            </w:pPr>
            <w:r w:rsidRPr="00E72402">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439" w:rsidRPr="00AC4B7E" w:rsidRDefault="00094439" w:rsidP="00645BBF">
            <w:pPr>
              <w:jc w:val="center"/>
              <w:rPr>
                <w:rFonts w:ascii="Times New Roman" w:hAnsi="Times New Roman"/>
                <w:b/>
                <w:bCs/>
                <w:color w:val="000000"/>
              </w:rPr>
            </w:pPr>
            <w:r w:rsidRPr="00AC4B7E">
              <w:rPr>
                <w:rFonts w:ascii="Times New Roman" w:hAnsi="Times New Roman"/>
                <w:b/>
                <w:bCs/>
                <w:color w:val="000000"/>
              </w:rPr>
              <w:t>Кількість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94439" w:rsidRPr="00AC4B7E" w:rsidRDefault="00094439" w:rsidP="00645BBF">
            <w:pPr>
              <w:jc w:val="center"/>
              <w:rPr>
                <w:rFonts w:ascii="Times New Roman" w:hAnsi="Times New Roman"/>
                <w:b/>
                <w:bCs/>
                <w:color w:val="000000"/>
              </w:rPr>
            </w:pPr>
            <w:r w:rsidRPr="00AC4B7E">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094439" w:rsidRPr="00AC4B7E" w:rsidRDefault="00094439" w:rsidP="00645BBF">
            <w:pPr>
              <w:jc w:val="center"/>
              <w:rPr>
                <w:rFonts w:ascii="Times New Roman" w:hAnsi="Times New Roman"/>
                <w:b/>
                <w:bCs/>
                <w:color w:val="000000"/>
              </w:rPr>
            </w:pPr>
            <w:r w:rsidRPr="00AC4B7E">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094439" w:rsidRPr="00AC4B7E" w:rsidRDefault="00094439" w:rsidP="00645BBF">
            <w:pPr>
              <w:jc w:val="center"/>
              <w:rPr>
                <w:rFonts w:ascii="Times New Roman" w:hAnsi="Times New Roman"/>
                <w:b/>
                <w:bCs/>
                <w:color w:val="000000"/>
              </w:rPr>
            </w:pPr>
            <w:r w:rsidRPr="00AC4B7E">
              <w:rPr>
                <w:rFonts w:ascii="Times New Roman" w:hAnsi="Times New Roman"/>
                <w:b/>
              </w:rPr>
              <w:t>Країна походження товару</w:t>
            </w:r>
            <w:r w:rsidRPr="00AC4B7E">
              <w:rPr>
                <w:rFonts w:ascii="Times New Roman" w:hAnsi="Times New Roman"/>
                <w:b/>
                <w:lang w:val="ru-RU"/>
              </w:rPr>
              <w:t>*</w:t>
            </w:r>
            <w:r>
              <w:rPr>
                <w:rFonts w:ascii="Times New Roman" w:hAnsi="Times New Roman"/>
                <w:b/>
                <w:lang w:val="ru-RU"/>
              </w:rPr>
              <w:t>*</w:t>
            </w:r>
          </w:p>
        </w:tc>
      </w:tr>
      <w:tr w:rsidR="00094439" w:rsidRPr="008E1738" w:rsidTr="00645BBF">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94439" w:rsidRPr="008E1738" w:rsidRDefault="00094439" w:rsidP="00645BBF">
            <w:pPr>
              <w:jc w:val="center"/>
              <w:rPr>
                <w:rFonts w:ascii="Times New Roman" w:hAnsi="Times New Roman"/>
                <w:color w:val="000000"/>
                <w:sz w:val="24"/>
              </w:rPr>
            </w:pPr>
            <w:r w:rsidRPr="008E173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094439" w:rsidRPr="008E1738" w:rsidRDefault="00094439" w:rsidP="00645BBF">
            <w:pPr>
              <w:jc w:val="center"/>
              <w:rPr>
                <w:rFonts w:ascii="Times New Roman" w:hAnsi="Times New Roman"/>
                <w:color w:val="000000"/>
                <w:sz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94439" w:rsidRPr="008E1738" w:rsidRDefault="00094439" w:rsidP="00645BBF">
            <w:pPr>
              <w:jc w:val="center"/>
              <w:rPr>
                <w:rFonts w:ascii="Times New Roman" w:hAnsi="Times New Roman"/>
                <w:color w:val="000000"/>
                <w:sz w:val="24"/>
              </w:rPr>
            </w:pPr>
            <w:r w:rsidRPr="008E1738">
              <w:rPr>
                <w:rFonts w:ascii="Times New Roman" w:hAnsi="Times New Roman"/>
                <w:color w:val="000000"/>
                <w:sz w:val="24"/>
              </w:rPr>
              <w:t>1</w:t>
            </w:r>
          </w:p>
        </w:tc>
        <w:tc>
          <w:tcPr>
            <w:tcW w:w="1560" w:type="dxa"/>
            <w:tcBorders>
              <w:top w:val="nil"/>
              <w:left w:val="nil"/>
              <w:bottom w:val="single" w:sz="4" w:space="0" w:color="auto"/>
              <w:right w:val="single" w:sz="4" w:space="0" w:color="auto"/>
            </w:tcBorders>
            <w:shd w:val="clear" w:color="auto" w:fill="auto"/>
            <w:noWrap/>
            <w:vAlign w:val="bottom"/>
            <w:hideMark/>
          </w:tcPr>
          <w:p w:rsidR="00094439" w:rsidRPr="008E1738" w:rsidRDefault="00094439" w:rsidP="00645BBF">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094439" w:rsidRPr="008E1738" w:rsidRDefault="00094439" w:rsidP="00645BBF">
            <w:pPr>
              <w:jc w:val="center"/>
              <w:rPr>
                <w:rFonts w:ascii="Times New Roman" w:hAnsi="Times New Roman"/>
                <w:color w:val="000000"/>
                <w:sz w:val="24"/>
              </w:rPr>
            </w:pPr>
          </w:p>
        </w:tc>
      </w:tr>
      <w:tr w:rsidR="00094439" w:rsidRPr="008E1738" w:rsidTr="00645BBF">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094439" w:rsidRPr="008E1738" w:rsidRDefault="00094439" w:rsidP="00645BBF">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094439" w:rsidRPr="008E1738" w:rsidRDefault="00094439" w:rsidP="00645BBF">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right"/>
              <w:rPr>
                <w:rFonts w:ascii="Times New Roman" w:hAnsi="Times New Roman"/>
                <w:b/>
                <w:bCs/>
                <w:color w:val="000000"/>
                <w:sz w:val="24"/>
              </w:rPr>
            </w:pPr>
            <w:r w:rsidRPr="008E173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094439" w:rsidRPr="008E1738" w:rsidRDefault="00094439" w:rsidP="00645BBF">
            <w:pPr>
              <w:jc w:val="center"/>
              <w:rPr>
                <w:rFonts w:ascii="Times New Roman" w:hAnsi="Times New Roman"/>
                <w:b/>
                <w:bCs/>
                <w:color w:val="000000"/>
                <w:sz w:val="24"/>
              </w:rPr>
            </w:pPr>
          </w:p>
        </w:tc>
      </w:tr>
      <w:tr w:rsidR="00094439" w:rsidRPr="008E1738" w:rsidTr="00645BBF">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094439" w:rsidRPr="008E1738" w:rsidRDefault="00094439" w:rsidP="00645BBF">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094439" w:rsidRPr="008E1738" w:rsidRDefault="00094439" w:rsidP="00645BBF">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right"/>
              <w:rPr>
                <w:rFonts w:ascii="Times New Roman" w:hAnsi="Times New Roman"/>
                <w:b/>
                <w:bCs/>
                <w:color w:val="000000"/>
                <w:sz w:val="24"/>
              </w:rPr>
            </w:pPr>
            <w:r w:rsidRPr="008E173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094439" w:rsidRPr="008E1738" w:rsidRDefault="00094439" w:rsidP="00645BBF">
            <w:pPr>
              <w:jc w:val="center"/>
              <w:rPr>
                <w:rFonts w:ascii="Times New Roman" w:hAnsi="Times New Roman"/>
                <w:b/>
                <w:bCs/>
                <w:color w:val="000000"/>
                <w:sz w:val="24"/>
              </w:rPr>
            </w:pPr>
          </w:p>
        </w:tc>
      </w:tr>
      <w:tr w:rsidR="00094439" w:rsidRPr="008E1738" w:rsidTr="00645BBF">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094439" w:rsidRPr="008E1738" w:rsidRDefault="00094439" w:rsidP="00645BBF">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094439" w:rsidRPr="008E1738" w:rsidRDefault="00094439" w:rsidP="00645BBF">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right"/>
              <w:rPr>
                <w:rFonts w:ascii="Times New Roman" w:hAnsi="Times New Roman"/>
                <w:b/>
                <w:bCs/>
                <w:color w:val="000000"/>
                <w:sz w:val="24"/>
              </w:rPr>
            </w:pPr>
            <w:r w:rsidRPr="008E173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094439" w:rsidRPr="008E1738" w:rsidRDefault="00094439" w:rsidP="00645BBF">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094439" w:rsidRPr="008E1738" w:rsidRDefault="00094439" w:rsidP="00645BBF">
            <w:pPr>
              <w:jc w:val="center"/>
              <w:rPr>
                <w:rFonts w:ascii="Times New Roman" w:hAnsi="Times New Roman"/>
                <w:b/>
                <w:bCs/>
                <w:color w:val="000000"/>
                <w:sz w:val="24"/>
              </w:rPr>
            </w:pPr>
          </w:p>
        </w:tc>
      </w:tr>
    </w:tbl>
    <w:p w:rsidR="00094439" w:rsidRPr="008E1738" w:rsidRDefault="00094439" w:rsidP="00094439">
      <w:pPr>
        <w:rPr>
          <w:rFonts w:ascii="Times New Roman" w:hAnsi="Times New Roman"/>
          <w:b/>
          <w:iCs/>
          <w:sz w:val="24"/>
        </w:rPr>
      </w:pPr>
    </w:p>
    <w:p w:rsidR="00094439" w:rsidRPr="008E1738" w:rsidRDefault="00094439" w:rsidP="00094439">
      <w:pPr>
        <w:jc w:val="both"/>
        <w:rPr>
          <w:iCs/>
          <w:sz w:val="24"/>
        </w:rPr>
      </w:pPr>
      <w:r w:rsidRPr="008E1738">
        <w:rPr>
          <w:iCs/>
          <w:sz w:val="24"/>
        </w:rPr>
        <w:t>Загальна вартість предмету закупівлі складає: __________ гривень з ПДВ (сума прописом).</w:t>
      </w:r>
    </w:p>
    <w:p w:rsidR="00094439" w:rsidRPr="00AC4B7E" w:rsidRDefault="00094439" w:rsidP="00094439">
      <w:pPr>
        <w:rPr>
          <w:rFonts w:ascii="Times New Roman" w:hAnsi="Times New Roman"/>
          <w:i/>
        </w:rPr>
      </w:pPr>
      <w:r w:rsidRPr="00AC4B7E">
        <w:rPr>
          <w:rFonts w:ascii="Times New Roman" w:hAnsi="Times New Roman"/>
          <w:i/>
        </w:rPr>
        <w:t>*Ціни надаються в гривнях з двома знаками після коми (копійки)</w:t>
      </w:r>
    </w:p>
    <w:p w:rsidR="00094439" w:rsidRPr="00AC4B7E" w:rsidRDefault="00094439" w:rsidP="00094439">
      <w:pPr>
        <w:rPr>
          <w:rFonts w:ascii="Times New Roman" w:hAnsi="Times New Roman"/>
          <w:i/>
        </w:rPr>
      </w:pPr>
    </w:p>
    <w:p w:rsidR="00094439" w:rsidRPr="00AC4B7E" w:rsidRDefault="00094439" w:rsidP="00094439">
      <w:pPr>
        <w:jc w:val="both"/>
        <w:rPr>
          <w:rFonts w:ascii="Times New Roman" w:hAnsi="Times New Roman"/>
          <w:i/>
          <w:color w:val="000000"/>
        </w:rPr>
      </w:pPr>
      <w:r w:rsidRPr="00AC4B7E">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094439" w:rsidRPr="008E1738" w:rsidRDefault="00094439" w:rsidP="00094439">
      <w:pPr>
        <w:rPr>
          <w:rFonts w:ascii="Times New Roman" w:hAnsi="Times New Roman"/>
          <w:i/>
          <w:sz w:val="24"/>
        </w:rPr>
      </w:pPr>
    </w:p>
    <w:p w:rsidR="00094439" w:rsidRDefault="00094439" w:rsidP="00094439">
      <w:pPr>
        <w:rPr>
          <w:rFonts w:ascii="Times New Roman" w:hAnsi="Times New Roman"/>
          <w:b/>
          <w:i/>
          <w:sz w:val="24"/>
        </w:rPr>
      </w:pPr>
    </w:p>
    <w:p w:rsidR="00094439" w:rsidRPr="008E1738" w:rsidRDefault="00094439" w:rsidP="00094439">
      <w:pPr>
        <w:rPr>
          <w:rFonts w:ascii="Times New Roman" w:hAnsi="Times New Roman"/>
          <w:b/>
          <w:i/>
          <w:sz w:val="24"/>
        </w:rPr>
      </w:pPr>
    </w:p>
    <w:p w:rsidR="00094439" w:rsidRPr="008E1738" w:rsidRDefault="00094439" w:rsidP="00094439">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094439">
      <w:pPr>
        <w:spacing w:line="276" w:lineRule="auto"/>
        <w:jc w:val="right"/>
        <w:rPr>
          <w:rFonts w:ascii="Times New Roman" w:eastAsia="Calibri" w:hAnsi="Times New Roman"/>
          <w:b/>
          <w:sz w:val="24"/>
          <w:szCs w:val="24"/>
          <w:lang w:bidi="en-US"/>
        </w:rPr>
      </w:pPr>
      <w:r>
        <w:rPr>
          <w:rFonts w:ascii="Times New Roman" w:eastAsia="Calibri" w:hAnsi="Times New Roman"/>
          <w:b/>
          <w:sz w:val="24"/>
          <w:szCs w:val="24"/>
          <w:lang w:bidi="en-US"/>
        </w:rPr>
        <w:t>Додаток 5</w:t>
      </w:r>
    </w:p>
    <w:p w:rsidR="00094439" w:rsidRDefault="00094439" w:rsidP="00094439">
      <w:pPr>
        <w:spacing w:line="276" w:lineRule="auto"/>
        <w:jc w:val="right"/>
        <w:rPr>
          <w:rFonts w:ascii="Times New Roman" w:eastAsia="Calibri" w:hAnsi="Times New Roman"/>
          <w:b/>
          <w:sz w:val="24"/>
          <w:szCs w:val="24"/>
          <w:lang w:bidi="en-US"/>
        </w:rPr>
      </w:pPr>
    </w:p>
    <w:p w:rsidR="00094439" w:rsidRPr="00B07463" w:rsidRDefault="00094439" w:rsidP="00094439">
      <w:pPr>
        <w:pStyle w:val="Heading11"/>
        <w:spacing w:before="0" w:line="240" w:lineRule="auto"/>
        <w:jc w:val="center"/>
        <w:rPr>
          <w:rFonts w:ascii="Times New Roman" w:hAnsi="Times New Roman" w:cs="Times New Roman"/>
          <w:caps/>
          <w:sz w:val="22"/>
          <w:szCs w:val="22"/>
        </w:rPr>
      </w:pPr>
      <w:r w:rsidRPr="00B07463">
        <w:rPr>
          <w:rFonts w:ascii="Times New Roman" w:hAnsi="Times New Roman" w:cs="Times New Roman"/>
          <w:caps/>
          <w:sz w:val="22"/>
          <w:szCs w:val="22"/>
        </w:rPr>
        <w:t>проект Договору №______</w:t>
      </w:r>
    </w:p>
    <w:p w:rsidR="00094439" w:rsidRPr="00B07463" w:rsidRDefault="00094439" w:rsidP="00094439">
      <w:pPr>
        <w:ind w:firstLine="900"/>
        <w:rPr>
          <w:color w:val="000000"/>
        </w:rPr>
      </w:pPr>
    </w:p>
    <w:p w:rsidR="00094439" w:rsidRPr="00B07463" w:rsidRDefault="00094439" w:rsidP="00094439">
      <w:pPr>
        <w:rPr>
          <w:i/>
        </w:rPr>
      </w:pPr>
      <w:r w:rsidRPr="00B07463">
        <w:rPr>
          <w:i/>
        </w:rPr>
        <w:t>м. Черкаси</w:t>
      </w:r>
      <w:r w:rsidRPr="00B07463">
        <w:rPr>
          <w:i/>
        </w:rPr>
        <w:tab/>
      </w:r>
      <w:r w:rsidRPr="00B07463">
        <w:rPr>
          <w:i/>
        </w:rPr>
        <w:tab/>
      </w:r>
      <w:r w:rsidRPr="00B07463">
        <w:rPr>
          <w:i/>
        </w:rPr>
        <w:tab/>
      </w:r>
      <w:r w:rsidRPr="00B07463">
        <w:rPr>
          <w:i/>
        </w:rPr>
        <w:tab/>
      </w:r>
      <w:r w:rsidRPr="00B07463">
        <w:rPr>
          <w:i/>
        </w:rPr>
        <w:tab/>
        <w:t xml:space="preserve">                 </w:t>
      </w:r>
      <w:r w:rsidRPr="00B07463">
        <w:rPr>
          <w:i/>
        </w:rPr>
        <w:tab/>
        <w:t xml:space="preserve">                                «___» ______202</w:t>
      </w:r>
      <w:r>
        <w:rPr>
          <w:i/>
        </w:rPr>
        <w:t>2</w:t>
      </w:r>
      <w:r w:rsidRPr="00B07463">
        <w:rPr>
          <w:i/>
        </w:rPr>
        <w:t xml:space="preserve"> року</w:t>
      </w:r>
    </w:p>
    <w:p w:rsidR="00094439" w:rsidRPr="00B07463" w:rsidRDefault="00094439" w:rsidP="00094439">
      <w:pPr>
        <w:pStyle w:val="a4"/>
        <w:spacing w:before="0" w:beforeAutospacing="0" w:after="0" w:afterAutospacing="0"/>
        <w:jc w:val="both"/>
      </w:pPr>
    </w:p>
    <w:p w:rsidR="00094439" w:rsidRPr="00B07463" w:rsidRDefault="00094439" w:rsidP="00094439">
      <w:pPr>
        <w:spacing w:line="228" w:lineRule="auto"/>
        <w:ind w:firstLine="540"/>
        <w:jc w:val="both"/>
      </w:pPr>
      <w:r w:rsidRPr="00B07463">
        <w:rPr>
          <w:b/>
        </w:rPr>
        <w:t xml:space="preserve">Комунальне підприємство «Черкаська служба чистоти» Черкаської міської ради, </w:t>
      </w:r>
      <w:r w:rsidRPr="00B07463">
        <w:t>(надалі – «</w:t>
      </w:r>
      <w:r w:rsidRPr="00B07463">
        <w:rPr>
          <w:bCs/>
          <w:color w:val="000000"/>
        </w:rPr>
        <w:t>Покупець»</w:t>
      </w:r>
      <w:r w:rsidRPr="00B07463">
        <w:t>), в особі директор Слинько Ігоря Володимировича, діючого на підставі Статуту</w:t>
      </w:r>
      <w:r w:rsidRPr="00B07463">
        <w:rPr>
          <w:b/>
          <w:bCs/>
          <w:spacing w:val="-2"/>
        </w:rPr>
        <w:t xml:space="preserve"> </w:t>
      </w:r>
      <w:r w:rsidRPr="00B07463">
        <w:t xml:space="preserve">з однієї сторони та </w:t>
      </w:r>
      <w:r w:rsidRPr="00B07463">
        <w:rPr>
          <w:b/>
          <w:bCs/>
          <w:spacing w:val="-2"/>
        </w:rPr>
        <w:t>_____________________________________,</w:t>
      </w:r>
      <w:r w:rsidRPr="00B07463">
        <w:t xml:space="preserve"> (надалі – «П</w:t>
      </w:r>
      <w:r w:rsidRPr="00B07463">
        <w:rPr>
          <w:bCs/>
        </w:rPr>
        <w:t>родавець</w:t>
      </w:r>
      <w:r w:rsidRPr="00B07463">
        <w:rPr>
          <w:bCs/>
          <w:color w:val="000000"/>
        </w:rPr>
        <w:t>»</w:t>
      </w:r>
      <w:r w:rsidRPr="00B07463">
        <w:t>),</w:t>
      </w:r>
      <w:r w:rsidRPr="00B07463">
        <w:rPr>
          <w:spacing w:val="-2"/>
        </w:rPr>
        <w:t xml:space="preserve"> в особі ____________________, який діє на підставі __________</w:t>
      </w:r>
      <w:r w:rsidRPr="00B07463">
        <w:rPr>
          <w:color w:val="000000"/>
          <w:spacing w:val="-6"/>
        </w:rPr>
        <w:t>,</w:t>
      </w:r>
      <w:r w:rsidRPr="00B07463">
        <w:t xml:space="preserve"> з іншої сторони, надалі іменовані як «Сторони», за результатами та на підставі проведених відкритих торгів уклали даний Договір про наступне:</w:t>
      </w:r>
    </w:p>
    <w:p w:rsidR="00094439" w:rsidRPr="00B07463" w:rsidRDefault="00094439" w:rsidP="00094439">
      <w:pPr>
        <w:jc w:val="center"/>
        <w:rPr>
          <w:b/>
          <w:bCs/>
        </w:rPr>
      </w:pPr>
      <w:r w:rsidRPr="00B07463">
        <w:rPr>
          <w:b/>
          <w:bCs/>
        </w:rPr>
        <w:t>1. Предмет Договору</w:t>
      </w:r>
    </w:p>
    <w:p w:rsidR="00094439" w:rsidRPr="00B07463" w:rsidRDefault="00094439" w:rsidP="00094439">
      <w:pPr>
        <w:jc w:val="both"/>
      </w:pPr>
      <w:r w:rsidRPr="00B07463">
        <w:t xml:space="preserve">1.1. В порядку та на умовах, визначених Договором, Продавець зобов’язується поставити, а Покупець, в порядку та на умовах, визначених Договором, зобов’язується прийняти й оплатити Продавцю </w:t>
      </w:r>
      <w:r w:rsidRPr="00B07463">
        <w:rPr>
          <w:b/>
          <w:i/>
        </w:rPr>
        <w:t xml:space="preserve">бензин А-95 Євро; дизельне паливо Євро </w:t>
      </w:r>
      <w:r w:rsidRPr="00B07463">
        <w:rPr>
          <w:b/>
          <w:bCs/>
          <w:i/>
        </w:rPr>
        <w:t xml:space="preserve">за кодом </w:t>
      </w:r>
      <w:r w:rsidRPr="00B07463">
        <w:rPr>
          <w:b/>
          <w:i/>
        </w:rPr>
        <w:t xml:space="preserve">ДК 021:2015 09130000-9 – нафта і дистиляти </w:t>
      </w:r>
      <w:r w:rsidRPr="00B07463">
        <w:rPr>
          <w:color w:val="000000"/>
        </w:rPr>
        <w:t xml:space="preserve">(далі – Товар) </w:t>
      </w:r>
      <w:r w:rsidRPr="00B07463">
        <w:t>за асортиментом, цінами і кількістю, зазначеними у Специфікації Товару (Додаток №1), що додається до Договору і є її невід’ємною частиною.</w:t>
      </w:r>
    </w:p>
    <w:p w:rsidR="00094439" w:rsidRPr="00B07463" w:rsidRDefault="00094439" w:rsidP="00094439">
      <w:pPr>
        <w:jc w:val="both"/>
      </w:pPr>
      <w:r w:rsidRPr="00B07463">
        <w:t>1.2. Обсяги закупівлі Товару можуть бути зменшені залежно від реального фінансування видатків Покупця.</w:t>
      </w:r>
    </w:p>
    <w:p w:rsidR="00094439" w:rsidRPr="00B07463" w:rsidRDefault="00094439" w:rsidP="00094439">
      <w:pPr>
        <w:jc w:val="center"/>
        <w:rPr>
          <w:b/>
          <w:bCs/>
          <w:color w:val="000000"/>
        </w:rPr>
      </w:pPr>
      <w:r w:rsidRPr="00B07463">
        <w:rPr>
          <w:b/>
          <w:bCs/>
          <w:color w:val="000000"/>
        </w:rPr>
        <w:t>2. Якість Товару</w:t>
      </w:r>
    </w:p>
    <w:p w:rsidR="00094439" w:rsidRPr="00B07463" w:rsidRDefault="00094439" w:rsidP="00094439">
      <w:pPr>
        <w:jc w:val="both"/>
        <w:rPr>
          <w:rFonts w:ascii="Calibri" w:hAnsi="Calibri"/>
        </w:rPr>
      </w:pPr>
      <w:r w:rsidRPr="00B07463">
        <w:rPr>
          <w:rFonts w:ascii="Calibri" w:hAnsi="Calibri"/>
        </w:rPr>
        <w:t xml:space="preserve"> </w:t>
      </w:r>
      <w:r w:rsidRPr="00B07463">
        <w:t xml:space="preserve">2.1. Якість Товару має відповідати вимогам </w:t>
      </w:r>
      <w:r w:rsidRPr="00BB6283">
        <w:t>ДСТУ 7687-2015</w:t>
      </w:r>
      <w:r w:rsidRPr="00BB6283">
        <w:rPr>
          <w:rFonts w:asciiTheme="minorHAnsi" w:hAnsiTheme="minorHAnsi"/>
        </w:rPr>
        <w:t xml:space="preserve">, </w:t>
      </w:r>
      <w:r w:rsidRPr="00BB6283">
        <w:t>ДСТУ 7688-2015.</w:t>
      </w:r>
      <w:r w:rsidRPr="00B07463">
        <w:rPr>
          <w:rFonts w:ascii="Calibri" w:hAnsi="Calibri"/>
        </w:rPr>
        <w:t xml:space="preserve"> </w:t>
      </w:r>
    </w:p>
    <w:p w:rsidR="00094439" w:rsidRPr="00B07463" w:rsidRDefault="00094439" w:rsidP="00094439">
      <w:pPr>
        <w:jc w:val="both"/>
        <w:rPr>
          <w:rFonts w:ascii="Calibri" w:hAnsi="Calibri"/>
        </w:rPr>
      </w:pPr>
      <w:r w:rsidRPr="00B07463">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094439" w:rsidRPr="00B07463" w:rsidRDefault="00094439" w:rsidP="00094439">
      <w:pPr>
        <w:jc w:val="both"/>
        <w:rPr>
          <w:rFonts w:ascii="Calibri" w:hAnsi="Calibri"/>
        </w:rPr>
      </w:pPr>
      <w:r w:rsidRPr="00B07463">
        <w:t>2.3.</w:t>
      </w:r>
      <w:r w:rsidRPr="00B07463">
        <w:rPr>
          <w:rFonts w:ascii="Calibri" w:hAnsi="Calibri"/>
        </w:rPr>
        <w:t xml:space="preserve"> </w:t>
      </w:r>
      <w:r w:rsidRPr="00B07463">
        <w:t>Якісні характеристики предмета закупівлі повинні передбачати необхідність застосування заходів із захисту довкілля.</w:t>
      </w:r>
    </w:p>
    <w:p w:rsidR="00094439" w:rsidRPr="00B07463" w:rsidRDefault="00094439" w:rsidP="00094439">
      <w:pPr>
        <w:jc w:val="center"/>
        <w:rPr>
          <w:b/>
          <w:bCs/>
        </w:rPr>
      </w:pPr>
      <w:r w:rsidRPr="00B07463">
        <w:rPr>
          <w:b/>
          <w:bCs/>
        </w:rPr>
        <w:t>3. Ціна Договору</w:t>
      </w:r>
    </w:p>
    <w:p w:rsidR="00094439" w:rsidRPr="00B07463" w:rsidRDefault="00094439" w:rsidP="00094439">
      <w:pPr>
        <w:shd w:val="clear" w:color="auto" w:fill="FFFFFF"/>
        <w:jc w:val="both"/>
      </w:pPr>
      <w:r w:rsidRPr="00B07463">
        <w:t>3.1. Ціна Товару включає його вартість, витрати по його транспортуванню до місця поставки, зберігання на складі Продавця, оформленню всієї необхідної для поставки Товару документації.</w:t>
      </w:r>
    </w:p>
    <w:p w:rsidR="00094439" w:rsidRPr="00B07463" w:rsidRDefault="00094439" w:rsidP="00094439">
      <w:pPr>
        <w:shd w:val="clear" w:color="auto" w:fill="FFFFFF"/>
        <w:jc w:val="both"/>
        <w:rPr>
          <w:b/>
          <w:i/>
        </w:rPr>
      </w:pPr>
      <w:r w:rsidRPr="00B07463">
        <w:t xml:space="preserve">3.2. Ціна Договору становить: </w:t>
      </w:r>
      <w:r w:rsidRPr="00B07463">
        <w:rPr>
          <w:b/>
          <w:i/>
        </w:rPr>
        <w:t xml:space="preserve">_____________________________________з/без ПДВ </w:t>
      </w:r>
      <w:r w:rsidRPr="00B07463">
        <w:rPr>
          <w:i/>
        </w:rPr>
        <w:t>(вказати).</w:t>
      </w:r>
    </w:p>
    <w:p w:rsidR="00094439" w:rsidRPr="00B07463" w:rsidRDefault="00094439" w:rsidP="00094439">
      <w:pPr>
        <w:shd w:val="clear" w:color="auto" w:fill="FFFFFF"/>
        <w:jc w:val="both"/>
        <w:rPr>
          <w:bCs/>
          <w:iCs/>
        </w:rPr>
      </w:pPr>
      <w:r w:rsidRPr="00B07463">
        <w:rPr>
          <w:bCs/>
          <w:iCs/>
        </w:rPr>
        <w:t>3.3. Ціна Договору може бути зменшена за взаємною згодою Сторін.</w:t>
      </w:r>
    </w:p>
    <w:p w:rsidR="00094439" w:rsidRPr="00B07463" w:rsidRDefault="00094439" w:rsidP="00094439">
      <w:pPr>
        <w:shd w:val="clear" w:color="auto" w:fill="FFFFFF"/>
        <w:jc w:val="center"/>
        <w:rPr>
          <w:b/>
          <w:bCs/>
          <w:color w:val="000000"/>
        </w:rPr>
      </w:pPr>
      <w:r w:rsidRPr="00B07463">
        <w:rPr>
          <w:b/>
          <w:bCs/>
          <w:color w:val="000000"/>
        </w:rPr>
        <w:t>4. Порядок здійснення оплати</w:t>
      </w:r>
    </w:p>
    <w:p w:rsidR="00094439" w:rsidRPr="00B07463" w:rsidRDefault="00094439" w:rsidP="00094439">
      <w:pPr>
        <w:shd w:val="clear" w:color="auto" w:fill="FFFFFF"/>
        <w:jc w:val="both"/>
        <w:rPr>
          <w:color w:val="000000"/>
        </w:rPr>
      </w:pPr>
      <w:r w:rsidRPr="00B07463">
        <w:rPr>
          <w:color w:val="000000"/>
        </w:rPr>
        <w:t>4.1. Розрахунки за Товар здійснюються у національній валюті України – гривні.</w:t>
      </w:r>
    </w:p>
    <w:p w:rsidR="00094439" w:rsidRPr="00681CAD" w:rsidRDefault="00094439" w:rsidP="00094439">
      <w:pPr>
        <w:shd w:val="clear" w:color="auto" w:fill="FFFFFF"/>
        <w:jc w:val="both"/>
        <w:rPr>
          <w:color w:val="000000"/>
        </w:rPr>
      </w:pPr>
      <w:r w:rsidRPr="00B07463">
        <w:rPr>
          <w:color w:val="000000"/>
        </w:rPr>
        <w:t xml:space="preserve">4.2. </w:t>
      </w:r>
      <w:r w:rsidRPr="00B07463">
        <w:t xml:space="preserve">Покупець </w:t>
      </w:r>
      <w:r w:rsidRPr="00B07463">
        <w:rPr>
          <w:color w:val="000000"/>
        </w:rPr>
        <w:t>здійснює оплату за Товар шляхом перерахування грошових коштів на розрахунковий рахунок Продавця на умовах відстрочки платежу до</w:t>
      </w:r>
      <w:r w:rsidRPr="00681CAD">
        <w:rPr>
          <w:color w:val="000000"/>
        </w:rPr>
        <w:t xml:space="preserve"> </w:t>
      </w:r>
      <w:r w:rsidRPr="005B5086">
        <w:rPr>
          <w:rFonts w:ascii="UkrainianBaltica" w:hAnsi="UkrainianBaltica"/>
          <w:color w:val="000000"/>
        </w:rPr>
        <w:t>12</w:t>
      </w:r>
      <w:r w:rsidRPr="005B5086">
        <w:rPr>
          <w:color w:val="000000"/>
        </w:rPr>
        <w:t>0 (</w:t>
      </w:r>
      <w:r w:rsidRPr="005B5086">
        <w:rPr>
          <w:rFonts w:ascii="UkrainianBaltica" w:hAnsi="UkrainianBaltica"/>
          <w:color w:val="000000"/>
        </w:rPr>
        <w:t xml:space="preserve">сто </w:t>
      </w:r>
      <w:proofErr w:type="spellStart"/>
      <w:r w:rsidRPr="005B5086">
        <w:rPr>
          <w:rFonts w:ascii="UkrainianBaltica" w:hAnsi="UkrainianBaltica"/>
          <w:color w:val="000000"/>
        </w:rPr>
        <w:t>двадцят</w:t>
      </w:r>
      <w:proofErr w:type="spellEnd"/>
      <w:r w:rsidRPr="005B5086">
        <w:rPr>
          <w:rFonts w:asciiTheme="minorHAnsi" w:hAnsiTheme="minorHAnsi"/>
          <w:color w:val="000000"/>
          <w:lang w:val="ru-RU"/>
        </w:rPr>
        <w:t>и</w:t>
      </w:r>
      <w:r w:rsidRPr="005B5086">
        <w:rPr>
          <w:color w:val="000000"/>
        </w:rPr>
        <w:t>)</w:t>
      </w:r>
      <w:r w:rsidRPr="00681CAD">
        <w:rPr>
          <w:color w:val="000000"/>
        </w:rPr>
        <w:t xml:space="preserve"> календарних днів</w:t>
      </w:r>
      <w:r w:rsidRPr="00B07463">
        <w:rPr>
          <w:color w:val="000000"/>
        </w:rPr>
        <w:t xml:space="preserve"> </w:t>
      </w:r>
      <w:r w:rsidRPr="00681CAD">
        <w:rPr>
          <w:color w:val="000000"/>
        </w:rPr>
        <w:t>з моменту отримання Товару Покупцем від Продавця.</w:t>
      </w:r>
    </w:p>
    <w:p w:rsidR="00094439" w:rsidRPr="00B07463" w:rsidRDefault="00094439" w:rsidP="00094439">
      <w:pPr>
        <w:jc w:val="center"/>
        <w:rPr>
          <w:b/>
          <w:bCs/>
          <w:color w:val="000000"/>
        </w:rPr>
      </w:pPr>
      <w:r w:rsidRPr="00B07463">
        <w:rPr>
          <w:b/>
          <w:bCs/>
          <w:color w:val="000000"/>
        </w:rPr>
        <w:t>5. Поставка товару</w:t>
      </w:r>
    </w:p>
    <w:p w:rsidR="00094439" w:rsidRPr="00B07463" w:rsidRDefault="00094439" w:rsidP="00094439">
      <w:pPr>
        <w:jc w:val="both"/>
        <w:rPr>
          <w:color w:val="000000"/>
        </w:rPr>
      </w:pPr>
      <w:r w:rsidRPr="00B07463">
        <w:lastRenderedPageBreak/>
        <w:t>5.1. П</w:t>
      </w:r>
      <w:r w:rsidRPr="00B07463">
        <w:rPr>
          <w:color w:val="000000"/>
        </w:rPr>
        <w:t>оставка Товару здійснюється</w:t>
      </w:r>
      <w:r w:rsidRPr="00B07463">
        <w:rPr>
          <w:bCs/>
          <w:lang w:eastAsia="uk-UA"/>
        </w:rPr>
        <w:t xml:space="preserve"> </w:t>
      </w:r>
      <w:r w:rsidRPr="00B07463">
        <w:rPr>
          <w:color w:val="000000"/>
        </w:rPr>
        <w:t xml:space="preserve">цілодобово на умовах FCA (в редакції Інкотермс – 2010) – завантажено в автомобільний транспорт Покупця, з резервуарів автозаправних станцій (АЗС), що розташовані за </w:t>
      </w:r>
      <w:proofErr w:type="spellStart"/>
      <w:r w:rsidRPr="00B07463">
        <w:rPr>
          <w:color w:val="000000"/>
        </w:rPr>
        <w:t>адресою</w:t>
      </w:r>
      <w:proofErr w:type="spellEnd"/>
      <w:r w:rsidRPr="00B07463">
        <w:rPr>
          <w:color w:val="000000"/>
        </w:rPr>
        <w:t>: __________________________________. Відпуск палива Покупцю проводиться по паливним відомостям або паливним карткам/талонам, кожна (кожен) з яких містить інформацію про: Продавця, вид пального, кількість пального, яку можна отримати при пред’явленні оператору АЗС цієї картки або талону, а також термін її (його) дії.</w:t>
      </w:r>
    </w:p>
    <w:p w:rsidR="00094439" w:rsidRPr="00B07463" w:rsidRDefault="00094439" w:rsidP="00094439">
      <w:pPr>
        <w:jc w:val="both"/>
      </w:pPr>
      <w:r w:rsidRPr="00B07463">
        <w:t xml:space="preserve">5.2. Передавання Продавцем паливних карток здійснюється уповноваженому представнику Продавця протягом </w:t>
      </w:r>
      <w:r w:rsidRPr="00B07463">
        <w:rPr>
          <w:b/>
          <w:i/>
        </w:rPr>
        <w:t>3 (трьох) днів</w:t>
      </w:r>
      <w:r w:rsidRPr="00B07463">
        <w:t xml:space="preserve"> з моменту отримання письмової чи усної (з подальшим письмовим підтвердженням) відповідної заявки від Покупця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Продавця.</w:t>
      </w:r>
    </w:p>
    <w:p w:rsidR="00094439" w:rsidRPr="00B07463" w:rsidRDefault="00094439" w:rsidP="00094439">
      <w:pPr>
        <w:widowControl w:val="0"/>
        <w:shd w:val="clear" w:color="auto" w:fill="FFFFFF"/>
        <w:jc w:val="both"/>
      </w:pPr>
      <w:r w:rsidRPr="00B07463">
        <w:t>5.3. Продавець має право відмовитись від передачі Покупцю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Покупця.</w:t>
      </w:r>
    </w:p>
    <w:p w:rsidR="00094439" w:rsidRPr="00B07463" w:rsidRDefault="00094439" w:rsidP="00094439">
      <w:pPr>
        <w:widowControl w:val="0"/>
        <w:shd w:val="clear" w:color="auto" w:fill="FFFFFF"/>
        <w:jc w:val="both"/>
        <w:rPr>
          <w:color w:val="000000"/>
        </w:rPr>
      </w:pPr>
      <w:r w:rsidRPr="00B07463">
        <w:t>5.4. На підставі наданої Покупцем довіреності Продавець передає Покупцю паливні картки, виписує та надає Покупцю рахунок, видаткову і податкову накладні на поставлений Товар. Додатково, при передачі вищевказаних документів Продавець надає Покупцю Сертифікат відповідності Товару на відповідність встановленим державним стандартам, а також паспорт якості Товару, що постачається.</w:t>
      </w:r>
    </w:p>
    <w:p w:rsidR="00094439" w:rsidRPr="00B07463" w:rsidRDefault="00094439" w:rsidP="00094439">
      <w:pPr>
        <w:shd w:val="clear" w:color="auto" w:fill="FFFFFF"/>
        <w:jc w:val="both"/>
      </w:pPr>
      <w:r w:rsidRPr="00B07463">
        <w:rPr>
          <w:color w:val="000000"/>
        </w:rPr>
        <w:t>5.5. Перехід права власності на Товар відбувається після виконання Продавцем вимог п.5.4. Договору, підписання уповноваженими представниками Покупця і Продавця усіх товаросупровідних документів</w:t>
      </w:r>
      <w:r w:rsidRPr="00B07463">
        <w:t>.</w:t>
      </w:r>
    </w:p>
    <w:p w:rsidR="00094439" w:rsidRPr="00B07463" w:rsidRDefault="00094439" w:rsidP="00094439">
      <w:pPr>
        <w:widowControl w:val="0"/>
        <w:shd w:val="clear" w:color="auto" w:fill="FFFFFF"/>
        <w:jc w:val="both"/>
      </w:pPr>
      <w:r w:rsidRPr="00B07463">
        <w:t xml:space="preserve">5.6. При надходженні на електронну адресу Продавця ________________заявки-замовлення на доставку палива від Покупця Продавець повинен здійснити таку поставку палива за власний рахунок за </w:t>
      </w:r>
      <w:proofErr w:type="spellStart"/>
      <w:r w:rsidRPr="00B07463">
        <w:t>адресою</w:t>
      </w:r>
      <w:proofErr w:type="spellEnd"/>
      <w:r w:rsidRPr="00B07463">
        <w:t xml:space="preserve">: Черкаська область, Черкаський район, адміністративні межі с. Руська Поляна, міський  полігон ТПВ (структурний підрозділ комунального </w:t>
      </w:r>
      <w:proofErr w:type="spellStart"/>
      <w:r w:rsidRPr="00B07463">
        <w:t>підприємтва</w:t>
      </w:r>
      <w:proofErr w:type="spellEnd"/>
      <w:r w:rsidRPr="00B07463">
        <w:t xml:space="preserve">  “Черкаська служба чистоти”).</w:t>
      </w:r>
    </w:p>
    <w:p w:rsidR="00094439" w:rsidRPr="00B07463" w:rsidRDefault="00094439" w:rsidP="00094439">
      <w:pPr>
        <w:jc w:val="center"/>
        <w:rPr>
          <w:b/>
          <w:bCs/>
        </w:rPr>
      </w:pPr>
      <w:r w:rsidRPr="00B07463">
        <w:rPr>
          <w:b/>
          <w:bCs/>
        </w:rPr>
        <w:t xml:space="preserve">6. Права та обов’язки Сторін </w:t>
      </w:r>
    </w:p>
    <w:p w:rsidR="00094439" w:rsidRPr="00B07463" w:rsidRDefault="00094439" w:rsidP="00094439">
      <w:pPr>
        <w:jc w:val="both"/>
        <w:rPr>
          <w:b/>
          <w:bCs/>
        </w:rPr>
      </w:pPr>
      <w:r w:rsidRPr="00B07463">
        <w:rPr>
          <w:b/>
          <w:bCs/>
        </w:rPr>
        <w:t xml:space="preserve">6.1. </w:t>
      </w:r>
      <w:r w:rsidRPr="00B07463">
        <w:rPr>
          <w:b/>
        </w:rPr>
        <w:t>Покупець</w:t>
      </w:r>
      <w:r w:rsidRPr="00B07463">
        <w:t xml:space="preserve"> </w:t>
      </w:r>
      <w:r w:rsidRPr="00B07463">
        <w:rPr>
          <w:b/>
          <w:bCs/>
        </w:rPr>
        <w:t xml:space="preserve">зобов’язується: </w:t>
      </w:r>
    </w:p>
    <w:p w:rsidR="00094439" w:rsidRPr="00B07463" w:rsidRDefault="00094439" w:rsidP="00094439">
      <w:pPr>
        <w:ind w:firstLine="540"/>
        <w:jc w:val="both"/>
      </w:pPr>
      <w:r w:rsidRPr="00B07463">
        <w:t xml:space="preserve">6.1.1.Своєчасно та у повному обсязі сплатити за поставлений Товар. </w:t>
      </w:r>
    </w:p>
    <w:p w:rsidR="00094439" w:rsidRPr="00B07463" w:rsidRDefault="00094439" w:rsidP="00094439">
      <w:pPr>
        <w:ind w:firstLine="540"/>
        <w:jc w:val="both"/>
      </w:pPr>
      <w:r w:rsidRPr="00B07463">
        <w:t xml:space="preserve">6.1.2. Прийняти Товар у порядку та строки, визначені Договором. </w:t>
      </w:r>
    </w:p>
    <w:p w:rsidR="00094439" w:rsidRPr="00B07463" w:rsidRDefault="00094439" w:rsidP="00094439">
      <w:pPr>
        <w:jc w:val="both"/>
        <w:rPr>
          <w:b/>
          <w:bCs/>
        </w:rPr>
      </w:pPr>
      <w:r w:rsidRPr="00B07463">
        <w:rPr>
          <w:b/>
          <w:bCs/>
        </w:rPr>
        <w:t xml:space="preserve">6.2. </w:t>
      </w:r>
      <w:r w:rsidRPr="00B07463">
        <w:rPr>
          <w:b/>
        </w:rPr>
        <w:t>Покупець</w:t>
      </w:r>
      <w:r w:rsidRPr="00B07463">
        <w:t xml:space="preserve"> </w:t>
      </w:r>
      <w:r w:rsidRPr="00B07463">
        <w:rPr>
          <w:b/>
          <w:bCs/>
        </w:rPr>
        <w:t>має право:</w:t>
      </w:r>
    </w:p>
    <w:p w:rsidR="00094439" w:rsidRPr="00B07463" w:rsidRDefault="00094439" w:rsidP="00094439">
      <w:pPr>
        <w:ind w:firstLine="540"/>
        <w:jc w:val="both"/>
        <w:rPr>
          <w:bCs/>
        </w:rPr>
      </w:pPr>
      <w:r w:rsidRPr="00B07463">
        <w:rPr>
          <w:bCs/>
        </w:rPr>
        <w:t xml:space="preserve">6.2.1. Достроково розірвати Договір, у разі невиконання Продавцем зобов’язань за Договором, повідомивши його про це протягом 5 (п’яти) календарних днів з моменту прийняття такого рішення. </w:t>
      </w:r>
      <w:r w:rsidRPr="00B07463">
        <w:t>Договір вважається розірван</w:t>
      </w:r>
      <w:r w:rsidRPr="00B07463">
        <w:rPr>
          <w:rFonts w:ascii="Calibri" w:hAnsi="Calibri"/>
        </w:rPr>
        <w:t>им</w:t>
      </w:r>
      <w:r w:rsidRPr="00B07463">
        <w:t xml:space="preserve"> на двадцятий день з моменту повідомлення.</w:t>
      </w:r>
    </w:p>
    <w:p w:rsidR="00094439" w:rsidRPr="00B07463" w:rsidRDefault="00094439" w:rsidP="00094439">
      <w:pPr>
        <w:ind w:firstLine="540"/>
        <w:jc w:val="both"/>
        <w:rPr>
          <w:bCs/>
        </w:rPr>
      </w:pPr>
      <w:r w:rsidRPr="00B07463">
        <w:rPr>
          <w:bCs/>
        </w:rPr>
        <w:t>6.2.2. Контролювати поставку Товару у терміни, встановлені Договором.</w:t>
      </w:r>
    </w:p>
    <w:p w:rsidR="00094439" w:rsidRPr="00B07463" w:rsidRDefault="00094439" w:rsidP="00094439">
      <w:pPr>
        <w:ind w:firstLine="540"/>
        <w:jc w:val="both"/>
        <w:rPr>
          <w:bCs/>
        </w:rPr>
      </w:pPr>
      <w:r w:rsidRPr="00B07463">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094439" w:rsidRPr="00B07463" w:rsidRDefault="00094439" w:rsidP="00094439">
      <w:pPr>
        <w:ind w:firstLine="540"/>
        <w:jc w:val="both"/>
        <w:rPr>
          <w:bCs/>
        </w:rPr>
      </w:pPr>
      <w:r w:rsidRPr="00B07463">
        <w:rPr>
          <w:bCs/>
        </w:rPr>
        <w:t xml:space="preserve">6.2.4. Не здійснювати оплату за Товар у разі неналежного оформлення документів, зазначених у пункті 5.4 </w:t>
      </w:r>
      <w:r w:rsidRPr="00B07463">
        <w:rPr>
          <w:bCs/>
          <w:iCs/>
        </w:rPr>
        <w:t>Договору</w:t>
      </w:r>
      <w:r w:rsidRPr="00B07463">
        <w:rPr>
          <w:bCs/>
        </w:rPr>
        <w:t>.</w:t>
      </w:r>
    </w:p>
    <w:p w:rsidR="00094439" w:rsidRPr="00B07463" w:rsidRDefault="00094439" w:rsidP="00094439">
      <w:pPr>
        <w:jc w:val="both"/>
        <w:rPr>
          <w:b/>
          <w:bCs/>
        </w:rPr>
      </w:pPr>
      <w:r w:rsidRPr="00B07463">
        <w:rPr>
          <w:b/>
          <w:bCs/>
        </w:rPr>
        <w:t xml:space="preserve">6.3. Продавець зобов’язується: </w:t>
      </w:r>
    </w:p>
    <w:p w:rsidR="00094439" w:rsidRPr="00B07463" w:rsidRDefault="00094439" w:rsidP="00094439">
      <w:pPr>
        <w:ind w:firstLine="540"/>
        <w:jc w:val="both"/>
      </w:pPr>
      <w:r w:rsidRPr="00B07463">
        <w:t xml:space="preserve">6.3.1. Забезпечити поставку Товару в асортименті і за цінами, вказаними у додатку до </w:t>
      </w:r>
      <w:r w:rsidRPr="00B07463">
        <w:rPr>
          <w:bCs/>
        </w:rPr>
        <w:t>Договору</w:t>
      </w:r>
      <w:r w:rsidRPr="00B07463">
        <w:t xml:space="preserve">, у строки, встановлені </w:t>
      </w:r>
      <w:r w:rsidRPr="00B07463">
        <w:rPr>
          <w:bCs/>
        </w:rPr>
        <w:t>Договором</w:t>
      </w:r>
      <w:r w:rsidRPr="00B07463">
        <w:t>.</w:t>
      </w:r>
    </w:p>
    <w:p w:rsidR="00094439" w:rsidRPr="00B07463" w:rsidRDefault="00094439" w:rsidP="00094439">
      <w:pPr>
        <w:ind w:firstLine="540"/>
        <w:jc w:val="both"/>
      </w:pPr>
      <w:r w:rsidRPr="00B07463">
        <w:t xml:space="preserve">6.3.2. Забезпечити поставку Товару, якість якого відповідає умовам, встановленим розділом 2 </w:t>
      </w:r>
      <w:r w:rsidRPr="00B07463">
        <w:rPr>
          <w:bCs/>
        </w:rPr>
        <w:t>Договору</w:t>
      </w:r>
      <w:r w:rsidRPr="00B07463">
        <w:t>.</w:t>
      </w:r>
    </w:p>
    <w:p w:rsidR="00094439" w:rsidRPr="00B07463" w:rsidRDefault="00094439" w:rsidP="00094439">
      <w:pPr>
        <w:jc w:val="both"/>
        <w:rPr>
          <w:b/>
        </w:rPr>
      </w:pPr>
      <w:r w:rsidRPr="00B07463">
        <w:rPr>
          <w:b/>
        </w:rPr>
        <w:t>6.4. Продавець має право:</w:t>
      </w:r>
    </w:p>
    <w:p w:rsidR="00094439" w:rsidRPr="00B07463" w:rsidRDefault="00094439" w:rsidP="00094439">
      <w:pPr>
        <w:ind w:firstLine="540"/>
        <w:jc w:val="both"/>
      </w:pPr>
      <w:r w:rsidRPr="00B07463">
        <w:t>6.4.1. Своєчасно та у повному обсязі отримувати плату за поставлений Товар.</w:t>
      </w:r>
    </w:p>
    <w:p w:rsidR="00094439" w:rsidRPr="00B07463" w:rsidRDefault="00094439" w:rsidP="00094439">
      <w:pPr>
        <w:ind w:firstLine="540"/>
        <w:jc w:val="both"/>
      </w:pPr>
      <w:r w:rsidRPr="00B07463">
        <w:t>6.4.2. На дострокову поставку Товару за письмовим погодженням Покупця.</w:t>
      </w:r>
    </w:p>
    <w:p w:rsidR="00094439" w:rsidRPr="00B07463" w:rsidRDefault="00094439" w:rsidP="00094439">
      <w:pPr>
        <w:ind w:firstLine="540"/>
        <w:jc w:val="both"/>
        <w:rPr>
          <w:bCs/>
        </w:rPr>
      </w:pPr>
      <w:r w:rsidRPr="00B07463">
        <w:t>6.4.3. У разі невиконання зобов’язань Покупцем д</w:t>
      </w:r>
      <w:r w:rsidRPr="00B07463">
        <w:rPr>
          <w:bCs/>
        </w:rPr>
        <w:t xml:space="preserve">остроково розірвати Договір, повідомивши його про це протягом 5 (п’яти) календарних днів з моменту прийняття такого рішення. </w:t>
      </w:r>
      <w:r w:rsidRPr="00B07463">
        <w:t>Догов</w:t>
      </w:r>
      <w:r w:rsidRPr="00B07463">
        <w:rPr>
          <w:rFonts w:ascii="Calibri" w:hAnsi="Calibri"/>
        </w:rPr>
        <w:t>і</w:t>
      </w:r>
      <w:r w:rsidRPr="00B07463">
        <w:t>р вважається розірваним на двадцятий день з моменту повідомлення.</w:t>
      </w:r>
    </w:p>
    <w:p w:rsidR="00094439" w:rsidRPr="00B07463" w:rsidRDefault="00094439" w:rsidP="00094439">
      <w:pPr>
        <w:jc w:val="center"/>
      </w:pPr>
      <w:r w:rsidRPr="00B07463">
        <w:rPr>
          <w:b/>
          <w:bCs/>
        </w:rPr>
        <w:t>7.</w:t>
      </w:r>
      <w:r w:rsidRPr="00B07463">
        <w:t xml:space="preserve"> </w:t>
      </w:r>
      <w:r w:rsidRPr="00B07463">
        <w:rPr>
          <w:b/>
          <w:bCs/>
        </w:rPr>
        <w:t>Відповідальність Сторін</w:t>
      </w:r>
      <w:r w:rsidRPr="00B07463">
        <w:t xml:space="preserve"> </w:t>
      </w:r>
    </w:p>
    <w:p w:rsidR="00094439" w:rsidRPr="00B07463" w:rsidRDefault="00094439" w:rsidP="00094439">
      <w:pPr>
        <w:shd w:val="clear" w:color="auto" w:fill="FFFFFF"/>
        <w:jc w:val="both"/>
        <w:rPr>
          <w:color w:val="000000"/>
        </w:rPr>
      </w:pPr>
      <w:r w:rsidRPr="00B07463">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94439" w:rsidRPr="00B07463" w:rsidRDefault="00094439" w:rsidP="00094439">
      <w:pPr>
        <w:shd w:val="clear" w:color="auto" w:fill="FFFFFF"/>
        <w:jc w:val="both"/>
        <w:rPr>
          <w:color w:val="000000"/>
        </w:rPr>
      </w:pPr>
      <w:r w:rsidRPr="00B07463">
        <w:rPr>
          <w:color w:val="000000"/>
        </w:rPr>
        <w:t xml:space="preserve">7.2. </w:t>
      </w:r>
      <w:r w:rsidRPr="00B07463">
        <w:t xml:space="preserve">Покупець </w:t>
      </w:r>
      <w:r w:rsidRPr="00B07463">
        <w:rPr>
          <w:color w:val="000000"/>
        </w:rPr>
        <w:t>за порушення умов п.4.2 Договору сплачує Продавцю пеню у розмірі подвійної облікової ставки НБУ, діючої на момент нарахування пені, від суми заборгованості за кожен день затримки.</w:t>
      </w:r>
    </w:p>
    <w:p w:rsidR="00094439" w:rsidRPr="00B07463" w:rsidRDefault="00094439" w:rsidP="00094439">
      <w:pPr>
        <w:shd w:val="clear" w:color="auto" w:fill="FFFFFF"/>
        <w:jc w:val="both"/>
      </w:pPr>
      <w:r w:rsidRPr="00B07463">
        <w:t xml:space="preserve">7.3. У разі затримки поставки Товару в обсязі, визначеному Покупцем відповідно до пред’явлених на отримання Товару паливних карток згідно п.5.1. Договору, чи у заявці на отримання паливних карток згідно п.5.2.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B07463">
        <w:rPr>
          <w:b/>
          <w:i/>
        </w:rPr>
        <w:t>30 (тридцяти) днів</w:t>
      </w:r>
      <w:r w:rsidRPr="00B07463">
        <w:t xml:space="preserve"> Продавець, додатково, сплачує Покупцю штраф у розмірі </w:t>
      </w:r>
      <w:r w:rsidRPr="00B07463">
        <w:rPr>
          <w:b/>
          <w:i/>
        </w:rPr>
        <w:t>5% (п’яти</w:t>
      </w:r>
      <w:r w:rsidRPr="00B07463">
        <w:rPr>
          <w:i/>
        </w:rPr>
        <w:t xml:space="preserve"> </w:t>
      </w:r>
      <w:r w:rsidRPr="00B07463">
        <w:rPr>
          <w:b/>
          <w:i/>
        </w:rPr>
        <w:t>відсотків)</w:t>
      </w:r>
      <w:r w:rsidRPr="00B07463">
        <w:t xml:space="preserve"> від ціни Договору.</w:t>
      </w:r>
    </w:p>
    <w:p w:rsidR="00094439" w:rsidRPr="00B07463" w:rsidRDefault="00094439" w:rsidP="00094439">
      <w:pPr>
        <w:jc w:val="both"/>
      </w:pPr>
      <w:r w:rsidRPr="00B07463">
        <w:t xml:space="preserve">7.4. Покупець має право виставити претензію по кількості Товару на протязі </w:t>
      </w:r>
      <w:r w:rsidRPr="00B07463">
        <w:rPr>
          <w:b/>
          <w:i/>
        </w:rPr>
        <w:t>3 (трьох) днів</w:t>
      </w:r>
      <w:r w:rsidRPr="00B07463">
        <w:t xml:space="preserve"> з моменту поставки Товару із представленням акту прийняття Товару по кількості.</w:t>
      </w:r>
    </w:p>
    <w:p w:rsidR="00094439" w:rsidRPr="00B07463" w:rsidRDefault="00094439" w:rsidP="00094439">
      <w:pPr>
        <w:jc w:val="both"/>
      </w:pPr>
      <w:r w:rsidRPr="00B07463">
        <w:t xml:space="preserve">7.5. Претензії щодо кількості Товару в межах природних втрат маси та граничного розходження визначеної маси </w:t>
      </w:r>
      <w:proofErr w:type="spellStart"/>
      <w:r w:rsidRPr="00B07463">
        <w:t>нетто</w:t>
      </w:r>
      <w:proofErr w:type="spellEnd"/>
      <w:r w:rsidRPr="00B07463">
        <w:t xml:space="preserve"> Сторонами не розглядаються</w:t>
      </w:r>
    </w:p>
    <w:p w:rsidR="00094439" w:rsidRPr="00B07463" w:rsidRDefault="00094439" w:rsidP="00094439">
      <w:pPr>
        <w:jc w:val="both"/>
      </w:pPr>
      <w:r w:rsidRPr="00B07463">
        <w:t xml:space="preserve">7.6. Покупець має право виставити претензію по якості Товару на протязі </w:t>
      </w:r>
      <w:r w:rsidRPr="00B07463">
        <w:rPr>
          <w:b/>
          <w:i/>
        </w:rPr>
        <w:t xml:space="preserve">10 (десяти) днів </w:t>
      </w:r>
      <w:r w:rsidRPr="00B07463">
        <w:t>з моменту поставки Товару.</w:t>
      </w:r>
    </w:p>
    <w:p w:rsidR="00094439" w:rsidRPr="00B07463" w:rsidRDefault="00094439" w:rsidP="00094439">
      <w:pPr>
        <w:jc w:val="both"/>
        <w:rPr>
          <w:color w:val="000000"/>
        </w:rPr>
      </w:pPr>
      <w:r w:rsidRPr="00B07463">
        <w:rPr>
          <w:color w:val="000000"/>
        </w:rPr>
        <w:t>7.7 У випадку виникнення супере</w:t>
      </w:r>
      <w:r w:rsidRPr="00B07463">
        <w:rPr>
          <w:color w:val="000000"/>
        </w:rPr>
        <w:softHyphen/>
        <w:t>чки щодо якості Товару проводиться його незалежна експертиза в уповноважених на це установах чи організаціях.</w:t>
      </w:r>
    </w:p>
    <w:p w:rsidR="00094439" w:rsidRPr="00B07463" w:rsidRDefault="00094439" w:rsidP="00094439">
      <w:pPr>
        <w:jc w:val="both"/>
        <w:rPr>
          <w:color w:val="000000"/>
        </w:rPr>
      </w:pPr>
      <w:r w:rsidRPr="00B07463">
        <w:rPr>
          <w:color w:val="000000"/>
        </w:rPr>
        <w:t>7.8 Оплата вартості експертизи сплачується ініціатором проведення експертизи із наступним відшкодуванням винною стороною.</w:t>
      </w:r>
    </w:p>
    <w:p w:rsidR="00094439" w:rsidRPr="00B07463" w:rsidRDefault="00094439" w:rsidP="00094439">
      <w:pPr>
        <w:jc w:val="both"/>
      </w:pPr>
      <w:r w:rsidRPr="00B07463">
        <w:rPr>
          <w:color w:val="000000"/>
        </w:rPr>
        <w:lastRenderedPageBreak/>
        <w:t xml:space="preserve">7.9. </w:t>
      </w:r>
      <w:r w:rsidRPr="00B07463">
        <w:t xml:space="preserve">У разі підтвердження поставки неякісного Товару, Продавець зобов’язаний сплатити Покупцю штрафні санкції у розмірі </w:t>
      </w:r>
      <w:r w:rsidRPr="00B07463">
        <w:rPr>
          <w:b/>
          <w:i/>
        </w:rPr>
        <w:t>10% (десяти відсотків)</w:t>
      </w:r>
      <w:r w:rsidRPr="00B07463">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07463">
        <w:rPr>
          <w:color w:val="000000"/>
        </w:rPr>
        <w:t>діяла на момент нарахування пені,</w:t>
      </w:r>
      <w:r w:rsidRPr="00B07463">
        <w:t xml:space="preserve"> від вартості непоставленого Товару за кожен день порушення термінів постачання.</w:t>
      </w:r>
    </w:p>
    <w:p w:rsidR="00094439" w:rsidRPr="00B07463" w:rsidRDefault="00094439" w:rsidP="00094439">
      <w:pPr>
        <w:shd w:val="clear" w:color="auto" w:fill="FFFFFF"/>
        <w:jc w:val="both"/>
        <w:rPr>
          <w:bCs/>
        </w:rPr>
      </w:pPr>
      <w:r w:rsidRPr="00B07463">
        <w:t>7.10. Сплата штрафних санкцій не звільняє сторону, яка їх сплатила від виконання прийнятих нею зобов’язань за Договором.</w:t>
      </w:r>
    </w:p>
    <w:p w:rsidR="00094439" w:rsidRPr="00B07463" w:rsidRDefault="00094439" w:rsidP="00094439">
      <w:pPr>
        <w:jc w:val="center"/>
        <w:rPr>
          <w:b/>
          <w:bCs/>
        </w:rPr>
      </w:pPr>
      <w:r w:rsidRPr="00B07463">
        <w:rPr>
          <w:b/>
          <w:bCs/>
        </w:rPr>
        <w:t xml:space="preserve">8. Обставини непереборної сили </w:t>
      </w:r>
    </w:p>
    <w:p w:rsidR="00094439" w:rsidRPr="00B07463" w:rsidRDefault="00094439" w:rsidP="00094439">
      <w:pPr>
        <w:jc w:val="both"/>
      </w:pPr>
      <w:r w:rsidRPr="00B07463">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094439" w:rsidRPr="00B07463" w:rsidRDefault="00094439" w:rsidP="00094439">
      <w:pPr>
        <w:jc w:val="both"/>
      </w:pPr>
      <w:r w:rsidRPr="00B07463">
        <w:t xml:space="preserve">8.2. Якщо обставини будуть продовжуватися на строк більш ніж </w:t>
      </w:r>
      <w:r w:rsidRPr="00B07463">
        <w:rPr>
          <w:b/>
          <w:i/>
        </w:rPr>
        <w:t>3 (три) календарних місяця</w:t>
      </w:r>
      <w:r w:rsidRPr="00B07463">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094439" w:rsidRPr="00B07463" w:rsidRDefault="00094439" w:rsidP="00094439">
      <w:pPr>
        <w:jc w:val="both"/>
      </w:pPr>
      <w:r w:rsidRPr="00B07463">
        <w:t xml:space="preserve">8.3. Сторона, для якої створилась неможливість виконання зобов’язань за Договором, повинна негайно, але в будь-якому разі не пізніше </w:t>
      </w:r>
      <w:r w:rsidRPr="00B07463">
        <w:rPr>
          <w:b/>
          <w:i/>
        </w:rPr>
        <w:t>10 (десяти) календарних днів</w:t>
      </w:r>
      <w:r w:rsidRPr="00B07463">
        <w:t xml:space="preserve"> письмово повідомити інші Сторони про настання і припинення обставин, що перешкоджають виконанню умов Договором.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94439" w:rsidRPr="00B07463" w:rsidRDefault="00094439" w:rsidP="00094439">
      <w:pPr>
        <w:jc w:val="both"/>
      </w:pPr>
      <w:r w:rsidRPr="00B07463">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094439" w:rsidRPr="00B07463" w:rsidRDefault="00094439" w:rsidP="00094439">
      <w:pPr>
        <w:jc w:val="both"/>
      </w:pPr>
      <w:r w:rsidRPr="00B07463">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94439" w:rsidRPr="00B07463" w:rsidRDefault="00094439" w:rsidP="00094439">
      <w:pPr>
        <w:jc w:val="both"/>
      </w:pPr>
      <w:r w:rsidRPr="00B07463">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94439" w:rsidRPr="00B07463" w:rsidRDefault="00094439" w:rsidP="00094439">
      <w:pPr>
        <w:jc w:val="both"/>
      </w:pPr>
      <w:r w:rsidRPr="00B07463">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94439" w:rsidRPr="00B07463" w:rsidRDefault="00094439" w:rsidP="00094439">
      <w:pPr>
        <w:jc w:val="both"/>
      </w:pPr>
      <w:r w:rsidRPr="00B07463">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94439" w:rsidRPr="00B07463" w:rsidRDefault="00094439" w:rsidP="00094439">
      <w:pPr>
        <w:jc w:val="both"/>
        <w:rPr>
          <w:b/>
          <w:bCs/>
        </w:rPr>
      </w:pPr>
    </w:p>
    <w:p w:rsidR="00094439" w:rsidRPr="00B07463" w:rsidRDefault="00094439" w:rsidP="00094439">
      <w:pPr>
        <w:jc w:val="both"/>
        <w:rPr>
          <w:b/>
          <w:bCs/>
        </w:rPr>
      </w:pPr>
    </w:p>
    <w:p w:rsidR="00094439" w:rsidRPr="00B07463" w:rsidRDefault="00094439" w:rsidP="00094439">
      <w:pPr>
        <w:jc w:val="center"/>
        <w:rPr>
          <w:b/>
          <w:bCs/>
        </w:rPr>
      </w:pPr>
      <w:r w:rsidRPr="00B07463">
        <w:rPr>
          <w:b/>
          <w:bCs/>
        </w:rPr>
        <w:t xml:space="preserve">9.  Вирішення спорів </w:t>
      </w:r>
    </w:p>
    <w:p w:rsidR="00094439" w:rsidRPr="00B07463" w:rsidRDefault="00094439" w:rsidP="00094439">
      <w:pPr>
        <w:jc w:val="both"/>
      </w:pPr>
      <w:r w:rsidRPr="00B07463">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4439" w:rsidRPr="00B07463" w:rsidRDefault="00094439" w:rsidP="00094439">
      <w:pPr>
        <w:jc w:val="both"/>
      </w:pPr>
      <w:r w:rsidRPr="00B07463">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094439" w:rsidRPr="00B07463" w:rsidRDefault="00094439" w:rsidP="00094439">
      <w:pPr>
        <w:jc w:val="center"/>
        <w:rPr>
          <w:b/>
          <w:bCs/>
        </w:rPr>
      </w:pPr>
    </w:p>
    <w:p w:rsidR="00094439" w:rsidRPr="00B07463" w:rsidRDefault="00094439" w:rsidP="00094439">
      <w:pPr>
        <w:jc w:val="center"/>
        <w:rPr>
          <w:b/>
          <w:bCs/>
        </w:rPr>
      </w:pPr>
      <w:r w:rsidRPr="00B07463">
        <w:rPr>
          <w:b/>
          <w:bCs/>
        </w:rPr>
        <w:t>10. Строк дії Договору</w:t>
      </w:r>
    </w:p>
    <w:p w:rsidR="00094439" w:rsidRPr="00B07463" w:rsidRDefault="00094439" w:rsidP="00094439">
      <w:pPr>
        <w:jc w:val="both"/>
      </w:pPr>
      <w:r w:rsidRPr="00B07463">
        <w:t>10.1. Договір вважається укладеною і набирає чинності з моменту його підписання Сторонами та скріплення печатками Сторін.</w:t>
      </w:r>
    </w:p>
    <w:p w:rsidR="00094439" w:rsidRPr="00B07463" w:rsidRDefault="00094439" w:rsidP="00094439">
      <w:pPr>
        <w:shd w:val="clear" w:color="auto" w:fill="FFFFFF"/>
        <w:jc w:val="both"/>
      </w:pPr>
      <w:r w:rsidRPr="00B07463">
        <w:t>10.2. Дія Договору припиняється при настанні однієї з умов:</w:t>
      </w:r>
    </w:p>
    <w:p w:rsidR="00094439" w:rsidRPr="00B07463" w:rsidRDefault="00094439" w:rsidP="00094439">
      <w:pPr>
        <w:numPr>
          <w:ilvl w:val="0"/>
          <w:numId w:val="44"/>
        </w:numPr>
        <w:shd w:val="clear" w:color="auto" w:fill="FFFFFF"/>
        <w:overflowPunct/>
        <w:jc w:val="both"/>
        <w:textAlignment w:val="auto"/>
      </w:pPr>
      <w:r w:rsidRPr="00B07463">
        <w:t>закінчення терміну дії Договору – 31.12.2022;</w:t>
      </w:r>
    </w:p>
    <w:p w:rsidR="00094439" w:rsidRPr="00B07463" w:rsidRDefault="00094439" w:rsidP="00094439">
      <w:pPr>
        <w:numPr>
          <w:ilvl w:val="0"/>
          <w:numId w:val="44"/>
        </w:numPr>
        <w:shd w:val="clear" w:color="auto" w:fill="FFFFFF"/>
        <w:overflowPunct/>
        <w:jc w:val="both"/>
        <w:textAlignment w:val="auto"/>
      </w:pPr>
      <w:r w:rsidRPr="00B07463">
        <w:t>за згодою Сторін;</w:t>
      </w:r>
    </w:p>
    <w:p w:rsidR="00094439" w:rsidRPr="00B07463" w:rsidRDefault="00094439" w:rsidP="00094439">
      <w:pPr>
        <w:numPr>
          <w:ilvl w:val="0"/>
          <w:numId w:val="44"/>
        </w:numPr>
        <w:shd w:val="clear" w:color="auto" w:fill="FFFFFF"/>
        <w:overflowPunct/>
        <w:jc w:val="both"/>
        <w:textAlignment w:val="auto"/>
      </w:pPr>
      <w:r w:rsidRPr="00B07463">
        <w:t>з інших підстав, передбачених чинним законодавством України.</w:t>
      </w:r>
    </w:p>
    <w:p w:rsidR="00094439" w:rsidRPr="00B07463" w:rsidRDefault="00094439" w:rsidP="00094439">
      <w:pPr>
        <w:jc w:val="both"/>
      </w:pPr>
      <w:r w:rsidRPr="00B07463">
        <w:t>10.3. Закінчення терміну дії Договору не звільняє Сторони від відповідальності за його порушення, яке мало місце під час дії Договору.</w:t>
      </w:r>
    </w:p>
    <w:p w:rsidR="00094439" w:rsidRPr="00B07463" w:rsidRDefault="00094439" w:rsidP="00094439">
      <w:pPr>
        <w:jc w:val="both"/>
      </w:pPr>
      <w:r w:rsidRPr="00B07463">
        <w:t xml:space="preserve">10.4. </w:t>
      </w:r>
      <w:r w:rsidRPr="00B07463">
        <w:rPr>
          <w:bCs/>
        </w:rPr>
        <w:t>Термін дії Договору може бути продовжено за взаємною згодою Сторін з урахуванням вимог чинного законодавства України.</w:t>
      </w:r>
      <w:r w:rsidRPr="00B07463">
        <w:t>.</w:t>
      </w:r>
    </w:p>
    <w:p w:rsidR="00094439" w:rsidRPr="00B07463" w:rsidRDefault="00094439" w:rsidP="00094439">
      <w:pPr>
        <w:jc w:val="center"/>
        <w:rPr>
          <w:b/>
          <w:bCs/>
        </w:rPr>
      </w:pPr>
      <w:r w:rsidRPr="00B07463">
        <w:rPr>
          <w:b/>
          <w:bCs/>
        </w:rPr>
        <w:t>11. Внесення змін до Договору</w:t>
      </w:r>
    </w:p>
    <w:p w:rsidR="00094439" w:rsidRPr="00681CAD" w:rsidRDefault="00094439" w:rsidP="00094439">
      <w:pPr>
        <w:pStyle w:val="19"/>
        <w:tabs>
          <w:tab w:val="left" w:pos="1418"/>
        </w:tabs>
        <w:spacing w:line="240" w:lineRule="auto"/>
        <w:jc w:val="both"/>
        <w:rPr>
          <w:rFonts w:ascii="UkrainianBaltica" w:eastAsia="Times New Roman" w:hAnsi="UkrainianBaltica" w:cs="Times New Roman"/>
          <w:bCs/>
          <w:color w:val="auto"/>
          <w:sz w:val="20"/>
          <w:szCs w:val="20"/>
          <w:lang w:val="uk-UA"/>
        </w:rPr>
      </w:pPr>
      <w:r w:rsidRPr="00681CAD">
        <w:rPr>
          <w:rFonts w:ascii="UkrainianBaltica" w:eastAsia="Times New Roman" w:hAnsi="UkrainianBaltica" w:cs="Times New Roman"/>
          <w:bCs/>
          <w:color w:val="auto"/>
          <w:sz w:val="20"/>
          <w:szCs w:val="20"/>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w:t>
      </w:r>
      <w:bookmarkStart w:id="2" w:name="n580"/>
      <w:bookmarkEnd w:id="2"/>
      <w:r w:rsidRPr="00681CAD">
        <w:rPr>
          <w:rFonts w:ascii="UkrainianBaltica" w:eastAsia="Times New Roman" w:hAnsi="UkrainianBaltica" w:cs="Times New Roman"/>
          <w:bCs/>
          <w:color w:val="auto"/>
          <w:sz w:val="20"/>
          <w:szCs w:val="20"/>
          <w:lang w:val="uk-UA"/>
        </w:rPr>
        <w:t xml:space="preserve"> постанови Кабінету Міністрів України від 12 жовтня 2022 р. № 1178:</w:t>
      </w:r>
    </w:p>
    <w:p w:rsidR="00094439" w:rsidRPr="00B07463" w:rsidRDefault="00094439" w:rsidP="00094439">
      <w:pPr>
        <w:keepLines/>
        <w:spacing w:before="240"/>
        <w:ind w:firstLine="720"/>
        <w:jc w:val="both"/>
        <w:rPr>
          <w:rFonts w:eastAsia="Arial Unicode MS"/>
          <w:color w:val="000000"/>
          <w:u w:color="000000"/>
        </w:rPr>
      </w:pPr>
      <w:r w:rsidRPr="00B07463">
        <w:rPr>
          <w:rFonts w:eastAsia="Arial Unicode MS"/>
          <w:color w:val="000000"/>
          <w:u w:color="000000"/>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B07463">
        <w:rPr>
          <w:rFonts w:eastAsia="Arial Unicode MS"/>
          <w:color w:val="000000"/>
          <w:u w:color="000000"/>
        </w:rPr>
        <w:t>внести</w:t>
      </w:r>
      <w:proofErr w:type="spellEnd"/>
      <w:r w:rsidRPr="00B07463">
        <w:rPr>
          <w:rFonts w:eastAsia="Arial Unicode MS"/>
          <w:color w:val="000000"/>
          <w:u w:color="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094439" w:rsidRPr="00B07463" w:rsidRDefault="00094439" w:rsidP="00094439">
      <w:pPr>
        <w:keepLines/>
        <w:spacing w:before="240"/>
        <w:ind w:firstLine="720"/>
        <w:jc w:val="both"/>
        <w:rPr>
          <w:rFonts w:eastAsia="Arial Unicode MS"/>
          <w:color w:val="000000"/>
          <w:u w:color="000000"/>
        </w:rPr>
      </w:pPr>
      <w:r w:rsidRPr="00B07463">
        <w:rPr>
          <w:rFonts w:eastAsia="Arial Unicode MS"/>
          <w:color w:val="000000"/>
          <w:u w:color="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07463">
        <w:rPr>
          <w:rFonts w:eastAsia="Arial Unicode MS"/>
          <w:color w:val="000000"/>
          <w:u w:color="000000"/>
        </w:rPr>
        <w:t>ок</w:t>
      </w:r>
      <w:proofErr w:type="spellEnd"/>
      <w:r w:rsidRPr="00B07463">
        <w:rPr>
          <w:rFonts w:eastAsia="Arial Unicode MS"/>
          <w:color w:val="000000"/>
          <w:u w:color="000000"/>
        </w:rPr>
        <w:t xml:space="preserve"> або листа/</w:t>
      </w:r>
      <w:proofErr w:type="spellStart"/>
      <w:r w:rsidRPr="00B07463">
        <w:rPr>
          <w:rFonts w:eastAsia="Arial Unicode MS"/>
          <w:color w:val="000000"/>
          <w:u w:color="000000"/>
        </w:rPr>
        <w:t>ів</w:t>
      </w:r>
      <w:proofErr w:type="spellEnd"/>
      <w:r w:rsidRPr="00B07463">
        <w:rPr>
          <w:rFonts w:eastAsia="Arial Unicode MS"/>
          <w:color w:val="000000"/>
          <w:u w:color="00000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94439" w:rsidRPr="00B07463" w:rsidRDefault="00094439" w:rsidP="00094439">
      <w:pPr>
        <w:keepLines/>
        <w:spacing w:before="240"/>
        <w:ind w:firstLine="720"/>
        <w:jc w:val="both"/>
        <w:rPr>
          <w:rFonts w:eastAsia="Arial Unicode MS"/>
          <w:color w:val="000000"/>
          <w:u w:color="000000"/>
        </w:rPr>
      </w:pPr>
      <w:r w:rsidRPr="00B07463">
        <w:rPr>
          <w:rFonts w:eastAsia="Arial Unicode MS"/>
          <w:color w:val="000000"/>
          <w:u w:color="000000"/>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07463">
        <w:rPr>
          <w:rFonts w:eastAsia="Arial Unicode MS"/>
          <w:color w:val="000000"/>
          <w:u w:color="000000"/>
        </w:rPr>
        <w:t>внести</w:t>
      </w:r>
      <w:proofErr w:type="spellEnd"/>
      <w:r w:rsidRPr="00B07463">
        <w:rPr>
          <w:rFonts w:eastAsia="Arial Unicode MS"/>
          <w:color w:val="000000"/>
          <w:u w:color="00000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94439" w:rsidRPr="00B07463" w:rsidRDefault="00094439" w:rsidP="00094439">
      <w:pPr>
        <w:keepLines/>
        <w:spacing w:before="240"/>
        <w:ind w:firstLine="720"/>
        <w:jc w:val="both"/>
        <w:rPr>
          <w:rFonts w:eastAsia="Arial Unicode MS"/>
          <w:color w:val="000000"/>
          <w:u w:color="000000"/>
        </w:rPr>
      </w:pPr>
      <w:r w:rsidRPr="00B07463">
        <w:rPr>
          <w:rFonts w:eastAsia="Arial Unicode MS"/>
          <w:color w:val="000000"/>
          <w:u w:color="000000"/>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94439" w:rsidRPr="00B07463" w:rsidRDefault="00094439" w:rsidP="00094439">
      <w:pPr>
        <w:keepLines/>
        <w:spacing w:before="240"/>
        <w:ind w:firstLine="720"/>
        <w:jc w:val="both"/>
        <w:rPr>
          <w:rFonts w:eastAsia="Arial Unicode MS"/>
          <w:color w:val="000000"/>
          <w:u w:color="000000"/>
        </w:rPr>
      </w:pPr>
      <w:r w:rsidRPr="00B07463">
        <w:rPr>
          <w:rFonts w:eastAsia="Arial Unicode MS"/>
          <w:color w:val="000000"/>
          <w:u w:color="000000"/>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B07463">
        <w:rPr>
          <w:rFonts w:eastAsia="Arial Unicode MS"/>
          <w:color w:val="000000"/>
          <w:u w:color="000000"/>
        </w:rPr>
        <w:t>внести</w:t>
      </w:r>
      <w:proofErr w:type="spellEnd"/>
      <w:r w:rsidRPr="00B07463">
        <w:rPr>
          <w:rFonts w:eastAsia="Arial Unicode MS"/>
          <w:color w:val="000000"/>
          <w:u w:color="000000"/>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094439" w:rsidRPr="00B07463" w:rsidRDefault="00094439" w:rsidP="00094439">
      <w:pPr>
        <w:keepLines/>
        <w:spacing w:before="120" w:after="240"/>
        <w:ind w:firstLine="720"/>
        <w:jc w:val="both"/>
        <w:rPr>
          <w:rFonts w:eastAsia="Arial Unicode MS"/>
          <w:color w:val="000000"/>
          <w:u w:color="000000"/>
        </w:rPr>
      </w:pPr>
      <w:r w:rsidRPr="00B07463">
        <w:rPr>
          <w:rFonts w:eastAsia="Arial Unicode MS"/>
          <w:color w:val="000000"/>
          <w:u w:color="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таких ставок та/або пільг з оподаткування, а також у зв’язку з зміною системи оподаткування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податкового навантаження внаслідок зміни системи оподаткування. </w:t>
      </w:r>
    </w:p>
    <w:p w:rsidR="00094439" w:rsidRPr="00B07463" w:rsidRDefault="00094439" w:rsidP="00094439">
      <w:pPr>
        <w:keepLines/>
        <w:spacing w:before="120" w:after="240"/>
        <w:jc w:val="both"/>
        <w:rPr>
          <w:rFonts w:eastAsia="Arial Unicode MS"/>
          <w:color w:val="000000"/>
          <w:u w:color="000000"/>
        </w:rPr>
      </w:pPr>
      <w:r w:rsidRPr="00B07463">
        <w:rPr>
          <w:rFonts w:eastAsia="Arial Unicode MS"/>
          <w:color w:val="000000"/>
          <w:u w:color="000000"/>
        </w:rPr>
        <w:t xml:space="preserve">Сторони можуть </w:t>
      </w:r>
      <w:proofErr w:type="spellStart"/>
      <w:r w:rsidRPr="00B07463">
        <w:rPr>
          <w:rFonts w:eastAsia="Arial Unicode MS"/>
          <w:color w:val="000000"/>
          <w:u w:color="000000"/>
        </w:rPr>
        <w:t>внести</w:t>
      </w:r>
      <w:proofErr w:type="spellEnd"/>
      <w:r w:rsidRPr="00B07463">
        <w:rPr>
          <w:rFonts w:eastAsia="Arial Unicode MS"/>
          <w:color w:val="000000"/>
          <w:u w:color="00000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таких ставок та/або пільг з оподаткування, а також у зв’язку з зміною системи оподаткування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таких ставок та/або пільг з оподаткування, а також у зв’язку з зміною системи оподаткування </w:t>
      </w:r>
      <w:proofErr w:type="spellStart"/>
      <w:r w:rsidRPr="00B07463">
        <w:rPr>
          <w:rFonts w:eastAsia="Arial Unicode MS"/>
          <w:color w:val="000000"/>
          <w:u w:color="000000"/>
        </w:rPr>
        <w:t>пропорційно</w:t>
      </w:r>
      <w:proofErr w:type="spellEnd"/>
      <w:r w:rsidRPr="00B07463">
        <w:rPr>
          <w:rFonts w:eastAsia="Arial Unicode MS"/>
          <w:color w:val="000000"/>
          <w:u w:color="00000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94439" w:rsidRPr="00B07463" w:rsidRDefault="00094439" w:rsidP="00094439">
      <w:pPr>
        <w:keepLines/>
        <w:spacing w:before="120" w:after="240"/>
        <w:ind w:firstLine="720"/>
        <w:jc w:val="both"/>
        <w:rPr>
          <w:rFonts w:eastAsia="Arial Unicode MS"/>
          <w:color w:val="000000"/>
          <w:u w:color="000000"/>
        </w:rPr>
      </w:pPr>
      <w:r w:rsidRPr="00B07463">
        <w:rPr>
          <w:rFonts w:eastAsia="Arial Unicode MS"/>
          <w:color w:val="000000"/>
          <w:u w:color="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7463">
        <w:rPr>
          <w:rFonts w:eastAsia="Arial Unicode MS"/>
          <w:color w:val="000000"/>
          <w:u w:color="000000"/>
        </w:rPr>
        <w:t>Platts</w:t>
      </w:r>
      <w:proofErr w:type="spellEnd"/>
      <w:r w:rsidRPr="00B07463">
        <w:rPr>
          <w:rFonts w:eastAsia="Arial Unicode MS"/>
          <w:color w:val="000000"/>
          <w:u w:color="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07463">
        <w:rPr>
          <w:rFonts w:eastAsia="Arial Unicode MS"/>
          <w:color w:val="000000"/>
          <w:u w:color="000000"/>
        </w:rPr>
        <w:t>внести</w:t>
      </w:r>
      <w:proofErr w:type="spellEnd"/>
      <w:r w:rsidRPr="00B07463">
        <w:rPr>
          <w:rFonts w:eastAsia="Arial Unicode MS"/>
          <w:color w:val="000000"/>
          <w:u w:color="00000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94439" w:rsidRPr="00B07463" w:rsidRDefault="00094439" w:rsidP="00094439">
      <w:pPr>
        <w:keepLines/>
        <w:spacing w:before="120" w:after="240"/>
        <w:ind w:firstLine="720"/>
        <w:jc w:val="both"/>
        <w:rPr>
          <w:b/>
          <w:color w:val="FF0000"/>
        </w:rPr>
      </w:pPr>
      <w:r w:rsidRPr="00B07463">
        <w:rPr>
          <w:rFonts w:eastAsia="Arial Unicode MS"/>
          <w:color w:val="000000"/>
          <w:u w:color="000000"/>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94439" w:rsidRPr="00B07463" w:rsidRDefault="00094439" w:rsidP="00094439">
      <w:pPr>
        <w:jc w:val="center"/>
        <w:rPr>
          <w:b/>
          <w:bCs/>
        </w:rPr>
      </w:pPr>
      <w:r w:rsidRPr="00B07463">
        <w:rPr>
          <w:b/>
          <w:bCs/>
        </w:rPr>
        <w:t xml:space="preserve"> 12. Інші умови</w:t>
      </w:r>
    </w:p>
    <w:p w:rsidR="00094439" w:rsidRPr="00B07463" w:rsidRDefault="00094439" w:rsidP="00094439">
      <w:pPr>
        <w:jc w:val="both"/>
      </w:pPr>
      <w:r w:rsidRPr="00B07463">
        <w:t>12.1.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094439" w:rsidRPr="00B07463" w:rsidRDefault="00094439" w:rsidP="00094439">
      <w:pPr>
        <w:jc w:val="both"/>
      </w:pPr>
      <w:r w:rsidRPr="00B07463">
        <w:t>12.2.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094439" w:rsidRPr="00B07463" w:rsidRDefault="00094439" w:rsidP="00094439">
      <w:pPr>
        <w:jc w:val="both"/>
        <w:rPr>
          <w:color w:val="1F1F1F"/>
        </w:rPr>
      </w:pPr>
      <w:r w:rsidRPr="00B07463">
        <w:t xml:space="preserve">12.3. </w:t>
      </w:r>
      <w:r w:rsidRPr="00B07463">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94439" w:rsidRPr="00B07463" w:rsidRDefault="00094439" w:rsidP="00094439">
      <w:pPr>
        <w:jc w:val="both"/>
      </w:pPr>
      <w:r w:rsidRPr="00B07463">
        <w:rPr>
          <w:color w:val="1F1F1F"/>
        </w:rPr>
        <w:t>12.4.Пропоз</w:t>
      </w:r>
      <w:r w:rsidRPr="00B0746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07463">
        <w:rPr>
          <w:color w:val="1F1F1F"/>
        </w:rPr>
        <w:t>тороні в письмовій / електронній формі.</w:t>
      </w:r>
    </w:p>
    <w:p w:rsidR="00094439" w:rsidRPr="00B07463" w:rsidRDefault="00094439" w:rsidP="00094439">
      <w:pPr>
        <w:keepLines/>
        <w:pBdr>
          <w:top w:val="nil"/>
          <w:left w:val="nil"/>
          <w:bottom w:val="nil"/>
          <w:right w:val="nil"/>
          <w:between w:val="nil"/>
        </w:pBdr>
        <w:ind w:firstLine="700"/>
        <w:jc w:val="both"/>
      </w:pPr>
      <w:r w:rsidRPr="00B07463">
        <w:rPr>
          <w:color w:val="1F1F1F"/>
        </w:rPr>
        <w:t>У разі направлення листа в електронній формі обов’язковим реквізитом електронного(</w:t>
      </w:r>
      <w:proofErr w:type="spellStart"/>
      <w:r w:rsidRPr="00B07463">
        <w:rPr>
          <w:color w:val="1F1F1F"/>
        </w:rPr>
        <w:t>их</w:t>
      </w:r>
      <w:proofErr w:type="spellEnd"/>
      <w:r w:rsidRPr="00B07463">
        <w:rPr>
          <w:color w:val="1F1F1F"/>
        </w:rPr>
        <w:t>) документа(</w:t>
      </w:r>
      <w:proofErr w:type="spellStart"/>
      <w:r w:rsidRPr="00B07463">
        <w:rPr>
          <w:color w:val="1F1F1F"/>
        </w:rPr>
        <w:t>ів</w:t>
      </w:r>
      <w:proofErr w:type="spellEnd"/>
      <w:r w:rsidRPr="00B07463">
        <w:rPr>
          <w:color w:val="1F1F1F"/>
        </w:rPr>
        <w:t>), який(і) надсилається(</w:t>
      </w:r>
      <w:proofErr w:type="spellStart"/>
      <w:r w:rsidRPr="00B07463">
        <w:rPr>
          <w:color w:val="1F1F1F"/>
        </w:rPr>
        <w:t>ються</w:t>
      </w:r>
      <w:proofErr w:type="spellEnd"/>
      <w:r w:rsidRPr="00B07463">
        <w:rPr>
          <w:color w:val="1F1F1F"/>
        </w:rPr>
        <w:t xml:space="preserve">) Сторонами шляхом електронного </w:t>
      </w:r>
      <w:r w:rsidRPr="00B07463">
        <w:t xml:space="preserve">зв'язку на електронні адреси, зазначені в додатку 3 до цього договору про </w:t>
      </w:r>
      <w:proofErr w:type="spellStart"/>
      <w:r w:rsidRPr="00B07463">
        <w:t>закуго</w:t>
      </w:r>
      <w:proofErr w:type="spellEnd"/>
      <w:r w:rsidRPr="00B07463">
        <w:t xml:space="preserve"> повідомлення є датою фактичної обізнаності Сторони про факти, дії, події, зазначені в повідомленні (електронному листі).</w:t>
      </w:r>
    </w:p>
    <w:p w:rsidR="00094439" w:rsidRPr="00B07463" w:rsidRDefault="00094439" w:rsidP="00094439">
      <w:pPr>
        <w:keepLines/>
        <w:pBdr>
          <w:top w:val="nil"/>
          <w:left w:val="nil"/>
          <w:bottom w:val="nil"/>
          <w:right w:val="nil"/>
          <w:between w:val="nil"/>
        </w:pBdr>
        <w:ind w:firstLine="700"/>
        <w:jc w:val="both"/>
      </w:pPr>
      <w:r w:rsidRPr="00B07463">
        <w:t>Сторони домовились, що роздруківка Стороною електронного повідомлення з електронної ад</w:t>
      </w:r>
      <w:r w:rsidRPr="00B07463">
        <w:rPr>
          <w:color w:val="1F1F1F"/>
        </w:rPr>
        <w:t xml:space="preserve">реси, вказаної у реквізитах Сторони </w:t>
      </w:r>
      <w:r w:rsidRPr="00B07463">
        <w:t xml:space="preserve">цього договору про закупівлю, </w:t>
      </w:r>
      <w:r w:rsidRPr="00B07463">
        <w:rPr>
          <w:color w:val="1F1F1F"/>
        </w:rPr>
        <w:t xml:space="preserve">є належним доказом повідомленням іншої Сторони згідно з умовами цього </w:t>
      </w:r>
      <w:proofErr w:type="spellStart"/>
      <w:r w:rsidRPr="00B07463">
        <w:t>півлю</w:t>
      </w:r>
      <w:proofErr w:type="spellEnd"/>
      <w:r w:rsidRPr="00B07463">
        <w:t>, є кваліфікований електронний підпис (КЕП). Відсутність КЕП в електронному документі виключає підстави вважати такий документ оригінальним.</w:t>
      </w:r>
    </w:p>
    <w:p w:rsidR="00094439" w:rsidRPr="00B07463" w:rsidRDefault="00094439" w:rsidP="00094439">
      <w:pPr>
        <w:keepLines/>
        <w:spacing w:before="240"/>
        <w:ind w:firstLine="700"/>
        <w:jc w:val="both"/>
        <w:rPr>
          <w:color w:val="1F1F1F"/>
        </w:rPr>
      </w:pPr>
      <w:r w:rsidRPr="00B07463">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B07463">
        <w:t>належно</w:t>
      </w:r>
      <w:r w:rsidRPr="00B07463">
        <w:rPr>
          <w:color w:val="1F1F1F"/>
        </w:rPr>
        <w:t>договору</w:t>
      </w:r>
      <w:proofErr w:type="spellEnd"/>
      <w:r w:rsidRPr="00B07463">
        <w:rPr>
          <w:color w:val="1F1F1F"/>
        </w:rPr>
        <w:t>.</w:t>
      </w:r>
    </w:p>
    <w:p w:rsidR="00094439" w:rsidRPr="00B07463" w:rsidRDefault="00094439" w:rsidP="00094439">
      <w:pPr>
        <w:keepLines/>
        <w:ind w:firstLine="700"/>
        <w:jc w:val="both"/>
        <w:rPr>
          <w:color w:val="1F1F1F"/>
        </w:rPr>
      </w:pPr>
      <w:r w:rsidRPr="00B07463">
        <w:t xml:space="preserve">У разі направлення листа в письмовій формі поштою, </w:t>
      </w:r>
      <w:r w:rsidRPr="00B07463">
        <w:rPr>
          <w:color w:val="1F1F1F"/>
        </w:rPr>
        <w:t xml:space="preserve">якщо поштовий лист </w:t>
      </w:r>
      <w:proofErr w:type="spellStart"/>
      <w:r w:rsidRPr="00B07463">
        <w:rPr>
          <w:color w:val="1F1F1F"/>
        </w:rPr>
        <w:t>повернено</w:t>
      </w:r>
      <w:proofErr w:type="spellEnd"/>
      <w:r w:rsidRPr="00B07463">
        <w:rPr>
          <w:color w:val="1F1F1F"/>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94439" w:rsidRPr="00B07463" w:rsidRDefault="00094439" w:rsidP="00094439">
      <w:pPr>
        <w:keepLines/>
        <w:jc w:val="both"/>
      </w:pPr>
      <w:r w:rsidRPr="00B07463">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94439" w:rsidRPr="00B07463" w:rsidRDefault="00094439" w:rsidP="00094439">
      <w:pPr>
        <w:keepLines/>
        <w:ind w:right="120"/>
        <w:jc w:val="both"/>
      </w:pPr>
      <w:r w:rsidRPr="00B07463">
        <w:t>12.6.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rsidR="00094439" w:rsidRPr="00B07463" w:rsidRDefault="00094439" w:rsidP="00094439">
      <w:pPr>
        <w:keepLines/>
        <w:ind w:right="120"/>
        <w:jc w:val="both"/>
      </w:pPr>
      <w:r w:rsidRPr="00B07463">
        <w:t>12.7.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94439" w:rsidRPr="00B07463" w:rsidRDefault="00094439" w:rsidP="00094439">
      <w:pPr>
        <w:keepLines/>
        <w:ind w:right="120"/>
        <w:jc w:val="both"/>
      </w:pPr>
      <w:r w:rsidRPr="00B07463">
        <w:t>12.8.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94439" w:rsidRPr="00B07463" w:rsidRDefault="00094439" w:rsidP="00094439">
      <w:pPr>
        <w:keepLines/>
        <w:ind w:right="120"/>
        <w:jc w:val="both"/>
      </w:pPr>
      <w:r w:rsidRPr="00B07463">
        <w:t>12.9.Будь-яка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94439" w:rsidRPr="00B07463" w:rsidRDefault="00094439" w:rsidP="00094439">
      <w:pPr>
        <w:keepLines/>
        <w:ind w:right="120" w:firstLine="720"/>
        <w:jc w:val="both"/>
      </w:pPr>
      <w:r w:rsidRPr="00B07463">
        <w:t>— невиконання або неналежного виконання протилежною стороною своїх зобов’язань за цим договором про закупівлю більш як на _______(зазначається строк) понад строку, визначеного пунктом _______________(зазначається пункт договору про закупівлю) договору про закупівлю;</w:t>
      </w:r>
    </w:p>
    <w:p w:rsidR="00094439" w:rsidRPr="00B07463" w:rsidRDefault="00094439" w:rsidP="00094439">
      <w:pPr>
        <w:keepLines/>
        <w:ind w:right="120" w:firstLine="720"/>
        <w:jc w:val="both"/>
      </w:pPr>
      <w:r w:rsidRPr="00B07463">
        <w:t>— в інших випадках, передбачених договором про закупівлю та чинним законодавством України.</w:t>
      </w:r>
    </w:p>
    <w:p w:rsidR="00094439" w:rsidRPr="00B07463" w:rsidRDefault="00094439" w:rsidP="00094439">
      <w:pPr>
        <w:keepLines/>
        <w:ind w:right="120"/>
        <w:jc w:val="both"/>
      </w:pPr>
      <w:r w:rsidRPr="00B07463">
        <w:t>12.10.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94439" w:rsidRPr="00B07463" w:rsidRDefault="00094439" w:rsidP="00094439">
      <w:pPr>
        <w:jc w:val="both"/>
      </w:pPr>
      <w:r w:rsidRPr="00B07463">
        <w:t xml:space="preserve">12.11.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w:t>
      </w:r>
      <w:r w:rsidRPr="00B07463">
        <w:lastRenderedPageBreak/>
        <w:t>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094439" w:rsidRPr="00B07463" w:rsidRDefault="00094439" w:rsidP="00094439">
      <w:pPr>
        <w:jc w:val="both"/>
      </w:pPr>
      <w:r w:rsidRPr="00B07463">
        <w:t>12.12. З метою дотримання положень Закону України «Про захист персональних даних» Виконавець та Замовник,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ст. 8 Закону України «Про захист персональних даних».</w:t>
      </w:r>
    </w:p>
    <w:p w:rsidR="00094439" w:rsidRPr="00B07463" w:rsidRDefault="00094439" w:rsidP="00094439">
      <w:pPr>
        <w:jc w:val="both"/>
      </w:pPr>
      <w:r w:rsidRPr="00B07463">
        <w:t>12.13.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94439" w:rsidRPr="00B07463" w:rsidRDefault="00094439" w:rsidP="00094439">
      <w:pPr>
        <w:jc w:val="both"/>
      </w:pPr>
      <w:r w:rsidRPr="00B07463">
        <w:t>12.14. Цей договір складено у двох примірниках, що мають однакову юридичну силу. Один з примірників зберігається у споживача, другий - у виконавця.</w:t>
      </w:r>
    </w:p>
    <w:p w:rsidR="00094439" w:rsidRPr="00B07463" w:rsidRDefault="00094439" w:rsidP="00094439">
      <w:pPr>
        <w:widowControl w:val="0"/>
        <w:jc w:val="both"/>
        <w:rPr>
          <w:color w:val="000000"/>
        </w:rPr>
      </w:pPr>
    </w:p>
    <w:p w:rsidR="00094439" w:rsidRPr="00681CAD" w:rsidRDefault="00094439" w:rsidP="00094439">
      <w:pPr>
        <w:pStyle w:val="ad"/>
        <w:spacing w:after="0" w:line="240" w:lineRule="auto"/>
        <w:ind w:left="1004"/>
        <w:jc w:val="center"/>
        <w:rPr>
          <w:rFonts w:ascii="Times New Roman" w:hAnsi="Times New Roman"/>
        </w:rPr>
      </w:pPr>
      <w:r w:rsidRPr="00681CAD">
        <w:rPr>
          <w:rFonts w:ascii="Times New Roman" w:hAnsi="Times New Roman"/>
          <w:b/>
          <w:color w:val="000000"/>
        </w:rPr>
        <w:t xml:space="preserve">13. </w:t>
      </w:r>
      <w:r w:rsidRPr="00681CAD">
        <w:rPr>
          <w:rFonts w:ascii="Times New Roman" w:hAnsi="Times New Roman"/>
          <w:b/>
        </w:rPr>
        <w:t>Антикорупційне застереження</w:t>
      </w:r>
    </w:p>
    <w:p w:rsidR="00094439" w:rsidRPr="00B07463" w:rsidRDefault="00094439" w:rsidP="00094439">
      <w:pPr>
        <w:jc w:val="both"/>
      </w:pPr>
      <w:r w:rsidRPr="00B07463">
        <w:t>13.1. 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094439" w:rsidRPr="00B07463" w:rsidRDefault="00094439" w:rsidP="00094439">
      <w:pPr>
        <w:jc w:val="both"/>
      </w:pPr>
      <w:r w:rsidRPr="00B07463">
        <w:t>13.2. При виконанні своїх зобов’язань за Договором, Сторони, їх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прямих чи непрямих, особисто або через третіх осіб пропозицій, обіцянок,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свою користь або від будь-яких неправомірних переваг з іншою неправомірною метою.</w:t>
      </w:r>
    </w:p>
    <w:p w:rsidR="00094439" w:rsidRPr="00B07463" w:rsidRDefault="00094439" w:rsidP="00094439">
      <w:pPr>
        <w:jc w:val="both"/>
      </w:pPr>
      <w:r w:rsidRPr="00B07463">
        <w:t>1233.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094439" w:rsidRPr="00B07463" w:rsidRDefault="00094439" w:rsidP="00094439">
      <w:pPr>
        <w:jc w:val="both"/>
      </w:pPr>
      <w:r w:rsidRPr="00B07463">
        <w:t>13.4. У разі виникнення у однієї зі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Pr="00681CAD" w:rsidRDefault="00094439" w:rsidP="00094439">
      <w:pPr>
        <w:widowControl w:val="0"/>
        <w:jc w:val="center"/>
        <w:rPr>
          <w:rFonts w:asciiTheme="minorHAnsi" w:hAnsiTheme="minorHAnsi"/>
          <w:b/>
          <w:bCs/>
        </w:rPr>
      </w:pPr>
    </w:p>
    <w:p w:rsidR="00094439" w:rsidRPr="00B07463" w:rsidRDefault="00094439" w:rsidP="00094439">
      <w:pPr>
        <w:widowControl w:val="0"/>
        <w:jc w:val="center"/>
        <w:rPr>
          <w:b/>
          <w:bCs/>
        </w:rPr>
      </w:pPr>
      <w:r w:rsidRPr="00B07463">
        <w:rPr>
          <w:b/>
          <w:bCs/>
        </w:rPr>
        <w:t>14. Додатки до Договору</w:t>
      </w:r>
    </w:p>
    <w:p w:rsidR="00094439" w:rsidRPr="00B07463" w:rsidRDefault="00094439" w:rsidP="00094439">
      <w:pPr>
        <w:widowControl w:val="0"/>
        <w:jc w:val="both"/>
        <w:rPr>
          <w:bCs/>
        </w:rPr>
      </w:pPr>
      <w:r w:rsidRPr="00B07463">
        <w:rPr>
          <w:bCs/>
        </w:rPr>
        <w:t>Специфікація Товару.</w:t>
      </w:r>
    </w:p>
    <w:p w:rsidR="00094439" w:rsidRPr="00B07463" w:rsidRDefault="00094439" w:rsidP="00094439">
      <w:pPr>
        <w:widowControl w:val="0"/>
        <w:jc w:val="center"/>
        <w:rPr>
          <w:b/>
          <w:bCs/>
        </w:rPr>
      </w:pPr>
      <w:r w:rsidRPr="00B07463">
        <w:rPr>
          <w:b/>
          <w:bCs/>
        </w:rPr>
        <w:t>1</w:t>
      </w:r>
      <w:r w:rsidRPr="00B07463">
        <w:rPr>
          <w:b/>
          <w:bCs/>
          <w:lang w:val="en-US"/>
        </w:rPr>
        <w:t>5</w:t>
      </w:r>
      <w:r w:rsidRPr="00B07463">
        <w:rPr>
          <w:b/>
          <w:bCs/>
        </w:rPr>
        <w:t>. Місцезнаходження та банківські реквізити Сторін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094439" w:rsidRPr="00B07463" w:rsidTr="00645BBF">
        <w:trPr>
          <w:trHeight w:val="286"/>
        </w:trPr>
        <w:tc>
          <w:tcPr>
            <w:tcW w:w="5070" w:type="dxa"/>
            <w:hideMark/>
          </w:tcPr>
          <w:p w:rsidR="00094439" w:rsidRPr="00B07463" w:rsidRDefault="00094439" w:rsidP="00645BBF">
            <w:pPr>
              <w:pStyle w:val="34"/>
              <w:spacing w:before="0" w:after="0" w:line="240" w:lineRule="auto"/>
              <w:rPr>
                <w:sz w:val="24"/>
                <w:szCs w:val="24"/>
                <w:lang w:val="uk-UA"/>
              </w:rPr>
            </w:pPr>
            <w:r w:rsidRPr="00B07463">
              <w:rPr>
                <w:sz w:val="24"/>
                <w:szCs w:val="24"/>
                <w:lang w:val="uk-UA"/>
              </w:rPr>
              <w:t>ПРОДАВЕЦЬ:</w:t>
            </w:r>
          </w:p>
        </w:tc>
        <w:tc>
          <w:tcPr>
            <w:tcW w:w="4961" w:type="dxa"/>
            <w:hideMark/>
          </w:tcPr>
          <w:p w:rsidR="00094439" w:rsidRPr="00B07463" w:rsidRDefault="00094439" w:rsidP="00645BBF">
            <w:pPr>
              <w:pStyle w:val="34"/>
              <w:spacing w:before="0" w:after="0" w:line="240" w:lineRule="auto"/>
              <w:rPr>
                <w:sz w:val="24"/>
                <w:szCs w:val="24"/>
              </w:rPr>
            </w:pPr>
            <w:r w:rsidRPr="00B07463">
              <w:rPr>
                <w:sz w:val="24"/>
                <w:szCs w:val="24"/>
                <w:lang w:val="uk-UA"/>
              </w:rPr>
              <w:t>ПОКУПЕЦЬ:</w:t>
            </w:r>
          </w:p>
        </w:tc>
      </w:tr>
      <w:tr w:rsidR="00094439" w:rsidRPr="00B07463" w:rsidTr="00645BBF">
        <w:trPr>
          <w:trHeight w:val="333"/>
        </w:trPr>
        <w:tc>
          <w:tcPr>
            <w:tcW w:w="5070" w:type="dxa"/>
            <w:vAlign w:val="center"/>
            <w:hideMark/>
          </w:tcPr>
          <w:p w:rsidR="00094439" w:rsidRPr="00B07463" w:rsidRDefault="00094439" w:rsidP="00645BBF">
            <w:pPr>
              <w:widowControl w:val="0"/>
              <w:suppressAutoHyphens/>
              <w:jc w:val="center"/>
              <w:rPr>
                <w:bCs/>
                <w:kern w:val="3"/>
                <w:lang w:eastAsia="zh-CN" w:bidi="fa-IR"/>
              </w:rPr>
            </w:pPr>
          </w:p>
        </w:tc>
        <w:tc>
          <w:tcPr>
            <w:tcW w:w="4961" w:type="dxa"/>
            <w:hideMark/>
          </w:tcPr>
          <w:p w:rsidR="00094439" w:rsidRPr="00B07463" w:rsidRDefault="00094439" w:rsidP="00645BBF">
            <w:pPr>
              <w:pStyle w:val="34"/>
              <w:spacing w:before="0" w:after="0" w:line="240" w:lineRule="auto"/>
              <w:rPr>
                <w:bCs/>
                <w:sz w:val="22"/>
                <w:szCs w:val="22"/>
              </w:rPr>
            </w:pPr>
            <w:r w:rsidRPr="00B07463">
              <w:rPr>
                <w:bCs/>
                <w:sz w:val="22"/>
                <w:szCs w:val="22"/>
              </w:rPr>
              <w:t xml:space="preserve">КОМУНАЛЬНЕ ПІДПРИЄМСТВО </w:t>
            </w:r>
          </w:p>
          <w:p w:rsidR="00094439" w:rsidRPr="00B07463" w:rsidRDefault="00094439" w:rsidP="00645BBF">
            <w:pPr>
              <w:pStyle w:val="34"/>
              <w:spacing w:before="0" w:after="0" w:line="240" w:lineRule="auto"/>
              <w:rPr>
                <w:bCs/>
                <w:sz w:val="22"/>
                <w:szCs w:val="22"/>
              </w:rPr>
            </w:pPr>
            <w:r w:rsidRPr="00B07463">
              <w:rPr>
                <w:bCs/>
                <w:sz w:val="22"/>
                <w:szCs w:val="22"/>
              </w:rPr>
              <w:t xml:space="preserve">«ЧЕРКАСЬКА СЛУЖБА ЧИСТОТИ» </w:t>
            </w:r>
          </w:p>
          <w:p w:rsidR="00094439" w:rsidRPr="00B07463" w:rsidRDefault="00094439" w:rsidP="00645BBF">
            <w:pPr>
              <w:pStyle w:val="34"/>
              <w:spacing w:before="0" w:after="0" w:line="240" w:lineRule="auto"/>
              <w:rPr>
                <w:sz w:val="22"/>
                <w:szCs w:val="22"/>
                <w:lang w:val="uk-UA"/>
              </w:rPr>
            </w:pPr>
            <w:r w:rsidRPr="00B07463">
              <w:rPr>
                <w:bCs/>
                <w:sz w:val="22"/>
                <w:szCs w:val="22"/>
              </w:rPr>
              <w:t>ЧЕРКАСЬКОЇ МІСЬКОЇ РАДИ</w:t>
            </w:r>
          </w:p>
        </w:tc>
      </w:tr>
      <w:tr w:rsidR="00094439" w:rsidRPr="00B07463" w:rsidTr="00645BBF">
        <w:trPr>
          <w:trHeight w:val="80"/>
        </w:trPr>
        <w:tc>
          <w:tcPr>
            <w:tcW w:w="5070" w:type="dxa"/>
          </w:tcPr>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
                <w:bCs/>
                <w:kern w:val="3"/>
                <w:lang w:eastAsia="zh-CN" w:bidi="fa-IR"/>
              </w:rPr>
            </w:pPr>
          </w:p>
          <w:p w:rsidR="00094439" w:rsidRPr="00B07463" w:rsidRDefault="00094439" w:rsidP="00645BBF">
            <w:pPr>
              <w:widowControl w:val="0"/>
              <w:suppressAutoHyphens/>
              <w:jc w:val="both"/>
              <w:rPr>
                <w:b/>
                <w:bCs/>
                <w:kern w:val="3"/>
                <w:lang w:eastAsia="zh-CN" w:bidi="fa-IR"/>
              </w:rPr>
            </w:pPr>
          </w:p>
        </w:tc>
        <w:tc>
          <w:tcPr>
            <w:tcW w:w="4961" w:type="dxa"/>
          </w:tcPr>
          <w:p w:rsidR="00094439" w:rsidRPr="00681CAD" w:rsidRDefault="00094439" w:rsidP="00645BBF">
            <w:pPr>
              <w:rPr>
                <w:rFonts w:ascii="Times New Roman" w:hAnsi="Times New Roman"/>
              </w:rPr>
            </w:pPr>
            <w:r w:rsidRPr="00681CAD">
              <w:rPr>
                <w:rFonts w:ascii="Times New Roman" w:hAnsi="Times New Roman"/>
              </w:rPr>
              <w:t>Юридична та поштова адреса:</w:t>
            </w:r>
          </w:p>
          <w:p w:rsidR="00094439" w:rsidRPr="00681CAD" w:rsidRDefault="00094439" w:rsidP="00645BBF">
            <w:pPr>
              <w:rPr>
                <w:rFonts w:ascii="Times New Roman" w:hAnsi="Times New Roman"/>
              </w:rPr>
            </w:pPr>
            <w:r w:rsidRPr="00681CAD">
              <w:rPr>
                <w:rFonts w:ascii="Times New Roman" w:hAnsi="Times New Roman"/>
              </w:rPr>
              <w:t>18028, м. Черкаси, вул. Чайковського, 117</w:t>
            </w:r>
          </w:p>
          <w:p w:rsidR="00094439" w:rsidRPr="00681CAD" w:rsidRDefault="00094439" w:rsidP="00645BBF">
            <w:pPr>
              <w:rPr>
                <w:rFonts w:ascii="Times New Roman" w:hAnsi="Times New Roman"/>
              </w:rPr>
            </w:pPr>
            <w:r w:rsidRPr="00681CAD">
              <w:rPr>
                <w:rFonts w:ascii="Times New Roman" w:hAnsi="Times New Roman"/>
              </w:rPr>
              <w:t>код ЄДРПОУ 03328652,</w:t>
            </w:r>
          </w:p>
          <w:p w:rsidR="00094439" w:rsidRPr="00681CAD" w:rsidRDefault="00094439" w:rsidP="00645BBF">
            <w:pPr>
              <w:rPr>
                <w:rFonts w:ascii="Times New Roman" w:hAnsi="Times New Roman"/>
              </w:rPr>
            </w:pPr>
            <w:r w:rsidRPr="00681CAD">
              <w:rPr>
                <w:rFonts w:ascii="Times New Roman" w:hAnsi="Times New Roman"/>
              </w:rPr>
              <w:t>ІПН 033286523015</w:t>
            </w:r>
          </w:p>
          <w:p w:rsidR="00094439" w:rsidRPr="00681CAD" w:rsidRDefault="00094439" w:rsidP="00645BBF">
            <w:pPr>
              <w:shd w:val="clear" w:color="auto" w:fill="FFFFFF"/>
              <w:outlineLvl w:val="1"/>
              <w:rPr>
                <w:rFonts w:ascii="Times New Roman" w:hAnsi="Times New Roman"/>
              </w:rPr>
            </w:pPr>
            <w:r w:rsidRPr="00681CAD">
              <w:rPr>
                <w:rFonts w:ascii="Times New Roman" w:hAnsi="Times New Roman"/>
              </w:rPr>
              <w:t>IBAN: UA083052990000026008011610882,</w:t>
            </w:r>
          </w:p>
          <w:p w:rsidR="00094439" w:rsidRPr="00681CAD" w:rsidRDefault="00094439" w:rsidP="00645BB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UA053052990000026003011606062,</w:t>
            </w:r>
          </w:p>
          <w:p w:rsidR="00094439" w:rsidRPr="00681CAD" w:rsidRDefault="00094439" w:rsidP="00645BB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UA943052990000026004011601419,</w:t>
            </w:r>
          </w:p>
          <w:p w:rsidR="00094439" w:rsidRPr="00681CAD" w:rsidRDefault="00094439" w:rsidP="00645BBF">
            <w:pPr>
              <w:pStyle w:val="19"/>
              <w:spacing w:line="240" w:lineRule="auto"/>
              <w:jc w:val="both"/>
              <w:rPr>
                <w:rFonts w:ascii="Times New Roman" w:eastAsia="Times New Roman" w:hAnsi="Times New Roman" w:cs="Times New Roman"/>
                <w:color w:val="auto"/>
                <w:sz w:val="20"/>
                <w:szCs w:val="20"/>
                <w:lang w:val="uk-UA"/>
              </w:rPr>
            </w:pPr>
            <w:r w:rsidRPr="00681CAD">
              <w:rPr>
                <w:rFonts w:ascii="Times New Roman" w:eastAsia="Times New Roman" w:hAnsi="Times New Roman" w:cs="Times New Roman"/>
                <w:color w:val="auto"/>
                <w:sz w:val="20"/>
                <w:szCs w:val="20"/>
                <w:lang w:val="uk-UA"/>
              </w:rPr>
              <w:t>в КБ ГРУ «ПРИВАТБАНК», МФО 305299</w:t>
            </w:r>
          </w:p>
          <w:p w:rsidR="00094439" w:rsidRPr="00681CAD" w:rsidRDefault="00094439" w:rsidP="00645BBF">
            <w:pPr>
              <w:pStyle w:val="19"/>
              <w:spacing w:line="240" w:lineRule="auto"/>
              <w:jc w:val="both"/>
              <w:rPr>
                <w:rFonts w:ascii="Times New Roman" w:eastAsia="Times New Roman" w:hAnsi="Times New Roman" w:cs="Times New Roman"/>
                <w:color w:val="auto"/>
                <w:sz w:val="20"/>
                <w:szCs w:val="20"/>
                <w:lang w:val="uk-UA"/>
              </w:rPr>
            </w:pPr>
            <w:proofErr w:type="spellStart"/>
            <w:r w:rsidRPr="00681CAD">
              <w:rPr>
                <w:rFonts w:ascii="Times New Roman" w:eastAsia="Times New Roman" w:hAnsi="Times New Roman" w:cs="Times New Roman"/>
                <w:color w:val="auto"/>
                <w:sz w:val="20"/>
                <w:szCs w:val="20"/>
                <w:lang w:val="uk-UA"/>
              </w:rPr>
              <w:t>Тел</w:t>
            </w:r>
            <w:proofErr w:type="spellEnd"/>
            <w:r w:rsidRPr="00681CAD">
              <w:rPr>
                <w:rFonts w:ascii="Times New Roman" w:eastAsia="Times New Roman" w:hAnsi="Times New Roman" w:cs="Times New Roman"/>
                <w:color w:val="auto"/>
                <w:sz w:val="20"/>
                <w:szCs w:val="20"/>
                <w:lang w:val="uk-UA"/>
              </w:rPr>
              <w:t xml:space="preserve">.: (0472) 64-34-66, </w:t>
            </w:r>
          </w:p>
          <w:p w:rsidR="00094439" w:rsidRPr="00681CAD" w:rsidRDefault="00094439" w:rsidP="00645BBF">
            <w:pPr>
              <w:tabs>
                <w:tab w:val="left" w:pos="6413"/>
              </w:tabs>
              <w:rPr>
                <w:rFonts w:ascii="Times New Roman" w:hAnsi="Times New Roman"/>
              </w:rPr>
            </w:pPr>
            <w:r w:rsidRPr="00681CAD">
              <w:rPr>
                <w:rFonts w:ascii="Times New Roman" w:hAnsi="Times New Roman"/>
              </w:rPr>
              <w:t>Е-</w:t>
            </w:r>
            <w:proofErr w:type="spellStart"/>
            <w:r w:rsidRPr="00681CAD">
              <w:rPr>
                <w:rFonts w:ascii="Times New Roman" w:hAnsi="Times New Roman"/>
              </w:rPr>
              <w:t>mail</w:t>
            </w:r>
            <w:proofErr w:type="spellEnd"/>
            <w:r w:rsidRPr="00681CAD">
              <w:rPr>
                <w:rFonts w:ascii="Times New Roman" w:hAnsi="Times New Roman"/>
              </w:rPr>
              <w:t xml:space="preserve">: chistota_ck@ukr.net </w:t>
            </w:r>
            <w:hyperlink r:id="rId8" w:history="1"/>
          </w:p>
          <w:p w:rsidR="00094439" w:rsidRPr="00681CAD" w:rsidRDefault="00094439" w:rsidP="00645BBF">
            <w:pPr>
              <w:rPr>
                <w:rFonts w:ascii="Times New Roman" w:hAnsi="Times New Roman"/>
              </w:rPr>
            </w:pPr>
            <w:r w:rsidRPr="00681CAD">
              <w:rPr>
                <w:rFonts w:ascii="Times New Roman" w:hAnsi="Times New Roman"/>
              </w:rPr>
              <w:t xml:space="preserve">Директор        </w:t>
            </w:r>
          </w:p>
          <w:p w:rsidR="00094439" w:rsidRPr="00681CAD" w:rsidRDefault="00094439" w:rsidP="00645BBF">
            <w:pPr>
              <w:rPr>
                <w:rFonts w:ascii="Times New Roman" w:hAnsi="Times New Roman"/>
              </w:rPr>
            </w:pPr>
            <w:r w:rsidRPr="00681CAD">
              <w:rPr>
                <w:rFonts w:ascii="Times New Roman" w:hAnsi="Times New Roman"/>
              </w:rPr>
              <w:t xml:space="preserve">________________________Ігор СЛИНЬКО             </w:t>
            </w:r>
          </w:p>
          <w:p w:rsidR="00094439" w:rsidRPr="00681CAD" w:rsidRDefault="00094439" w:rsidP="00645BBF">
            <w:pPr>
              <w:pStyle w:val="34"/>
              <w:spacing w:before="0" w:after="0" w:line="240" w:lineRule="auto"/>
              <w:jc w:val="left"/>
              <w:rPr>
                <w:b w:val="0"/>
                <w:lang w:val="uk-UA"/>
              </w:rPr>
            </w:pPr>
            <w:proofErr w:type="spellStart"/>
            <w:r w:rsidRPr="00681CAD">
              <w:rPr>
                <w:b w:val="0"/>
                <w:lang w:val="uk-UA"/>
              </w:rPr>
              <w:t>м.п</w:t>
            </w:r>
            <w:proofErr w:type="spellEnd"/>
            <w:r w:rsidRPr="00681CAD">
              <w:rPr>
                <w:b w:val="0"/>
                <w:lang w:val="uk-UA"/>
              </w:rPr>
              <w:t>.</w:t>
            </w:r>
          </w:p>
        </w:tc>
      </w:tr>
    </w:tbl>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Default="00094439" w:rsidP="00094439">
      <w:pPr>
        <w:widowControl w:val="0"/>
        <w:jc w:val="center"/>
        <w:rPr>
          <w:rFonts w:asciiTheme="minorHAnsi" w:hAnsiTheme="minorHAnsi"/>
          <w:b/>
          <w:bCs/>
        </w:rPr>
      </w:pPr>
    </w:p>
    <w:p w:rsidR="00094439" w:rsidRPr="00681CAD" w:rsidRDefault="00094439" w:rsidP="00094439">
      <w:pPr>
        <w:widowControl w:val="0"/>
        <w:jc w:val="center"/>
        <w:rPr>
          <w:rFonts w:asciiTheme="minorHAnsi" w:hAnsiTheme="minorHAnsi"/>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widowControl w:val="0"/>
        <w:jc w:val="center"/>
        <w:rPr>
          <w:b/>
          <w:bCs/>
        </w:rPr>
      </w:pPr>
    </w:p>
    <w:p w:rsidR="00094439" w:rsidRPr="00B07463" w:rsidRDefault="00094439" w:rsidP="00094439">
      <w:pPr>
        <w:suppressAutoHyphens/>
        <w:ind w:firstLine="5529"/>
        <w:rPr>
          <w:b/>
          <w:sz w:val="25"/>
          <w:szCs w:val="25"/>
          <w:lang w:eastAsia="ar-SA"/>
        </w:rPr>
      </w:pPr>
      <w:r w:rsidRPr="00B07463">
        <w:rPr>
          <w:b/>
          <w:sz w:val="25"/>
          <w:szCs w:val="25"/>
          <w:lang w:eastAsia="ar-SA"/>
        </w:rPr>
        <w:t>Додаток №1</w:t>
      </w:r>
    </w:p>
    <w:p w:rsidR="00094439" w:rsidRPr="00B07463" w:rsidRDefault="00094439" w:rsidP="00094439">
      <w:pPr>
        <w:suppressAutoHyphens/>
        <w:ind w:firstLine="5529"/>
        <w:rPr>
          <w:sz w:val="25"/>
          <w:szCs w:val="25"/>
          <w:lang w:eastAsia="ar-SA"/>
        </w:rPr>
      </w:pPr>
      <w:r w:rsidRPr="00B07463">
        <w:rPr>
          <w:sz w:val="25"/>
          <w:szCs w:val="25"/>
          <w:lang w:eastAsia="ar-SA"/>
        </w:rPr>
        <w:t>до Договору про закупівлю №______</w:t>
      </w:r>
    </w:p>
    <w:p w:rsidR="00094439" w:rsidRPr="00B07463" w:rsidRDefault="00094439" w:rsidP="00094439">
      <w:pPr>
        <w:suppressAutoHyphens/>
        <w:ind w:firstLine="5529"/>
        <w:rPr>
          <w:sz w:val="25"/>
          <w:szCs w:val="25"/>
          <w:lang w:eastAsia="ar-SA"/>
        </w:rPr>
      </w:pPr>
      <w:r w:rsidRPr="00B07463">
        <w:rPr>
          <w:sz w:val="25"/>
          <w:szCs w:val="25"/>
          <w:lang w:eastAsia="ar-SA"/>
        </w:rPr>
        <w:t xml:space="preserve">від «___»____________ 202_ р. </w:t>
      </w:r>
    </w:p>
    <w:p w:rsidR="00094439" w:rsidRPr="00B07463" w:rsidRDefault="00094439" w:rsidP="00094439">
      <w:pPr>
        <w:suppressAutoHyphens/>
        <w:jc w:val="center"/>
        <w:rPr>
          <w:rFonts w:ascii="Bookman Old Style" w:hAnsi="Bookman Old Style"/>
          <w:lang w:eastAsia="ar-SA"/>
        </w:rPr>
      </w:pPr>
    </w:p>
    <w:p w:rsidR="00094439" w:rsidRPr="00B07463" w:rsidRDefault="00094439" w:rsidP="00094439">
      <w:pPr>
        <w:suppressAutoHyphens/>
        <w:jc w:val="center"/>
        <w:rPr>
          <w:b/>
          <w:lang w:eastAsia="ar-SA"/>
        </w:rPr>
      </w:pPr>
    </w:p>
    <w:p w:rsidR="00094439" w:rsidRPr="00B07463" w:rsidRDefault="00094439" w:rsidP="00094439">
      <w:pPr>
        <w:suppressAutoHyphens/>
        <w:jc w:val="center"/>
        <w:rPr>
          <w:b/>
          <w:sz w:val="28"/>
          <w:lang w:eastAsia="ar-SA"/>
        </w:rPr>
      </w:pPr>
      <w:r w:rsidRPr="00B07463">
        <w:rPr>
          <w:b/>
          <w:sz w:val="28"/>
          <w:lang w:eastAsia="ar-SA"/>
        </w:rPr>
        <w:t>Специфікація Товару</w:t>
      </w:r>
    </w:p>
    <w:p w:rsidR="00094439" w:rsidRPr="00B07463" w:rsidRDefault="00094439" w:rsidP="00094439">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851"/>
        <w:gridCol w:w="425"/>
        <w:gridCol w:w="1417"/>
        <w:gridCol w:w="1701"/>
        <w:gridCol w:w="1418"/>
        <w:gridCol w:w="248"/>
      </w:tblGrid>
      <w:tr w:rsidR="00094439" w:rsidRPr="00B07463" w:rsidTr="00645BBF">
        <w:tc>
          <w:tcPr>
            <w:tcW w:w="675" w:type="dxa"/>
            <w:tcBorders>
              <w:top w:val="single" w:sz="4" w:space="0" w:color="auto"/>
              <w:left w:val="single" w:sz="4" w:space="0" w:color="auto"/>
              <w:bottom w:val="single" w:sz="4" w:space="0" w:color="auto"/>
              <w:right w:val="single" w:sz="4" w:space="0" w:color="auto"/>
            </w:tcBorders>
            <w:vAlign w:val="center"/>
            <w:hideMark/>
          </w:tcPr>
          <w:p w:rsidR="00094439" w:rsidRPr="00B07463" w:rsidRDefault="00094439" w:rsidP="00645BBF">
            <w:pPr>
              <w:suppressAutoHyphens/>
              <w:jc w:val="center"/>
              <w:rPr>
                <w:b/>
                <w:lang w:eastAsia="ar-SA"/>
              </w:rPr>
            </w:pPr>
            <w:r w:rsidRPr="00B07463">
              <w:rPr>
                <w:b/>
                <w:lang w:eastAsia="ar-SA"/>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4439" w:rsidRPr="00B07463" w:rsidRDefault="00094439" w:rsidP="00645BBF">
            <w:pPr>
              <w:suppressAutoHyphens/>
              <w:jc w:val="center"/>
              <w:rPr>
                <w:b/>
                <w:lang w:eastAsia="ar-SA"/>
              </w:rPr>
            </w:pPr>
            <w:r w:rsidRPr="00B07463">
              <w:rPr>
                <w:b/>
                <w:lang w:eastAsia="ar-SA"/>
              </w:rPr>
              <w:t xml:space="preserve">Найменування товару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b/>
                <w:lang w:eastAsia="ar-SA"/>
              </w:rPr>
            </w:pPr>
            <w:r w:rsidRPr="00B07463">
              <w:rPr>
                <w:b/>
                <w:lang w:eastAsia="ar-S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4439" w:rsidRPr="00B07463" w:rsidRDefault="00094439" w:rsidP="00645BBF">
            <w:pPr>
              <w:suppressAutoHyphens/>
              <w:jc w:val="center"/>
              <w:rPr>
                <w:b/>
                <w:lang w:eastAsia="ar-SA"/>
              </w:rPr>
            </w:pPr>
            <w:r w:rsidRPr="00B07463">
              <w:rPr>
                <w:b/>
                <w:lang w:eastAsia="ar-S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439" w:rsidRPr="00B07463" w:rsidRDefault="00094439" w:rsidP="00645BBF">
            <w:pPr>
              <w:suppressAutoHyphens/>
              <w:jc w:val="center"/>
              <w:rPr>
                <w:b/>
                <w:lang w:eastAsia="ar-SA"/>
              </w:rPr>
            </w:pPr>
            <w:r w:rsidRPr="00B07463">
              <w:rPr>
                <w:b/>
                <w:lang w:eastAsia="ar-SA"/>
              </w:rPr>
              <w:t>Ціна за одиницю товару, грн.</w:t>
            </w:r>
          </w:p>
          <w:p w:rsidR="00094439" w:rsidRPr="00B07463" w:rsidRDefault="00094439" w:rsidP="00645BBF">
            <w:pPr>
              <w:suppressAutoHyphens/>
              <w:jc w:val="center"/>
              <w:rPr>
                <w:b/>
                <w:lang w:eastAsia="ar-SA"/>
              </w:rPr>
            </w:pPr>
            <w:r w:rsidRPr="00B07463">
              <w:rPr>
                <w:b/>
                <w:lang w:eastAsia="ar-SA"/>
              </w:rPr>
              <w:t>з/без ПДВ</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094439" w:rsidRPr="00B07463" w:rsidRDefault="00094439" w:rsidP="00645BBF">
            <w:pPr>
              <w:suppressAutoHyphens/>
              <w:jc w:val="center"/>
              <w:rPr>
                <w:b/>
                <w:lang w:eastAsia="ar-SA"/>
              </w:rPr>
            </w:pPr>
            <w:r w:rsidRPr="00B07463">
              <w:rPr>
                <w:b/>
                <w:lang w:eastAsia="ar-SA"/>
              </w:rPr>
              <w:t>Вартість Товару, грн. з/без ПДВ</w:t>
            </w:r>
          </w:p>
        </w:tc>
      </w:tr>
      <w:tr w:rsidR="00094439" w:rsidRPr="00B07463" w:rsidTr="00645BBF">
        <w:trPr>
          <w:trHeight w:val="392"/>
        </w:trPr>
        <w:tc>
          <w:tcPr>
            <w:tcW w:w="675" w:type="dxa"/>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r w:rsidRPr="00B07463">
              <w:rPr>
                <w:lang w:eastAsia="ar-SA"/>
              </w:rPr>
              <w:t>1</w:t>
            </w:r>
          </w:p>
        </w:tc>
        <w:tc>
          <w:tcPr>
            <w:tcW w:w="3544" w:type="dxa"/>
            <w:tcBorders>
              <w:top w:val="single" w:sz="4" w:space="0" w:color="auto"/>
              <w:left w:val="single" w:sz="4" w:space="0" w:color="auto"/>
              <w:right w:val="single" w:sz="4" w:space="0" w:color="auto"/>
            </w:tcBorders>
            <w:vAlign w:val="center"/>
          </w:tcPr>
          <w:p w:rsidR="00094439" w:rsidRPr="00B07463" w:rsidRDefault="00094439" w:rsidP="00645BBF">
            <w:pPr>
              <w:suppressAutoHyphens/>
              <w:rPr>
                <w:lang w:eastAsia="ar-SA"/>
              </w:rPr>
            </w:pPr>
            <w:r w:rsidRPr="00B07463">
              <w:rPr>
                <w:lang w:eastAsia="ar-SA"/>
              </w:rPr>
              <w:t>Бензин А-95 Євро, ДСТУ 7687:2015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r w:rsidRPr="00B07463">
              <w:rPr>
                <w:lang w:eastAsia="ar-SA"/>
              </w:rPr>
              <w:t>л</w:t>
            </w:r>
          </w:p>
        </w:tc>
        <w:tc>
          <w:tcPr>
            <w:tcW w:w="1417" w:type="dxa"/>
            <w:tcBorders>
              <w:top w:val="single" w:sz="4" w:space="0" w:color="auto"/>
              <w:left w:val="single" w:sz="4" w:space="0" w:color="auto"/>
              <w:bottom w:val="single" w:sz="4" w:space="0" w:color="auto"/>
              <w:right w:val="single" w:sz="4" w:space="0" w:color="auto"/>
            </w:tcBorders>
            <w:vAlign w:val="center"/>
          </w:tcPr>
          <w:p w:rsidR="00094439" w:rsidRPr="00681CAD" w:rsidRDefault="00094439" w:rsidP="00645BBF">
            <w:pPr>
              <w:suppressAutoHyphens/>
              <w:jc w:val="center"/>
              <w:rPr>
                <w:rFonts w:asciiTheme="minorHAnsi" w:hAnsiTheme="minorHAnsi"/>
                <w:lang w:eastAsia="ar-SA"/>
              </w:rPr>
            </w:pPr>
            <w:r>
              <w:rPr>
                <w:rFonts w:asciiTheme="minorHAnsi" w:hAnsiTheme="minorHAnsi"/>
                <w:b/>
                <w:color w:val="00000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r>
      <w:tr w:rsidR="00094439" w:rsidRPr="00B07463" w:rsidTr="00645BBF">
        <w:trPr>
          <w:trHeight w:val="392"/>
        </w:trPr>
        <w:tc>
          <w:tcPr>
            <w:tcW w:w="675" w:type="dxa"/>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r w:rsidRPr="00B07463">
              <w:rPr>
                <w:lang w:eastAsia="ar-SA"/>
              </w:rPr>
              <w:t>3</w:t>
            </w:r>
          </w:p>
        </w:tc>
        <w:tc>
          <w:tcPr>
            <w:tcW w:w="3544" w:type="dxa"/>
            <w:tcBorders>
              <w:top w:val="single" w:sz="4" w:space="0" w:color="auto"/>
              <w:left w:val="single" w:sz="4" w:space="0" w:color="auto"/>
              <w:right w:val="single" w:sz="4" w:space="0" w:color="auto"/>
            </w:tcBorders>
            <w:vAlign w:val="center"/>
          </w:tcPr>
          <w:p w:rsidR="00094439" w:rsidRPr="00B07463" w:rsidRDefault="00094439" w:rsidP="00645BBF">
            <w:pPr>
              <w:suppressAutoHyphens/>
              <w:rPr>
                <w:lang w:eastAsia="ar-SA"/>
              </w:rPr>
            </w:pPr>
            <w:r w:rsidRPr="00B07463">
              <w:rPr>
                <w:lang w:eastAsia="ar-SA"/>
              </w:rPr>
              <w:t>Дизельне паливо Євро</w:t>
            </w:r>
          </w:p>
          <w:p w:rsidR="00094439" w:rsidRPr="00B07463" w:rsidRDefault="00094439" w:rsidP="00645BBF">
            <w:pPr>
              <w:suppressAutoHyphens/>
              <w:rPr>
                <w:lang w:eastAsia="ar-SA"/>
              </w:rPr>
            </w:pPr>
            <w:r w:rsidRPr="00B07463">
              <w:rPr>
                <w:lang w:eastAsia="ar-SA"/>
              </w:rPr>
              <w:t>ДСТУ 7688:2015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r w:rsidRPr="00B07463">
              <w:rPr>
                <w:lang w:eastAsia="ar-SA"/>
              </w:rPr>
              <w:t>л</w:t>
            </w:r>
          </w:p>
        </w:tc>
        <w:tc>
          <w:tcPr>
            <w:tcW w:w="1417" w:type="dxa"/>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b/>
                <w:color w:val="000000"/>
              </w:rPr>
            </w:pPr>
            <w:r w:rsidRPr="00B07463">
              <w:rPr>
                <w:b/>
                <w:color w:val="000000"/>
              </w:rPr>
              <w:t>110 000</w:t>
            </w:r>
          </w:p>
        </w:tc>
        <w:tc>
          <w:tcPr>
            <w:tcW w:w="1701" w:type="dxa"/>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r>
      <w:tr w:rsidR="00094439" w:rsidRPr="00B07463" w:rsidTr="00645BBF">
        <w:tc>
          <w:tcPr>
            <w:tcW w:w="8613" w:type="dxa"/>
            <w:gridSpan w:val="6"/>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right"/>
              <w:rPr>
                <w:lang w:eastAsia="ar-SA"/>
              </w:rPr>
            </w:pPr>
            <w:r w:rsidRPr="00B07463">
              <w:rPr>
                <w:lang w:eastAsia="ar-SA"/>
              </w:rPr>
              <w:t>Всього, грн. з ПДВ</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r>
      <w:tr w:rsidR="00094439" w:rsidRPr="00B07463" w:rsidTr="00645BBF">
        <w:tc>
          <w:tcPr>
            <w:tcW w:w="8613" w:type="dxa"/>
            <w:gridSpan w:val="6"/>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right"/>
              <w:rPr>
                <w:lang w:eastAsia="ar-SA"/>
              </w:rPr>
            </w:pPr>
            <w:r w:rsidRPr="00B07463">
              <w:rPr>
                <w:lang w:eastAsia="ar-SA"/>
              </w:rPr>
              <w:t>ПДВ, грн.</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center"/>
              <w:rPr>
                <w:lang w:eastAsia="ar-SA"/>
              </w:rPr>
            </w:pPr>
          </w:p>
        </w:tc>
      </w:tr>
      <w:tr w:rsidR="00094439" w:rsidRPr="00B07463" w:rsidTr="00645BBF">
        <w:tc>
          <w:tcPr>
            <w:tcW w:w="8613" w:type="dxa"/>
            <w:gridSpan w:val="6"/>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jc w:val="right"/>
              <w:rPr>
                <w:lang w:eastAsia="ar-SA"/>
              </w:rPr>
            </w:pPr>
            <w:r w:rsidRPr="00B07463">
              <w:rPr>
                <w:lang w:eastAsia="ar-SA"/>
              </w:rPr>
              <w:t>Загальна вартість Товару, грн. з ПДВ</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94439" w:rsidRPr="00B07463" w:rsidRDefault="00094439" w:rsidP="00645BBF">
            <w:pPr>
              <w:suppressAutoHyphens/>
              <w:rPr>
                <w:lang w:eastAsia="ar-SA"/>
              </w:rPr>
            </w:pPr>
          </w:p>
        </w:tc>
      </w:tr>
      <w:tr w:rsidR="00094439" w:rsidRPr="00B07463" w:rsidTr="00645BBF">
        <w:trPr>
          <w:trHeight w:val="1992"/>
        </w:trPr>
        <w:tc>
          <w:tcPr>
            <w:tcW w:w="10279" w:type="dxa"/>
            <w:gridSpan w:val="8"/>
            <w:tcBorders>
              <w:top w:val="single" w:sz="4" w:space="0" w:color="auto"/>
              <w:left w:val="nil"/>
              <w:bottom w:val="nil"/>
              <w:right w:val="nil"/>
            </w:tcBorders>
          </w:tcPr>
          <w:p w:rsidR="00094439" w:rsidRPr="00B07463" w:rsidRDefault="00094439" w:rsidP="00645BBF">
            <w:pPr>
              <w:ind w:firstLine="426"/>
              <w:jc w:val="both"/>
              <w:rPr>
                <w:b/>
                <w:i/>
                <w:color w:val="000000"/>
              </w:rPr>
            </w:pPr>
            <w:r w:rsidRPr="00B07463">
              <w:rPr>
                <w:b/>
                <w:i/>
                <w:color w:val="000000"/>
                <w:szCs w:val="22"/>
              </w:rPr>
              <w:t>*</w:t>
            </w:r>
            <w:r w:rsidRPr="00B07463">
              <w:rPr>
                <w:b/>
                <w:i/>
                <w:szCs w:val="22"/>
              </w:rPr>
              <w:t>Обсяги закупівлі товару можуть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p w:rsidR="00094439" w:rsidRPr="00B07463" w:rsidRDefault="00094439" w:rsidP="00645BBF">
            <w:pPr>
              <w:suppressAutoHyphens/>
              <w:rPr>
                <w:lang w:eastAsia="ar-SA"/>
              </w:rPr>
            </w:pPr>
          </w:p>
          <w:p w:rsidR="00094439" w:rsidRPr="00B07463" w:rsidRDefault="00094439" w:rsidP="00645BBF">
            <w:pPr>
              <w:suppressAutoHyphens/>
              <w:jc w:val="both"/>
              <w:rPr>
                <w:lang w:eastAsia="ar-SA"/>
              </w:rPr>
            </w:pPr>
            <w:r w:rsidRPr="00B07463">
              <w:rPr>
                <w:lang w:eastAsia="ar-SA"/>
              </w:rPr>
              <w:t>Загальна вартість Товару складає _______________________(</w:t>
            </w:r>
            <w:r w:rsidRPr="00B07463">
              <w:rPr>
                <w:i/>
                <w:lang w:eastAsia="ar-SA"/>
              </w:rPr>
              <w:t>сума прописом</w:t>
            </w:r>
            <w:r w:rsidRPr="00B07463">
              <w:rPr>
                <w:lang w:eastAsia="ar-SA"/>
              </w:rPr>
              <w:t>) грн., з/без ПДВ ____________________(</w:t>
            </w:r>
            <w:r w:rsidRPr="00B07463">
              <w:rPr>
                <w:i/>
                <w:lang w:eastAsia="ar-SA"/>
              </w:rPr>
              <w:t xml:space="preserve">сума ПДВ прописом) </w:t>
            </w:r>
            <w:r w:rsidRPr="00B07463">
              <w:rPr>
                <w:lang w:eastAsia="ar-SA"/>
              </w:rPr>
              <w:t>грн.</w:t>
            </w:r>
          </w:p>
          <w:p w:rsidR="00094439" w:rsidRPr="00B07463" w:rsidRDefault="00094439" w:rsidP="00645BBF">
            <w:pPr>
              <w:suppressAutoHyphens/>
              <w:rPr>
                <w:lang w:eastAsia="ar-SA"/>
              </w:rPr>
            </w:pPr>
          </w:p>
          <w:p w:rsidR="00094439" w:rsidRPr="00B07463" w:rsidRDefault="00094439" w:rsidP="00645BBF">
            <w:pPr>
              <w:rPr>
                <w:lang w:eastAsia="ar-SA"/>
              </w:rPr>
            </w:pPr>
          </w:p>
          <w:p w:rsidR="00094439" w:rsidRPr="00B07463" w:rsidRDefault="00094439" w:rsidP="00645BBF">
            <w:pPr>
              <w:widowControl w:val="0"/>
              <w:jc w:val="center"/>
              <w:rPr>
                <w:b/>
                <w:bCs/>
              </w:rPr>
            </w:pPr>
            <w:r w:rsidRPr="00B07463">
              <w:rPr>
                <w:lang w:eastAsia="ar-SA"/>
              </w:rPr>
              <w:tab/>
            </w:r>
            <w:r w:rsidRPr="00B07463">
              <w:rPr>
                <w:b/>
                <w:bCs/>
              </w:rPr>
              <w:t>Місцезнаходження та банківські реквізити Сторін</w:t>
            </w:r>
          </w:p>
        </w:tc>
      </w:tr>
      <w:tr w:rsidR="00094439" w:rsidRPr="00B07463" w:rsidTr="00645BBF">
        <w:tblPrEx>
          <w:tblLook w:val="01E0" w:firstRow="1" w:lastRow="1" w:firstColumn="1" w:lastColumn="1" w:noHBand="0" w:noVBand="0"/>
        </w:tblPrEx>
        <w:trPr>
          <w:gridAfter w:val="1"/>
          <w:wAfter w:w="248" w:type="dxa"/>
          <w:trHeight w:val="286"/>
        </w:trPr>
        <w:tc>
          <w:tcPr>
            <w:tcW w:w="5070" w:type="dxa"/>
            <w:gridSpan w:val="3"/>
            <w:hideMark/>
          </w:tcPr>
          <w:p w:rsidR="00094439" w:rsidRPr="00B07463" w:rsidRDefault="00094439" w:rsidP="00645BBF">
            <w:pPr>
              <w:pStyle w:val="34"/>
              <w:spacing w:before="0" w:after="0" w:line="240" w:lineRule="auto"/>
              <w:rPr>
                <w:sz w:val="24"/>
                <w:szCs w:val="24"/>
                <w:lang w:val="uk-UA"/>
              </w:rPr>
            </w:pPr>
            <w:r w:rsidRPr="00B07463">
              <w:rPr>
                <w:sz w:val="24"/>
                <w:szCs w:val="24"/>
                <w:lang w:val="uk-UA"/>
              </w:rPr>
              <w:lastRenderedPageBreak/>
              <w:t>ПРОДАВЕЦЬ:</w:t>
            </w:r>
          </w:p>
        </w:tc>
        <w:tc>
          <w:tcPr>
            <w:tcW w:w="4961" w:type="dxa"/>
            <w:gridSpan w:val="4"/>
            <w:hideMark/>
          </w:tcPr>
          <w:p w:rsidR="00094439" w:rsidRPr="00B07463" w:rsidRDefault="00094439" w:rsidP="00645BBF">
            <w:pPr>
              <w:pStyle w:val="34"/>
              <w:spacing w:before="0" w:after="0" w:line="240" w:lineRule="auto"/>
              <w:rPr>
                <w:sz w:val="24"/>
                <w:szCs w:val="24"/>
              </w:rPr>
            </w:pPr>
            <w:r w:rsidRPr="00B07463">
              <w:rPr>
                <w:sz w:val="24"/>
                <w:szCs w:val="24"/>
                <w:lang w:val="uk-UA"/>
              </w:rPr>
              <w:t>ПОКУПЕЦЬ:</w:t>
            </w:r>
          </w:p>
        </w:tc>
      </w:tr>
      <w:tr w:rsidR="00094439" w:rsidRPr="00B07463" w:rsidTr="00645BBF">
        <w:tblPrEx>
          <w:tblLook w:val="01E0" w:firstRow="1" w:lastRow="1" w:firstColumn="1" w:lastColumn="1" w:noHBand="0" w:noVBand="0"/>
        </w:tblPrEx>
        <w:trPr>
          <w:gridAfter w:val="1"/>
          <w:wAfter w:w="248" w:type="dxa"/>
          <w:trHeight w:val="333"/>
        </w:trPr>
        <w:tc>
          <w:tcPr>
            <w:tcW w:w="5070" w:type="dxa"/>
            <w:gridSpan w:val="3"/>
            <w:vAlign w:val="center"/>
            <w:hideMark/>
          </w:tcPr>
          <w:p w:rsidR="00094439" w:rsidRPr="00B07463" w:rsidRDefault="00094439" w:rsidP="00645BBF">
            <w:pPr>
              <w:widowControl w:val="0"/>
              <w:suppressAutoHyphens/>
              <w:jc w:val="center"/>
              <w:rPr>
                <w:bCs/>
                <w:kern w:val="3"/>
                <w:lang w:eastAsia="zh-CN" w:bidi="fa-IR"/>
              </w:rPr>
            </w:pPr>
          </w:p>
        </w:tc>
        <w:tc>
          <w:tcPr>
            <w:tcW w:w="4961" w:type="dxa"/>
            <w:gridSpan w:val="4"/>
            <w:hideMark/>
          </w:tcPr>
          <w:p w:rsidR="00094439" w:rsidRPr="00B07463" w:rsidRDefault="00094439" w:rsidP="00645BBF">
            <w:pPr>
              <w:pStyle w:val="34"/>
              <w:spacing w:before="0" w:after="0" w:line="240" w:lineRule="auto"/>
              <w:rPr>
                <w:bCs/>
                <w:sz w:val="22"/>
                <w:szCs w:val="22"/>
              </w:rPr>
            </w:pPr>
            <w:r w:rsidRPr="00B07463">
              <w:rPr>
                <w:bCs/>
                <w:sz w:val="22"/>
                <w:szCs w:val="22"/>
              </w:rPr>
              <w:t xml:space="preserve">КОМУНАЛЬНЕ ПІДПРИЄМСТВО </w:t>
            </w:r>
          </w:p>
          <w:p w:rsidR="00094439" w:rsidRPr="00B07463" w:rsidRDefault="00094439" w:rsidP="00645BBF">
            <w:pPr>
              <w:pStyle w:val="34"/>
              <w:spacing w:before="0" w:after="0" w:line="240" w:lineRule="auto"/>
              <w:rPr>
                <w:bCs/>
                <w:sz w:val="22"/>
                <w:szCs w:val="22"/>
              </w:rPr>
            </w:pPr>
            <w:r w:rsidRPr="00B07463">
              <w:rPr>
                <w:bCs/>
                <w:sz w:val="22"/>
                <w:szCs w:val="22"/>
              </w:rPr>
              <w:t xml:space="preserve">«ЧЕРКАСЬКА СЛУЖБА ЧИСТОТИ» </w:t>
            </w:r>
          </w:p>
          <w:p w:rsidR="00094439" w:rsidRPr="00B07463" w:rsidRDefault="00094439" w:rsidP="00645BBF">
            <w:pPr>
              <w:pStyle w:val="34"/>
              <w:spacing w:before="0" w:after="0" w:line="240" w:lineRule="auto"/>
              <w:rPr>
                <w:sz w:val="22"/>
                <w:szCs w:val="22"/>
                <w:lang w:val="uk-UA"/>
              </w:rPr>
            </w:pPr>
            <w:r w:rsidRPr="00B07463">
              <w:rPr>
                <w:bCs/>
                <w:sz w:val="22"/>
                <w:szCs w:val="22"/>
              </w:rPr>
              <w:t>ЧЕРКАСЬКОЇ МІСЬКОЇ РАДИ</w:t>
            </w:r>
          </w:p>
        </w:tc>
      </w:tr>
      <w:tr w:rsidR="00094439" w:rsidRPr="00C7473E" w:rsidTr="00645BBF">
        <w:tblPrEx>
          <w:tblLook w:val="01E0" w:firstRow="1" w:lastRow="1" w:firstColumn="1" w:lastColumn="1" w:noHBand="0" w:noVBand="0"/>
        </w:tblPrEx>
        <w:trPr>
          <w:gridAfter w:val="1"/>
          <w:wAfter w:w="248" w:type="dxa"/>
          <w:trHeight w:val="80"/>
        </w:trPr>
        <w:tc>
          <w:tcPr>
            <w:tcW w:w="5070" w:type="dxa"/>
            <w:gridSpan w:val="3"/>
          </w:tcPr>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Cs/>
                <w:kern w:val="3"/>
                <w:lang w:eastAsia="zh-CN" w:bidi="fa-IR"/>
              </w:rPr>
            </w:pPr>
          </w:p>
          <w:p w:rsidR="00094439" w:rsidRPr="00B07463" w:rsidRDefault="00094439" w:rsidP="00645BBF">
            <w:pPr>
              <w:widowControl w:val="0"/>
              <w:suppressAutoHyphens/>
              <w:jc w:val="both"/>
              <w:rPr>
                <w:b/>
                <w:bCs/>
                <w:kern w:val="3"/>
                <w:lang w:eastAsia="zh-CN" w:bidi="fa-IR"/>
              </w:rPr>
            </w:pPr>
          </w:p>
          <w:p w:rsidR="00094439" w:rsidRPr="00B07463" w:rsidRDefault="00094439" w:rsidP="00645BBF">
            <w:pPr>
              <w:widowControl w:val="0"/>
              <w:suppressAutoHyphens/>
              <w:jc w:val="both"/>
              <w:rPr>
                <w:b/>
                <w:bCs/>
                <w:kern w:val="3"/>
                <w:lang w:eastAsia="zh-CN" w:bidi="fa-IR"/>
              </w:rPr>
            </w:pPr>
          </w:p>
          <w:p w:rsidR="00094439" w:rsidRPr="00B07463" w:rsidRDefault="00094439" w:rsidP="00645BBF">
            <w:pPr>
              <w:widowControl w:val="0"/>
              <w:suppressAutoHyphens/>
              <w:jc w:val="both"/>
              <w:rPr>
                <w:b/>
                <w:bCs/>
                <w:kern w:val="3"/>
                <w:lang w:eastAsia="zh-CN" w:bidi="fa-IR"/>
              </w:rPr>
            </w:pPr>
          </w:p>
          <w:p w:rsidR="00094439" w:rsidRPr="00B07463" w:rsidRDefault="00094439" w:rsidP="00645BBF">
            <w:pPr>
              <w:widowControl w:val="0"/>
              <w:suppressAutoHyphens/>
              <w:jc w:val="both"/>
              <w:rPr>
                <w:b/>
                <w:bCs/>
                <w:kern w:val="3"/>
                <w:lang w:eastAsia="zh-CN" w:bidi="fa-IR"/>
              </w:rPr>
            </w:pPr>
            <w:r w:rsidRPr="00B07463">
              <w:rPr>
                <w:b/>
                <w:bCs/>
                <w:kern w:val="3"/>
                <w:lang w:eastAsia="zh-CN" w:bidi="fa-IR"/>
              </w:rPr>
              <w:t>____________</w:t>
            </w:r>
          </w:p>
          <w:p w:rsidR="00094439" w:rsidRPr="00B07463" w:rsidRDefault="00094439" w:rsidP="00645BBF">
            <w:pPr>
              <w:widowControl w:val="0"/>
              <w:suppressAutoHyphens/>
              <w:rPr>
                <w:b/>
                <w:bCs/>
                <w:kern w:val="3"/>
                <w:lang w:eastAsia="zh-CN" w:bidi="fa-IR"/>
              </w:rPr>
            </w:pPr>
            <w:r w:rsidRPr="00B07463">
              <w:rPr>
                <w:b/>
                <w:bCs/>
                <w:kern w:val="3"/>
                <w:lang w:eastAsia="zh-CN" w:bidi="fa-IR"/>
              </w:rPr>
              <w:t xml:space="preserve">_________________ </w:t>
            </w:r>
          </w:p>
          <w:p w:rsidR="00094439" w:rsidRPr="00B07463" w:rsidRDefault="00094439" w:rsidP="00645BBF">
            <w:pPr>
              <w:widowControl w:val="0"/>
              <w:suppressAutoHyphens/>
              <w:jc w:val="both"/>
              <w:rPr>
                <w:b/>
                <w:bCs/>
                <w:kern w:val="3"/>
                <w:lang w:eastAsia="zh-CN" w:bidi="fa-IR"/>
              </w:rPr>
            </w:pPr>
            <w:proofErr w:type="spellStart"/>
            <w:r w:rsidRPr="00B07463">
              <w:t>м.п</w:t>
            </w:r>
            <w:proofErr w:type="spellEnd"/>
            <w:r w:rsidRPr="00B07463">
              <w:t>.</w:t>
            </w:r>
          </w:p>
        </w:tc>
        <w:tc>
          <w:tcPr>
            <w:tcW w:w="4961" w:type="dxa"/>
            <w:gridSpan w:val="4"/>
          </w:tcPr>
          <w:p w:rsidR="00094439" w:rsidRPr="00681CAD" w:rsidRDefault="00094439" w:rsidP="00645BBF">
            <w:r w:rsidRPr="00B07463">
              <w:t>Юридична та поштова адреса:</w:t>
            </w:r>
          </w:p>
          <w:p w:rsidR="00094439" w:rsidRPr="00B07463" w:rsidRDefault="00094439" w:rsidP="00645BBF">
            <w:r w:rsidRPr="00B07463">
              <w:t>18028, м. Черкаси, вул. Чайковського, 117</w:t>
            </w:r>
          </w:p>
          <w:p w:rsidR="00094439" w:rsidRPr="00B07463" w:rsidRDefault="00094439" w:rsidP="00645BBF">
            <w:r w:rsidRPr="00B07463">
              <w:t>код ЄДРПОУ 03328652,</w:t>
            </w:r>
          </w:p>
          <w:p w:rsidR="00094439" w:rsidRPr="00B07463" w:rsidRDefault="00094439" w:rsidP="00645BBF">
            <w:r w:rsidRPr="00B07463">
              <w:t>ІПН 033286523015</w:t>
            </w:r>
          </w:p>
          <w:p w:rsidR="00094439" w:rsidRPr="00B07463" w:rsidRDefault="00094439" w:rsidP="00645BBF">
            <w:pPr>
              <w:shd w:val="clear" w:color="auto" w:fill="FFFFFF"/>
              <w:outlineLvl w:val="1"/>
            </w:pPr>
            <w:r w:rsidRPr="00B07463">
              <w:t>IBAN: UA083052990000026008011610882,</w:t>
            </w:r>
          </w:p>
          <w:p w:rsidR="00094439" w:rsidRPr="00681CAD" w:rsidRDefault="00094439" w:rsidP="00645BBF">
            <w:pPr>
              <w:pStyle w:val="2"/>
              <w:shd w:val="clear" w:color="auto" w:fill="FFFFFF"/>
              <w:spacing w:before="0"/>
              <w:rPr>
                <w:rFonts w:ascii="UkrainianBaltica" w:eastAsia="Times New Roman" w:hAnsi="UkrainianBaltica" w:cs="Times New Roman"/>
                <w:b w:val="0"/>
                <w:bCs w:val="0"/>
                <w:color w:val="auto"/>
                <w:sz w:val="20"/>
                <w:szCs w:val="20"/>
                <w:lang w:eastAsia="ru-RU"/>
              </w:rPr>
            </w:pPr>
            <w:r w:rsidRPr="00681CAD">
              <w:rPr>
                <w:rFonts w:ascii="UkrainianBaltica" w:eastAsia="Times New Roman" w:hAnsi="UkrainianBaltica" w:cs="Times New Roman"/>
                <w:b w:val="0"/>
                <w:bCs w:val="0"/>
                <w:color w:val="auto"/>
                <w:sz w:val="20"/>
                <w:szCs w:val="20"/>
                <w:lang w:eastAsia="ru-RU"/>
              </w:rPr>
              <w:t>IBAN: UA053052990000026003011606062,</w:t>
            </w:r>
          </w:p>
          <w:p w:rsidR="00094439" w:rsidRPr="00681CAD" w:rsidRDefault="00094439" w:rsidP="00645BBF">
            <w:pPr>
              <w:pStyle w:val="2"/>
              <w:shd w:val="clear" w:color="auto" w:fill="FFFFFF"/>
              <w:spacing w:before="0"/>
              <w:rPr>
                <w:rFonts w:ascii="UkrainianBaltica" w:eastAsia="Times New Roman" w:hAnsi="UkrainianBaltica" w:cs="Times New Roman"/>
                <w:b w:val="0"/>
                <w:bCs w:val="0"/>
                <w:color w:val="auto"/>
                <w:sz w:val="20"/>
                <w:szCs w:val="20"/>
                <w:lang w:eastAsia="ru-RU"/>
              </w:rPr>
            </w:pPr>
            <w:r w:rsidRPr="00681CAD">
              <w:rPr>
                <w:rFonts w:ascii="UkrainianBaltica" w:eastAsia="Times New Roman" w:hAnsi="UkrainianBaltica" w:cs="Times New Roman"/>
                <w:b w:val="0"/>
                <w:bCs w:val="0"/>
                <w:color w:val="auto"/>
                <w:sz w:val="20"/>
                <w:szCs w:val="20"/>
                <w:lang w:eastAsia="ru-RU"/>
              </w:rPr>
              <w:t>IBAN: UA943052990000026004011601419,</w:t>
            </w:r>
          </w:p>
          <w:p w:rsidR="00094439" w:rsidRPr="00681CAD" w:rsidRDefault="00094439" w:rsidP="00645BBF">
            <w:pPr>
              <w:pStyle w:val="19"/>
              <w:jc w:val="both"/>
              <w:rPr>
                <w:rFonts w:ascii="UkrainianBaltica" w:eastAsia="Times New Roman" w:hAnsi="UkrainianBaltica" w:cs="Times New Roman"/>
                <w:color w:val="auto"/>
                <w:sz w:val="20"/>
                <w:szCs w:val="20"/>
                <w:lang w:val="uk-UA"/>
              </w:rPr>
            </w:pPr>
            <w:r w:rsidRPr="00681CAD">
              <w:rPr>
                <w:rFonts w:ascii="UkrainianBaltica" w:eastAsia="Times New Roman" w:hAnsi="UkrainianBaltica" w:cs="Times New Roman"/>
                <w:color w:val="auto"/>
                <w:sz w:val="20"/>
                <w:szCs w:val="20"/>
                <w:lang w:val="uk-UA"/>
              </w:rPr>
              <w:t>в КБ ГРУ «ПРИВАТБАНК», МФО 305299</w:t>
            </w:r>
          </w:p>
          <w:p w:rsidR="00094439" w:rsidRPr="00681CAD" w:rsidRDefault="00094439" w:rsidP="00645BBF">
            <w:pPr>
              <w:pStyle w:val="19"/>
              <w:jc w:val="both"/>
              <w:rPr>
                <w:rFonts w:ascii="UkrainianBaltica" w:eastAsia="Times New Roman" w:hAnsi="UkrainianBaltica" w:cs="Times New Roman"/>
                <w:color w:val="auto"/>
                <w:sz w:val="20"/>
                <w:szCs w:val="20"/>
                <w:lang w:val="uk-UA"/>
              </w:rPr>
            </w:pPr>
            <w:proofErr w:type="spellStart"/>
            <w:r w:rsidRPr="00681CAD">
              <w:rPr>
                <w:rFonts w:ascii="UkrainianBaltica" w:eastAsia="Times New Roman" w:hAnsi="UkrainianBaltica" w:cs="Times New Roman"/>
                <w:color w:val="auto"/>
                <w:sz w:val="20"/>
                <w:szCs w:val="20"/>
                <w:lang w:val="uk-UA"/>
              </w:rPr>
              <w:t>Тел</w:t>
            </w:r>
            <w:proofErr w:type="spellEnd"/>
            <w:r w:rsidRPr="00681CAD">
              <w:rPr>
                <w:rFonts w:ascii="UkrainianBaltica" w:eastAsia="Times New Roman" w:hAnsi="UkrainianBaltica" w:cs="Times New Roman"/>
                <w:color w:val="auto"/>
                <w:sz w:val="20"/>
                <w:szCs w:val="20"/>
                <w:lang w:val="uk-UA"/>
              </w:rPr>
              <w:t xml:space="preserve">.: (0472) 64-34-66, </w:t>
            </w:r>
          </w:p>
          <w:p w:rsidR="00094439" w:rsidRPr="00681CAD" w:rsidRDefault="00094439" w:rsidP="00645BBF">
            <w:pPr>
              <w:tabs>
                <w:tab w:val="left" w:pos="6413"/>
              </w:tabs>
            </w:pPr>
            <w:r w:rsidRPr="00B07463">
              <w:t>Е</w:t>
            </w:r>
            <w:r w:rsidRPr="00681CAD">
              <w:t>-</w:t>
            </w:r>
            <w:proofErr w:type="spellStart"/>
            <w:r w:rsidRPr="00681CAD">
              <w:t>mail</w:t>
            </w:r>
            <w:proofErr w:type="spellEnd"/>
            <w:r w:rsidRPr="00681CAD">
              <w:t xml:space="preserve">: chistota_ck@ukr.net </w:t>
            </w:r>
            <w:hyperlink r:id="rId9" w:history="1"/>
          </w:p>
          <w:p w:rsidR="00094439" w:rsidRPr="00B07463" w:rsidRDefault="00094439" w:rsidP="00645BBF">
            <w:r w:rsidRPr="00B07463">
              <w:t xml:space="preserve">Директор        </w:t>
            </w:r>
          </w:p>
          <w:p w:rsidR="00094439" w:rsidRPr="00B07463" w:rsidRDefault="00094439" w:rsidP="00645BBF">
            <w:r w:rsidRPr="00B07463">
              <w:t xml:space="preserve">________________________Ігор СЛИНЬКО             </w:t>
            </w:r>
          </w:p>
          <w:p w:rsidR="00094439" w:rsidRPr="00681CAD" w:rsidRDefault="00094439" w:rsidP="00645BBF">
            <w:pPr>
              <w:pStyle w:val="34"/>
              <w:spacing w:before="0" w:after="0" w:line="240" w:lineRule="auto"/>
              <w:jc w:val="left"/>
              <w:rPr>
                <w:rFonts w:ascii="UkrainianBaltica" w:hAnsi="UkrainianBaltica"/>
                <w:b w:val="0"/>
                <w:lang w:val="uk-UA"/>
              </w:rPr>
            </w:pPr>
            <w:proofErr w:type="spellStart"/>
            <w:r w:rsidRPr="00681CAD">
              <w:rPr>
                <w:rFonts w:ascii="UkrainianBaltica" w:hAnsi="UkrainianBaltica"/>
                <w:b w:val="0"/>
                <w:lang w:val="uk-UA"/>
              </w:rPr>
              <w:t>м.п</w:t>
            </w:r>
            <w:proofErr w:type="spellEnd"/>
            <w:r w:rsidRPr="00681CAD">
              <w:rPr>
                <w:rFonts w:ascii="UkrainianBaltica" w:hAnsi="UkrainianBaltica"/>
                <w:b w:val="0"/>
                <w:lang w:val="uk-UA"/>
              </w:rPr>
              <w:t>.</w:t>
            </w:r>
          </w:p>
        </w:tc>
      </w:tr>
    </w:tbl>
    <w:p w:rsidR="00094439" w:rsidRPr="003567A9" w:rsidRDefault="00094439" w:rsidP="00094439">
      <w:pPr>
        <w:rPr>
          <w:rFonts w:cs="Times New Roman CYR"/>
        </w:rPr>
      </w:pPr>
    </w:p>
    <w:p w:rsidR="00094439" w:rsidRDefault="00094439" w:rsidP="00453D03">
      <w:pPr>
        <w:ind w:firstLine="426"/>
        <w:jc w:val="both"/>
        <w:rPr>
          <w:bCs/>
          <w:sz w:val="24"/>
          <w:szCs w:val="24"/>
        </w:rPr>
      </w:pPr>
    </w:p>
    <w:sectPr w:rsidR="00094439" w:rsidSect="00630D66">
      <w:headerReference w:type="default" r:id="rId10"/>
      <w:pgSz w:w="11906" w:h="16838"/>
      <w:pgMar w:top="851" w:right="851"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7D" w:rsidRDefault="0058717D" w:rsidP="000F7B26">
      <w:r>
        <w:separator/>
      </w:r>
    </w:p>
  </w:endnote>
  <w:endnote w:type="continuationSeparator" w:id="0">
    <w:p w:rsidR="0058717D" w:rsidRDefault="0058717D"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7D" w:rsidRDefault="0058717D" w:rsidP="000F7B26">
      <w:r>
        <w:separator/>
      </w:r>
    </w:p>
  </w:footnote>
  <w:footnote w:type="continuationSeparator" w:id="0">
    <w:p w:rsidR="0058717D" w:rsidRDefault="0058717D"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02" w:rsidRPr="00664E57" w:rsidRDefault="0058717D"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B32C1E"/>
    <w:multiLevelType w:val="multilevel"/>
    <w:tmpl w:val="539860FA"/>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 w15:restartNumberingAfterBreak="0">
    <w:nsid w:val="03EB7A23"/>
    <w:multiLevelType w:val="hybridMultilevel"/>
    <w:tmpl w:val="94E0CABE"/>
    <w:lvl w:ilvl="0" w:tplc="5FBAC3DE">
      <w:numFmt w:val="bullet"/>
      <w:lvlText w:val="-"/>
      <w:lvlJc w:val="left"/>
      <w:pPr>
        <w:ind w:left="2062"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866C2"/>
    <w:multiLevelType w:val="hybridMultilevel"/>
    <w:tmpl w:val="CF6AAD36"/>
    <w:lvl w:ilvl="0" w:tplc="D31C92B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E83EAD"/>
    <w:multiLevelType w:val="multilevel"/>
    <w:tmpl w:val="4B38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D4239"/>
    <w:multiLevelType w:val="hybridMultilevel"/>
    <w:tmpl w:val="B34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8065E"/>
    <w:multiLevelType w:val="multilevel"/>
    <w:tmpl w:val="E7368262"/>
    <w:lvl w:ilvl="0">
      <w:start w:val="13"/>
      <w:numFmt w:val="decimal"/>
      <w:lvlText w:val="%1."/>
      <w:lvlJc w:val="left"/>
      <w:pPr>
        <w:ind w:left="480" w:hanging="480"/>
      </w:pPr>
      <w:rPr>
        <w:rFonts w:cs="Times New Roman CYR" w:hint="default"/>
        <w:b w:val="0"/>
        <w:color w:val="00000A"/>
      </w:rPr>
    </w:lvl>
    <w:lvl w:ilvl="1">
      <w:start w:val="1"/>
      <w:numFmt w:val="decimal"/>
      <w:lvlText w:val="%1.%2."/>
      <w:lvlJc w:val="left"/>
      <w:pPr>
        <w:ind w:left="1200" w:hanging="480"/>
      </w:pPr>
      <w:rPr>
        <w:rFonts w:cs="Times New Roman CYR" w:hint="default"/>
        <w:b w:val="0"/>
        <w:color w:val="00000A"/>
      </w:rPr>
    </w:lvl>
    <w:lvl w:ilvl="2">
      <w:start w:val="1"/>
      <w:numFmt w:val="decimal"/>
      <w:lvlText w:val="%1.%2.%3."/>
      <w:lvlJc w:val="left"/>
      <w:pPr>
        <w:ind w:left="2160" w:hanging="720"/>
      </w:pPr>
      <w:rPr>
        <w:rFonts w:cs="Times New Roman CYR" w:hint="default"/>
        <w:b w:val="0"/>
        <w:color w:val="00000A"/>
      </w:rPr>
    </w:lvl>
    <w:lvl w:ilvl="3">
      <w:start w:val="1"/>
      <w:numFmt w:val="decimal"/>
      <w:lvlText w:val="%1.%2.%3.%4."/>
      <w:lvlJc w:val="left"/>
      <w:pPr>
        <w:ind w:left="2880" w:hanging="720"/>
      </w:pPr>
      <w:rPr>
        <w:rFonts w:cs="Times New Roman CYR" w:hint="default"/>
        <w:b w:val="0"/>
        <w:color w:val="00000A"/>
      </w:rPr>
    </w:lvl>
    <w:lvl w:ilvl="4">
      <w:start w:val="1"/>
      <w:numFmt w:val="decimal"/>
      <w:lvlText w:val="%1.%2.%3.%4.%5."/>
      <w:lvlJc w:val="left"/>
      <w:pPr>
        <w:ind w:left="3960" w:hanging="1080"/>
      </w:pPr>
      <w:rPr>
        <w:rFonts w:cs="Times New Roman CYR" w:hint="default"/>
        <w:b w:val="0"/>
        <w:color w:val="00000A"/>
      </w:rPr>
    </w:lvl>
    <w:lvl w:ilvl="5">
      <w:start w:val="1"/>
      <w:numFmt w:val="decimal"/>
      <w:lvlText w:val="%1.%2.%3.%4.%5.%6."/>
      <w:lvlJc w:val="left"/>
      <w:pPr>
        <w:ind w:left="4680" w:hanging="1080"/>
      </w:pPr>
      <w:rPr>
        <w:rFonts w:cs="Times New Roman CYR" w:hint="default"/>
        <w:b w:val="0"/>
        <w:color w:val="00000A"/>
      </w:rPr>
    </w:lvl>
    <w:lvl w:ilvl="6">
      <w:start w:val="1"/>
      <w:numFmt w:val="decimal"/>
      <w:lvlText w:val="%1.%2.%3.%4.%5.%6.%7."/>
      <w:lvlJc w:val="left"/>
      <w:pPr>
        <w:ind w:left="5760" w:hanging="1440"/>
      </w:pPr>
      <w:rPr>
        <w:rFonts w:cs="Times New Roman CYR" w:hint="default"/>
        <w:b w:val="0"/>
        <w:color w:val="00000A"/>
      </w:rPr>
    </w:lvl>
    <w:lvl w:ilvl="7">
      <w:start w:val="1"/>
      <w:numFmt w:val="decimal"/>
      <w:lvlText w:val="%1.%2.%3.%4.%5.%6.%7.%8."/>
      <w:lvlJc w:val="left"/>
      <w:pPr>
        <w:ind w:left="6480" w:hanging="1440"/>
      </w:pPr>
      <w:rPr>
        <w:rFonts w:cs="Times New Roman CYR" w:hint="default"/>
        <w:b w:val="0"/>
        <w:color w:val="00000A"/>
      </w:rPr>
    </w:lvl>
    <w:lvl w:ilvl="8">
      <w:start w:val="1"/>
      <w:numFmt w:val="decimal"/>
      <w:lvlText w:val="%1.%2.%3.%4.%5.%6.%7.%8.%9."/>
      <w:lvlJc w:val="left"/>
      <w:pPr>
        <w:ind w:left="7560" w:hanging="1800"/>
      </w:pPr>
      <w:rPr>
        <w:rFonts w:cs="Times New Roman CYR" w:hint="default"/>
        <w:b w:val="0"/>
        <w:color w:val="00000A"/>
      </w:rPr>
    </w:lvl>
  </w:abstractNum>
  <w:abstractNum w:abstractNumId="8" w15:restartNumberingAfterBreak="0">
    <w:nsid w:val="12CA0C61"/>
    <w:multiLevelType w:val="hybridMultilevel"/>
    <w:tmpl w:val="6E0C209A"/>
    <w:lvl w:ilvl="0" w:tplc="06A8A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D3378"/>
    <w:multiLevelType w:val="multilevel"/>
    <w:tmpl w:val="6C766940"/>
    <w:lvl w:ilvl="0">
      <w:start w:val="17"/>
      <w:numFmt w:val="decimal"/>
      <w:lvlText w:val="%1."/>
      <w:lvlJc w:val="left"/>
      <w:pPr>
        <w:ind w:left="480" w:hanging="480"/>
      </w:pPr>
      <w:rPr>
        <w:rFonts w:hint="default"/>
      </w:rPr>
    </w:lvl>
    <w:lvl w:ilvl="1">
      <w:start w:val="1"/>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0" w15:restartNumberingAfterBreak="0">
    <w:nsid w:val="17845EA5"/>
    <w:multiLevelType w:val="multilevel"/>
    <w:tmpl w:val="625CD3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0937ED"/>
    <w:multiLevelType w:val="multilevel"/>
    <w:tmpl w:val="68063B5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114C95"/>
    <w:multiLevelType w:val="hybridMultilevel"/>
    <w:tmpl w:val="5B4C0A4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409CF"/>
    <w:multiLevelType w:val="multilevel"/>
    <w:tmpl w:val="14AA38F8"/>
    <w:lvl w:ilvl="0">
      <w:start w:val="5"/>
      <w:numFmt w:val="decimal"/>
      <w:lvlText w:val="%1."/>
      <w:lvlJc w:val="left"/>
      <w:pPr>
        <w:ind w:left="360" w:hanging="360"/>
      </w:pPr>
      <w:rPr>
        <w:rFonts w:hint="default"/>
      </w:rPr>
    </w:lvl>
    <w:lvl w:ilvl="1">
      <w:start w:val="1"/>
      <w:numFmt w:val="decimal"/>
      <w:lvlText w:val="%1.%2."/>
      <w:lvlJc w:val="left"/>
      <w:pPr>
        <w:ind w:left="1000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3AF2FB4"/>
    <w:multiLevelType w:val="hybridMultilevel"/>
    <w:tmpl w:val="B3404C32"/>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21626"/>
    <w:multiLevelType w:val="multilevel"/>
    <w:tmpl w:val="C302B16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922401E"/>
    <w:multiLevelType w:val="multilevel"/>
    <w:tmpl w:val="E25A22F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2BA0556C"/>
    <w:multiLevelType w:val="multilevel"/>
    <w:tmpl w:val="81760476"/>
    <w:lvl w:ilvl="0">
      <w:start w:val="19"/>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i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A377ED"/>
    <w:multiLevelType w:val="hybridMultilevel"/>
    <w:tmpl w:val="307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C431D"/>
    <w:multiLevelType w:val="multilevel"/>
    <w:tmpl w:val="C93CB3E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1344C"/>
    <w:multiLevelType w:val="multilevel"/>
    <w:tmpl w:val="0E7637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56105"/>
    <w:multiLevelType w:val="hybridMultilevel"/>
    <w:tmpl w:val="882EDA4C"/>
    <w:lvl w:ilvl="0" w:tplc="EDCC48C8">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F82BAC"/>
    <w:multiLevelType w:val="multilevel"/>
    <w:tmpl w:val="467EE246"/>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28"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55491A"/>
    <w:multiLevelType w:val="hybridMultilevel"/>
    <w:tmpl w:val="9FA6145A"/>
    <w:lvl w:ilvl="0" w:tplc="FE942104">
      <w:start w:val="1"/>
      <w:numFmt w:val="decimal"/>
      <w:lvlText w:val="%1)"/>
      <w:lvlJc w:val="left"/>
      <w:pPr>
        <w:ind w:left="720" w:hanging="360"/>
      </w:pPr>
      <w:rPr>
        <w:rFonts w:ascii="Times New Roman" w:eastAsia="Calibri"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59637E96"/>
    <w:multiLevelType w:val="multilevel"/>
    <w:tmpl w:val="42A8BBCA"/>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4" w15:restartNumberingAfterBreak="0">
    <w:nsid w:val="62FA59E5"/>
    <w:multiLevelType w:val="hybridMultilevel"/>
    <w:tmpl w:val="FB5EEBC2"/>
    <w:lvl w:ilvl="0" w:tplc="CA8E27A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7" w15:restartNumberingAfterBreak="0">
    <w:nsid w:val="698612F2"/>
    <w:multiLevelType w:val="multilevel"/>
    <w:tmpl w:val="F4642F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612405"/>
    <w:multiLevelType w:val="hybridMultilevel"/>
    <w:tmpl w:val="244CD5FE"/>
    <w:lvl w:ilvl="0" w:tplc="ED2E987E">
      <w:start w:val="17"/>
      <w:numFmt w:val="decimal"/>
      <w:lvlText w:val="%1."/>
      <w:lvlJc w:val="left"/>
      <w:pPr>
        <w:ind w:left="720" w:hanging="360"/>
      </w:pPr>
      <w:rPr>
        <w:rFonts w:hint="default"/>
      </w:rPr>
    </w:lvl>
    <w:lvl w:ilvl="1" w:tplc="B7269D70">
      <w:start w:val="1"/>
      <w:numFmt w:val="lowerLetter"/>
      <w:lvlText w:val="%2."/>
      <w:lvlJc w:val="left"/>
      <w:pPr>
        <w:ind w:left="1440" w:hanging="360"/>
      </w:pPr>
    </w:lvl>
    <w:lvl w:ilvl="2" w:tplc="4A121E40">
      <w:start w:val="1"/>
      <w:numFmt w:val="lowerRoman"/>
      <w:lvlText w:val="%3."/>
      <w:lvlJc w:val="right"/>
      <w:pPr>
        <w:ind w:left="2160" w:hanging="180"/>
      </w:pPr>
    </w:lvl>
    <w:lvl w:ilvl="3" w:tplc="E444C3C8" w:tentative="1">
      <w:start w:val="1"/>
      <w:numFmt w:val="decimal"/>
      <w:lvlText w:val="%4."/>
      <w:lvlJc w:val="left"/>
      <w:pPr>
        <w:ind w:left="2880" w:hanging="360"/>
      </w:pPr>
    </w:lvl>
    <w:lvl w:ilvl="4" w:tplc="58366CAA"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157E0BF2" w:tentative="1">
      <w:start w:val="1"/>
      <w:numFmt w:val="decimal"/>
      <w:lvlText w:val="%7."/>
      <w:lvlJc w:val="left"/>
      <w:pPr>
        <w:ind w:left="5040" w:hanging="360"/>
      </w:pPr>
    </w:lvl>
    <w:lvl w:ilvl="7" w:tplc="B63A6CF0" w:tentative="1">
      <w:start w:val="1"/>
      <w:numFmt w:val="lowerLetter"/>
      <w:lvlText w:val="%8."/>
      <w:lvlJc w:val="left"/>
      <w:pPr>
        <w:ind w:left="5760" w:hanging="360"/>
      </w:pPr>
    </w:lvl>
    <w:lvl w:ilvl="8" w:tplc="AAE6B042" w:tentative="1">
      <w:start w:val="1"/>
      <w:numFmt w:val="lowerRoman"/>
      <w:lvlText w:val="%9."/>
      <w:lvlJc w:val="right"/>
      <w:pPr>
        <w:ind w:left="6480" w:hanging="180"/>
      </w:pPr>
    </w:lvl>
  </w:abstractNum>
  <w:abstractNum w:abstractNumId="39" w15:restartNumberingAfterBreak="0">
    <w:nsid w:val="6EB7261A"/>
    <w:multiLevelType w:val="multilevel"/>
    <w:tmpl w:val="3DF2DB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020546A"/>
    <w:multiLevelType w:val="multilevel"/>
    <w:tmpl w:val="7C3A25A6"/>
    <w:lvl w:ilvl="0">
      <w:start w:val="16"/>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41" w15:restartNumberingAfterBreak="0">
    <w:nsid w:val="72E45819"/>
    <w:multiLevelType w:val="multilevel"/>
    <w:tmpl w:val="0CE63C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445CB4"/>
    <w:multiLevelType w:val="multilevel"/>
    <w:tmpl w:val="5A2E31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3" w15:restartNumberingAfterBreak="0">
    <w:nsid w:val="7F605275"/>
    <w:multiLevelType w:val="multilevel"/>
    <w:tmpl w:val="4052138A"/>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2989"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num w:numId="1">
    <w:abstractNumId w:val="0"/>
  </w:num>
  <w:num w:numId="2">
    <w:abstractNumId w:val="30"/>
  </w:num>
  <w:num w:numId="3">
    <w:abstractNumId w:val="12"/>
  </w:num>
  <w:num w:numId="4">
    <w:abstractNumId w:val="2"/>
  </w:num>
  <w:num w:numId="5">
    <w:abstractNumId w:val="8"/>
  </w:num>
  <w:num w:numId="6">
    <w:abstractNumId w:val="3"/>
  </w:num>
  <w:num w:numId="7">
    <w:abstractNumId w:val="26"/>
  </w:num>
  <w:num w:numId="8">
    <w:abstractNumId w:val="21"/>
  </w:num>
  <w:num w:numId="9">
    <w:abstractNumId w:val="38"/>
  </w:num>
  <w:num w:numId="10">
    <w:abstractNumId w:val="7"/>
  </w:num>
  <w:num w:numId="11">
    <w:abstractNumId w:val="5"/>
  </w:num>
  <w:num w:numId="12">
    <w:abstractNumId w:val="16"/>
  </w:num>
  <w:num w:numId="13">
    <w:abstractNumId w:val="42"/>
  </w:num>
  <w:num w:numId="14">
    <w:abstractNumId w:val="13"/>
  </w:num>
  <w:num w:numId="15">
    <w:abstractNumId w:val="37"/>
  </w:num>
  <w:num w:numId="16">
    <w:abstractNumId w:val="24"/>
  </w:num>
  <w:num w:numId="17">
    <w:abstractNumId w:val="32"/>
  </w:num>
  <w:num w:numId="18">
    <w:abstractNumId w:val="27"/>
  </w:num>
  <w:num w:numId="19">
    <w:abstractNumId w:val="39"/>
  </w:num>
  <w:num w:numId="20">
    <w:abstractNumId w:val="11"/>
  </w:num>
  <w:num w:numId="21">
    <w:abstractNumId w:val="29"/>
  </w:num>
  <w:num w:numId="22">
    <w:abstractNumId w:val="41"/>
  </w:num>
  <w:num w:numId="23">
    <w:abstractNumId w:val="10"/>
  </w:num>
  <w:num w:numId="24">
    <w:abstractNumId w:val="20"/>
  </w:num>
  <w:num w:numId="25">
    <w:abstractNumId w:val="43"/>
  </w:num>
  <w:num w:numId="26">
    <w:abstractNumId w:val="40"/>
  </w:num>
  <w:num w:numId="27">
    <w:abstractNumId w:val="9"/>
  </w:num>
  <w:num w:numId="28">
    <w:abstractNumId w:val="1"/>
  </w:num>
  <w:num w:numId="29">
    <w:abstractNumId w:val="15"/>
  </w:num>
  <w:num w:numId="30">
    <w:abstractNumId w:val="17"/>
  </w:num>
  <w:num w:numId="31">
    <w:abstractNumId w:val="14"/>
  </w:num>
  <w:num w:numId="32">
    <w:abstractNumId w:val="19"/>
  </w:num>
  <w:num w:numId="33">
    <w:abstractNumId w:val="6"/>
  </w:num>
  <w:num w:numId="34">
    <w:abstractNumId w:val="33"/>
  </w:num>
  <w:num w:numId="35">
    <w:abstractNumId w:val="28"/>
  </w:num>
  <w:num w:numId="36">
    <w:abstractNumId w:val="31"/>
  </w:num>
  <w:num w:numId="37">
    <w:abstractNumId w:val="22"/>
  </w:num>
  <w:num w:numId="38">
    <w:abstractNumId w:val="25"/>
  </w:num>
  <w:num w:numId="39">
    <w:abstractNumId w:val="18"/>
  </w:num>
  <w:num w:numId="40">
    <w:abstractNumId w:val="34"/>
  </w:num>
  <w:num w:numId="41">
    <w:abstractNumId w:val="36"/>
  </w:num>
  <w:num w:numId="42">
    <w:abstractNumId w:val="4"/>
  </w:num>
  <w:num w:numId="43">
    <w:abstractNumId w:val="23"/>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43C"/>
    <w:rsid w:val="00024282"/>
    <w:rsid w:val="00042CC1"/>
    <w:rsid w:val="000504B9"/>
    <w:rsid w:val="00057248"/>
    <w:rsid w:val="00064225"/>
    <w:rsid w:val="00087012"/>
    <w:rsid w:val="000914FC"/>
    <w:rsid w:val="00094439"/>
    <w:rsid w:val="000C3934"/>
    <w:rsid w:val="000D4D3A"/>
    <w:rsid w:val="000F7B26"/>
    <w:rsid w:val="00120F4A"/>
    <w:rsid w:val="001320AC"/>
    <w:rsid w:val="00182407"/>
    <w:rsid w:val="001927DF"/>
    <w:rsid w:val="0019517C"/>
    <w:rsid w:val="001C5629"/>
    <w:rsid w:val="001D1E83"/>
    <w:rsid w:val="00212195"/>
    <w:rsid w:val="00227918"/>
    <w:rsid w:val="002301A9"/>
    <w:rsid w:val="0025702B"/>
    <w:rsid w:val="00280459"/>
    <w:rsid w:val="002D783E"/>
    <w:rsid w:val="002E0184"/>
    <w:rsid w:val="00315581"/>
    <w:rsid w:val="00331C7E"/>
    <w:rsid w:val="003639A1"/>
    <w:rsid w:val="003644DA"/>
    <w:rsid w:val="00384F00"/>
    <w:rsid w:val="003D66EA"/>
    <w:rsid w:val="00406C06"/>
    <w:rsid w:val="004138D0"/>
    <w:rsid w:val="00453D03"/>
    <w:rsid w:val="00453FF6"/>
    <w:rsid w:val="00481AFB"/>
    <w:rsid w:val="00485B90"/>
    <w:rsid w:val="00492757"/>
    <w:rsid w:val="004E5E82"/>
    <w:rsid w:val="004E68DD"/>
    <w:rsid w:val="005019A8"/>
    <w:rsid w:val="0058717D"/>
    <w:rsid w:val="005E315A"/>
    <w:rsid w:val="0060744F"/>
    <w:rsid w:val="00630D66"/>
    <w:rsid w:val="006746A6"/>
    <w:rsid w:val="006A4BA3"/>
    <w:rsid w:val="0071646C"/>
    <w:rsid w:val="007366C2"/>
    <w:rsid w:val="007466A1"/>
    <w:rsid w:val="00760B7C"/>
    <w:rsid w:val="00761C4A"/>
    <w:rsid w:val="007B1FEF"/>
    <w:rsid w:val="007F7281"/>
    <w:rsid w:val="00807914"/>
    <w:rsid w:val="00853FD0"/>
    <w:rsid w:val="008632A7"/>
    <w:rsid w:val="00884D93"/>
    <w:rsid w:val="00884ED6"/>
    <w:rsid w:val="008B10DB"/>
    <w:rsid w:val="00900531"/>
    <w:rsid w:val="00970E6A"/>
    <w:rsid w:val="00972FEC"/>
    <w:rsid w:val="00996F38"/>
    <w:rsid w:val="009D03D4"/>
    <w:rsid w:val="009D5E3B"/>
    <w:rsid w:val="009F228D"/>
    <w:rsid w:val="009F66A8"/>
    <w:rsid w:val="00A34040"/>
    <w:rsid w:val="00A6130F"/>
    <w:rsid w:val="00A90332"/>
    <w:rsid w:val="00A91409"/>
    <w:rsid w:val="00A917F6"/>
    <w:rsid w:val="00AC5E75"/>
    <w:rsid w:val="00AE7D8E"/>
    <w:rsid w:val="00B43908"/>
    <w:rsid w:val="00B7752A"/>
    <w:rsid w:val="00BA732C"/>
    <w:rsid w:val="00BF0CA6"/>
    <w:rsid w:val="00C32193"/>
    <w:rsid w:val="00C718AF"/>
    <w:rsid w:val="00C92276"/>
    <w:rsid w:val="00CB237C"/>
    <w:rsid w:val="00CD3651"/>
    <w:rsid w:val="00CE0FA4"/>
    <w:rsid w:val="00D10D29"/>
    <w:rsid w:val="00D205CF"/>
    <w:rsid w:val="00D30557"/>
    <w:rsid w:val="00D54A84"/>
    <w:rsid w:val="00DA71E2"/>
    <w:rsid w:val="00E46242"/>
    <w:rsid w:val="00E770A2"/>
    <w:rsid w:val="00EA11C1"/>
    <w:rsid w:val="00EC143C"/>
    <w:rsid w:val="00EC5A87"/>
    <w:rsid w:val="00F1775D"/>
    <w:rsid w:val="00F265CC"/>
    <w:rsid w:val="00F31F31"/>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A1DB"/>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uiPriority w:val="9"/>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
    <w:basedOn w:val="a0"/>
    <w:link w:val="ae"/>
    <w:uiPriority w:val="1"/>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d"/>
    <w:uiPriority w:val="1"/>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uiPriority w:val="9"/>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7"/>
      </w:numPr>
    </w:pPr>
  </w:style>
  <w:style w:type="numbering" w:customStyle="1" w:styleId="26">
    <w:name w:val="Стиль26"/>
    <w:uiPriority w:val="99"/>
    <w:rsid w:val="00970E6A"/>
    <w:pPr>
      <w:numPr>
        <w:numId w:val="8"/>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FCCC-8B73-4F1A-9659-FC95F055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4711</Words>
  <Characters>26856</Characters>
  <Application>Microsoft Office Word</Application>
  <DocSecurity>0</DocSecurity>
  <Lines>223</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70</cp:revision>
  <dcterms:created xsi:type="dcterms:W3CDTF">2019-09-13T09:30:00Z</dcterms:created>
  <dcterms:modified xsi:type="dcterms:W3CDTF">2023-01-05T08:40:00Z</dcterms:modified>
</cp:coreProperties>
</file>