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2C703E" w:rsidRPr="002C703E">
        <w:rPr>
          <w:rFonts w:ascii="Times New Roman" w:hAnsi="Times New Roman"/>
          <w:b/>
          <w:sz w:val="24"/>
          <w:szCs w:val="24"/>
          <w:lang w:val="ru-RU" w:eastAsia="uk-UA"/>
        </w:rPr>
        <w:t>15</w:t>
      </w:r>
      <w:r w:rsidRPr="001F23F2">
        <w:rPr>
          <w:rFonts w:ascii="Times New Roman" w:hAnsi="Times New Roman"/>
          <w:b/>
          <w:sz w:val="24"/>
          <w:szCs w:val="24"/>
          <w:lang w:eastAsia="uk-UA"/>
        </w:rPr>
        <w:t>.</w:t>
      </w:r>
      <w:r w:rsidR="00DD7C42" w:rsidRPr="001F23F2">
        <w:rPr>
          <w:rFonts w:ascii="Times New Roman" w:hAnsi="Times New Roman"/>
          <w:b/>
          <w:sz w:val="24"/>
          <w:szCs w:val="24"/>
          <w:lang w:val="ru-RU" w:eastAsia="uk-UA"/>
        </w:rPr>
        <w:t>0</w:t>
      </w:r>
      <w:r w:rsidR="001F23F2" w:rsidRPr="001F23F2">
        <w:rPr>
          <w:rFonts w:ascii="Times New Roman" w:hAnsi="Times New Roman"/>
          <w:b/>
          <w:sz w:val="24"/>
          <w:szCs w:val="24"/>
          <w:lang w:val="ru-RU" w:eastAsia="uk-UA"/>
        </w:rPr>
        <w:t>2</w:t>
      </w:r>
      <w:r w:rsidRPr="00DC30C3">
        <w:rPr>
          <w:rFonts w:ascii="Times New Roman" w:hAnsi="Times New Roman"/>
          <w:b/>
          <w:sz w:val="24"/>
          <w:szCs w:val="24"/>
          <w:lang w:eastAsia="uk-UA"/>
        </w:rPr>
        <w:t>.202</w:t>
      </w:r>
      <w:r w:rsidR="00DD7C42">
        <w:rPr>
          <w:rFonts w:ascii="Times New Roman" w:hAnsi="Times New Roman"/>
          <w:b/>
          <w:sz w:val="24"/>
          <w:szCs w:val="24"/>
          <w:lang w:val="ru-RU" w:eastAsia="uk-UA"/>
        </w:rPr>
        <w:t>4</w:t>
      </w:r>
      <w:r w:rsidR="000B6BFB">
        <w:rPr>
          <w:rFonts w:ascii="Times New Roman" w:hAnsi="Times New Roman"/>
          <w:b/>
          <w:sz w:val="24"/>
          <w:szCs w:val="24"/>
          <w:lang w:val="ru-RU" w:eastAsia="uk-UA"/>
        </w:rPr>
        <w:t xml:space="preserve"> року</w:t>
      </w:r>
    </w:p>
    <w:p w:rsidR="00DF0A93" w:rsidRPr="00C11F0B" w:rsidRDefault="00BA0493" w:rsidP="0046361E">
      <w:pPr>
        <w:jc w:val="center"/>
        <w:rPr>
          <w:rFonts w:ascii="Times New Roman" w:hAnsi="Times New Roman"/>
          <w:b/>
          <w:sz w:val="24"/>
          <w:szCs w:val="24"/>
          <w:lang w:eastAsia="uk-UA"/>
        </w:rPr>
      </w:pPr>
      <w:r>
        <w:rPr>
          <w:rFonts w:ascii="Times New Roman" w:hAnsi="Times New Roman"/>
          <w:b/>
          <w:sz w:val="24"/>
          <w:szCs w:val="24"/>
          <w:lang w:val="ru-RU" w:eastAsia="uk-UA"/>
        </w:rPr>
        <w:t xml:space="preserve">                                                               </w:t>
      </w: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46361E" w:rsidRPr="00423D83" w:rsidRDefault="0046361E" w:rsidP="0046361E">
      <w:pPr>
        <w:shd w:val="clear" w:color="auto" w:fill="FFFFFF"/>
        <w:ind w:left="-720"/>
        <w:jc w:val="center"/>
        <w:rPr>
          <w:rFonts w:ascii="Times New Roman" w:hAnsi="Times New Roman"/>
          <w:b/>
          <w:sz w:val="28"/>
          <w:szCs w:val="28"/>
        </w:rPr>
      </w:pPr>
      <w:r w:rsidRPr="00423D83">
        <w:rPr>
          <w:rFonts w:ascii="Times New Roman" w:hAnsi="Times New Roman"/>
          <w:b/>
          <w:sz w:val="28"/>
          <w:szCs w:val="28"/>
        </w:rPr>
        <w:t xml:space="preserve">для процедури закупівлі – відкриті торги </w:t>
      </w:r>
    </w:p>
    <w:p w:rsidR="0046361E" w:rsidRPr="00423D83" w:rsidRDefault="0046361E" w:rsidP="0046361E">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46361E" w:rsidRPr="00423D83" w:rsidRDefault="0046361E" w:rsidP="0046361E">
      <w:pPr>
        <w:shd w:val="clear" w:color="auto" w:fill="FFFFFF"/>
        <w:ind w:left="-720"/>
        <w:jc w:val="center"/>
        <w:rPr>
          <w:rFonts w:ascii="Times New Roman" w:hAnsi="Times New Roman"/>
          <w:b/>
          <w:sz w:val="28"/>
          <w:szCs w:val="28"/>
        </w:rPr>
      </w:pPr>
    </w:p>
    <w:p w:rsidR="0046361E" w:rsidRPr="00423D83" w:rsidRDefault="0046361E" w:rsidP="0046361E">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p w:rsidR="00BF7238" w:rsidRPr="00C11F0B" w:rsidRDefault="00BF7238" w:rsidP="00BF7238">
      <w:pPr>
        <w:shd w:val="clear" w:color="auto" w:fill="FFFFFF"/>
        <w:ind w:left="-720"/>
        <w:jc w:val="center"/>
        <w:rPr>
          <w:rFonts w:ascii="Times New Roman" w:hAnsi="Times New Roman"/>
          <w:b/>
          <w:color w:val="000000"/>
          <w:sz w:val="28"/>
          <w:szCs w:val="28"/>
        </w:rPr>
      </w:pPr>
    </w:p>
    <w:p w:rsidR="00A363BC" w:rsidRPr="003E102B" w:rsidRDefault="00DD7C42" w:rsidP="00A363BC">
      <w:pPr>
        <w:shd w:val="clear" w:color="auto" w:fill="FDFEFD"/>
        <w:spacing w:line="300" w:lineRule="atLeast"/>
        <w:jc w:val="center"/>
        <w:textAlignment w:val="baseline"/>
        <w:rPr>
          <w:rFonts w:ascii="Times New Roman" w:hAnsi="Times New Roman"/>
          <w:b/>
          <w:sz w:val="36"/>
          <w:szCs w:val="36"/>
        </w:rPr>
      </w:pPr>
      <w:r w:rsidRPr="00DC30C3">
        <w:rPr>
          <w:rFonts w:ascii="Times New Roman" w:hAnsi="Times New Roman"/>
          <w:b/>
          <w:sz w:val="36"/>
          <w:szCs w:val="36"/>
        </w:rPr>
        <w:t xml:space="preserve">Код ДК 021:2015 (CPV) </w:t>
      </w:r>
      <w:r w:rsidRPr="00884646">
        <w:rPr>
          <w:rFonts w:ascii="Times New Roman" w:hAnsi="Times New Roman"/>
          <w:b/>
          <w:sz w:val="36"/>
          <w:szCs w:val="36"/>
        </w:rPr>
        <w:t xml:space="preserve">15710000-8 </w:t>
      </w:r>
      <w:r w:rsidRPr="00FE2476">
        <w:rPr>
          <w:rFonts w:ascii="Times New Roman" w:hAnsi="Times New Roman"/>
          <w:b/>
          <w:sz w:val="36"/>
          <w:szCs w:val="36"/>
        </w:rPr>
        <w:t>- </w:t>
      </w:r>
      <w:r w:rsidRPr="00884646">
        <w:rPr>
          <w:rFonts w:ascii="Times New Roman" w:hAnsi="Times New Roman"/>
          <w:b/>
          <w:sz w:val="36"/>
          <w:szCs w:val="36"/>
        </w:rPr>
        <w:t>Готові корми для сільськогосподарських та інших тварин (сухий корм для собак)</w:t>
      </w:r>
    </w:p>
    <w:p w:rsidR="00AF197F" w:rsidRPr="00534FFA" w:rsidRDefault="00AF197F" w:rsidP="00AF197F">
      <w:pPr>
        <w:tabs>
          <w:tab w:val="left" w:pos="851"/>
        </w:tabs>
        <w:jc w:val="center"/>
        <w:rPr>
          <w:rFonts w:ascii="Times New Roman" w:hAnsi="Times New Roman"/>
          <w:b/>
          <w:sz w:val="36"/>
          <w:szCs w:val="36"/>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FF6BD6" w:rsidRPr="00C11F0B" w:rsidRDefault="00FF6BD6" w:rsidP="00C01B45">
      <w:pPr>
        <w:tabs>
          <w:tab w:val="left" w:pos="5100"/>
        </w:tabs>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C945C6" w:rsidRDefault="00C945C6" w:rsidP="005D0F78">
      <w:pPr>
        <w:ind w:left="-720"/>
        <w:jc w:val="center"/>
        <w:rPr>
          <w:rFonts w:ascii="Times New Roman" w:hAnsi="Times New Roman"/>
          <w:b/>
          <w:sz w:val="28"/>
          <w:szCs w:val="28"/>
        </w:rPr>
      </w:pPr>
    </w:p>
    <w:p w:rsidR="0046361E" w:rsidRDefault="0046361E"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DD7C42"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DD7C42">
        <w:rPr>
          <w:rFonts w:ascii="Times New Roman" w:hAnsi="Times New Roman"/>
          <w:b/>
          <w:sz w:val="28"/>
          <w:szCs w:val="28"/>
          <w:lang w:val="ru-RU"/>
        </w:rPr>
        <w:t xml:space="preserve"> - 2024</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21"/>
        <w:gridCol w:w="7700"/>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46361E"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6361E" w:rsidRPr="00AB4B5F" w:rsidRDefault="0046361E" w:rsidP="0046361E">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46361E" w:rsidRPr="00423D83" w:rsidRDefault="0046361E" w:rsidP="0046361E">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46361E" w:rsidRPr="00423D83" w:rsidRDefault="0046361E" w:rsidP="0046361E">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46361E">
        <w:trPr>
          <w:trHeight w:val="1964"/>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822704">
              <w:rPr>
                <w:rFonts w:ascii="Times New Roman" w:hAnsi="Times New Roman"/>
                <w:b/>
                <w:bCs/>
                <w:sz w:val="24"/>
                <w:lang w:val="ru-RU"/>
              </w:rPr>
              <w:t>Антошко</w:t>
            </w:r>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Наталія</w:t>
            </w:r>
            <w:proofErr w:type="spellEnd"/>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Іванівна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423965" w:rsidRDefault="00DD7C42" w:rsidP="00CE05D8">
            <w:pPr>
              <w:tabs>
                <w:tab w:val="left" w:pos="851"/>
              </w:tabs>
              <w:jc w:val="both"/>
              <w:rPr>
                <w:rFonts w:ascii="Times New Roman" w:hAnsi="Times New Roman"/>
                <w:b/>
                <w:bCs/>
                <w:sz w:val="24"/>
                <w:szCs w:val="24"/>
              </w:rPr>
            </w:pPr>
            <w:r w:rsidRPr="00534FFA">
              <w:rPr>
                <w:rFonts w:ascii="Times New Roman" w:hAnsi="Times New Roman"/>
                <w:b/>
                <w:bCs/>
                <w:sz w:val="24"/>
                <w:szCs w:val="24"/>
              </w:rPr>
              <w:t xml:space="preserve">Код ДК 021:2015 (CPV) </w:t>
            </w:r>
            <w:r w:rsidRPr="00884646">
              <w:rPr>
                <w:rFonts w:ascii="Times New Roman" w:hAnsi="Times New Roman"/>
                <w:b/>
                <w:bCs/>
                <w:sz w:val="24"/>
                <w:szCs w:val="24"/>
              </w:rPr>
              <w:t>15710000-8 - Готові корми для сільськогосподарських та інших тварин (сухий корм для собак)</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DD7C42" w:rsidRDefault="00AC3170" w:rsidP="00DD7C42">
            <w:pPr>
              <w:rPr>
                <w:rFonts w:ascii="Times New Roman" w:hAnsi="Times New Roman"/>
                <w:color w:val="000000"/>
                <w:sz w:val="24"/>
                <w:szCs w:val="24"/>
              </w:rPr>
            </w:pPr>
            <w:r w:rsidRPr="00EC3D91">
              <w:rPr>
                <w:rFonts w:ascii="Times New Roman" w:hAnsi="Times New Roman"/>
                <w:b/>
                <w:bCs/>
                <w:color w:val="000000"/>
                <w:sz w:val="24"/>
                <w:szCs w:val="24"/>
              </w:rPr>
              <w:t>Кількість:</w:t>
            </w:r>
            <w:r w:rsidRPr="00EC3D91">
              <w:rPr>
                <w:rFonts w:ascii="Times New Roman" w:hAnsi="Times New Roman"/>
                <w:color w:val="000000"/>
                <w:sz w:val="24"/>
                <w:szCs w:val="24"/>
              </w:rPr>
              <w:t xml:space="preserve"> </w:t>
            </w:r>
          </w:p>
          <w:p w:rsidR="00DD7C42" w:rsidRPr="00DD7C42" w:rsidRDefault="00DD7C42" w:rsidP="00DD7C42">
            <w:pPr>
              <w:rPr>
                <w:rFonts w:ascii="Times New Roman" w:hAnsi="Times New Roman"/>
                <w:sz w:val="24"/>
                <w:szCs w:val="24"/>
                <w:shd w:val="clear" w:color="auto" w:fill="FFFFFF"/>
              </w:rPr>
            </w:pPr>
            <w:r w:rsidRPr="00F13BA3">
              <w:rPr>
                <w:rFonts w:ascii="Times New Roman" w:hAnsi="Times New Roman"/>
                <w:sz w:val="24"/>
                <w:szCs w:val="24"/>
              </w:rPr>
              <w:t>сухий корм</w:t>
            </w:r>
            <w:r w:rsidRPr="00884646">
              <w:rPr>
                <w:rFonts w:ascii="Times New Roman" w:hAnsi="Times New Roman"/>
                <w:b/>
                <w:bCs/>
                <w:sz w:val="24"/>
                <w:szCs w:val="24"/>
              </w:rPr>
              <w:t xml:space="preserve"> </w:t>
            </w:r>
            <w:r w:rsidRPr="0044461A">
              <w:rPr>
                <w:rFonts w:ascii="Times New Roman" w:hAnsi="Times New Roman"/>
                <w:sz w:val="24"/>
                <w:szCs w:val="24"/>
                <w:shd w:val="clear" w:color="auto" w:fill="FFFFFF"/>
              </w:rPr>
              <w:t xml:space="preserve">для собак до 6 місяців - </w:t>
            </w:r>
            <w:r w:rsidRPr="00DD7C42">
              <w:rPr>
                <w:rFonts w:ascii="Times New Roman" w:hAnsi="Times New Roman"/>
                <w:sz w:val="24"/>
                <w:szCs w:val="24"/>
                <w:shd w:val="clear" w:color="auto" w:fill="FFFFFF"/>
              </w:rPr>
              <w:t>1</w:t>
            </w:r>
            <w:r w:rsidRPr="00DD7C42">
              <w:rPr>
                <w:rFonts w:ascii="Times New Roman" w:hAnsi="Times New Roman"/>
                <w:sz w:val="24"/>
                <w:szCs w:val="24"/>
                <w:shd w:val="clear" w:color="auto" w:fill="FFFFFF"/>
                <w:lang w:val="ru-RU"/>
              </w:rPr>
              <w:t>400</w:t>
            </w:r>
            <w:r w:rsidRPr="00DD7C42">
              <w:rPr>
                <w:rFonts w:ascii="Times New Roman" w:hAnsi="Times New Roman"/>
                <w:sz w:val="24"/>
                <w:szCs w:val="24"/>
                <w:shd w:val="clear" w:color="auto" w:fill="FFFFFF"/>
              </w:rPr>
              <w:t xml:space="preserve"> кг</w:t>
            </w:r>
          </w:p>
          <w:p w:rsidR="00DD7C42" w:rsidRPr="0044461A" w:rsidRDefault="00DD7C42" w:rsidP="00DD7C42">
            <w:pPr>
              <w:rPr>
                <w:rFonts w:ascii="Times New Roman" w:hAnsi="Times New Roman"/>
                <w:sz w:val="24"/>
                <w:szCs w:val="24"/>
              </w:rPr>
            </w:pPr>
            <w:r w:rsidRPr="00DD7C42">
              <w:rPr>
                <w:rFonts w:ascii="Times New Roman" w:hAnsi="Times New Roman"/>
                <w:sz w:val="24"/>
                <w:szCs w:val="24"/>
              </w:rPr>
              <w:t>сухий корм</w:t>
            </w:r>
            <w:r w:rsidRPr="00DD7C42">
              <w:rPr>
                <w:rFonts w:ascii="Times New Roman" w:hAnsi="Times New Roman"/>
                <w:b/>
                <w:bCs/>
                <w:sz w:val="24"/>
                <w:szCs w:val="24"/>
              </w:rPr>
              <w:t xml:space="preserve"> </w:t>
            </w:r>
            <w:r w:rsidRPr="00DD7C42">
              <w:rPr>
                <w:rFonts w:ascii="Times New Roman" w:hAnsi="Times New Roman"/>
                <w:sz w:val="24"/>
                <w:szCs w:val="24"/>
                <w:shd w:val="clear" w:color="auto" w:fill="FFFFFF"/>
              </w:rPr>
              <w:t xml:space="preserve">для собак середньої активності </w:t>
            </w:r>
            <w:r w:rsidRPr="00DD7C42">
              <w:rPr>
                <w:rFonts w:ascii="Times New Roman" w:hAnsi="Times New Roman"/>
                <w:sz w:val="24"/>
                <w:szCs w:val="24"/>
                <w:shd w:val="clear" w:color="auto" w:fill="FFFFFF"/>
                <w:lang w:val="ru-RU"/>
              </w:rPr>
              <w:t>- 80</w:t>
            </w:r>
            <w:r w:rsidRPr="00DD7C42">
              <w:rPr>
                <w:rFonts w:ascii="Times New Roman" w:hAnsi="Times New Roman"/>
                <w:sz w:val="24"/>
                <w:szCs w:val="24"/>
                <w:shd w:val="clear" w:color="auto" w:fill="FFFFFF"/>
              </w:rPr>
              <w:t>00 кг</w:t>
            </w:r>
          </w:p>
          <w:p w:rsidR="0004431C" w:rsidRPr="00A363BC" w:rsidRDefault="0004431C" w:rsidP="00C945C6">
            <w:pPr>
              <w:jc w:val="both"/>
              <w:rPr>
                <w:rFonts w:ascii="Times New Roman" w:eastAsia="Calibri" w:hAnsi="Times New Roman"/>
                <w:sz w:val="24"/>
                <w:szCs w:val="24"/>
              </w:rPr>
            </w:pP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46361E">
              <w:rPr>
                <w:b/>
                <w:bdr w:val="none" w:sz="0" w:space="0" w:color="auto" w:frame="1"/>
                <w:shd w:val="clear" w:color="auto" w:fill="FDFEFD"/>
                <w:lang w:val="ru-RU"/>
              </w:rPr>
              <w:t>4</w:t>
            </w:r>
            <w:r w:rsidRPr="0012360A">
              <w:rPr>
                <w:b/>
                <w:bdr w:val="none" w:sz="0" w:space="0" w:color="auto" w:frame="1"/>
                <w:shd w:val="clear" w:color="auto" w:fill="FDFEFD"/>
              </w:rPr>
              <w:t xml:space="preserve"> року</w:t>
            </w:r>
          </w:p>
        </w:tc>
      </w:tr>
      <w:tr w:rsidR="00C11F0B"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D7C42" w:rsidRDefault="00DD7C42" w:rsidP="00EF43D4">
            <w:pPr>
              <w:jc w:val="both"/>
              <w:rPr>
                <w:rFonts w:ascii="Times New Roman" w:hAnsi="Times New Roman"/>
                <w:b/>
                <w:color w:val="000000"/>
                <w:sz w:val="24"/>
                <w:szCs w:val="24"/>
                <w:lang w:val="ru-RU"/>
              </w:rPr>
            </w:pPr>
          </w:p>
          <w:p w:rsidR="00C11F0B" w:rsidRDefault="00DD7C42" w:rsidP="00EF43D4">
            <w:pPr>
              <w:jc w:val="both"/>
              <w:rPr>
                <w:rFonts w:ascii="Times New Roman" w:hAnsi="Times New Roman"/>
                <w:b/>
                <w:color w:val="000000"/>
                <w:sz w:val="24"/>
                <w:szCs w:val="24"/>
              </w:rPr>
            </w:pPr>
            <w:r>
              <w:rPr>
                <w:rFonts w:ascii="Times New Roman" w:hAnsi="Times New Roman"/>
                <w:b/>
                <w:color w:val="000000"/>
                <w:sz w:val="24"/>
                <w:szCs w:val="24"/>
                <w:lang w:val="ru-RU"/>
              </w:rPr>
              <w:t>584</w:t>
            </w:r>
            <w:r w:rsidR="00A363BC">
              <w:rPr>
                <w:rFonts w:ascii="Times New Roman" w:hAnsi="Times New Roman"/>
                <w:b/>
                <w:color w:val="000000"/>
                <w:sz w:val="24"/>
                <w:szCs w:val="24"/>
                <w:lang w:val="ru-RU"/>
              </w:rPr>
              <w:t xml:space="preserve"> </w:t>
            </w:r>
            <w:r w:rsidR="0046361E">
              <w:rPr>
                <w:rFonts w:ascii="Times New Roman" w:hAnsi="Times New Roman"/>
                <w:b/>
                <w:color w:val="000000"/>
                <w:sz w:val="24"/>
                <w:szCs w:val="24"/>
                <w:lang w:val="ru-RU"/>
              </w:rPr>
              <w:t>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p w:rsidR="00DD7C42" w:rsidRPr="0012360A" w:rsidRDefault="00DD7C42" w:rsidP="00EF43D4">
            <w:pPr>
              <w:jc w:val="both"/>
              <w:rPr>
                <w:rFonts w:ascii="Times New Roman" w:hAnsi="Times New Roman"/>
                <w:b/>
                <w:color w:val="000000"/>
                <w:sz w:val="24"/>
                <w:szCs w:val="24"/>
              </w:rPr>
            </w:pP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w:t>
            </w:r>
            <w:r w:rsidRPr="00AB4B5F">
              <w:rPr>
                <w:rFonts w:ascii="Times New Roman" w:hAnsi="Times New Roman"/>
                <w:sz w:val="24"/>
                <w:szCs w:val="24"/>
                <w:lang w:eastAsia="uk-UA"/>
              </w:rPr>
              <w:lastRenderedPageBreak/>
              <w:t>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46361E"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6361E" w:rsidRPr="00C11F0B" w:rsidRDefault="0046361E" w:rsidP="0046361E">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Мова тендерної пропозиції – українська.</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423D83">
              <w:t xml:space="preserve"> </w:t>
            </w:r>
            <w:r w:rsidRPr="00423D83">
              <w:rPr>
                <w:rFonts w:ascii="Times New Roman" w:hAnsi="Times New Roman"/>
                <w:sz w:val="24"/>
                <w:szCs w:val="24"/>
                <w:lang w:eastAsia="uk-UA"/>
              </w:rPr>
              <w:t>викладених іноземною мовою без перекладу, замовник не  розглядає такі документи.</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lastRenderedPageBreak/>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w:t>
            </w:r>
            <w:r w:rsidRPr="004321D9">
              <w:rPr>
                <w:rFonts w:ascii="Times New Roman" w:hAnsi="Times New Roman"/>
                <w:i/>
                <w:iCs/>
                <w:sz w:val="24"/>
                <w:szCs w:val="24"/>
              </w:rPr>
              <w:lastRenderedPageBreak/>
              <w:t xml:space="preserve">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AE7C67">
              <w:rPr>
                <w:rStyle w:val="rvts0"/>
                <w:rFonts w:ascii="Times New Roman" w:hAnsi="Times New Roman"/>
                <w:sz w:val="24"/>
                <w:szCs w:val="24"/>
                <w:lang w:val="ru-RU"/>
              </w:rPr>
              <w:t xml:space="preserve"> </w:t>
            </w:r>
            <w:r w:rsidR="00AE7C67" w:rsidRPr="002E3181">
              <w:rPr>
                <w:rStyle w:val="rvts0"/>
                <w:rFonts w:ascii="Times New Roman" w:hAnsi="Times New Roman"/>
                <w:sz w:val="24"/>
                <w:szCs w:val="24"/>
              </w:rPr>
              <w:t>(</w:t>
            </w:r>
            <w:r w:rsidR="00AE7C67" w:rsidRPr="002E3181">
              <w:rPr>
                <w:rStyle w:val="rvts0"/>
                <w:rFonts w:ascii="Times New Roman" w:hAnsi="Times New Roman"/>
                <w:b/>
                <w:bCs/>
                <w:sz w:val="24"/>
                <w:szCs w:val="24"/>
              </w:rPr>
              <w:t xml:space="preserve">Додаток </w:t>
            </w:r>
            <w:r w:rsidR="00AE7C67">
              <w:rPr>
                <w:rStyle w:val="rvts0"/>
                <w:rFonts w:ascii="Times New Roman" w:hAnsi="Times New Roman"/>
                <w:b/>
                <w:bCs/>
                <w:sz w:val="24"/>
                <w:szCs w:val="24"/>
                <w:lang w:val="ru-RU"/>
              </w:rPr>
              <w:t>3</w:t>
            </w:r>
            <w:r w:rsidR="00AE7C67" w:rsidRPr="002E3181">
              <w:rPr>
                <w:rStyle w:val="rvts0"/>
                <w:rFonts w:ascii="Times New Roman" w:hAnsi="Times New Roman"/>
                <w:sz w:val="24"/>
                <w:szCs w:val="24"/>
              </w:rPr>
              <w:t xml:space="preserve"> до тендерної документації);</w:t>
            </w:r>
            <w:r w:rsidR="00AE7C67">
              <w:rPr>
                <w:rStyle w:val="rvts0"/>
                <w:rFonts w:ascii="Times New Roman" w:hAnsi="Times New Roman"/>
                <w:sz w:val="24"/>
                <w:szCs w:val="24"/>
                <w:lang w:val="ru-RU"/>
              </w:rPr>
              <w:t xml:space="preserve"> </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lastRenderedPageBreak/>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703E" w:rsidRPr="00262728" w:rsidRDefault="003D76B6" w:rsidP="002C703E">
            <w:pPr>
              <w:pStyle w:val="rvps2"/>
              <w:shd w:val="clear" w:color="auto" w:fill="FFFFFF"/>
              <w:spacing w:before="0" w:beforeAutospacing="0" w:after="0" w:afterAutospacing="0"/>
              <w:jc w:val="both"/>
              <w:rPr>
                <w:lang w:val="az-Cyrl-AZ"/>
              </w:rPr>
            </w:pPr>
            <w:r w:rsidRPr="004321D9">
              <w:t xml:space="preserve">1.6. </w:t>
            </w:r>
            <w:r w:rsidR="002C703E" w:rsidRPr="00262728">
              <w:rPr>
                <w:lang w:val="az-Cyrl-AZ"/>
              </w:rPr>
              <w:t>При поданні тендерної пропозиції учасники повинні враховувати вимоги Постанови КМУ «</w:t>
            </w:r>
            <w:r w:rsidR="002C703E" w:rsidRPr="00262728">
              <w:rPr>
                <w:rFonts w:hint="eastAsia"/>
                <w:lang w:val="az-Cyrl-AZ"/>
              </w:rPr>
              <w:t>Про</w:t>
            </w:r>
            <w:r w:rsidR="002C703E" w:rsidRPr="00262728">
              <w:rPr>
                <w:lang w:val="az-Cyrl-AZ"/>
              </w:rPr>
              <w:t xml:space="preserve"> </w:t>
            </w:r>
            <w:r w:rsidR="002C703E" w:rsidRPr="00262728">
              <w:rPr>
                <w:rFonts w:hint="eastAsia"/>
                <w:lang w:val="az-Cyrl-AZ"/>
              </w:rPr>
              <w:t>затвердження</w:t>
            </w:r>
            <w:r w:rsidR="002C703E" w:rsidRPr="00262728">
              <w:rPr>
                <w:lang w:val="az-Cyrl-AZ"/>
              </w:rPr>
              <w:t xml:space="preserve"> </w:t>
            </w:r>
            <w:r w:rsidR="002C703E" w:rsidRPr="00262728">
              <w:rPr>
                <w:rFonts w:hint="eastAsia"/>
                <w:lang w:val="az-Cyrl-AZ"/>
              </w:rPr>
              <w:t>особливостей</w:t>
            </w:r>
            <w:r w:rsidR="002C703E" w:rsidRPr="00262728">
              <w:rPr>
                <w:lang w:val="az-Cyrl-AZ"/>
              </w:rPr>
              <w:t xml:space="preserve"> </w:t>
            </w:r>
            <w:r w:rsidR="002C703E" w:rsidRPr="00262728">
              <w:rPr>
                <w:rFonts w:hint="eastAsia"/>
                <w:lang w:val="az-Cyrl-AZ"/>
              </w:rPr>
              <w:t>здійснення</w:t>
            </w:r>
            <w:r w:rsidR="002C703E" w:rsidRPr="00262728">
              <w:rPr>
                <w:lang w:val="az-Cyrl-AZ"/>
              </w:rPr>
              <w:t xml:space="preserve"> </w:t>
            </w:r>
            <w:r w:rsidR="002C703E" w:rsidRPr="00262728">
              <w:rPr>
                <w:rFonts w:hint="eastAsia"/>
                <w:lang w:val="az-Cyrl-AZ"/>
              </w:rPr>
              <w:t>публічних</w:t>
            </w:r>
            <w:r w:rsidR="002C703E" w:rsidRPr="00262728">
              <w:rPr>
                <w:lang w:val="az-Cyrl-AZ"/>
              </w:rPr>
              <w:t xml:space="preserve"> </w:t>
            </w:r>
            <w:r w:rsidR="002C703E" w:rsidRPr="00262728">
              <w:rPr>
                <w:rFonts w:hint="eastAsia"/>
                <w:lang w:val="az-Cyrl-AZ"/>
              </w:rPr>
              <w:t>закупівель</w:t>
            </w:r>
            <w:r w:rsidR="002C703E" w:rsidRPr="00262728">
              <w:rPr>
                <w:lang w:val="az-Cyrl-AZ"/>
              </w:rPr>
              <w:t xml:space="preserve"> </w:t>
            </w:r>
            <w:r w:rsidR="002C703E" w:rsidRPr="00262728">
              <w:rPr>
                <w:rFonts w:hint="eastAsia"/>
                <w:lang w:val="az-Cyrl-AZ"/>
              </w:rPr>
              <w:t>товарів</w:t>
            </w:r>
            <w:r w:rsidR="002C703E" w:rsidRPr="00262728">
              <w:rPr>
                <w:lang w:val="az-Cyrl-AZ"/>
              </w:rPr>
              <w:t xml:space="preserve">, </w:t>
            </w:r>
            <w:r w:rsidR="002C703E" w:rsidRPr="00262728">
              <w:rPr>
                <w:rFonts w:hint="eastAsia"/>
                <w:lang w:val="az-Cyrl-AZ"/>
              </w:rPr>
              <w:t>робіт</w:t>
            </w:r>
            <w:r w:rsidR="002C703E" w:rsidRPr="00262728">
              <w:rPr>
                <w:lang w:val="az-Cyrl-AZ"/>
              </w:rPr>
              <w:t xml:space="preserve"> </w:t>
            </w:r>
            <w:r w:rsidR="002C703E" w:rsidRPr="00262728">
              <w:rPr>
                <w:rFonts w:hint="eastAsia"/>
                <w:lang w:val="az-Cyrl-AZ"/>
              </w:rPr>
              <w:t>і</w:t>
            </w:r>
            <w:r w:rsidR="002C703E" w:rsidRPr="00262728">
              <w:rPr>
                <w:lang w:val="az-Cyrl-AZ"/>
              </w:rPr>
              <w:t xml:space="preserve"> </w:t>
            </w:r>
            <w:r w:rsidR="002C703E" w:rsidRPr="00262728">
              <w:rPr>
                <w:rFonts w:hint="eastAsia"/>
                <w:lang w:val="az-Cyrl-AZ"/>
              </w:rPr>
              <w:t>послуг</w:t>
            </w:r>
            <w:r w:rsidR="002C703E" w:rsidRPr="00262728">
              <w:rPr>
                <w:lang w:val="az-Cyrl-AZ"/>
              </w:rPr>
              <w:t xml:space="preserve"> </w:t>
            </w:r>
            <w:r w:rsidR="002C703E" w:rsidRPr="00262728">
              <w:rPr>
                <w:rFonts w:hint="eastAsia"/>
                <w:lang w:val="az-Cyrl-AZ"/>
              </w:rPr>
              <w:t>для</w:t>
            </w:r>
            <w:r w:rsidR="002C703E" w:rsidRPr="00262728">
              <w:rPr>
                <w:lang w:val="az-Cyrl-AZ"/>
              </w:rPr>
              <w:t xml:space="preserve"> </w:t>
            </w:r>
            <w:r w:rsidR="002C703E" w:rsidRPr="00262728">
              <w:rPr>
                <w:rFonts w:hint="eastAsia"/>
                <w:lang w:val="az-Cyrl-AZ"/>
              </w:rPr>
              <w:t>замовників</w:t>
            </w:r>
            <w:r w:rsidR="002C703E" w:rsidRPr="00262728">
              <w:rPr>
                <w:lang w:val="az-Cyrl-AZ"/>
              </w:rPr>
              <w:t xml:space="preserve">, </w:t>
            </w:r>
            <w:r w:rsidR="002C703E" w:rsidRPr="00262728">
              <w:rPr>
                <w:rFonts w:hint="eastAsia"/>
                <w:lang w:val="az-Cyrl-AZ"/>
              </w:rPr>
              <w:t>передбачених</w:t>
            </w:r>
            <w:r w:rsidR="002C703E" w:rsidRPr="00262728">
              <w:rPr>
                <w:lang w:val="az-Cyrl-AZ"/>
              </w:rPr>
              <w:t xml:space="preserve"> </w:t>
            </w:r>
            <w:r w:rsidR="002C703E" w:rsidRPr="00262728">
              <w:rPr>
                <w:rFonts w:hint="eastAsia"/>
                <w:lang w:val="az-Cyrl-AZ"/>
              </w:rPr>
              <w:t>Законом</w:t>
            </w:r>
            <w:r w:rsidR="002C703E" w:rsidRPr="00262728">
              <w:rPr>
                <w:lang w:val="az-Cyrl-AZ"/>
              </w:rPr>
              <w:t xml:space="preserve"> </w:t>
            </w:r>
            <w:r w:rsidR="002C703E" w:rsidRPr="00262728">
              <w:rPr>
                <w:rFonts w:hint="eastAsia"/>
                <w:lang w:val="az-Cyrl-AZ"/>
              </w:rPr>
              <w:t>України</w:t>
            </w:r>
            <w:r w:rsidR="002C703E" w:rsidRPr="00262728">
              <w:rPr>
                <w:lang w:val="az-Cyrl-AZ"/>
              </w:rPr>
              <w:t xml:space="preserve"> «</w:t>
            </w:r>
            <w:r w:rsidR="002C703E" w:rsidRPr="00262728">
              <w:rPr>
                <w:rFonts w:hint="eastAsia"/>
                <w:lang w:val="az-Cyrl-AZ"/>
              </w:rPr>
              <w:t>Про</w:t>
            </w:r>
            <w:r w:rsidR="002C703E" w:rsidRPr="00262728">
              <w:rPr>
                <w:lang w:val="az-Cyrl-AZ"/>
              </w:rPr>
              <w:t xml:space="preserve"> </w:t>
            </w:r>
            <w:r w:rsidR="002C703E" w:rsidRPr="00262728">
              <w:rPr>
                <w:rFonts w:hint="eastAsia"/>
                <w:lang w:val="az-Cyrl-AZ"/>
              </w:rPr>
              <w:t>публічні</w:t>
            </w:r>
            <w:r w:rsidR="002C703E" w:rsidRPr="00262728">
              <w:rPr>
                <w:lang w:val="az-Cyrl-AZ"/>
              </w:rPr>
              <w:t xml:space="preserve"> </w:t>
            </w:r>
            <w:r w:rsidR="002C703E" w:rsidRPr="00262728">
              <w:rPr>
                <w:rFonts w:hint="eastAsia"/>
                <w:lang w:val="az-Cyrl-AZ"/>
              </w:rPr>
              <w:t>закупівлі</w:t>
            </w:r>
            <w:r w:rsidR="002C703E" w:rsidRPr="00262728">
              <w:rPr>
                <w:lang w:val="az-Cyrl-AZ"/>
              </w:rPr>
              <w:t xml:space="preserve">», </w:t>
            </w:r>
            <w:r w:rsidR="002C703E" w:rsidRPr="00262728">
              <w:rPr>
                <w:rFonts w:hint="eastAsia"/>
                <w:lang w:val="az-Cyrl-AZ"/>
              </w:rPr>
              <w:t>на</w:t>
            </w:r>
            <w:r w:rsidR="002C703E" w:rsidRPr="00262728">
              <w:rPr>
                <w:lang w:val="az-Cyrl-AZ"/>
              </w:rPr>
              <w:t xml:space="preserve"> </w:t>
            </w:r>
            <w:r w:rsidR="002C703E" w:rsidRPr="00262728">
              <w:rPr>
                <w:rFonts w:hint="eastAsia"/>
                <w:lang w:val="az-Cyrl-AZ"/>
              </w:rPr>
              <w:t>період</w:t>
            </w:r>
            <w:r w:rsidR="002C703E" w:rsidRPr="00262728">
              <w:rPr>
                <w:lang w:val="az-Cyrl-AZ"/>
              </w:rPr>
              <w:t xml:space="preserve"> </w:t>
            </w:r>
            <w:r w:rsidR="002C703E" w:rsidRPr="00262728">
              <w:rPr>
                <w:rFonts w:hint="eastAsia"/>
                <w:lang w:val="az-Cyrl-AZ"/>
              </w:rPr>
              <w:t>дії</w:t>
            </w:r>
            <w:r w:rsidR="002C703E" w:rsidRPr="00262728">
              <w:rPr>
                <w:lang w:val="az-Cyrl-AZ"/>
              </w:rPr>
              <w:t xml:space="preserve"> </w:t>
            </w:r>
            <w:r w:rsidR="002C703E" w:rsidRPr="00262728">
              <w:rPr>
                <w:rFonts w:hint="eastAsia"/>
                <w:lang w:val="az-Cyrl-AZ"/>
              </w:rPr>
              <w:t>правового</w:t>
            </w:r>
            <w:r w:rsidR="002C703E" w:rsidRPr="00262728">
              <w:rPr>
                <w:lang w:val="az-Cyrl-AZ"/>
              </w:rPr>
              <w:t xml:space="preserve"> </w:t>
            </w:r>
            <w:r w:rsidR="002C703E" w:rsidRPr="00262728">
              <w:rPr>
                <w:rFonts w:hint="eastAsia"/>
                <w:lang w:val="az-Cyrl-AZ"/>
              </w:rPr>
              <w:t>режиму</w:t>
            </w:r>
            <w:r w:rsidR="002C703E" w:rsidRPr="00262728">
              <w:rPr>
                <w:lang w:val="az-Cyrl-AZ"/>
              </w:rPr>
              <w:t xml:space="preserve"> </w:t>
            </w:r>
            <w:r w:rsidR="002C703E" w:rsidRPr="00262728">
              <w:rPr>
                <w:rFonts w:hint="eastAsia"/>
                <w:lang w:val="az-Cyrl-AZ"/>
              </w:rPr>
              <w:t>воєнного</w:t>
            </w:r>
            <w:r w:rsidR="002C703E" w:rsidRPr="00262728">
              <w:rPr>
                <w:lang w:val="az-Cyrl-AZ"/>
              </w:rPr>
              <w:t xml:space="preserve"> </w:t>
            </w:r>
            <w:r w:rsidR="002C703E" w:rsidRPr="00262728">
              <w:rPr>
                <w:rFonts w:hint="eastAsia"/>
                <w:lang w:val="az-Cyrl-AZ"/>
              </w:rPr>
              <w:t>стану</w:t>
            </w:r>
            <w:r w:rsidR="002C703E" w:rsidRPr="00262728">
              <w:rPr>
                <w:lang w:val="az-Cyrl-AZ"/>
              </w:rPr>
              <w:t xml:space="preserve"> </w:t>
            </w:r>
            <w:r w:rsidR="002C703E" w:rsidRPr="00262728">
              <w:rPr>
                <w:rFonts w:hint="eastAsia"/>
                <w:lang w:val="az-Cyrl-AZ"/>
              </w:rPr>
              <w:t>в</w:t>
            </w:r>
            <w:r w:rsidR="002C703E" w:rsidRPr="00262728">
              <w:rPr>
                <w:lang w:val="az-Cyrl-AZ"/>
              </w:rPr>
              <w:t xml:space="preserve"> </w:t>
            </w:r>
            <w:r w:rsidR="002C703E" w:rsidRPr="00262728">
              <w:rPr>
                <w:rFonts w:hint="eastAsia"/>
                <w:lang w:val="az-Cyrl-AZ"/>
              </w:rPr>
              <w:t>Україні</w:t>
            </w:r>
            <w:r w:rsidR="002C703E" w:rsidRPr="00262728">
              <w:rPr>
                <w:lang w:val="az-Cyrl-AZ"/>
              </w:rPr>
              <w:t xml:space="preserve"> </w:t>
            </w:r>
            <w:r w:rsidR="002C703E" w:rsidRPr="00262728">
              <w:rPr>
                <w:rFonts w:hint="eastAsia"/>
                <w:lang w:val="az-Cyrl-AZ"/>
              </w:rPr>
              <w:t>та</w:t>
            </w:r>
            <w:r w:rsidR="002C703E" w:rsidRPr="00262728">
              <w:rPr>
                <w:lang w:val="az-Cyrl-AZ"/>
              </w:rPr>
              <w:t xml:space="preserve"> </w:t>
            </w:r>
            <w:r w:rsidR="002C703E" w:rsidRPr="00262728">
              <w:rPr>
                <w:rFonts w:hint="eastAsia"/>
                <w:lang w:val="az-Cyrl-AZ"/>
              </w:rPr>
              <w:t>протягом</w:t>
            </w:r>
            <w:r w:rsidR="002C703E" w:rsidRPr="00262728">
              <w:rPr>
                <w:lang w:val="az-Cyrl-AZ"/>
              </w:rPr>
              <w:t xml:space="preserve"> 90 </w:t>
            </w:r>
            <w:r w:rsidR="002C703E" w:rsidRPr="00262728">
              <w:rPr>
                <w:rFonts w:hint="eastAsia"/>
                <w:lang w:val="az-Cyrl-AZ"/>
              </w:rPr>
              <w:t>днів</w:t>
            </w:r>
            <w:r w:rsidR="002C703E" w:rsidRPr="00262728">
              <w:rPr>
                <w:lang w:val="az-Cyrl-AZ"/>
              </w:rPr>
              <w:t xml:space="preserve"> </w:t>
            </w:r>
            <w:r w:rsidR="002C703E" w:rsidRPr="00262728">
              <w:rPr>
                <w:rFonts w:hint="eastAsia"/>
                <w:lang w:val="az-Cyrl-AZ"/>
              </w:rPr>
              <w:t>з</w:t>
            </w:r>
            <w:r w:rsidR="002C703E" w:rsidRPr="00262728">
              <w:rPr>
                <w:lang w:val="az-Cyrl-AZ"/>
              </w:rPr>
              <w:t xml:space="preserve"> </w:t>
            </w:r>
            <w:r w:rsidR="002C703E" w:rsidRPr="00262728">
              <w:rPr>
                <w:rFonts w:hint="eastAsia"/>
                <w:lang w:val="az-Cyrl-AZ"/>
              </w:rPr>
              <w:t>дня</w:t>
            </w:r>
            <w:r w:rsidR="002C703E" w:rsidRPr="00262728">
              <w:rPr>
                <w:lang w:val="az-Cyrl-AZ"/>
              </w:rPr>
              <w:t xml:space="preserve"> </w:t>
            </w:r>
            <w:r w:rsidR="002C703E" w:rsidRPr="00262728">
              <w:rPr>
                <w:rFonts w:hint="eastAsia"/>
                <w:lang w:val="az-Cyrl-AZ"/>
              </w:rPr>
              <w:t>його</w:t>
            </w:r>
            <w:r w:rsidR="002C703E" w:rsidRPr="00262728">
              <w:rPr>
                <w:lang w:val="az-Cyrl-AZ"/>
              </w:rPr>
              <w:t xml:space="preserve"> </w:t>
            </w:r>
            <w:r w:rsidR="002C703E" w:rsidRPr="00262728">
              <w:rPr>
                <w:rFonts w:hint="eastAsia"/>
                <w:lang w:val="az-Cyrl-AZ"/>
              </w:rPr>
              <w:t>припинення</w:t>
            </w:r>
            <w:r w:rsidR="002C703E" w:rsidRPr="00262728">
              <w:rPr>
                <w:lang w:val="az-Cyrl-AZ"/>
              </w:rPr>
              <w:t xml:space="preserve"> </w:t>
            </w:r>
            <w:r w:rsidR="002C703E" w:rsidRPr="00262728">
              <w:rPr>
                <w:rFonts w:hint="eastAsia"/>
                <w:lang w:val="az-Cyrl-AZ"/>
              </w:rPr>
              <w:t>або</w:t>
            </w:r>
            <w:r w:rsidR="002C703E" w:rsidRPr="00262728">
              <w:rPr>
                <w:lang w:val="az-Cyrl-AZ"/>
              </w:rPr>
              <w:t xml:space="preserve"> </w:t>
            </w:r>
            <w:r w:rsidR="002C703E" w:rsidRPr="00262728">
              <w:rPr>
                <w:rFonts w:hint="eastAsia"/>
                <w:lang w:val="az-Cyrl-AZ"/>
              </w:rPr>
              <w:t>скасування</w:t>
            </w:r>
            <w:r w:rsidR="002C703E" w:rsidRPr="00262728">
              <w:rPr>
                <w:lang w:val="az-Cyrl-AZ"/>
              </w:rPr>
              <w:t xml:space="preserve">» від 12.10.2022 №1178, а саме: </w:t>
            </w:r>
          </w:p>
          <w:p w:rsidR="002C703E" w:rsidRPr="00262728" w:rsidRDefault="002C703E" w:rsidP="002C703E">
            <w:pPr>
              <w:pStyle w:val="rvps2"/>
              <w:shd w:val="clear" w:color="auto" w:fill="FFFFFF"/>
              <w:spacing w:before="0" w:beforeAutospacing="0" w:after="0" w:afterAutospacing="0"/>
              <w:ind w:firstLine="450"/>
              <w:jc w:val="both"/>
              <w:rPr>
                <w:lang w:val="az-Cyrl-AZ"/>
              </w:rPr>
            </w:pPr>
            <w:r w:rsidRPr="00262728">
              <w:rPr>
                <w:lang w:val="az-Cyrl-AZ"/>
              </w:rPr>
              <w:t xml:space="preserve">- </w:t>
            </w:r>
            <w:r w:rsidRPr="00262728">
              <w:rPr>
                <w:shd w:val="clear" w:color="auto" w:fill="FFFFFF"/>
                <w:lang w:val="az-Cyrl-AZ"/>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Pr="00262728">
              <w:rPr>
                <w:shd w:val="clear" w:color="auto" w:fill="FFFFFF"/>
                <w:lang w:val="az-Cyrl-AZ"/>
              </w:rPr>
              <w:lastRenderedPageBreak/>
              <w:t>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2728">
              <w:rPr>
                <w:lang w:val="az-Cyrl-AZ"/>
              </w:rPr>
              <w:t>;</w:t>
            </w:r>
          </w:p>
          <w:p w:rsidR="002C703E" w:rsidRPr="00262728" w:rsidRDefault="002C703E" w:rsidP="002C703E">
            <w:pPr>
              <w:pStyle w:val="rvps2"/>
              <w:shd w:val="clear" w:color="auto" w:fill="FFFFFF"/>
              <w:spacing w:before="0" w:beforeAutospacing="0" w:after="0" w:afterAutospacing="0"/>
              <w:ind w:firstLine="450"/>
              <w:jc w:val="both"/>
              <w:rPr>
                <w:lang w:val="az-Cyrl-AZ"/>
              </w:rPr>
            </w:pPr>
            <w:r w:rsidRPr="00262728">
              <w:rPr>
                <w:lang w:val="az-Cyrl-AZ"/>
              </w:rPr>
              <w:t xml:space="preserve">- </w:t>
            </w:r>
            <w:r w:rsidRPr="00262728">
              <w:rPr>
                <w:shd w:val="clear" w:color="auto" w:fill="FFFFFF"/>
                <w:lang w:val="az-Cyrl-AZ"/>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262728">
              <w:rPr>
                <w:lang w:val="az-Cyrl-AZ"/>
              </w:rPr>
              <w:t>.</w:t>
            </w:r>
          </w:p>
          <w:p w:rsidR="000E39BB" w:rsidRDefault="002C703E" w:rsidP="002C703E">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F43991">
              <w:rPr>
                <w:rFonts w:ascii="Times New Roman" w:hAnsi="Times New Roman"/>
                <w:b/>
                <w:bCs/>
                <w:sz w:val="24"/>
                <w:szCs w:val="24"/>
                <w:u w:val="single"/>
              </w:rPr>
              <w:t xml:space="preserve">засновника та кінцевого </w:t>
            </w:r>
            <w:proofErr w:type="spellStart"/>
            <w:r w:rsidRPr="00F43991">
              <w:rPr>
                <w:rFonts w:ascii="Times New Roman" w:hAnsi="Times New Roman"/>
                <w:b/>
                <w:bCs/>
                <w:sz w:val="24"/>
                <w:szCs w:val="24"/>
                <w:u w:val="single"/>
              </w:rPr>
              <w:t>бенефіціарного</w:t>
            </w:r>
            <w:proofErr w:type="spellEnd"/>
            <w:r w:rsidRPr="00F43991">
              <w:rPr>
                <w:rFonts w:ascii="Times New Roman" w:hAnsi="Times New Roman"/>
                <w:b/>
                <w:bCs/>
                <w:sz w:val="24"/>
                <w:szCs w:val="24"/>
                <w:u w:val="single"/>
              </w:rPr>
              <w:t xml:space="preserve"> власника</w:t>
            </w:r>
            <w:r>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b/>
                <w:bCs/>
                <w:sz w:val="24"/>
                <w:szCs w:val="24"/>
              </w:rPr>
              <w:t>бенефіціарного</w:t>
            </w:r>
            <w:proofErr w:type="spellEnd"/>
            <w:r>
              <w:rPr>
                <w:rFonts w:ascii="Times New Roman" w:hAnsi="Times New Roman"/>
                <w:b/>
                <w:bCs/>
                <w:sz w:val="24"/>
                <w:szCs w:val="24"/>
              </w:rPr>
              <w:t xml:space="preserve"> власника, адреса його місця проживання та громадянство. </w:t>
            </w:r>
            <w:r>
              <w:rPr>
                <w:rFonts w:ascii="Times New Roman" w:hAnsi="Times New Roman"/>
                <w:i/>
                <w:iCs/>
                <w:sz w:val="24"/>
                <w:szCs w:val="24"/>
              </w:rPr>
              <w:t xml:space="preserve">Інформація про кінцевого </w:t>
            </w:r>
            <w:proofErr w:type="spellStart"/>
            <w:r>
              <w:rPr>
                <w:rFonts w:ascii="Times New Roman" w:hAnsi="Times New Roman"/>
                <w:i/>
                <w:iCs/>
                <w:sz w:val="24"/>
                <w:szCs w:val="24"/>
              </w:rPr>
              <w:t>бенефіціарного</w:t>
            </w:r>
            <w:proofErr w:type="spellEnd"/>
            <w:r>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000E39BB">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 xml:space="preserve">надати </w:t>
            </w:r>
            <w:r w:rsidRPr="00DD7C42">
              <w:rPr>
                <w:rFonts w:ascii="Times New Roman" w:hAnsi="Times New Roman"/>
                <w:b/>
                <w:bCs/>
                <w:color w:val="000000"/>
                <w:sz w:val="24"/>
                <w:szCs w:val="24"/>
              </w:rPr>
              <w:t>довідку в довільній формі</w:t>
            </w:r>
            <w:r w:rsidRPr="007B24EF">
              <w:rPr>
                <w:rFonts w:ascii="Times New Roman" w:hAnsi="Times New Roman"/>
                <w:color w:val="000000"/>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E63327" w:rsidRDefault="005F007F" w:rsidP="005F007F">
            <w:pPr>
              <w:pStyle w:val="ae"/>
              <w:spacing w:before="0" w:beforeAutospacing="0" w:after="0" w:afterAutospacing="0"/>
              <w:jc w:val="both"/>
              <w:rPr>
                <w:b/>
                <w:color w:val="auto"/>
              </w:rPr>
            </w:pPr>
            <w:r w:rsidRPr="00E63327">
              <w:rPr>
                <w:color w:val="auto"/>
              </w:rPr>
              <w:t xml:space="preserve">Розмір: </w:t>
            </w:r>
            <w:r w:rsidR="001130CC" w:rsidRPr="0046361E">
              <w:rPr>
                <w:b/>
                <w:bCs/>
                <w:color w:val="auto"/>
              </w:rPr>
              <w:t>1</w:t>
            </w:r>
            <w:r w:rsidR="00DD7C42" w:rsidRPr="00DD7C42">
              <w:rPr>
                <w:b/>
                <w:bCs/>
                <w:color w:val="auto"/>
              </w:rPr>
              <w:t>5</w:t>
            </w:r>
            <w:r w:rsidRPr="00E63327">
              <w:rPr>
                <w:b/>
                <w:bCs/>
                <w:color w:val="auto"/>
              </w:rPr>
              <w:t xml:space="preserve"> </w:t>
            </w:r>
            <w:r w:rsidR="00DD7C42" w:rsidRPr="00DD7C42">
              <w:rPr>
                <w:b/>
                <w:bCs/>
                <w:color w:val="auto"/>
              </w:rPr>
              <w:t>0</w:t>
            </w:r>
            <w:r w:rsidRPr="00E63327">
              <w:rPr>
                <w:b/>
                <w:bCs/>
                <w:color w:val="auto"/>
              </w:rPr>
              <w:t xml:space="preserve">00,00 </w:t>
            </w:r>
            <w:r w:rsidRPr="00E63327">
              <w:rPr>
                <w:b/>
                <w:bCs/>
                <w:color w:val="auto"/>
                <w:bdr w:val="none" w:sz="0" w:space="0" w:color="auto" w:frame="1"/>
                <w:shd w:val="clear" w:color="auto" w:fill="FDFEFD"/>
              </w:rPr>
              <w:t>грн</w:t>
            </w:r>
            <w:r w:rsidRPr="00E63327">
              <w:rPr>
                <w:b/>
                <w:color w:val="auto"/>
                <w:bdr w:val="none" w:sz="0" w:space="0" w:color="auto" w:frame="1"/>
                <w:shd w:val="clear" w:color="auto" w:fill="FDFEFD"/>
              </w:rPr>
              <w:t>. (</w:t>
            </w:r>
            <w:r w:rsidR="00DD7C42" w:rsidRPr="00DD7C42">
              <w:rPr>
                <w:b/>
                <w:color w:val="auto"/>
                <w:bdr w:val="none" w:sz="0" w:space="0" w:color="auto" w:frame="1"/>
                <w:shd w:val="clear" w:color="auto" w:fill="FDFEFD"/>
              </w:rPr>
              <w:t>П</w:t>
            </w:r>
            <w:r w:rsidR="0046361E" w:rsidRPr="0046361E">
              <w:rPr>
                <w:b/>
                <w:color w:val="auto"/>
                <w:bdr w:val="none" w:sz="0" w:space="0" w:color="auto" w:frame="1"/>
                <w:shd w:val="clear" w:color="auto" w:fill="FDFEFD"/>
              </w:rPr>
              <w:t>'ятнадцять</w:t>
            </w:r>
            <w:r w:rsidRPr="00E63327">
              <w:rPr>
                <w:b/>
                <w:color w:val="auto"/>
                <w:bdr w:val="none" w:sz="0" w:space="0" w:color="auto" w:frame="1"/>
                <w:shd w:val="clear" w:color="auto" w:fill="FDFEFD"/>
              </w:rPr>
              <w:t xml:space="preserve"> тисяч </w:t>
            </w:r>
            <w:r w:rsidR="0046361E" w:rsidRPr="0046361E">
              <w:rPr>
                <w:b/>
                <w:color w:val="auto"/>
                <w:bdr w:val="none" w:sz="0" w:space="0" w:color="auto" w:frame="1"/>
                <w:shd w:val="clear" w:color="auto" w:fill="FDFEFD"/>
              </w:rPr>
              <w:t xml:space="preserve"> </w:t>
            </w:r>
            <w:r w:rsidRPr="00E63327">
              <w:rPr>
                <w:b/>
                <w:color w:val="auto"/>
                <w:bdr w:val="none" w:sz="0" w:space="0" w:color="auto" w:frame="1"/>
                <w:shd w:val="clear" w:color="auto" w:fill="FDFEFD"/>
              </w:rPr>
              <w:t>гривень 00 копійок).</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sz w:val="24"/>
                <w:szCs w:val="24"/>
              </w:rPr>
              <w:t xml:space="preserve">Вид забезпечення </w:t>
            </w:r>
            <w:r w:rsidRPr="00E63327">
              <w:rPr>
                <w:rFonts w:ascii="Times New Roman" w:hAnsi="Times New Roman"/>
                <w:color w:val="000000"/>
                <w:sz w:val="24"/>
                <w:szCs w:val="24"/>
              </w:rPr>
              <w:t xml:space="preserve">тендерної пропозиції: </w:t>
            </w:r>
            <w:r w:rsidRPr="00E63327">
              <w:rPr>
                <w:rFonts w:ascii="Times New Roman" w:hAnsi="Times New Roman"/>
                <w:b/>
                <w:color w:val="000000"/>
                <w:sz w:val="24"/>
                <w:szCs w:val="24"/>
              </w:rPr>
              <w:t xml:space="preserve">електронна банківська гарантія, </w:t>
            </w:r>
            <w:r w:rsidRPr="00E63327">
              <w:rPr>
                <w:rFonts w:ascii="Times New Roman" w:hAnsi="Times New Roman"/>
                <w:color w:val="000000"/>
                <w:sz w:val="24"/>
                <w:szCs w:val="24"/>
              </w:rPr>
              <w:t>сформована відповідно до вимог Постанови НБУ №639 від 15.12.2004.</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63327">
              <w:rPr>
                <w:rFonts w:ascii="Times New Roman" w:hAnsi="Times New Roman"/>
                <w:b/>
                <w:bCs/>
                <w:color w:val="000000"/>
                <w:sz w:val="24"/>
                <w:szCs w:val="24"/>
              </w:rPr>
              <w:t xml:space="preserve">Додатку </w:t>
            </w:r>
            <w:r w:rsidR="004D1DD5">
              <w:rPr>
                <w:rFonts w:ascii="Times New Roman" w:hAnsi="Times New Roman"/>
                <w:b/>
                <w:bCs/>
                <w:color w:val="000000"/>
                <w:sz w:val="24"/>
                <w:szCs w:val="24"/>
                <w:lang w:val="ru-RU"/>
              </w:rPr>
              <w:t>4</w:t>
            </w:r>
            <w:r w:rsidRPr="00E63327">
              <w:rPr>
                <w:rFonts w:ascii="Times New Roman" w:hAnsi="Times New Roman"/>
                <w:color w:val="000000"/>
                <w:sz w:val="24"/>
                <w:szCs w:val="24"/>
              </w:rPr>
              <w:t xml:space="preserve"> до тендерної документації.</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Гарантія обов’язково повинна містити інформацію про </w:t>
            </w:r>
            <w:r w:rsidRPr="00E63327">
              <w:rPr>
                <w:rFonts w:ascii="Times New Roman" w:hAnsi="Times New Roman"/>
                <w:b/>
                <w:color w:val="000000"/>
                <w:sz w:val="24"/>
                <w:szCs w:val="24"/>
              </w:rPr>
              <w:t>підстави неповернення Учаснику забезпечення тендерної пропозиції</w:t>
            </w:r>
            <w:r w:rsidRPr="00E63327">
              <w:rPr>
                <w:rFonts w:ascii="Times New Roman" w:hAnsi="Times New Roman"/>
                <w:color w:val="000000"/>
                <w:sz w:val="24"/>
                <w:szCs w:val="24"/>
              </w:rPr>
              <w:t>, а саме:</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E63327">
              <w:rPr>
                <w:rFonts w:ascii="Times New Roman" w:hAnsi="Times New Roman"/>
                <w:color w:val="000000"/>
                <w:sz w:val="24"/>
                <w:szCs w:val="18"/>
              </w:rPr>
              <w:t>непідписання</w:t>
            </w:r>
            <w:proofErr w:type="spellEnd"/>
            <w:r w:rsidRPr="00E63327">
              <w:rPr>
                <w:rFonts w:ascii="Times New Roman" w:hAnsi="Times New Roman"/>
                <w:color w:val="000000"/>
                <w:sz w:val="24"/>
                <w:szCs w:val="18"/>
              </w:rPr>
              <w:t xml:space="preserve"> принципалом, який став переможцем тендеру, договору про закупівлю;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 xml:space="preserve">ненадання принципалом, який став переможцем тендеру, </w:t>
            </w:r>
            <w:r w:rsidRPr="00E63327">
              <w:rPr>
                <w:rFonts w:ascii="Times New Roman" w:hAnsi="Times New Roman"/>
                <w:color w:val="000000"/>
                <w:sz w:val="24"/>
                <w:szCs w:val="18"/>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63327">
              <w:rPr>
                <w:rFonts w:ascii="Times New Roman" w:hAnsi="Times New Roman"/>
                <w:color w:val="000000"/>
                <w:sz w:val="24"/>
                <w:szCs w:val="24"/>
              </w:rPr>
              <w:t>.</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Вищевказаний перелік підстав неповернення забезпечення тендерної пропозиції є виключним.</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Строк дії забезпечення тендерної пропозиції: </w:t>
            </w:r>
            <w:r w:rsidRPr="00E63327">
              <w:rPr>
                <w:rFonts w:ascii="Times New Roman" w:hAnsi="Times New Roman"/>
                <w:b/>
                <w:color w:val="000000"/>
                <w:sz w:val="24"/>
                <w:szCs w:val="24"/>
              </w:rPr>
              <w:t>в термін дії тендерної пропозиції</w:t>
            </w:r>
            <w:r w:rsidRPr="00E63327">
              <w:rPr>
                <w:rFonts w:ascii="Times New Roman" w:hAnsi="Times New Roman"/>
                <w:color w:val="000000"/>
                <w:sz w:val="24"/>
                <w:szCs w:val="24"/>
              </w:rPr>
              <w:t>.</w:t>
            </w:r>
          </w:p>
          <w:p w:rsidR="005F007F" w:rsidRPr="00E63327" w:rsidRDefault="009A72B6" w:rsidP="005F007F">
            <w:pPr>
              <w:jc w:val="both"/>
              <w:rPr>
                <w:rFonts w:ascii="Times New Roman" w:hAnsi="Times New Roman"/>
                <w:color w:val="FF0000"/>
                <w:sz w:val="24"/>
                <w:szCs w:val="24"/>
                <w:lang w:eastAsia="uk-UA"/>
              </w:rPr>
            </w:pPr>
            <w:r w:rsidRPr="00400E7C">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400E7C">
              <w:rPr>
                <w:rFonts w:ascii="Times New Roman" w:hAnsi="Times New Roman"/>
                <w:bCs/>
                <w:sz w:val="24"/>
                <w:szCs w:val="24"/>
              </w:rPr>
              <w:t xml:space="preserve">печаткою банка-гаранта та підписом уповноваженої особи банка-гаранта, </w:t>
            </w:r>
            <w:r w:rsidRPr="00400E7C">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400E7C">
              <w:rPr>
                <w:rFonts w:ascii="Times New Roman" w:hAnsi="Times New Roman"/>
                <w:bCs/>
                <w:sz w:val="24"/>
                <w:szCs w:val="24"/>
              </w:rPr>
              <w:t>та підписом уповноваженої особи банка-гаранта (</w:t>
            </w:r>
            <w:r w:rsidRPr="00400E7C">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400E7C">
              <w:rPr>
                <w:rFonts w:ascii="Times New Roman" w:hAnsi="Times New Roman"/>
                <w:bCs/>
                <w:sz w:val="24"/>
                <w:szCs w:val="24"/>
              </w:rPr>
              <w:t>).</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5F0CFF" w:rsidRDefault="005F007F" w:rsidP="005F007F">
            <w:pPr>
              <w:widowControl w:val="0"/>
              <w:pBdr>
                <w:top w:val="nil"/>
                <w:left w:val="nil"/>
                <w:bottom w:val="nil"/>
                <w:right w:val="nil"/>
                <w:between w:val="nil"/>
              </w:pBdr>
              <w:ind w:right="38"/>
              <w:jc w:val="both"/>
              <w:rPr>
                <w:rFonts w:ascii="Times New Roman" w:hAnsi="Times New Roman"/>
                <w:color w:val="000000"/>
                <w:sz w:val="24"/>
                <w:szCs w:val="24"/>
              </w:rPr>
            </w:pPr>
            <w:r w:rsidRPr="005F0CFF">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14" w:name="3znysh7" w:colFirst="0" w:colLast="0"/>
            <w:bookmarkEnd w:id="14"/>
            <w:r w:rsidRPr="005F0CFF">
              <w:rPr>
                <w:rFonts w:ascii="Times New Roman" w:hAnsi="Times New Roman"/>
                <w:color w:val="000000"/>
                <w:sz w:val="24"/>
                <w:szCs w:val="24"/>
              </w:rPr>
              <w:t>:</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bookmarkStart w:id="15" w:name="2et92p0" w:colFirst="0" w:colLast="0"/>
            <w:bookmarkEnd w:id="15"/>
            <w:r w:rsidRPr="005F0CFF">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відкликання тендерної пропозиції до закінчення строку її подання;</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 xml:space="preserve">закінчення тендеру в разі </w:t>
            </w:r>
            <w:proofErr w:type="spellStart"/>
            <w:r w:rsidRPr="005F0CFF">
              <w:rPr>
                <w:rFonts w:ascii="Times New Roman" w:hAnsi="Times New Roman"/>
                <w:color w:val="000000"/>
                <w:sz w:val="24"/>
                <w:szCs w:val="24"/>
              </w:rPr>
              <w:t>неукладення</w:t>
            </w:r>
            <w:proofErr w:type="spellEnd"/>
            <w:r w:rsidRPr="005F0CFF">
              <w:rPr>
                <w:rFonts w:ascii="Times New Roman" w:hAnsi="Times New Roman"/>
                <w:color w:val="000000"/>
                <w:sz w:val="24"/>
                <w:szCs w:val="24"/>
              </w:rPr>
              <w:t xml:space="preserve"> договору про закупівлю з жодним з учасників, які подали тендерні пропозиції.</w:t>
            </w:r>
          </w:p>
          <w:p w:rsidR="005F007F" w:rsidRPr="005F0CFF" w:rsidRDefault="005F007F" w:rsidP="005F007F">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16" w:name="tyjcwt" w:colFirst="0" w:colLast="0"/>
            <w:bookmarkEnd w:id="16"/>
            <w:r w:rsidRPr="005F0CFF">
              <w:rPr>
                <w:rFonts w:ascii="Times New Roman" w:hAnsi="Times New Roman"/>
                <w:color w:val="000000"/>
                <w:sz w:val="24"/>
                <w:szCs w:val="24"/>
              </w:rPr>
              <w:t>3.2. Забезпечення тендерної пропозиції не повертається учаснику в разі:</w:t>
            </w:r>
          </w:p>
          <w:p w:rsidR="005F007F" w:rsidRPr="005F0CFF" w:rsidRDefault="005F007F" w:rsidP="005F007F">
            <w:pPr>
              <w:pStyle w:val="af9"/>
              <w:widowControl w:val="0"/>
              <w:numPr>
                <w:ilvl w:val="0"/>
                <w:numId w:val="29"/>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5F0CFF">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5F0CFF">
              <w:rPr>
                <w:rFonts w:ascii="Times New Roman" w:hAnsi="Times New Roman"/>
                <w:color w:val="000000"/>
                <w:sz w:val="24"/>
                <w:szCs w:val="24"/>
              </w:rPr>
              <w:t>непідписання</w:t>
            </w:r>
            <w:proofErr w:type="spellEnd"/>
            <w:r w:rsidRPr="005F0CFF">
              <w:rPr>
                <w:rFonts w:ascii="Times New Roman" w:hAnsi="Times New Roman"/>
                <w:color w:val="000000"/>
                <w:sz w:val="24"/>
                <w:szCs w:val="24"/>
              </w:rPr>
              <w:t xml:space="preserve"> договору про закупівлю учасником, який став переможцем тендеру;</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5F0CFF">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5F0CFF">
              <w:rPr>
                <w:rFonts w:ascii="Times New Roman" w:hAnsi="Times New Roman"/>
                <w:color w:val="000000"/>
                <w:sz w:val="24"/>
                <w:szCs w:val="18"/>
              </w:rPr>
              <w:t>визначених пунктом 47 Особливостей</w:t>
            </w:r>
            <w:r w:rsidRPr="005F0CFF">
              <w:rPr>
                <w:rFonts w:ascii="Times New Roman" w:hAnsi="Times New Roman"/>
                <w:color w:val="000000"/>
                <w:sz w:val="24"/>
                <w:szCs w:val="24"/>
              </w:rPr>
              <w:t>;</w:t>
            </w:r>
          </w:p>
          <w:p w:rsidR="005F007F" w:rsidRPr="005F0CFF" w:rsidRDefault="005F007F" w:rsidP="005F007F">
            <w:pPr>
              <w:widowControl w:val="0"/>
              <w:numPr>
                <w:ilvl w:val="0"/>
                <w:numId w:val="2"/>
              </w:numPr>
              <w:ind w:left="0" w:right="113" w:firstLine="416"/>
              <w:jc w:val="both"/>
              <w:rPr>
                <w:rFonts w:ascii="Calibri" w:hAnsi="Calibri"/>
                <w:sz w:val="24"/>
                <w:szCs w:val="24"/>
                <w:lang w:eastAsia="uk-UA"/>
              </w:rPr>
            </w:pPr>
            <w:r w:rsidRPr="005F0CFF">
              <w:rPr>
                <w:rFonts w:ascii="Times New Roman" w:hAnsi="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4.2. До закінчення цього строку замовник має право вимагати від </w:t>
            </w:r>
            <w:r w:rsidRPr="006C4381">
              <w:rPr>
                <w:rFonts w:ascii="Times New Roman" w:hAnsi="Times New Roman"/>
                <w:sz w:val="24"/>
                <w:szCs w:val="24"/>
                <w:lang w:eastAsia="uk-UA"/>
              </w:rPr>
              <w:lastRenderedPageBreak/>
              <w:t>учасників процедури закупівлі продовження строку дії тендерних пропозицій. Учасник процедури закупівлі має право:</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F23F2" w:rsidRDefault="005F007F" w:rsidP="009A72B6">
            <w:pPr>
              <w:jc w:val="both"/>
              <w:rPr>
                <w:rFonts w:ascii="Times New Roman" w:hAnsi="Times New Roman"/>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p>
          <w:p w:rsidR="009A72B6" w:rsidRPr="001F23F2" w:rsidRDefault="001F23F2" w:rsidP="009A72B6">
            <w:pPr>
              <w:jc w:val="both"/>
              <w:rPr>
                <w:rFonts w:ascii="Times New Roman" w:hAnsi="Times New Roman"/>
                <w:b/>
                <w:sz w:val="24"/>
                <w:szCs w:val="24"/>
                <w:shd w:val="clear" w:color="auto" w:fill="FFFFFF"/>
              </w:rPr>
            </w:pPr>
            <w:r w:rsidRPr="001F23F2">
              <w:rPr>
                <w:rFonts w:ascii="Times New Roman" w:hAnsi="Times New Roman"/>
                <w:b/>
                <w:bCs/>
                <w:sz w:val="24"/>
                <w:szCs w:val="24"/>
                <w:lang w:val="ru-RU"/>
              </w:rPr>
              <w:t>5.1.1.</w:t>
            </w:r>
            <w:r>
              <w:rPr>
                <w:rFonts w:ascii="Times New Roman" w:hAnsi="Times New Roman"/>
                <w:sz w:val="24"/>
                <w:szCs w:val="24"/>
                <w:lang w:val="ru-RU"/>
              </w:rPr>
              <w:t xml:space="preserve"> </w:t>
            </w:r>
            <w:r w:rsidR="009A72B6" w:rsidRPr="001F23F2">
              <w:rPr>
                <w:rFonts w:ascii="Times New Roman" w:hAnsi="Times New Roman"/>
                <w:b/>
                <w:bCs/>
                <w:sz w:val="24"/>
                <w:szCs w:val="24"/>
              </w:rPr>
              <w:t>н</w:t>
            </w:r>
            <w:r w:rsidR="009A72B6" w:rsidRPr="001F23F2">
              <w:rPr>
                <w:rFonts w:ascii="Times New Roman" w:hAnsi="Times New Roman"/>
                <w:b/>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p w:rsidR="009A72B6" w:rsidRPr="001F23F2" w:rsidRDefault="009A72B6" w:rsidP="00150354">
            <w:pPr>
              <w:shd w:val="clear" w:color="auto" w:fill="FDFEFD"/>
              <w:spacing w:line="300" w:lineRule="atLeast"/>
              <w:jc w:val="both"/>
              <w:textAlignment w:val="baseline"/>
              <w:rPr>
                <w:rFonts w:ascii="Times New Roman" w:hAnsi="Times New Roman"/>
                <w:iCs/>
                <w:sz w:val="24"/>
                <w:szCs w:val="24"/>
              </w:rPr>
            </w:pPr>
            <w:r w:rsidRPr="001F23F2">
              <w:rPr>
                <w:rFonts w:ascii="Times New Roman" w:hAnsi="Times New Roman"/>
                <w:i/>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00150354" w:rsidRPr="001F23F2">
              <w:rPr>
                <w:rFonts w:ascii="Times New Roman" w:hAnsi="Times New Roman"/>
                <w:i/>
                <w:sz w:val="24"/>
                <w:szCs w:val="24"/>
                <w:lang w:val="ru-RU"/>
              </w:rPr>
              <w:t xml:space="preserve"> </w:t>
            </w:r>
            <w:r w:rsidR="00150354" w:rsidRPr="001F23F2">
              <w:rPr>
                <w:rFonts w:ascii="Times New Roman" w:hAnsi="Times New Roman"/>
                <w:iCs/>
                <w:sz w:val="24"/>
                <w:szCs w:val="24"/>
                <w:lang w:val="ru-RU"/>
              </w:rPr>
              <w:t>(</w:t>
            </w:r>
            <w:r w:rsidR="00150354" w:rsidRPr="001F23F2">
              <w:rPr>
                <w:rFonts w:ascii="Times New Roman" w:hAnsi="Times New Roman"/>
                <w:iCs/>
                <w:sz w:val="24"/>
                <w:szCs w:val="24"/>
              </w:rPr>
              <w:t xml:space="preserve">товар за 4-8 цифрою ЄЗС ДК 021-2015 (CPV) - </w:t>
            </w:r>
            <w:r w:rsidR="00D61563" w:rsidRPr="001F23F2">
              <w:rPr>
                <w:rFonts w:ascii="Times New Roman" w:hAnsi="Times New Roman"/>
                <w:iCs/>
                <w:sz w:val="24"/>
                <w:szCs w:val="24"/>
              </w:rPr>
              <w:t>15710000-8 - Готові корми для сільськогосподарських та інших тварин</w:t>
            </w:r>
            <w:r w:rsidR="00150354" w:rsidRPr="001F23F2">
              <w:rPr>
                <w:rFonts w:ascii="Times New Roman" w:hAnsi="Times New Roman"/>
                <w:iCs/>
                <w:sz w:val="24"/>
                <w:szCs w:val="24"/>
              </w:rPr>
              <w:t>).</w:t>
            </w:r>
          </w:p>
          <w:p w:rsidR="009A72B6" w:rsidRPr="001F23F2" w:rsidRDefault="009A72B6" w:rsidP="009A72B6">
            <w:pPr>
              <w:ind w:left="24" w:firstLine="567"/>
              <w:jc w:val="both"/>
              <w:rPr>
                <w:rFonts w:ascii="Times New Roman" w:hAnsi="Times New Roman"/>
                <w:sz w:val="24"/>
                <w:szCs w:val="24"/>
              </w:rPr>
            </w:pPr>
            <w:r w:rsidRPr="001F23F2">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1F23F2">
              <w:rPr>
                <w:rFonts w:ascii="Times New Roman" w:hAnsi="Times New Roman"/>
                <w:sz w:val="24"/>
                <w:szCs w:val="24"/>
              </w:rPr>
              <w:t>их</w:t>
            </w:r>
            <w:proofErr w:type="spellEnd"/>
            <w:r w:rsidRPr="001F23F2">
              <w:rPr>
                <w:rFonts w:ascii="Times New Roman" w:hAnsi="Times New Roman"/>
                <w:sz w:val="24"/>
                <w:szCs w:val="24"/>
              </w:rPr>
              <w:t>)* договору(</w:t>
            </w:r>
            <w:proofErr w:type="spellStart"/>
            <w:r w:rsidRPr="001F23F2">
              <w:rPr>
                <w:rFonts w:ascii="Times New Roman" w:hAnsi="Times New Roman"/>
                <w:sz w:val="24"/>
                <w:szCs w:val="24"/>
              </w:rPr>
              <w:t>ів</w:t>
            </w:r>
            <w:proofErr w:type="spellEnd"/>
            <w:r w:rsidRPr="001F23F2">
              <w:rPr>
                <w:rFonts w:ascii="Times New Roman" w:hAnsi="Times New Roman"/>
                <w:sz w:val="24"/>
                <w:szCs w:val="24"/>
              </w:rPr>
              <w:t>) щодо постачання аналогічного товару.</w:t>
            </w:r>
          </w:p>
          <w:p w:rsidR="009A72B6" w:rsidRPr="001F23F2" w:rsidRDefault="009A72B6" w:rsidP="009A72B6">
            <w:pPr>
              <w:ind w:left="24" w:firstLine="567"/>
              <w:jc w:val="both"/>
              <w:rPr>
                <w:rFonts w:ascii="Times New Roman" w:hAnsi="Times New Roman"/>
                <w:b/>
                <w:i/>
                <w:sz w:val="24"/>
                <w:szCs w:val="24"/>
              </w:rPr>
            </w:pPr>
            <w:r w:rsidRPr="001F23F2">
              <w:rPr>
                <w:rFonts w:ascii="Times New Roman" w:hAnsi="Times New Roman"/>
                <w:b/>
                <w:i/>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rsidR="009A72B6" w:rsidRPr="001F23F2" w:rsidRDefault="009A72B6" w:rsidP="009A72B6">
            <w:pPr>
              <w:ind w:left="24" w:firstLine="567"/>
              <w:jc w:val="both"/>
              <w:rPr>
                <w:rFonts w:ascii="Times New Roman" w:hAnsi="Times New Roman"/>
                <w:sz w:val="24"/>
                <w:szCs w:val="24"/>
              </w:rPr>
            </w:pPr>
            <w:r w:rsidRPr="001F23F2">
              <w:rPr>
                <w:rFonts w:ascii="Times New Roman" w:hAnsi="Times New Roman"/>
                <w:sz w:val="24"/>
                <w:szCs w:val="24"/>
              </w:rPr>
              <w:t>Довідка про наявність досвіду виконання аналогічного(</w:t>
            </w:r>
            <w:proofErr w:type="spellStart"/>
            <w:r w:rsidRPr="001F23F2">
              <w:rPr>
                <w:rFonts w:ascii="Times New Roman" w:hAnsi="Times New Roman"/>
                <w:sz w:val="24"/>
                <w:szCs w:val="24"/>
              </w:rPr>
              <w:t>их</w:t>
            </w:r>
            <w:proofErr w:type="spellEnd"/>
            <w:r w:rsidRPr="001F23F2">
              <w:rPr>
                <w:rFonts w:ascii="Times New Roman" w:hAnsi="Times New Roman"/>
                <w:sz w:val="24"/>
                <w:szCs w:val="24"/>
              </w:rPr>
              <w:t>) договору(</w:t>
            </w:r>
            <w:proofErr w:type="spellStart"/>
            <w:r w:rsidRPr="001F23F2">
              <w:rPr>
                <w:rFonts w:ascii="Times New Roman" w:hAnsi="Times New Roman"/>
                <w:sz w:val="24"/>
                <w:szCs w:val="24"/>
              </w:rPr>
              <w:t>ів</w:t>
            </w:r>
            <w:proofErr w:type="spellEnd"/>
            <w:r w:rsidRPr="001F23F2">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9A72B6" w:rsidRPr="001F23F2" w:rsidRDefault="009A72B6" w:rsidP="009A72B6">
            <w:pPr>
              <w:ind w:left="24" w:firstLine="567"/>
              <w:jc w:val="both"/>
              <w:rPr>
                <w:rFonts w:ascii="Times New Roman" w:hAnsi="Times New Roman"/>
                <w:sz w:val="24"/>
                <w:szCs w:val="24"/>
              </w:rPr>
            </w:pPr>
            <w:r w:rsidRPr="001F23F2">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1F23F2">
              <w:rPr>
                <w:rFonts w:ascii="Times New Roman" w:hAnsi="Times New Roman"/>
                <w:sz w:val="24"/>
                <w:szCs w:val="24"/>
              </w:rPr>
              <w:t>ії</w:t>
            </w:r>
            <w:proofErr w:type="spellEnd"/>
            <w:r w:rsidRPr="001F23F2">
              <w:rPr>
                <w:rFonts w:ascii="Times New Roman" w:hAnsi="Times New Roman"/>
                <w:sz w:val="24"/>
                <w:szCs w:val="24"/>
              </w:rPr>
              <w:t>) договору(-</w:t>
            </w:r>
            <w:proofErr w:type="spellStart"/>
            <w:r w:rsidRPr="001F23F2">
              <w:rPr>
                <w:rFonts w:ascii="Times New Roman" w:hAnsi="Times New Roman"/>
                <w:sz w:val="24"/>
                <w:szCs w:val="24"/>
              </w:rPr>
              <w:t>ів</w:t>
            </w:r>
            <w:proofErr w:type="spellEnd"/>
            <w:r w:rsidRPr="001F23F2">
              <w:rPr>
                <w:rFonts w:ascii="Times New Roman" w:hAnsi="Times New Roman"/>
                <w:sz w:val="24"/>
                <w:szCs w:val="24"/>
              </w:rPr>
              <w:t>) постачання товару за вищевказаним(-и) відгуком(-</w:t>
            </w:r>
            <w:proofErr w:type="spellStart"/>
            <w:r w:rsidRPr="001F23F2">
              <w:rPr>
                <w:rFonts w:ascii="Times New Roman" w:hAnsi="Times New Roman"/>
                <w:sz w:val="24"/>
                <w:szCs w:val="24"/>
              </w:rPr>
              <w:t>ами</w:t>
            </w:r>
            <w:proofErr w:type="spellEnd"/>
            <w:r w:rsidRPr="001F23F2">
              <w:rPr>
                <w:rFonts w:ascii="Times New Roman" w:hAnsi="Times New Roman"/>
                <w:sz w:val="24"/>
                <w:szCs w:val="24"/>
              </w:rPr>
              <w:t>), завірену учасником, разом з оригіналом(-</w:t>
            </w:r>
            <w:proofErr w:type="spellStart"/>
            <w:r w:rsidRPr="001F23F2">
              <w:rPr>
                <w:rFonts w:ascii="Times New Roman" w:hAnsi="Times New Roman"/>
                <w:sz w:val="24"/>
                <w:szCs w:val="24"/>
              </w:rPr>
              <w:t>ами</w:t>
            </w:r>
            <w:proofErr w:type="spellEnd"/>
            <w:r w:rsidRPr="001F23F2">
              <w:rPr>
                <w:rFonts w:ascii="Times New Roman" w:hAnsi="Times New Roman"/>
                <w:sz w:val="24"/>
                <w:szCs w:val="24"/>
              </w:rPr>
              <w:t>) або копією(-ями) первинного(-х) документу(-</w:t>
            </w:r>
            <w:proofErr w:type="spellStart"/>
            <w:r w:rsidRPr="001F23F2">
              <w:rPr>
                <w:rFonts w:ascii="Times New Roman" w:hAnsi="Times New Roman"/>
                <w:sz w:val="24"/>
                <w:szCs w:val="24"/>
              </w:rPr>
              <w:t>ів</w:t>
            </w:r>
            <w:proofErr w:type="spellEnd"/>
            <w:r w:rsidRPr="001F23F2">
              <w:rPr>
                <w:rFonts w:ascii="Times New Roman" w:hAnsi="Times New Roman"/>
                <w:sz w:val="24"/>
                <w:szCs w:val="24"/>
              </w:rPr>
              <w:t>), що підтверджує(-</w:t>
            </w:r>
            <w:proofErr w:type="spellStart"/>
            <w:r w:rsidRPr="001F23F2">
              <w:rPr>
                <w:rFonts w:ascii="Times New Roman" w:hAnsi="Times New Roman"/>
                <w:sz w:val="24"/>
                <w:szCs w:val="24"/>
              </w:rPr>
              <w:t>ють</w:t>
            </w:r>
            <w:proofErr w:type="spellEnd"/>
            <w:r w:rsidRPr="001F23F2">
              <w:rPr>
                <w:rFonts w:ascii="Times New Roman" w:hAnsi="Times New Roman"/>
                <w:sz w:val="24"/>
                <w:szCs w:val="24"/>
              </w:rPr>
              <w:t>) фактичне виконання даного договору (накладна(-і)/акт(-и), тощо).</w:t>
            </w:r>
          </w:p>
          <w:p w:rsidR="005F007F" w:rsidRPr="00320DC2" w:rsidRDefault="005F007F" w:rsidP="005F007F">
            <w:pPr>
              <w:ind w:left="28"/>
              <w:jc w:val="both"/>
              <w:rPr>
                <w:rFonts w:ascii="Times New Roman" w:hAnsi="Times New Roman"/>
                <w:sz w:val="24"/>
                <w:szCs w:val="24"/>
              </w:rPr>
            </w:pPr>
          </w:p>
          <w:p w:rsidR="009A72B6" w:rsidRPr="00A82D7F" w:rsidRDefault="009A72B6" w:rsidP="009A72B6">
            <w:pPr>
              <w:jc w:val="both"/>
              <w:rPr>
                <w:rFonts w:ascii="Times New Roman" w:hAnsi="Times New Roman"/>
                <w:sz w:val="24"/>
                <w:szCs w:val="24"/>
              </w:rPr>
            </w:pPr>
            <w:r w:rsidRPr="00A82D7F">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72B6" w:rsidRPr="00A82D7F" w:rsidRDefault="009A72B6" w:rsidP="009A72B6">
            <w:pPr>
              <w:jc w:val="both"/>
              <w:rPr>
                <w:rFonts w:ascii="Times New Roman" w:hAnsi="Times New Roman"/>
                <w:sz w:val="24"/>
                <w:szCs w:val="24"/>
              </w:rPr>
            </w:pPr>
          </w:p>
          <w:p w:rsidR="009A72B6" w:rsidRPr="00A82D7F" w:rsidRDefault="009A72B6" w:rsidP="009A72B6">
            <w:pPr>
              <w:pStyle w:val="af6"/>
              <w:widowControl w:val="0"/>
              <w:spacing w:before="0"/>
              <w:ind w:right="40" w:firstLine="0"/>
              <w:jc w:val="both"/>
              <w:rPr>
                <w:rFonts w:ascii="Times New Roman" w:hAnsi="Times New Roman"/>
                <w:sz w:val="24"/>
                <w:szCs w:val="24"/>
              </w:rPr>
            </w:pPr>
            <w:r w:rsidRPr="00A82D7F">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A82D7F">
              <w:rPr>
                <w:rFonts w:ascii="Times New Roman" w:hAnsi="Times New Roman"/>
                <w:sz w:val="24"/>
                <w:szCs w:val="24"/>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82D7F">
              <w:rPr>
                <w:rFonts w:ascii="Times New Roman" w:hAnsi="Times New Roman"/>
                <w:sz w:val="24"/>
                <w:szCs w:val="24"/>
              </w:rPr>
              <w:t>антиконкурентних</w:t>
            </w:r>
            <w:proofErr w:type="spellEnd"/>
            <w:r w:rsidRPr="00A82D7F">
              <w:rPr>
                <w:rFonts w:ascii="Times New Roman" w:hAnsi="Times New Roman"/>
                <w:sz w:val="24"/>
                <w:szCs w:val="24"/>
              </w:rPr>
              <w:t xml:space="preserve"> узгоджених дій, що стосуються спотворення результатів тендерів;</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 xml:space="preserve">11) учасник процедури закупівлі або кінцевий </w:t>
            </w:r>
            <w:proofErr w:type="spellStart"/>
            <w:r w:rsidRPr="00A82D7F">
              <w:rPr>
                <w:rFonts w:ascii="Times New Roman" w:hAnsi="Times New Roman"/>
                <w:sz w:val="24"/>
                <w:szCs w:val="24"/>
              </w:rPr>
              <w:t>бенефіціарний</w:t>
            </w:r>
            <w:proofErr w:type="spellEnd"/>
            <w:r w:rsidRPr="00A82D7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A72B6" w:rsidRPr="00A82D7F" w:rsidRDefault="009A72B6" w:rsidP="009A72B6">
            <w:pPr>
              <w:pStyle w:val="af6"/>
              <w:widowControl w:val="0"/>
              <w:spacing w:before="0" w:after="120"/>
              <w:ind w:right="38" w:firstLine="134"/>
              <w:jc w:val="both"/>
              <w:rPr>
                <w:rFonts w:ascii="Times New Roman" w:hAnsi="Times New Roman"/>
                <w:sz w:val="24"/>
                <w:szCs w:val="24"/>
              </w:rPr>
            </w:pPr>
            <w:r w:rsidRPr="00A82D7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72B6" w:rsidRPr="00A82D7F" w:rsidRDefault="009A72B6" w:rsidP="009A72B6">
            <w:pPr>
              <w:shd w:val="clear" w:color="auto" w:fill="FFFFFF"/>
              <w:ind w:right="38"/>
              <w:jc w:val="both"/>
              <w:rPr>
                <w:rFonts w:ascii="Times New Roman" w:hAnsi="Times New Roman"/>
                <w:sz w:val="24"/>
                <w:szCs w:val="24"/>
              </w:rPr>
            </w:pPr>
            <w:r w:rsidRPr="00A82D7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82D7F">
              <w:rPr>
                <w:rFonts w:ascii="Times New Roman" w:hAnsi="Times New Roman"/>
                <w:sz w:val="24"/>
                <w:szCs w:val="24"/>
              </w:rPr>
              <w:lastRenderedPageBreak/>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A72B6" w:rsidRPr="00A82D7F" w:rsidRDefault="009A72B6" w:rsidP="009A72B6">
            <w:pPr>
              <w:shd w:val="clear" w:color="auto" w:fill="FFFFFF"/>
              <w:ind w:right="38"/>
              <w:jc w:val="both"/>
              <w:rPr>
                <w:rFonts w:ascii="Times New Roman" w:hAnsi="Times New Roman"/>
                <w:sz w:val="24"/>
                <w:szCs w:val="24"/>
              </w:rPr>
            </w:pPr>
          </w:p>
          <w:p w:rsidR="009A72B6" w:rsidRPr="00A82D7F" w:rsidRDefault="009A72B6" w:rsidP="009A72B6">
            <w:pPr>
              <w:pStyle w:val="rvps2"/>
              <w:shd w:val="clear" w:color="auto" w:fill="FFFFFF"/>
              <w:spacing w:before="0" w:beforeAutospacing="0" w:after="0" w:afterAutospacing="0"/>
              <w:ind w:right="38"/>
              <w:jc w:val="both"/>
            </w:pPr>
            <w:r w:rsidRPr="00A82D7F">
              <w:t>Спосіб документального підтвердження</w:t>
            </w:r>
            <w:r w:rsidRPr="00A82D7F">
              <w:rPr>
                <w:b/>
              </w:rPr>
              <w:t xml:space="preserve"> </w:t>
            </w:r>
            <w:r w:rsidRPr="00A82D7F">
              <w:rPr>
                <w:bCs/>
              </w:rPr>
              <w:t xml:space="preserve">згідно із законодавством </w:t>
            </w:r>
            <w:r w:rsidRPr="00A82D7F">
              <w:t>відсутності підстав для відмови в участі у процедурі закупівлі</w:t>
            </w:r>
            <w:r w:rsidRPr="00A82D7F">
              <w:rPr>
                <w:b/>
              </w:rPr>
              <w:t xml:space="preserve"> наведено в</w:t>
            </w:r>
            <w:r w:rsidRPr="00A82D7F">
              <w:rPr>
                <w:b/>
                <w:bCs/>
              </w:rPr>
              <w:t xml:space="preserve"> Додатку 1</w:t>
            </w:r>
            <w:r w:rsidRPr="00A82D7F">
              <w:rPr>
                <w:b/>
              </w:rPr>
              <w:t xml:space="preserve"> до цієї тендерної документації</w:t>
            </w:r>
            <w:r w:rsidRPr="00A82D7F">
              <w:t>.</w:t>
            </w:r>
          </w:p>
          <w:p w:rsidR="009A72B6" w:rsidRPr="00A82D7F" w:rsidRDefault="009A72B6" w:rsidP="009A72B6">
            <w:pPr>
              <w:pStyle w:val="rvps2"/>
              <w:shd w:val="clear" w:color="auto" w:fill="FFFFFF"/>
              <w:spacing w:before="0" w:beforeAutospacing="0" w:after="0" w:afterAutospacing="0"/>
              <w:ind w:right="38"/>
              <w:jc w:val="both"/>
            </w:pPr>
          </w:p>
          <w:p w:rsidR="009A72B6" w:rsidRPr="00A82D7F" w:rsidRDefault="009A72B6" w:rsidP="009A72B6">
            <w:pPr>
              <w:pStyle w:val="rvps2"/>
              <w:shd w:val="clear" w:color="auto" w:fill="FFFFFF"/>
              <w:spacing w:before="0" w:beforeAutospacing="0" w:after="0" w:afterAutospacing="0"/>
              <w:ind w:right="40"/>
              <w:jc w:val="both"/>
              <w:textAlignment w:val="baseline"/>
            </w:pPr>
            <w:r w:rsidRPr="00A82D7F">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A72B6" w:rsidRPr="00A82D7F" w:rsidRDefault="009A72B6" w:rsidP="009A72B6">
            <w:pPr>
              <w:pStyle w:val="rvps2"/>
              <w:shd w:val="clear" w:color="auto" w:fill="FFFFFF"/>
              <w:spacing w:before="0" w:beforeAutospacing="0" w:after="0" w:afterAutospacing="0"/>
              <w:ind w:right="38"/>
              <w:jc w:val="both"/>
              <w:textAlignment w:val="baseline"/>
            </w:pPr>
            <w:r w:rsidRPr="00A82D7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A72B6" w:rsidRPr="00A82D7F" w:rsidRDefault="009A72B6" w:rsidP="009A72B6">
            <w:pPr>
              <w:pStyle w:val="rvps2"/>
              <w:shd w:val="clear" w:color="auto" w:fill="FFFFFF"/>
              <w:spacing w:before="0" w:beforeAutospacing="0" w:after="0" w:afterAutospacing="0"/>
              <w:ind w:right="38"/>
              <w:jc w:val="both"/>
              <w:textAlignment w:val="baseline"/>
              <w:rPr>
                <w:b/>
                <w:shd w:val="clear" w:color="auto" w:fill="FFFFFF"/>
              </w:rPr>
            </w:pPr>
            <w:r w:rsidRPr="00A82D7F">
              <w:t xml:space="preserve">5.5. </w:t>
            </w:r>
            <w:r w:rsidRPr="00A82D7F">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A72B6" w:rsidRPr="00A82D7F" w:rsidRDefault="009A72B6" w:rsidP="009A72B6">
            <w:pPr>
              <w:pStyle w:val="rvps2"/>
              <w:shd w:val="clear" w:color="auto" w:fill="FFFFFF"/>
              <w:spacing w:before="0" w:beforeAutospacing="0" w:after="0" w:afterAutospacing="0"/>
              <w:ind w:right="38"/>
              <w:jc w:val="both"/>
            </w:pPr>
            <w:r w:rsidRPr="00A82D7F">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F007F" w:rsidRPr="00B55CF3" w:rsidRDefault="009A72B6" w:rsidP="009A72B6">
            <w:pPr>
              <w:pStyle w:val="rvps2"/>
              <w:shd w:val="clear" w:color="auto" w:fill="FFFFFF"/>
              <w:spacing w:before="0" w:beforeAutospacing="0" w:after="0" w:afterAutospacing="0"/>
              <w:jc w:val="both"/>
            </w:pPr>
            <w:r w:rsidRPr="00A82D7F">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E573D8" w:rsidRPr="00C11F0B" w:rsidTr="0046361E">
        <w:trPr>
          <w:trHeight w:val="1170"/>
          <w:tblCellSpacing w:w="15" w:type="dxa"/>
        </w:trPr>
        <w:tc>
          <w:tcPr>
            <w:tcW w:w="1252" w:type="pct"/>
            <w:tcBorders>
              <w:top w:val="outset" w:sz="6" w:space="0" w:color="auto"/>
              <w:left w:val="nil"/>
              <w:right w:val="outset" w:sz="6" w:space="0" w:color="auto"/>
            </w:tcBorders>
            <w:tcMar>
              <w:top w:w="15" w:type="dxa"/>
              <w:left w:w="15" w:type="dxa"/>
              <w:bottom w:w="15" w:type="dxa"/>
              <w:right w:w="15" w:type="dxa"/>
            </w:tcMar>
            <w:vAlign w:val="center"/>
          </w:tcPr>
          <w:p w:rsidR="00E573D8" w:rsidRPr="00C11F0B" w:rsidRDefault="00E573D8" w:rsidP="005F007F">
            <w:pPr>
              <w:rPr>
                <w:rFonts w:ascii="Times New Roman" w:hAnsi="Times New Roman"/>
                <w:b/>
                <w:bCs/>
                <w:color w:val="000000"/>
                <w:sz w:val="24"/>
                <w:szCs w:val="24"/>
                <w:lang w:eastAsia="uk-UA"/>
              </w:rPr>
            </w:pPr>
          </w:p>
        </w:tc>
        <w:tc>
          <w:tcPr>
            <w:tcW w:w="3704"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E573D8" w:rsidRPr="00320DC2" w:rsidRDefault="00E573D8" w:rsidP="005F007F">
            <w:pPr>
              <w:ind w:firstLine="354"/>
              <w:contextualSpacing/>
              <w:jc w:val="both"/>
              <w:rPr>
                <w:rFonts w:ascii="Times New Roman" w:hAnsi="Times New Roman"/>
                <w:sz w:val="24"/>
                <w:szCs w:val="24"/>
                <w:lang w:eastAsia="uk-UA"/>
              </w:rPr>
            </w:pPr>
          </w:p>
        </w:tc>
      </w:tr>
      <w:tr w:rsidR="005F007F" w:rsidRPr="00C11F0B" w:rsidTr="0046361E">
        <w:trPr>
          <w:trHeight w:val="1170"/>
          <w:tblCellSpacing w:w="15" w:type="dxa"/>
        </w:trPr>
        <w:tc>
          <w:tcPr>
            <w:tcW w:w="1252" w:type="pct"/>
            <w:tcBorders>
              <w:top w:val="outset" w:sz="6" w:space="0" w:color="auto"/>
              <w:left w:val="nil"/>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04"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5F007F" w:rsidRPr="0045631B" w:rsidRDefault="005F007F" w:rsidP="005F007F">
            <w:pPr>
              <w:ind w:firstLine="354"/>
              <w:contextualSpacing/>
              <w:jc w:val="both"/>
              <w:rPr>
                <w:rFonts w:ascii="Times New Roman" w:hAnsi="Times New Roman"/>
                <w:sz w:val="24"/>
                <w:szCs w:val="24"/>
                <w:lang w:eastAsia="uk-UA"/>
              </w:rPr>
            </w:pPr>
            <w:r w:rsidRPr="00320DC2">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45631B">
              <w:rPr>
                <w:rFonts w:ascii="Times New Roman" w:hAnsi="Times New Roman"/>
                <w:sz w:val="24"/>
                <w:szCs w:val="24"/>
                <w:lang w:eastAsia="uk-UA"/>
              </w:rPr>
              <w:t>.</w:t>
            </w:r>
          </w:p>
          <w:p w:rsidR="00000B9D" w:rsidRPr="006C4381" w:rsidRDefault="00000B9D" w:rsidP="00000B9D">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 xml:space="preserve">Інформація </w:t>
            </w:r>
          </w:p>
          <w:p w:rsidR="00000B9D" w:rsidRPr="006C4381" w:rsidRDefault="00000B9D" w:rsidP="00000B9D">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про технічні, якісні та кількісні характеристики предмета закупівлі:</w:t>
            </w:r>
          </w:p>
          <w:p w:rsidR="00DD7C42" w:rsidRDefault="00DD7C42" w:rsidP="00DD7C42">
            <w:pPr>
              <w:ind w:firstLine="354"/>
              <w:contextualSpacing/>
              <w:jc w:val="both"/>
              <w:rPr>
                <w:rFonts w:ascii="Times New Roman" w:hAnsi="Times New Roman"/>
                <w:b/>
                <w:bCs/>
                <w:sz w:val="24"/>
                <w:szCs w:val="24"/>
              </w:rPr>
            </w:pPr>
            <w:r w:rsidRPr="00FE2476">
              <w:rPr>
                <w:rFonts w:ascii="Times New Roman" w:hAnsi="Times New Roman"/>
                <w:b/>
                <w:bCs/>
                <w:sz w:val="24"/>
                <w:szCs w:val="24"/>
              </w:rPr>
              <w:t xml:space="preserve">Код ДК 021:2015: </w:t>
            </w:r>
            <w:r w:rsidRPr="00884646">
              <w:rPr>
                <w:rFonts w:ascii="Times New Roman" w:hAnsi="Times New Roman"/>
                <w:b/>
                <w:bCs/>
                <w:sz w:val="24"/>
                <w:szCs w:val="24"/>
              </w:rPr>
              <w:t>15710000-8 - Готові корми для сільськогосподарських та інших тварин (сухий корм для собак)</w:t>
            </w:r>
          </w:p>
          <w:p w:rsidR="00DD7C42" w:rsidRDefault="00DD7C42" w:rsidP="00DD7C42">
            <w:pPr>
              <w:ind w:firstLine="354"/>
              <w:contextualSpacing/>
              <w:jc w:val="both"/>
              <w:rPr>
                <w:rFonts w:ascii="Times New Roman" w:hAnsi="Times New Roman"/>
                <w:sz w:val="24"/>
                <w:szCs w:val="24"/>
                <w:shd w:val="clear" w:color="auto" w:fill="FDFEFD"/>
              </w:rPr>
            </w:pPr>
          </w:p>
          <w:p w:rsidR="00DD7C42" w:rsidRPr="00930A2F" w:rsidRDefault="00DD7C42" w:rsidP="00DD7C42">
            <w:pPr>
              <w:rPr>
                <w:rFonts w:ascii="Times New Roman" w:hAnsi="Times New Roman"/>
                <w:b/>
                <w:sz w:val="24"/>
                <w:szCs w:val="24"/>
                <w:u w:val="single"/>
                <w:shd w:val="clear" w:color="auto" w:fill="FFFFFF"/>
              </w:rPr>
            </w:pPr>
            <w:r w:rsidRPr="00F13BA3">
              <w:rPr>
                <w:rFonts w:ascii="Times New Roman" w:hAnsi="Times New Roman"/>
                <w:b/>
                <w:bCs/>
                <w:sz w:val="24"/>
                <w:szCs w:val="24"/>
                <w:u w:val="single"/>
              </w:rPr>
              <w:t xml:space="preserve">сухий корм </w:t>
            </w:r>
            <w:r w:rsidRPr="00F13BA3">
              <w:rPr>
                <w:rFonts w:ascii="Times New Roman" w:hAnsi="Times New Roman"/>
                <w:b/>
                <w:sz w:val="24"/>
                <w:szCs w:val="24"/>
                <w:u w:val="single"/>
                <w:shd w:val="clear" w:color="auto" w:fill="FFFFFF"/>
              </w:rPr>
              <w:t>для</w:t>
            </w:r>
            <w:r w:rsidRPr="00930A2F">
              <w:rPr>
                <w:rFonts w:ascii="Times New Roman" w:hAnsi="Times New Roman"/>
                <w:b/>
                <w:sz w:val="24"/>
                <w:szCs w:val="24"/>
                <w:u w:val="single"/>
                <w:shd w:val="clear" w:color="auto" w:fill="FFFFFF"/>
              </w:rPr>
              <w:t xml:space="preserve"> собак до 6 місяців - 1</w:t>
            </w:r>
            <w:r w:rsidRPr="00930A2F">
              <w:rPr>
                <w:rFonts w:ascii="Times New Roman" w:hAnsi="Times New Roman"/>
                <w:b/>
                <w:sz w:val="24"/>
                <w:szCs w:val="24"/>
                <w:u w:val="single"/>
                <w:shd w:val="clear" w:color="auto" w:fill="FFFFFF"/>
                <w:lang w:val="ru-RU"/>
              </w:rPr>
              <w:t>40</w:t>
            </w:r>
            <w:r w:rsidRPr="00930A2F">
              <w:rPr>
                <w:rFonts w:ascii="Times New Roman" w:hAnsi="Times New Roman"/>
                <w:b/>
                <w:sz w:val="24"/>
                <w:szCs w:val="24"/>
                <w:u w:val="single"/>
                <w:shd w:val="clear" w:color="auto" w:fill="FFFFFF"/>
              </w:rPr>
              <w:t>0 кг</w:t>
            </w:r>
          </w:p>
          <w:p w:rsidR="00DD7C42" w:rsidRPr="00BF4AC0" w:rsidRDefault="00DD7C42" w:rsidP="00DD7C42">
            <w:pPr>
              <w:jc w:val="both"/>
              <w:rPr>
                <w:rFonts w:ascii="Times New Roman" w:hAnsi="Times New Roman"/>
                <w:sz w:val="24"/>
                <w:szCs w:val="24"/>
              </w:rPr>
            </w:pPr>
            <w:r w:rsidRPr="00BF4AC0">
              <w:rPr>
                <w:rFonts w:ascii="Times New Roman" w:hAnsi="Times New Roman"/>
                <w:sz w:val="24"/>
                <w:szCs w:val="24"/>
              </w:rPr>
              <w:t>Склад сухого корму:</w:t>
            </w: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4039"/>
              <w:gridCol w:w="1208"/>
              <w:gridCol w:w="1576"/>
            </w:tblGrid>
            <w:tr w:rsidR="00DD7C42" w:rsidRPr="00AB1061" w:rsidTr="00DD7C42">
              <w:trPr>
                <w:trHeight w:val="471"/>
              </w:trPr>
              <w:tc>
                <w:tcPr>
                  <w:tcW w:w="4039"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222222"/>
                      <w:sz w:val="22"/>
                      <w:szCs w:val="22"/>
                    </w:rPr>
                  </w:pPr>
                  <w:r w:rsidRPr="00AB1061">
                    <w:rPr>
                      <w:rFonts w:ascii="Times New Roman" w:hAnsi="Times New Roman"/>
                      <w:color w:val="000000"/>
                      <w:sz w:val="22"/>
                      <w:szCs w:val="22"/>
                    </w:rPr>
                    <w:t>Назва показника</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222222"/>
                      <w:sz w:val="22"/>
                      <w:szCs w:val="22"/>
                    </w:rPr>
                  </w:pPr>
                  <w:r w:rsidRPr="00AB1061">
                    <w:rPr>
                      <w:rFonts w:ascii="Times New Roman" w:hAnsi="Times New Roman"/>
                      <w:color w:val="000000"/>
                      <w:sz w:val="22"/>
                      <w:szCs w:val="22"/>
                    </w:rPr>
                    <w:t>Значення і норми</w:t>
                  </w:r>
                </w:p>
              </w:tc>
              <w:tc>
                <w:tcPr>
                  <w:tcW w:w="1576" w:type="dxa"/>
                  <w:shd w:val="clear" w:color="auto" w:fill="FFFFFF"/>
                  <w:tcMar>
                    <w:top w:w="0" w:type="dxa"/>
                    <w:left w:w="10" w:type="dxa"/>
                    <w:bottom w:w="0" w:type="dxa"/>
                    <w:right w:w="10" w:type="dxa"/>
                  </w:tcMar>
                  <w:vAlign w:val="center"/>
                  <w:hideMark/>
                </w:tcPr>
                <w:p w:rsidR="00DD7C42" w:rsidRPr="00237156" w:rsidRDefault="00DD7C42" w:rsidP="00DD7C42">
                  <w:pPr>
                    <w:jc w:val="center"/>
                    <w:rPr>
                      <w:rFonts w:ascii="Times New Roman" w:hAnsi="Times New Roman"/>
                      <w:color w:val="222222"/>
                      <w:sz w:val="22"/>
                      <w:szCs w:val="22"/>
                      <w:lang w:val="ru-RU"/>
                    </w:rPr>
                  </w:pPr>
                  <w:r w:rsidRPr="00AB1061">
                    <w:rPr>
                      <w:rFonts w:ascii="Times New Roman" w:hAnsi="Times New Roman"/>
                      <w:color w:val="000000"/>
                      <w:sz w:val="22"/>
                      <w:szCs w:val="22"/>
                    </w:rPr>
                    <w:t>Показник Учасника</w:t>
                  </w:r>
                  <w:r w:rsidR="00237156">
                    <w:rPr>
                      <w:rFonts w:ascii="Times New Roman" w:hAnsi="Times New Roman"/>
                      <w:color w:val="000000"/>
                      <w:sz w:val="22"/>
                      <w:szCs w:val="22"/>
                      <w:lang w:val="ru-RU"/>
                    </w:rPr>
                    <w:t>*</w:t>
                  </w:r>
                </w:p>
              </w:tc>
            </w:tr>
            <w:tr w:rsidR="00DD7C42" w:rsidRPr="00AB1061" w:rsidTr="00DD7C42">
              <w:trPr>
                <w:trHeight w:val="140"/>
              </w:trPr>
              <w:tc>
                <w:tcPr>
                  <w:tcW w:w="6823" w:type="dxa"/>
                  <w:gridSpan w:val="3"/>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Показники поживності, </w:t>
                  </w:r>
                  <w:r w:rsidRPr="00AB1061">
                    <w:rPr>
                      <w:rFonts w:ascii="Times New Roman" w:hAnsi="Times New Roman"/>
                      <w:i/>
                      <w:iCs/>
                      <w:color w:val="000000"/>
                      <w:sz w:val="22"/>
                      <w:szCs w:val="22"/>
                    </w:rPr>
                    <w:t>%:</w:t>
                  </w:r>
                </w:p>
              </w:tc>
            </w:tr>
            <w:tr w:rsidR="00DD7C42" w:rsidRPr="00AB1061" w:rsidTr="00DD7C42">
              <w:trPr>
                <w:trHeight w:val="100"/>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Масова частка сирого протеїну, не менше,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sidRPr="00AB1061">
                    <w:rPr>
                      <w:rFonts w:ascii="Times New Roman" w:hAnsi="Times New Roman"/>
                      <w:color w:val="000000"/>
                      <w:sz w:val="22"/>
                      <w:szCs w:val="22"/>
                    </w:rPr>
                    <w:t>2</w:t>
                  </w:r>
                  <w:r>
                    <w:rPr>
                      <w:rFonts w:ascii="Times New Roman" w:hAnsi="Times New Roman"/>
                      <w:color w:val="000000"/>
                      <w:sz w:val="22"/>
                      <w:szCs w:val="22"/>
                    </w:rPr>
                    <w:t>8</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60"/>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Масова частка сирого жиру, не менше,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Pr>
                      <w:rFonts w:ascii="Times New Roman" w:hAnsi="Times New Roman"/>
                      <w:color w:val="000000"/>
                      <w:sz w:val="22"/>
                      <w:szCs w:val="22"/>
                    </w:rPr>
                    <w:t>14</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60"/>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Масова частка сирої клітковини, не більше,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Pr>
                      <w:rFonts w:ascii="Times New Roman" w:hAnsi="Times New Roman"/>
                      <w:color w:val="000000"/>
                      <w:sz w:val="22"/>
                      <w:szCs w:val="22"/>
                    </w:rPr>
                    <w:t>2,5</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68"/>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 xml:space="preserve">Масова частка </w:t>
                  </w:r>
                  <w:r>
                    <w:rPr>
                      <w:rFonts w:ascii="Times New Roman" w:hAnsi="Times New Roman"/>
                      <w:color w:val="000000"/>
                      <w:sz w:val="22"/>
                      <w:szCs w:val="22"/>
                    </w:rPr>
                    <w:t>сирої золи, не більше</w:t>
                  </w:r>
                  <w:r w:rsidRPr="00AB1061">
                    <w:rPr>
                      <w:rFonts w:ascii="Times New Roman" w:hAnsi="Times New Roman"/>
                      <w:color w:val="000000"/>
                      <w:sz w:val="22"/>
                      <w:szCs w:val="22"/>
                    </w:rPr>
                    <w:t>,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Pr>
                      <w:rFonts w:ascii="Times New Roman" w:hAnsi="Times New Roman"/>
                      <w:color w:val="000000"/>
                      <w:sz w:val="22"/>
                      <w:szCs w:val="22"/>
                    </w:rPr>
                    <w:t>7,5</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114"/>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Pr>
                      <w:rFonts w:ascii="Times New Roman" w:hAnsi="Times New Roman"/>
                      <w:color w:val="000000"/>
                      <w:sz w:val="22"/>
                      <w:szCs w:val="22"/>
                    </w:rPr>
                    <w:t>Вологість</w:t>
                  </w:r>
                  <w:r w:rsidRPr="00AB1061">
                    <w:rPr>
                      <w:rFonts w:ascii="Times New Roman" w:hAnsi="Times New Roman"/>
                      <w:color w:val="000000"/>
                      <w:sz w:val="22"/>
                      <w:szCs w:val="22"/>
                    </w:rPr>
                    <w:t>, не більше,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sidRPr="00DD7C42">
                    <w:rPr>
                      <w:rFonts w:ascii="Times New Roman" w:hAnsi="Times New Roman"/>
                      <w:color w:val="000000"/>
                      <w:sz w:val="22"/>
                      <w:szCs w:val="22"/>
                    </w:rPr>
                    <w:t>9,0</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bl>
          <w:p w:rsidR="00DD7C42" w:rsidRDefault="00DD7C42" w:rsidP="00DD7C42">
            <w:pPr>
              <w:jc w:val="both"/>
              <w:rPr>
                <w:rFonts w:ascii="Times New Roman" w:hAnsi="Times New Roman"/>
                <w:b/>
                <w:sz w:val="24"/>
                <w:szCs w:val="24"/>
              </w:rPr>
            </w:pPr>
          </w:p>
          <w:p w:rsidR="00DD7C42" w:rsidRPr="00930A2F" w:rsidRDefault="00DD7C42" w:rsidP="00DD7C42">
            <w:pPr>
              <w:jc w:val="both"/>
              <w:rPr>
                <w:rFonts w:ascii="Times New Roman" w:hAnsi="Times New Roman"/>
                <w:b/>
                <w:sz w:val="24"/>
                <w:szCs w:val="24"/>
                <w:u w:val="single"/>
              </w:rPr>
            </w:pPr>
            <w:r w:rsidRPr="00F13BA3">
              <w:rPr>
                <w:rFonts w:ascii="Times New Roman" w:hAnsi="Times New Roman"/>
                <w:b/>
                <w:bCs/>
                <w:sz w:val="24"/>
                <w:szCs w:val="24"/>
                <w:u w:val="single"/>
              </w:rPr>
              <w:t xml:space="preserve">сухий корм </w:t>
            </w:r>
            <w:r w:rsidRPr="00F13BA3">
              <w:rPr>
                <w:rFonts w:ascii="Times New Roman" w:hAnsi="Times New Roman"/>
                <w:b/>
                <w:sz w:val="24"/>
                <w:szCs w:val="24"/>
                <w:u w:val="single"/>
                <w:shd w:val="clear" w:color="auto" w:fill="FFFFFF"/>
              </w:rPr>
              <w:t>для собак с</w:t>
            </w:r>
            <w:r w:rsidRPr="00930A2F">
              <w:rPr>
                <w:rFonts w:ascii="Times New Roman" w:hAnsi="Times New Roman"/>
                <w:b/>
                <w:sz w:val="24"/>
                <w:szCs w:val="24"/>
                <w:u w:val="single"/>
                <w:shd w:val="clear" w:color="auto" w:fill="FFFFFF"/>
              </w:rPr>
              <w:t>ередньої активності</w:t>
            </w:r>
            <w:r>
              <w:rPr>
                <w:rFonts w:ascii="Times New Roman" w:hAnsi="Times New Roman"/>
                <w:b/>
                <w:sz w:val="24"/>
                <w:szCs w:val="24"/>
                <w:u w:val="single"/>
                <w:shd w:val="clear" w:color="auto" w:fill="FFFFFF"/>
                <w:lang w:val="ru-RU"/>
              </w:rPr>
              <w:t xml:space="preserve"> -</w:t>
            </w:r>
            <w:r w:rsidRPr="00930A2F">
              <w:rPr>
                <w:rFonts w:ascii="Times New Roman" w:hAnsi="Times New Roman"/>
                <w:b/>
                <w:sz w:val="24"/>
                <w:szCs w:val="24"/>
                <w:u w:val="single"/>
                <w:shd w:val="clear" w:color="auto" w:fill="FFFFFF"/>
              </w:rPr>
              <w:t xml:space="preserve"> </w:t>
            </w:r>
            <w:r w:rsidR="00237156">
              <w:rPr>
                <w:rFonts w:ascii="Times New Roman" w:hAnsi="Times New Roman"/>
                <w:b/>
                <w:sz w:val="24"/>
                <w:szCs w:val="24"/>
                <w:u w:val="single"/>
                <w:shd w:val="clear" w:color="auto" w:fill="FFFFFF"/>
                <w:lang w:val="ru-RU"/>
              </w:rPr>
              <w:t>80</w:t>
            </w:r>
            <w:r w:rsidRPr="00930A2F">
              <w:rPr>
                <w:rFonts w:ascii="Times New Roman" w:hAnsi="Times New Roman"/>
                <w:b/>
                <w:sz w:val="24"/>
                <w:szCs w:val="24"/>
                <w:u w:val="single"/>
                <w:shd w:val="clear" w:color="auto" w:fill="FFFFFF"/>
                <w:lang w:val="ru-RU"/>
              </w:rPr>
              <w:t>00</w:t>
            </w:r>
            <w:r w:rsidRPr="00930A2F">
              <w:rPr>
                <w:rFonts w:ascii="Times New Roman" w:hAnsi="Times New Roman"/>
                <w:b/>
                <w:sz w:val="24"/>
                <w:szCs w:val="24"/>
                <w:u w:val="single"/>
                <w:shd w:val="clear" w:color="auto" w:fill="FFFFFF"/>
              </w:rPr>
              <w:t xml:space="preserve"> кг</w:t>
            </w:r>
          </w:p>
          <w:p w:rsidR="00DD7C42" w:rsidRPr="0033550E" w:rsidRDefault="00DD7C42" w:rsidP="00DD7C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3550E">
              <w:rPr>
                <w:rFonts w:ascii="Times New Roman" w:hAnsi="Times New Roman"/>
                <w:sz w:val="24"/>
                <w:szCs w:val="24"/>
              </w:rPr>
              <w:t>Склад сухого корму:</w:t>
            </w: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4039"/>
              <w:gridCol w:w="1208"/>
              <w:gridCol w:w="1576"/>
            </w:tblGrid>
            <w:tr w:rsidR="00DD7C42" w:rsidRPr="00AB1061" w:rsidTr="00DD7C42">
              <w:trPr>
                <w:trHeight w:val="471"/>
              </w:trPr>
              <w:tc>
                <w:tcPr>
                  <w:tcW w:w="4039"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222222"/>
                      <w:sz w:val="22"/>
                      <w:szCs w:val="22"/>
                    </w:rPr>
                  </w:pPr>
                  <w:r w:rsidRPr="00AB1061">
                    <w:rPr>
                      <w:rFonts w:ascii="Times New Roman" w:hAnsi="Times New Roman"/>
                      <w:color w:val="000000"/>
                      <w:sz w:val="22"/>
                      <w:szCs w:val="22"/>
                    </w:rPr>
                    <w:t>Назва показника</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222222"/>
                      <w:sz w:val="22"/>
                      <w:szCs w:val="22"/>
                    </w:rPr>
                  </w:pPr>
                  <w:r w:rsidRPr="00AB1061">
                    <w:rPr>
                      <w:rFonts w:ascii="Times New Roman" w:hAnsi="Times New Roman"/>
                      <w:color w:val="000000"/>
                      <w:sz w:val="22"/>
                      <w:szCs w:val="22"/>
                    </w:rPr>
                    <w:t>Значення і норми</w:t>
                  </w:r>
                </w:p>
              </w:tc>
              <w:tc>
                <w:tcPr>
                  <w:tcW w:w="1576" w:type="dxa"/>
                  <w:shd w:val="clear" w:color="auto" w:fill="FFFFFF"/>
                  <w:tcMar>
                    <w:top w:w="0" w:type="dxa"/>
                    <w:left w:w="10" w:type="dxa"/>
                    <w:bottom w:w="0" w:type="dxa"/>
                    <w:right w:w="10" w:type="dxa"/>
                  </w:tcMar>
                  <w:vAlign w:val="center"/>
                  <w:hideMark/>
                </w:tcPr>
                <w:p w:rsidR="00DD7C42" w:rsidRPr="00237156" w:rsidRDefault="00DD7C42" w:rsidP="00DD7C42">
                  <w:pPr>
                    <w:jc w:val="center"/>
                    <w:rPr>
                      <w:rFonts w:ascii="Times New Roman" w:hAnsi="Times New Roman"/>
                      <w:color w:val="222222"/>
                      <w:sz w:val="22"/>
                      <w:szCs w:val="22"/>
                      <w:lang w:val="ru-RU"/>
                    </w:rPr>
                  </w:pPr>
                  <w:r w:rsidRPr="00AB1061">
                    <w:rPr>
                      <w:rFonts w:ascii="Times New Roman" w:hAnsi="Times New Roman"/>
                      <w:color w:val="000000"/>
                      <w:sz w:val="22"/>
                      <w:szCs w:val="22"/>
                    </w:rPr>
                    <w:t>Показник Учасника</w:t>
                  </w:r>
                  <w:r w:rsidR="00237156">
                    <w:rPr>
                      <w:rFonts w:ascii="Times New Roman" w:hAnsi="Times New Roman"/>
                      <w:color w:val="000000"/>
                      <w:sz w:val="22"/>
                      <w:szCs w:val="22"/>
                      <w:lang w:val="ru-RU"/>
                    </w:rPr>
                    <w:t>*</w:t>
                  </w:r>
                </w:p>
              </w:tc>
            </w:tr>
            <w:tr w:rsidR="00DD7C42" w:rsidRPr="00AB1061" w:rsidTr="00DD7C42">
              <w:trPr>
                <w:trHeight w:val="140"/>
              </w:trPr>
              <w:tc>
                <w:tcPr>
                  <w:tcW w:w="6823" w:type="dxa"/>
                  <w:gridSpan w:val="3"/>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Показники поживності, </w:t>
                  </w:r>
                  <w:r w:rsidRPr="00AB1061">
                    <w:rPr>
                      <w:rFonts w:ascii="Times New Roman" w:hAnsi="Times New Roman"/>
                      <w:i/>
                      <w:iCs/>
                      <w:color w:val="000000"/>
                      <w:sz w:val="22"/>
                      <w:szCs w:val="22"/>
                    </w:rPr>
                    <w:t>%:</w:t>
                  </w:r>
                </w:p>
              </w:tc>
            </w:tr>
            <w:tr w:rsidR="00DD7C42" w:rsidRPr="00AB1061" w:rsidTr="00DD7C42">
              <w:trPr>
                <w:trHeight w:val="100"/>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Масова частка сирого протеїну, не менше,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sidRPr="00AB1061">
                    <w:rPr>
                      <w:rFonts w:ascii="Times New Roman" w:hAnsi="Times New Roman"/>
                      <w:color w:val="000000"/>
                      <w:sz w:val="22"/>
                      <w:szCs w:val="22"/>
                    </w:rPr>
                    <w:t>25</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60"/>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Масова частка сирого жиру, не менше,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sidRPr="00AB1061">
                    <w:rPr>
                      <w:rFonts w:ascii="Times New Roman" w:hAnsi="Times New Roman"/>
                      <w:color w:val="000000"/>
                      <w:sz w:val="22"/>
                      <w:szCs w:val="22"/>
                    </w:rPr>
                    <w:t>10</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60"/>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Масова частка сирої клітковини, не більше,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sidRPr="00AB1061">
                    <w:rPr>
                      <w:rFonts w:ascii="Times New Roman" w:hAnsi="Times New Roman"/>
                      <w:color w:val="000000"/>
                      <w:sz w:val="22"/>
                      <w:szCs w:val="22"/>
                    </w:rPr>
                    <w:t>7</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68"/>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sidRPr="00AB1061">
                    <w:rPr>
                      <w:rFonts w:ascii="Times New Roman" w:hAnsi="Times New Roman"/>
                      <w:color w:val="000000"/>
                      <w:sz w:val="22"/>
                      <w:szCs w:val="22"/>
                    </w:rPr>
                    <w:t>Масова частка вуглеводів, не менше,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sidRPr="00AB1061">
                    <w:rPr>
                      <w:rFonts w:ascii="Times New Roman" w:hAnsi="Times New Roman"/>
                      <w:color w:val="000000"/>
                      <w:sz w:val="22"/>
                      <w:szCs w:val="22"/>
                    </w:rPr>
                    <w:t>45,5</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r w:rsidR="00DD7C42" w:rsidRPr="00AB1061" w:rsidTr="00DD7C42">
              <w:trPr>
                <w:trHeight w:val="114"/>
              </w:trPr>
              <w:tc>
                <w:tcPr>
                  <w:tcW w:w="4039"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r>
                    <w:rPr>
                      <w:rFonts w:ascii="Times New Roman" w:hAnsi="Times New Roman"/>
                      <w:color w:val="000000"/>
                      <w:sz w:val="22"/>
                      <w:szCs w:val="22"/>
                    </w:rPr>
                    <w:t>Масова частка сирої золи</w:t>
                  </w:r>
                  <w:r w:rsidRPr="00AB1061">
                    <w:rPr>
                      <w:rFonts w:ascii="Times New Roman" w:hAnsi="Times New Roman"/>
                      <w:color w:val="000000"/>
                      <w:sz w:val="22"/>
                      <w:szCs w:val="22"/>
                    </w:rPr>
                    <w:t>, не більше, ніж</w:t>
                  </w:r>
                </w:p>
              </w:tc>
              <w:tc>
                <w:tcPr>
                  <w:tcW w:w="1208" w:type="dxa"/>
                  <w:shd w:val="clear" w:color="auto" w:fill="FFFFFF"/>
                  <w:tcMar>
                    <w:top w:w="0" w:type="dxa"/>
                    <w:left w:w="10" w:type="dxa"/>
                    <w:bottom w:w="0" w:type="dxa"/>
                    <w:right w:w="10" w:type="dxa"/>
                  </w:tcMar>
                  <w:vAlign w:val="center"/>
                  <w:hideMark/>
                </w:tcPr>
                <w:p w:rsidR="00DD7C42" w:rsidRPr="00AB1061" w:rsidRDefault="00DD7C42" w:rsidP="00DD7C42">
                  <w:pPr>
                    <w:jc w:val="center"/>
                    <w:rPr>
                      <w:rFonts w:ascii="Times New Roman" w:hAnsi="Times New Roman"/>
                      <w:color w:val="000000"/>
                      <w:sz w:val="22"/>
                      <w:szCs w:val="22"/>
                    </w:rPr>
                  </w:pPr>
                  <w:r w:rsidRPr="00AB1061">
                    <w:rPr>
                      <w:rFonts w:ascii="Times New Roman" w:hAnsi="Times New Roman"/>
                      <w:color w:val="000000"/>
                      <w:sz w:val="22"/>
                      <w:szCs w:val="22"/>
                    </w:rPr>
                    <w:t>3,</w:t>
                  </w:r>
                  <w:r>
                    <w:rPr>
                      <w:rFonts w:ascii="Times New Roman" w:hAnsi="Times New Roman"/>
                      <w:color w:val="000000"/>
                      <w:sz w:val="22"/>
                      <w:szCs w:val="22"/>
                    </w:rPr>
                    <w:t>5</w:t>
                  </w:r>
                </w:p>
              </w:tc>
              <w:tc>
                <w:tcPr>
                  <w:tcW w:w="1576" w:type="dxa"/>
                  <w:shd w:val="clear" w:color="auto" w:fill="FFFFFF"/>
                  <w:tcMar>
                    <w:top w:w="0" w:type="dxa"/>
                    <w:left w:w="10" w:type="dxa"/>
                    <w:bottom w:w="0" w:type="dxa"/>
                    <w:right w:w="10" w:type="dxa"/>
                  </w:tcMar>
                  <w:vAlign w:val="bottom"/>
                  <w:hideMark/>
                </w:tcPr>
                <w:p w:rsidR="00DD7C42" w:rsidRPr="00AB1061" w:rsidRDefault="00DD7C42" w:rsidP="00DD7C42">
                  <w:pPr>
                    <w:rPr>
                      <w:rFonts w:ascii="Times New Roman" w:hAnsi="Times New Roman"/>
                      <w:color w:val="000000"/>
                      <w:sz w:val="22"/>
                      <w:szCs w:val="22"/>
                    </w:rPr>
                  </w:pPr>
                </w:p>
              </w:tc>
            </w:tr>
          </w:tbl>
          <w:p w:rsidR="00DD7C42" w:rsidRPr="00AB1061" w:rsidRDefault="00DD7C42" w:rsidP="00DD7C42">
            <w:pPr>
              <w:tabs>
                <w:tab w:val="left" w:pos="7860"/>
              </w:tabs>
              <w:jc w:val="both"/>
              <w:rPr>
                <w:rFonts w:ascii="Times New Roman" w:hAnsi="Times New Roman"/>
                <w:sz w:val="24"/>
                <w:szCs w:val="24"/>
              </w:rPr>
            </w:pPr>
            <w:r w:rsidRPr="001014D7">
              <w:t>*</w:t>
            </w:r>
            <w:r w:rsidRPr="003C0BC1">
              <w:rPr>
                <w:rFonts w:ascii="Times New Roman" w:hAnsi="Times New Roman"/>
                <w:i/>
                <w:sz w:val="24"/>
                <w:szCs w:val="24"/>
              </w:rPr>
              <w:t xml:space="preserve">Дана </w:t>
            </w:r>
            <w:r w:rsidR="003C0BC1" w:rsidRPr="003C0BC1">
              <w:rPr>
                <w:rFonts w:ascii="Times New Roman" w:hAnsi="Times New Roman"/>
                <w:i/>
                <w:sz w:val="24"/>
                <w:szCs w:val="24"/>
                <w:lang w:val="ru-RU"/>
              </w:rPr>
              <w:t>колонка</w:t>
            </w:r>
            <w:r w:rsidRPr="003C0BC1">
              <w:rPr>
                <w:rFonts w:ascii="Times New Roman" w:hAnsi="Times New Roman"/>
                <w:i/>
                <w:sz w:val="24"/>
                <w:szCs w:val="24"/>
              </w:rPr>
              <w:t xml:space="preserve"> заповнюється Учасником. </w:t>
            </w:r>
            <w:r w:rsidRPr="003C0BC1">
              <w:rPr>
                <w:rFonts w:ascii="Times New Roman" w:hAnsi="Times New Roman"/>
                <w:b/>
                <w:bCs/>
                <w:i/>
                <w:sz w:val="24"/>
                <w:szCs w:val="24"/>
              </w:rPr>
              <w:t>Таблиця подається у складі тендерної пропозиції</w:t>
            </w:r>
            <w:r w:rsidRPr="003C0BC1">
              <w:rPr>
                <w:rFonts w:ascii="Times New Roman" w:hAnsi="Times New Roman"/>
                <w:i/>
                <w:sz w:val="24"/>
                <w:szCs w:val="24"/>
              </w:rPr>
              <w:t xml:space="preserve"> у вигляді інформаційної довідки із зазначенням конкретної назви та виробника товару. Додатком до даної інформації є інструкція</w:t>
            </w:r>
            <w:r w:rsidRPr="003C0BC1">
              <w:rPr>
                <w:rFonts w:ascii="Times New Roman" w:hAnsi="Times New Roman"/>
                <w:i/>
                <w:sz w:val="24"/>
                <w:szCs w:val="24"/>
                <w:lang w:val="ru-RU"/>
              </w:rPr>
              <w:t xml:space="preserve"> </w:t>
            </w:r>
            <w:r w:rsidRPr="003C0BC1">
              <w:rPr>
                <w:rFonts w:ascii="Times New Roman" w:hAnsi="Times New Roman"/>
                <w:i/>
                <w:sz w:val="24"/>
                <w:szCs w:val="24"/>
              </w:rPr>
              <w:t>для застосування з рекомендаціями стосовно безпечності, у разі необхідності - особливі вимоги, включаючи види та категорії собак, для яких призначається готовий сухий корм.</w:t>
            </w:r>
          </w:p>
          <w:p w:rsidR="00DD7C42" w:rsidRDefault="00DD7C42" w:rsidP="00DD7C42">
            <w:pPr>
              <w:widowControl w:val="0"/>
              <w:ind w:left="28"/>
              <w:jc w:val="both"/>
              <w:rPr>
                <w:rFonts w:ascii="Times New Roman" w:hAnsi="Times New Roman"/>
                <w:sz w:val="24"/>
                <w:szCs w:val="24"/>
              </w:rPr>
            </w:pPr>
            <w:r w:rsidRPr="00C97DD2">
              <w:rPr>
                <w:rFonts w:ascii="Times New Roman" w:hAnsi="Times New Roman"/>
                <w:color w:val="FF0000"/>
                <w:sz w:val="24"/>
                <w:szCs w:val="24"/>
              </w:rPr>
              <w:t xml:space="preserve">        </w:t>
            </w:r>
            <w:r>
              <w:rPr>
                <w:rFonts w:ascii="Times New Roman" w:hAnsi="Times New Roman"/>
                <w:sz w:val="24"/>
                <w:szCs w:val="24"/>
              </w:rPr>
              <w:t>Термін придатності Товару повинен бути не менше 80% від загального терміну придатності на момент поставки.</w:t>
            </w:r>
          </w:p>
          <w:p w:rsidR="00DD7C42" w:rsidRPr="003C0BC1" w:rsidRDefault="00DD7C42" w:rsidP="00DD7C42">
            <w:pPr>
              <w:jc w:val="both"/>
              <w:rPr>
                <w:rFonts w:ascii="Times New Roman" w:hAnsi="Times New Roman"/>
                <w:sz w:val="24"/>
                <w:szCs w:val="24"/>
              </w:rPr>
            </w:pPr>
            <w:r>
              <w:rPr>
                <w:rFonts w:ascii="Times New Roman" w:hAnsi="Times New Roman"/>
                <w:sz w:val="24"/>
                <w:szCs w:val="24"/>
              </w:rPr>
              <w:t xml:space="preserve">          </w:t>
            </w:r>
            <w:r w:rsidRPr="003C0BC1">
              <w:rPr>
                <w:rFonts w:ascii="Times New Roman" w:hAnsi="Times New Roman"/>
                <w:sz w:val="24"/>
                <w:szCs w:val="24"/>
              </w:rPr>
              <w:t xml:space="preserve">Учасник у складі тендерної пропозиції має надати </w:t>
            </w:r>
            <w:r w:rsidRPr="003C0BC1">
              <w:rPr>
                <w:rFonts w:ascii="Times New Roman" w:hAnsi="Times New Roman"/>
                <w:b/>
                <w:bCs/>
                <w:sz w:val="24"/>
                <w:szCs w:val="24"/>
              </w:rPr>
              <w:t>довідку-рекомендацію</w:t>
            </w:r>
            <w:r w:rsidRPr="003C0BC1">
              <w:rPr>
                <w:rFonts w:ascii="Times New Roman" w:hAnsi="Times New Roman"/>
                <w:sz w:val="24"/>
                <w:szCs w:val="24"/>
              </w:rPr>
              <w:t xml:space="preserve"> щодо добової кількості споживання сухого корму, що пропонується, з врахуванням ваги тварини.</w:t>
            </w:r>
          </w:p>
          <w:p w:rsidR="00193375" w:rsidRPr="00193375" w:rsidRDefault="00193375" w:rsidP="00DD7C42">
            <w:pPr>
              <w:jc w:val="both"/>
              <w:rPr>
                <w:rFonts w:ascii="Times New Roman" w:hAnsi="Times New Roman"/>
                <w:sz w:val="24"/>
                <w:szCs w:val="24"/>
                <w:lang w:val="ru-RU"/>
              </w:rPr>
            </w:pPr>
            <w:r w:rsidRPr="003C0BC1">
              <w:rPr>
                <w:rFonts w:ascii="Times New Roman" w:hAnsi="Times New Roman"/>
                <w:sz w:val="24"/>
                <w:szCs w:val="24"/>
              </w:rPr>
              <w:t xml:space="preserve">          Учасник у складі тендерної пропозиції має надати </w:t>
            </w:r>
            <w:r w:rsidRPr="003C0BC1">
              <w:rPr>
                <w:rFonts w:ascii="Times New Roman" w:hAnsi="Times New Roman"/>
                <w:b/>
                <w:bCs/>
                <w:sz w:val="24"/>
                <w:szCs w:val="24"/>
              </w:rPr>
              <w:t>довідку</w:t>
            </w:r>
            <w:r w:rsidRPr="003C0BC1">
              <w:rPr>
                <w:rFonts w:ascii="Times New Roman" w:hAnsi="Times New Roman"/>
                <w:sz w:val="24"/>
                <w:szCs w:val="24"/>
                <w:lang w:val="ru-RU"/>
              </w:rPr>
              <w:t xml:space="preserve">, яка повинна </w:t>
            </w:r>
            <w:proofErr w:type="spellStart"/>
            <w:r w:rsidRPr="003C0BC1">
              <w:rPr>
                <w:rFonts w:ascii="Times New Roman" w:hAnsi="Times New Roman"/>
                <w:sz w:val="24"/>
                <w:szCs w:val="24"/>
                <w:lang w:val="ru-RU"/>
              </w:rPr>
              <w:t>містити</w:t>
            </w:r>
            <w:proofErr w:type="spellEnd"/>
            <w:r w:rsidRPr="003C0BC1">
              <w:rPr>
                <w:rFonts w:ascii="Times New Roman" w:hAnsi="Times New Roman"/>
                <w:sz w:val="24"/>
                <w:szCs w:val="24"/>
                <w:lang w:val="ru-RU"/>
              </w:rPr>
              <w:t xml:space="preserve"> </w:t>
            </w:r>
            <w:proofErr w:type="spellStart"/>
            <w:r w:rsidRPr="003C0BC1">
              <w:rPr>
                <w:rFonts w:ascii="Times New Roman" w:hAnsi="Times New Roman"/>
                <w:sz w:val="24"/>
                <w:szCs w:val="24"/>
                <w:lang w:val="ru-RU"/>
              </w:rPr>
              <w:t>інформацію</w:t>
            </w:r>
            <w:proofErr w:type="spellEnd"/>
            <w:r w:rsidRPr="003C0BC1">
              <w:rPr>
                <w:rFonts w:ascii="Times New Roman" w:hAnsi="Times New Roman"/>
                <w:sz w:val="24"/>
                <w:szCs w:val="24"/>
                <w:lang w:val="ru-RU"/>
              </w:rPr>
              <w:t xml:space="preserve"> про </w:t>
            </w:r>
            <w:proofErr w:type="spellStart"/>
            <w:r w:rsidRPr="003C0BC1">
              <w:rPr>
                <w:rFonts w:ascii="Times New Roman" w:hAnsi="Times New Roman"/>
                <w:sz w:val="24"/>
                <w:szCs w:val="24"/>
                <w:lang w:val="ru-RU"/>
              </w:rPr>
              <w:t>матеріал</w:t>
            </w:r>
            <w:proofErr w:type="spellEnd"/>
            <w:r w:rsidRPr="003C0BC1">
              <w:rPr>
                <w:rFonts w:ascii="Times New Roman" w:hAnsi="Times New Roman"/>
                <w:sz w:val="24"/>
                <w:szCs w:val="24"/>
                <w:lang w:val="ru-RU"/>
              </w:rPr>
              <w:t xml:space="preserve">, з </w:t>
            </w:r>
            <w:proofErr w:type="spellStart"/>
            <w:r w:rsidRPr="003C0BC1">
              <w:rPr>
                <w:rFonts w:ascii="Times New Roman" w:hAnsi="Times New Roman"/>
                <w:sz w:val="24"/>
                <w:szCs w:val="24"/>
                <w:lang w:val="ru-RU"/>
              </w:rPr>
              <w:t>якого</w:t>
            </w:r>
            <w:proofErr w:type="spellEnd"/>
            <w:r w:rsidRPr="003C0BC1">
              <w:rPr>
                <w:rFonts w:ascii="Times New Roman" w:hAnsi="Times New Roman"/>
                <w:sz w:val="24"/>
                <w:szCs w:val="24"/>
                <w:lang w:val="ru-RU"/>
              </w:rPr>
              <w:t xml:space="preserve"> </w:t>
            </w:r>
            <w:proofErr w:type="spellStart"/>
            <w:r w:rsidRPr="003C0BC1">
              <w:rPr>
                <w:rFonts w:ascii="Times New Roman" w:hAnsi="Times New Roman"/>
                <w:sz w:val="24"/>
                <w:szCs w:val="24"/>
                <w:lang w:val="ru-RU"/>
              </w:rPr>
              <w:t>виготовлен</w:t>
            </w:r>
            <w:r w:rsidR="008E6474" w:rsidRPr="003C0BC1">
              <w:rPr>
                <w:rFonts w:ascii="Times New Roman" w:hAnsi="Times New Roman"/>
                <w:sz w:val="24"/>
                <w:szCs w:val="24"/>
                <w:lang w:val="ru-RU"/>
              </w:rPr>
              <w:t>а</w:t>
            </w:r>
            <w:proofErr w:type="spellEnd"/>
            <w:r w:rsidRPr="003C0BC1">
              <w:rPr>
                <w:rFonts w:ascii="Times New Roman" w:hAnsi="Times New Roman"/>
                <w:sz w:val="24"/>
                <w:szCs w:val="24"/>
                <w:lang w:val="ru-RU"/>
              </w:rPr>
              <w:t xml:space="preserve"> упаковка (тара) для сухого корму.</w:t>
            </w:r>
            <w:r w:rsidR="008E6474">
              <w:rPr>
                <w:rFonts w:ascii="Times New Roman" w:hAnsi="Times New Roman"/>
                <w:sz w:val="24"/>
                <w:szCs w:val="24"/>
                <w:lang w:val="ru-RU"/>
              </w:rPr>
              <w:t xml:space="preserve"> </w:t>
            </w:r>
          </w:p>
          <w:p w:rsidR="00DD7C42" w:rsidRPr="00411593" w:rsidRDefault="00DD7C42" w:rsidP="00DD7C42">
            <w:pPr>
              <w:contextualSpacing/>
              <w:jc w:val="both"/>
              <w:rPr>
                <w:rFonts w:ascii="Times New Roman" w:hAnsi="Times New Roman"/>
                <w:b/>
                <w:color w:val="FF0000"/>
                <w:sz w:val="24"/>
                <w:u w:val="single"/>
              </w:rPr>
            </w:pPr>
            <w:r w:rsidRPr="00F13BA3">
              <w:rPr>
                <w:rFonts w:ascii="Times New Roman" w:hAnsi="Times New Roman"/>
                <w:b/>
                <w:sz w:val="24"/>
              </w:rPr>
              <w:t xml:space="preserve">          </w:t>
            </w:r>
            <w:r w:rsidRPr="00411593">
              <w:rPr>
                <w:rFonts w:ascii="Times New Roman" w:hAnsi="Times New Roman"/>
                <w:b/>
                <w:sz w:val="24"/>
                <w:u w:val="single"/>
              </w:rPr>
              <w:t xml:space="preserve">Ціна на предмет закупівлі вказується з врахуванням витрат на доставку </w:t>
            </w:r>
            <w:r w:rsidRPr="00411593">
              <w:rPr>
                <w:rFonts w:ascii="Times New Roman" w:hAnsi="Times New Roman"/>
                <w:b/>
                <w:sz w:val="24"/>
                <w:u w:val="single"/>
                <w:lang w:val="ru-RU"/>
              </w:rPr>
              <w:t xml:space="preserve">за </w:t>
            </w:r>
            <w:proofErr w:type="spellStart"/>
            <w:r w:rsidRPr="00411593">
              <w:rPr>
                <w:rFonts w:ascii="Times New Roman" w:hAnsi="Times New Roman"/>
                <w:b/>
                <w:sz w:val="24"/>
                <w:u w:val="single"/>
                <w:lang w:val="ru-RU"/>
              </w:rPr>
              <w:t>адресою</w:t>
            </w:r>
            <w:proofErr w:type="spellEnd"/>
            <w:r w:rsidRPr="00411593">
              <w:rPr>
                <w:rFonts w:ascii="Times New Roman" w:hAnsi="Times New Roman"/>
                <w:b/>
                <w:sz w:val="24"/>
                <w:u w:val="single"/>
                <w:lang w:val="ru-RU"/>
              </w:rPr>
              <w:t>:</w:t>
            </w:r>
            <w:r w:rsidRPr="00411593">
              <w:rPr>
                <w:rFonts w:ascii="Times New Roman" w:hAnsi="Times New Roman"/>
                <w:b/>
                <w:sz w:val="24"/>
                <w:u w:val="single"/>
              </w:rPr>
              <w:t xml:space="preserve"> міст</w:t>
            </w:r>
            <w:r w:rsidRPr="00411593">
              <w:rPr>
                <w:rFonts w:ascii="Times New Roman" w:hAnsi="Times New Roman"/>
                <w:b/>
                <w:sz w:val="24"/>
                <w:u w:val="single"/>
                <w:lang w:val="ru-RU"/>
              </w:rPr>
              <w:t>о</w:t>
            </w:r>
            <w:r w:rsidRPr="00411593">
              <w:rPr>
                <w:rFonts w:ascii="Times New Roman" w:hAnsi="Times New Roman"/>
                <w:b/>
                <w:sz w:val="24"/>
                <w:u w:val="single"/>
              </w:rPr>
              <w:t xml:space="preserve"> Черкаси, вулиця </w:t>
            </w:r>
            <w:proofErr w:type="spellStart"/>
            <w:r w:rsidR="00237156">
              <w:rPr>
                <w:rFonts w:ascii="Times New Roman" w:hAnsi="Times New Roman"/>
                <w:b/>
                <w:sz w:val="24"/>
                <w:u w:val="single"/>
                <w:lang w:val="ru-RU"/>
              </w:rPr>
              <w:t>Івана</w:t>
            </w:r>
            <w:proofErr w:type="spellEnd"/>
            <w:r w:rsidR="00237156">
              <w:rPr>
                <w:rFonts w:ascii="Times New Roman" w:hAnsi="Times New Roman"/>
                <w:b/>
                <w:sz w:val="24"/>
                <w:u w:val="single"/>
                <w:lang w:val="ru-RU"/>
              </w:rPr>
              <w:t xml:space="preserve"> </w:t>
            </w:r>
            <w:proofErr w:type="spellStart"/>
            <w:r w:rsidR="00237156">
              <w:rPr>
                <w:rFonts w:ascii="Times New Roman" w:hAnsi="Times New Roman"/>
                <w:b/>
                <w:sz w:val="24"/>
                <w:u w:val="single"/>
                <w:lang w:val="ru-RU"/>
              </w:rPr>
              <w:t>Мазепи</w:t>
            </w:r>
            <w:proofErr w:type="spellEnd"/>
            <w:r w:rsidRPr="00411593">
              <w:rPr>
                <w:rFonts w:ascii="Times New Roman" w:hAnsi="Times New Roman"/>
                <w:b/>
                <w:sz w:val="24"/>
                <w:u w:val="single"/>
              </w:rPr>
              <w:t>, 117, про що Учасником надається відповідний гарантійний лист.</w:t>
            </w:r>
          </w:p>
          <w:p w:rsidR="005F007F" w:rsidRPr="001B4EB8" w:rsidRDefault="00DD7C42" w:rsidP="00DD7C42">
            <w:pPr>
              <w:jc w:val="both"/>
              <w:rPr>
                <w:rFonts w:ascii="Times New Roman" w:hAnsi="Times New Roman"/>
                <w:sz w:val="24"/>
                <w:szCs w:val="24"/>
                <w:lang w:val="ru-RU"/>
              </w:rPr>
            </w:pPr>
            <w:r w:rsidRPr="00411593">
              <w:t xml:space="preserve">           </w:t>
            </w:r>
            <w:r w:rsidRPr="00237156">
              <w:rPr>
                <w:rFonts w:ascii="Times New Roman" w:hAnsi="Times New Roman"/>
                <w:sz w:val="24"/>
                <w:szCs w:val="24"/>
              </w:rPr>
              <w:t>Постачання Товару здійснюється виключно за попереднім замовленням Замовника, кількість партій до постачання – від 3</w:t>
            </w:r>
            <w:r w:rsidR="003C0BC1">
              <w:rPr>
                <w:rFonts w:ascii="Times New Roman" w:hAnsi="Times New Roman"/>
                <w:sz w:val="24"/>
                <w:szCs w:val="24"/>
                <w:lang w:val="ru-RU"/>
              </w:rPr>
              <w:t>-</w:t>
            </w:r>
            <w:r w:rsidRPr="00237156">
              <w:rPr>
                <w:rFonts w:ascii="Times New Roman" w:hAnsi="Times New Roman"/>
                <w:sz w:val="24"/>
                <w:szCs w:val="24"/>
              </w:rPr>
              <w:t>х до 4</w:t>
            </w:r>
            <w:r w:rsidR="003C0BC1">
              <w:rPr>
                <w:rFonts w:ascii="Times New Roman" w:hAnsi="Times New Roman"/>
                <w:sz w:val="24"/>
                <w:szCs w:val="24"/>
                <w:lang w:val="ru-RU"/>
              </w:rPr>
              <w:t>-</w:t>
            </w:r>
            <w:r w:rsidRPr="00237156">
              <w:rPr>
                <w:rFonts w:ascii="Times New Roman" w:hAnsi="Times New Roman"/>
                <w:sz w:val="24"/>
                <w:szCs w:val="24"/>
              </w:rPr>
              <w:t>х.</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 xml:space="preserve">Інформація про </w:t>
            </w:r>
            <w:r w:rsidRPr="00C11F0B">
              <w:rPr>
                <w:rFonts w:ascii="Times New Roman" w:hAnsi="Times New Roman"/>
                <w:b/>
                <w:sz w:val="24"/>
                <w:szCs w:val="24"/>
                <w:lang w:eastAsia="uk-UA"/>
              </w:rPr>
              <w:lastRenderedPageBreak/>
              <w:t>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color w:val="000000"/>
                <w:sz w:val="24"/>
                <w:szCs w:val="24"/>
                <w:lang w:eastAsia="uk-UA"/>
              </w:rPr>
            </w:pPr>
            <w:r w:rsidRPr="00C11F0B">
              <w:rPr>
                <w:rFonts w:ascii="Times New Roman" w:hAnsi="Times New Roman"/>
                <w:sz w:val="24"/>
                <w:szCs w:val="24"/>
                <w:lang w:eastAsia="uk-UA"/>
              </w:rPr>
              <w:lastRenderedPageBreak/>
              <w:t>Не вимагається.</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37156" w:rsidRPr="003C0BC1" w:rsidRDefault="00237156" w:rsidP="00237156">
            <w:pPr>
              <w:jc w:val="both"/>
              <w:rPr>
                <w:rFonts w:ascii="Times New Roman" w:eastAsia="Calibri" w:hAnsi="Times New Roman"/>
                <w:b/>
                <w:iCs/>
                <w:sz w:val="24"/>
                <w:szCs w:val="24"/>
                <w:lang w:eastAsia="ar-SA"/>
              </w:rPr>
            </w:pPr>
            <w:r w:rsidRPr="003C0BC1">
              <w:rPr>
                <w:rFonts w:ascii="Times New Roman" w:hAnsi="Times New Roman"/>
                <w:b/>
                <w:sz w:val="24"/>
                <w:szCs w:val="24"/>
                <w:lang w:eastAsia="uk-UA"/>
              </w:rPr>
              <w:t xml:space="preserve">8.1 Учасник у складі пропозиції надає </w:t>
            </w:r>
            <w:r w:rsidRPr="003C0BC1">
              <w:rPr>
                <w:rFonts w:ascii="Times New Roman" w:hAnsi="Times New Roman"/>
                <w:b/>
                <w:bCs/>
                <w:color w:val="000000"/>
                <w:sz w:val="24"/>
                <w:szCs w:val="24"/>
                <w:shd w:val="clear" w:color="auto" w:fill="FFFFFF"/>
              </w:rPr>
              <w:t xml:space="preserve">чинний на момент подання тендерної пропозиції документ, що підтверджує відповідність Товару </w:t>
            </w:r>
            <w:r w:rsidR="008E6474" w:rsidRPr="003C0BC1">
              <w:rPr>
                <w:rFonts w:ascii="Times New Roman" w:hAnsi="Times New Roman"/>
                <w:b/>
                <w:bCs/>
                <w:color w:val="000000"/>
                <w:sz w:val="24"/>
                <w:szCs w:val="24"/>
                <w:shd w:val="clear" w:color="auto" w:fill="FFFFFF"/>
              </w:rPr>
              <w:t xml:space="preserve"> (сухого корму для собак) </w:t>
            </w:r>
            <w:r w:rsidRPr="003C0BC1">
              <w:rPr>
                <w:rFonts w:ascii="Times New Roman" w:hAnsi="Times New Roman"/>
                <w:b/>
                <w:bCs/>
                <w:color w:val="000000"/>
                <w:sz w:val="24"/>
                <w:szCs w:val="24"/>
                <w:shd w:val="clear" w:color="auto" w:fill="FFFFFF"/>
              </w:rPr>
              <w:t xml:space="preserve">вимогам діючих нормативних документів, а саме: </w:t>
            </w:r>
            <w:r w:rsidRPr="003C0BC1">
              <w:rPr>
                <w:rFonts w:ascii="Times New Roman" w:hAnsi="Times New Roman"/>
                <w:b/>
                <w:sz w:val="24"/>
                <w:szCs w:val="24"/>
                <w:lang w:eastAsia="uk-UA"/>
              </w:rPr>
              <w:t xml:space="preserve">декларацію виробника </w:t>
            </w:r>
            <w:r w:rsidRPr="003C0BC1">
              <w:rPr>
                <w:rFonts w:ascii="Times New Roman" w:eastAsia="Calibri" w:hAnsi="Times New Roman"/>
                <w:b/>
                <w:iCs/>
                <w:sz w:val="24"/>
                <w:szCs w:val="24"/>
                <w:lang w:eastAsia="ar-SA"/>
              </w:rPr>
              <w:t>та/або паспорт</w:t>
            </w:r>
            <w:r w:rsidR="003C0BC1" w:rsidRPr="003C0BC1">
              <w:rPr>
                <w:rFonts w:ascii="Times New Roman" w:eastAsia="Calibri" w:hAnsi="Times New Roman"/>
                <w:b/>
                <w:iCs/>
                <w:sz w:val="24"/>
                <w:szCs w:val="24"/>
                <w:lang w:eastAsia="ar-SA"/>
              </w:rPr>
              <w:t xml:space="preserve"> якості та/або </w:t>
            </w:r>
            <w:r w:rsidRPr="003C0BC1">
              <w:rPr>
                <w:rFonts w:ascii="Times New Roman" w:eastAsia="Calibri" w:hAnsi="Times New Roman"/>
                <w:b/>
                <w:iCs/>
                <w:sz w:val="24"/>
                <w:szCs w:val="24"/>
                <w:lang w:eastAsia="ar-SA"/>
              </w:rPr>
              <w:t xml:space="preserve">сертифікат якості та/або реєстраційне посвідчення з додатками на сухий корм, які підтверджують відповідність запропонованого Учасником </w:t>
            </w:r>
            <w:r w:rsidRPr="003C0BC1">
              <w:rPr>
                <w:rFonts w:ascii="Times New Roman" w:hAnsi="Times New Roman"/>
                <w:b/>
                <w:bCs/>
                <w:color w:val="000000"/>
                <w:sz w:val="24"/>
                <w:szCs w:val="24"/>
                <w:shd w:val="clear" w:color="auto" w:fill="FFFFFF"/>
              </w:rPr>
              <w:t>Товару</w:t>
            </w:r>
            <w:r w:rsidRPr="003C0BC1">
              <w:rPr>
                <w:rFonts w:ascii="Times New Roman" w:eastAsia="Calibri" w:hAnsi="Times New Roman"/>
                <w:b/>
                <w:iCs/>
                <w:sz w:val="24"/>
                <w:szCs w:val="24"/>
                <w:lang w:eastAsia="ar-SA"/>
              </w:rPr>
              <w:t xml:space="preserve"> технічним та якісним вимогам згідно умов тендерної документації.</w:t>
            </w:r>
          </w:p>
          <w:p w:rsidR="008E6474" w:rsidRPr="008E6474" w:rsidRDefault="008E6474" w:rsidP="008E6474">
            <w:pPr>
              <w:jc w:val="both"/>
              <w:rPr>
                <w:rFonts w:ascii="Times New Roman" w:eastAsia="Calibri" w:hAnsi="Times New Roman"/>
                <w:b/>
                <w:iCs/>
                <w:sz w:val="24"/>
                <w:szCs w:val="24"/>
                <w:lang w:eastAsia="ar-SA"/>
              </w:rPr>
            </w:pPr>
            <w:r w:rsidRPr="003C0BC1">
              <w:rPr>
                <w:rFonts w:ascii="Times New Roman" w:eastAsia="Calibri" w:hAnsi="Times New Roman"/>
                <w:b/>
                <w:iCs/>
                <w:sz w:val="24"/>
                <w:szCs w:val="24"/>
                <w:lang w:eastAsia="ar-SA"/>
              </w:rPr>
              <w:t xml:space="preserve">8.2 </w:t>
            </w:r>
            <w:r w:rsidRPr="003C0BC1">
              <w:rPr>
                <w:rFonts w:ascii="Times New Roman" w:hAnsi="Times New Roman"/>
                <w:b/>
                <w:sz w:val="24"/>
                <w:szCs w:val="24"/>
                <w:lang w:eastAsia="uk-UA"/>
              </w:rPr>
              <w:t xml:space="preserve">Учасник у складі пропозиції надає </w:t>
            </w:r>
            <w:r w:rsidRPr="003C0BC1">
              <w:rPr>
                <w:rFonts w:ascii="Times New Roman" w:hAnsi="Times New Roman"/>
                <w:b/>
                <w:bCs/>
                <w:color w:val="000000"/>
                <w:sz w:val="24"/>
                <w:szCs w:val="24"/>
                <w:shd w:val="clear" w:color="auto" w:fill="FFFFFF"/>
              </w:rPr>
              <w:t xml:space="preserve">чинний на момент подання тендерної пропозиції документ, що підтверджує відповідність упаковки (тари) для сухого корму вимогам діючих нормативних документів, а саме: </w:t>
            </w:r>
            <w:r w:rsidRPr="003C0BC1">
              <w:rPr>
                <w:rFonts w:ascii="Times New Roman" w:hAnsi="Times New Roman"/>
                <w:b/>
                <w:sz w:val="24"/>
                <w:szCs w:val="24"/>
                <w:lang w:eastAsia="uk-UA"/>
              </w:rPr>
              <w:t xml:space="preserve">декларацію виробника </w:t>
            </w:r>
            <w:r w:rsidRPr="003C0BC1">
              <w:rPr>
                <w:rFonts w:ascii="Times New Roman" w:eastAsia="Calibri" w:hAnsi="Times New Roman"/>
                <w:b/>
                <w:iCs/>
                <w:sz w:val="24"/>
                <w:szCs w:val="24"/>
                <w:lang w:eastAsia="ar-SA"/>
              </w:rPr>
              <w:t>та/або декларацію про відповідність та/або паспорт якості та/або сертифікат якості та/або посвідчення якості.</w:t>
            </w:r>
          </w:p>
          <w:p w:rsidR="008E6474" w:rsidRPr="008E6474" w:rsidRDefault="008E6474" w:rsidP="00237156">
            <w:pPr>
              <w:jc w:val="both"/>
              <w:rPr>
                <w:rFonts w:ascii="Times New Roman" w:eastAsia="Calibri" w:hAnsi="Times New Roman"/>
                <w:b/>
                <w:iCs/>
                <w:sz w:val="24"/>
                <w:szCs w:val="24"/>
                <w:lang w:eastAsia="ar-SA"/>
              </w:rPr>
            </w:pPr>
          </w:p>
          <w:p w:rsidR="00237156" w:rsidRPr="00D1749A" w:rsidRDefault="00237156" w:rsidP="00237156">
            <w:pPr>
              <w:tabs>
                <w:tab w:val="left" w:pos="855"/>
              </w:tabs>
              <w:jc w:val="both"/>
              <w:rPr>
                <w:rFonts w:ascii="Times New Roman" w:hAnsi="Times New Roman"/>
                <w:sz w:val="24"/>
                <w:szCs w:val="24"/>
                <w:lang w:eastAsia="uk-UA"/>
              </w:rPr>
            </w:pPr>
            <w:r w:rsidRPr="00237156">
              <w:rPr>
                <w:rFonts w:ascii="Times New Roman" w:hAnsi="Times New Roman"/>
                <w:sz w:val="24"/>
                <w:szCs w:val="24"/>
                <w:lang w:eastAsia="uk-UA"/>
              </w:rPr>
              <w:t>8.</w:t>
            </w:r>
            <w:r w:rsidR="008E6474" w:rsidRPr="008E6474">
              <w:rPr>
                <w:rFonts w:ascii="Times New Roman" w:hAnsi="Times New Roman"/>
                <w:sz w:val="24"/>
                <w:szCs w:val="24"/>
                <w:lang w:eastAsia="uk-UA"/>
              </w:rPr>
              <w:t>3</w:t>
            </w:r>
            <w:r w:rsidRPr="00237156">
              <w:rPr>
                <w:rFonts w:ascii="Times New Roman" w:hAnsi="Times New Roman"/>
                <w:sz w:val="24"/>
                <w:szCs w:val="24"/>
                <w:lang w:eastAsia="uk-UA"/>
              </w:rPr>
              <w:t xml:space="preserve"> </w:t>
            </w:r>
            <w:r w:rsidRPr="00D1749A">
              <w:rPr>
                <w:rFonts w:ascii="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00B9D" w:rsidRPr="00040177" w:rsidRDefault="00237156" w:rsidP="00237156">
            <w:pPr>
              <w:tabs>
                <w:tab w:val="left" w:pos="855"/>
              </w:tabs>
              <w:jc w:val="both"/>
              <w:rPr>
                <w:rFonts w:ascii="Times New Roman" w:hAnsi="Times New Roman"/>
                <w:bCs/>
                <w:sz w:val="24"/>
                <w:szCs w:val="24"/>
                <w:lang w:eastAsia="uk-UA"/>
              </w:rPr>
            </w:pPr>
            <w:r w:rsidRPr="00D1749A">
              <w:rPr>
                <w:rFonts w:ascii="Times New Roman" w:hAnsi="Times New Roman"/>
                <w:sz w:val="24"/>
                <w:szCs w:val="24"/>
                <w:lang w:eastAsia="uk-UA"/>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7" w:name="_IV._Подання_та"/>
            <w:bookmarkEnd w:id="17"/>
            <w:r w:rsidRPr="00C11F0B">
              <w:rPr>
                <w:rFonts w:ascii="Times New Roman" w:hAnsi="Times New Roman"/>
                <w:bCs/>
                <w:lang w:eastAsia="uk-UA"/>
              </w:rPr>
              <w:t>IV. Подання та розкриття тендерних пропозицій</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2C703E" w:rsidRPr="002C703E">
              <w:rPr>
                <w:rFonts w:ascii="Times New Roman" w:hAnsi="Times New Roman"/>
                <w:b/>
                <w:bCs/>
                <w:sz w:val="24"/>
                <w:szCs w:val="24"/>
                <w:lang w:val="ru-RU"/>
              </w:rPr>
              <w:t>23</w:t>
            </w:r>
            <w:r w:rsidRPr="001F23F2">
              <w:rPr>
                <w:rFonts w:ascii="Times New Roman" w:hAnsi="Times New Roman"/>
                <w:b/>
                <w:bCs/>
                <w:sz w:val="24"/>
                <w:szCs w:val="24"/>
              </w:rPr>
              <w:t>.</w:t>
            </w:r>
            <w:r w:rsidR="00150354" w:rsidRPr="001F23F2">
              <w:rPr>
                <w:rFonts w:ascii="Times New Roman" w:hAnsi="Times New Roman"/>
                <w:b/>
                <w:bCs/>
                <w:sz w:val="24"/>
                <w:szCs w:val="24"/>
                <w:lang w:val="ru-RU"/>
              </w:rPr>
              <w:t>0</w:t>
            </w:r>
            <w:r w:rsidR="00237156" w:rsidRPr="001F23F2">
              <w:rPr>
                <w:rFonts w:ascii="Times New Roman" w:hAnsi="Times New Roman"/>
                <w:b/>
                <w:bCs/>
                <w:sz w:val="24"/>
                <w:szCs w:val="24"/>
                <w:lang w:val="ru-RU"/>
              </w:rPr>
              <w:t>2</w:t>
            </w:r>
            <w:r w:rsidRPr="001F23F2">
              <w:rPr>
                <w:rFonts w:ascii="Times New Roman" w:hAnsi="Times New Roman"/>
                <w:b/>
                <w:bCs/>
                <w:sz w:val="24"/>
                <w:szCs w:val="24"/>
              </w:rPr>
              <w:t>.</w:t>
            </w:r>
            <w:r w:rsidRPr="00150354">
              <w:rPr>
                <w:rFonts w:ascii="Times New Roman" w:hAnsi="Times New Roman"/>
                <w:b/>
                <w:bCs/>
                <w:sz w:val="24"/>
                <w:szCs w:val="24"/>
              </w:rPr>
              <w:t>202</w:t>
            </w:r>
            <w:r w:rsidR="00150354" w:rsidRPr="00150354">
              <w:rPr>
                <w:rFonts w:ascii="Times New Roman" w:hAnsi="Times New Roman"/>
                <w:b/>
                <w:bCs/>
                <w:sz w:val="24"/>
                <w:szCs w:val="24"/>
                <w:lang w:val="ru-RU"/>
              </w:rPr>
              <w:t>4</w:t>
            </w:r>
            <w:r w:rsidRPr="003B0AF6">
              <w:rPr>
                <w:rFonts w:ascii="Times New Roman" w:hAnsi="Times New Roman"/>
                <w:b/>
                <w:sz w:val="24"/>
                <w:szCs w:val="24"/>
              </w:rPr>
              <w:t>,</w:t>
            </w:r>
            <w:r w:rsidRPr="007B6334">
              <w:rPr>
                <w:rFonts w:ascii="Times New Roman" w:hAnsi="Times New Roman"/>
                <w:b/>
                <w:sz w:val="24"/>
                <w:szCs w:val="24"/>
              </w:rPr>
              <w:t xml:space="preserve"> 00:00.</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w:t>
            </w:r>
            <w:bookmarkStart w:id="18" w:name="_GoBack"/>
            <w:bookmarkEnd w:id="18"/>
            <w:r w:rsidRPr="006C4381">
              <w:rPr>
                <w:rFonts w:ascii="Times New Roman" w:hAnsi="Times New Roman"/>
                <w:sz w:val="24"/>
                <w:szCs w:val="24"/>
              </w:rPr>
              <w:t>ктронна система закупівель повинна забезпечити можливість подання тендерної пропозиції всім особам на рівних умовах.</w:t>
            </w:r>
          </w:p>
          <w:p w:rsidR="005F007F" w:rsidRPr="009A51E8"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F007F" w:rsidRPr="004321D9" w:rsidRDefault="005F007F" w:rsidP="005F007F">
            <w:pPr>
              <w:jc w:val="both"/>
              <w:rPr>
                <w:rFonts w:ascii="Times New Roman" w:hAnsi="Times New Roman"/>
                <w:sz w:val="24"/>
                <w:szCs w:val="24"/>
                <w:lang w:eastAsia="uk-UA"/>
              </w:rPr>
            </w:pPr>
            <w:r w:rsidRPr="00AA0658">
              <w:rPr>
                <w:rFonts w:ascii="Times New Roman" w:hAnsi="Times New Roman"/>
                <w:sz w:val="24"/>
                <w:szCs w:val="24"/>
              </w:rPr>
              <w:t xml:space="preserve">2.3. Не підлягає розкриттю інформація, що обґрунтовано визначена </w:t>
            </w:r>
            <w:r w:rsidRPr="00AA0658">
              <w:rPr>
                <w:rFonts w:ascii="Times New Roman" w:hAnsi="Times New Roman"/>
                <w:sz w:val="24"/>
                <w:szCs w:val="24"/>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9" w:name="_V._Оцінка_пропозицій"/>
            <w:bookmarkEnd w:id="19"/>
            <w:r w:rsidRPr="00C11F0B">
              <w:rPr>
                <w:rFonts w:ascii="Times New Roman" w:hAnsi="Times New Roman"/>
                <w:bCs/>
                <w:lang w:eastAsia="uk-UA"/>
              </w:rPr>
              <w:lastRenderedPageBreak/>
              <w:t xml:space="preserve">V. </w:t>
            </w:r>
            <w:r w:rsidRPr="00C11F0B">
              <w:rPr>
                <w:rFonts w:ascii="Times New Roman" w:hAnsi="Times New Roman"/>
                <w:szCs w:val="24"/>
              </w:rPr>
              <w:t>Оцінка тендерної пропозиції</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83"/>
            </w:tblGrid>
            <w:tr w:rsidR="005F007F"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CB54A1">
                  <w:pPr>
                    <w:ind w:right="232"/>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5F007F" w:rsidRPr="000C5797" w:rsidRDefault="005F007F" w:rsidP="00CB54A1">
                  <w:pPr>
                    <w:ind w:right="232"/>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F007F" w:rsidRPr="00AA0658" w:rsidRDefault="005F007F" w:rsidP="00CB54A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w:t>
                  </w:r>
                  <w:r w:rsidRPr="007D3961">
                    <w:rPr>
                      <w:rFonts w:ascii="Times New Roman" w:hAnsi="Times New Roman"/>
                      <w:color w:val="000000"/>
                      <w:sz w:val="24"/>
                      <w:szCs w:val="24"/>
                      <w:lang w:eastAsia="en-US"/>
                    </w:rPr>
                    <w:lastRenderedPageBreak/>
                    <w:t>пропозицій. Питома вага цінового критерію не може бути нижчою ніж 70 відсотків.</w:t>
                  </w:r>
                </w:p>
                <w:p w:rsidR="005F007F" w:rsidRPr="00AA0658" w:rsidRDefault="005F007F" w:rsidP="00CB54A1">
                  <w:pPr>
                    <w:ind w:right="232"/>
                    <w:jc w:val="both"/>
                    <w:rPr>
                      <w:rFonts w:ascii="Times New Roman" w:hAnsi="Times New Roman"/>
                      <w:b/>
                      <w:sz w:val="24"/>
                      <w:szCs w:val="24"/>
                    </w:rPr>
                  </w:pPr>
                </w:p>
                <w:p w:rsidR="005F007F" w:rsidRDefault="005F007F" w:rsidP="00CB54A1">
                  <w:pPr>
                    <w:ind w:right="232"/>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5F007F" w:rsidRDefault="005F007F" w:rsidP="00CB54A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5F007F" w:rsidRPr="00DE3676" w:rsidRDefault="005F007F" w:rsidP="00CB54A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5F007F" w:rsidRPr="00DE3676" w:rsidRDefault="005F007F" w:rsidP="00CB54A1">
                        <w:pPr>
                          <w:tabs>
                            <w:tab w:val="left" w:pos="6096"/>
                          </w:tabs>
                          <w:spacing w:line="240" w:lineRule="atLeast"/>
                          <w:ind w:left="51" w:right="232"/>
                          <w:jc w:val="center"/>
                          <w:rPr>
                            <w:rFonts w:ascii="Times New Roman" w:hAnsi="Times New Roman"/>
                          </w:rPr>
                        </w:pP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5F007F" w:rsidRDefault="005F007F" w:rsidP="00CB54A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5F007F" w:rsidRDefault="005F007F" w:rsidP="00CB54A1">
                  <w:pPr>
                    <w:tabs>
                      <w:tab w:val="left" w:pos="6096"/>
                    </w:tabs>
                    <w:spacing w:line="240" w:lineRule="atLeast"/>
                    <w:ind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1 000/(1 + 0/</w:t>
                  </w:r>
                  <w:r>
                    <w:rPr>
                      <w:rFonts w:ascii="Times New Roman" w:hAnsi="Times New Roman"/>
                      <w:sz w:val="24"/>
                      <w:lang w:val="ru-RU"/>
                    </w:rPr>
                    <w:t>84</w:t>
                  </w:r>
                  <w:r>
                    <w:rPr>
                      <w:rFonts w:ascii="Times New Roman" w:hAnsi="Times New Roman"/>
                      <w:sz w:val="24"/>
                    </w:rPr>
                    <w:t>) = 1000/1=1000,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lastRenderedPageBreak/>
                    <w:t>PP - приведена ціна; Без врахування ПДВ.</w:t>
                  </w:r>
                </w:p>
                <w:p w:rsidR="005F007F" w:rsidRDefault="005F007F" w:rsidP="00CB54A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5F007F" w:rsidRDefault="005F007F" w:rsidP="00CB54A1">
                  <w:pPr>
                    <w:widowControl w:val="0"/>
                    <w:ind w:right="232"/>
                    <w:jc w:val="both"/>
                    <w:rPr>
                      <w:rFonts w:ascii="Times New Roman" w:hAnsi="Times New Roman"/>
                      <w:b/>
                      <w:bCs/>
                      <w:sz w:val="24"/>
                      <w:szCs w:val="24"/>
                    </w:rPr>
                  </w:pPr>
                </w:p>
                <w:p w:rsidR="005F007F" w:rsidRDefault="005F007F" w:rsidP="00CB54A1">
                  <w:pPr>
                    <w:ind w:right="232"/>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приведена ціна якої є найнижчою. </w:t>
                  </w:r>
                </w:p>
                <w:p w:rsidR="005F007F" w:rsidRPr="00AA0658" w:rsidRDefault="005F007F" w:rsidP="00CB54A1">
                  <w:pPr>
                    <w:ind w:right="232"/>
                    <w:jc w:val="both"/>
                    <w:rPr>
                      <w:rFonts w:ascii="Times New Roman" w:hAnsi="Times New Roman"/>
                      <w:sz w:val="24"/>
                      <w:szCs w:val="24"/>
                    </w:rPr>
                  </w:pPr>
                </w:p>
                <w:p w:rsidR="005F007F" w:rsidRPr="00AA0658" w:rsidRDefault="005F007F" w:rsidP="00CB54A1">
                  <w:pPr>
                    <w:ind w:right="232"/>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5F007F" w:rsidRPr="00C81526" w:rsidRDefault="005F007F" w:rsidP="00CB54A1">
                  <w:pPr>
                    <w:ind w:right="232"/>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007F" w:rsidRPr="00AA0658" w:rsidRDefault="005F007F" w:rsidP="00CB54A1">
                  <w:pPr>
                    <w:ind w:right="232"/>
                    <w:jc w:val="both"/>
                    <w:rPr>
                      <w:rFonts w:ascii="Times New Roman" w:hAnsi="Times New Roman"/>
                      <w:bCs/>
                      <w:sz w:val="24"/>
                      <w:szCs w:val="24"/>
                    </w:rPr>
                  </w:pP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5F007F" w:rsidRPr="00AA0658" w:rsidRDefault="005F007F" w:rsidP="005F007F">
            <w:pPr>
              <w:ind w:right="38"/>
              <w:jc w:val="both"/>
              <w:rPr>
                <w:rFonts w:ascii="Times New Roman" w:hAnsi="Times New Roman"/>
                <w:bCs/>
                <w:sz w:val="24"/>
                <w:szCs w:val="24"/>
              </w:rPr>
            </w:pP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pStyle w:val="1"/>
              <w:ind w:firstLine="450"/>
              <w:rPr>
                <w:rFonts w:ascii="Times New Roman" w:hAnsi="Times New Roman"/>
                <w:bCs/>
                <w:szCs w:val="24"/>
              </w:rPr>
            </w:pPr>
            <w:r w:rsidRPr="004321D9">
              <w:rPr>
                <w:rFonts w:ascii="Times New Roman" w:hAnsi="Times New Roman"/>
                <w:bCs/>
                <w:szCs w:val="24"/>
              </w:rPr>
              <w:t>Ціни  пропозиції</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F007F" w:rsidRPr="006C4381" w:rsidRDefault="005F007F" w:rsidP="005F007F">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5F007F" w:rsidRPr="004D1DD5" w:rsidRDefault="005F007F" w:rsidP="005F007F">
            <w:pPr>
              <w:ind w:left="28" w:firstLine="450"/>
              <w:jc w:val="both"/>
              <w:rPr>
                <w:rFonts w:ascii="Times New Roman" w:hAnsi="Times New Roman"/>
                <w:b/>
                <w:bCs/>
                <w:sz w:val="24"/>
                <w:szCs w:val="24"/>
                <w:shd w:val="solid" w:color="FFFFFF" w:fill="FFFFFF"/>
                <w:lang w:val="ru-RU" w:eastAsia="en-US"/>
              </w:rPr>
            </w:pPr>
            <w:r w:rsidRPr="004D1DD5">
              <w:rPr>
                <w:rFonts w:ascii="Times New Roman" w:hAnsi="Times New Roman"/>
                <w:b/>
                <w:bCs/>
                <w:sz w:val="24"/>
                <w:szCs w:val="24"/>
                <w:shd w:val="solid" w:color="FFFFFF" w:fill="FFFFFF"/>
                <w:lang w:eastAsia="en-US"/>
              </w:rPr>
              <w:t xml:space="preserve">Ціна тендерної пропозиції </w:t>
            </w:r>
            <w:r w:rsidRPr="004D1DD5">
              <w:rPr>
                <w:rFonts w:ascii="Times New Roman" w:hAnsi="Times New Roman"/>
                <w:b/>
                <w:bCs/>
                <w:sz w:val="24"/>
                <w:szCs w:val="24"/>
                <w:shd w:val="solid" w:color="FFFFFF" w:fill="FFFFFF"/>
                <w:lang w:val="ru-RU" w:eastAsia="en-US"/>
              </w:rPr>
              <w:t xml:space="preserve">не </w:t>
            </w:r>
            <w:r w:rsidRPr="004D1DD5">
              <w:rPr>
                <w:rFonts w:ascii="Times New Roman" w:hAnsi="Times New Roman"/>
                <w:b/>
                <w:bCs/>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D1DD5">
              <w:rPr>
                <w:rFonts w:ascii="Times New Roman" w:hAnsi="Times New Roman"/>
                <w:b/>
                <w:bCs/>
                <w:sz w:val="24"/>
                <w:szCs w:val="24"/>
                <w:shd w:val="solid" w:color="FFFFFF" w:fill="FFFFFF"/>
                <w:lang w:val="ru-RU" w:eastAsia="en-US"/>
              </w:rPr>
              <w:t>.</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5F007F" w:rsidRPr="004321D9" w:rsidRDefault="005F007F" w:rsidP="005F007F">
            <w:pPr>
              <w:widowControl w:val="0"/>
              <w:ind w:firstLine="450"/>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w:t>
            </w:r>
            <w:r w:rsidRPr="00AA0658">
              <w:rPr>
                <w:rFonts w:ascii="Times New Roman" w:hAnsi="Times New Roman"/>
                <w:sz w:val="24"/>
                <w:szCs w:val="24"/>
                <w:lang w:eastAsia="uk-UA"/>
              </w:rPr>
              <w:lastRenderedPageBreak/>
              <w:t>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007F" w:rsidRPr="006C4381" w:rsidRDefault="005F007F" w:rsidP="005F007F">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5F007F" w:rsidRPr="006C4381" w:rsidRDefault="005F007F" w:rsidP="005F007F">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6C4381">
              <w:rPr>
                <w:rFonts w:ascii="Times New Roman" w:hAnsi="Times New Roman"/>
                <w:sz w:val="24"/>
                <w:szCs w:val="24"/>
                <w:lang w:eastAsia="uk-UA"/>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F007F" w:rsidRDefault="005F007F" w:rsidP="005F007F">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5F007F" w:rsidRDefault="005F007F" w:rsidP="005F007F">
            <w:pPr>
              <w:widowControl w:val="0"/>
              <w:ind w:firstLine="450"/>
              <w:contextualSpacing/>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007F" w:rsidRPr="00AA0658" w:rsidRDefault="005F007F" w:rsidP="005F007F">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007F" w:rsidRPr="00AA0658" w:rsidRDefault="005F007F" w:rsidP="005F007F">
            <w:pPr>
              <w:widowControl w:val="0"/>
              <w:ind w:right="38"/>
              <w:jc w:val="both"/>
              <w:rPr>
                <w:rFonts w:ascii="Times New Roman" w:hAnsi="Times New Roman"/>
                <w:bCs/>
                <w:sz w:val="24"/>
                <w:szCs w:val="24"/>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F007F" w:rsidRPr="004321D9" w:rsidRDefault="005F007F" w:rsidP="005F007F">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007F" w:rsidRPr="00AA0658" w:rsidRDefault="005F007F" w:rsidP="005F007F">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 xml:space="preserve">зазначення унікального номера оголошення про проведення </w:t>
            </w:r>
            <w:r w:rsidRPr="00AA0658">
              <w:rPr>
                <w:rFonts w:ascii="Times New Roman" w:hAnsi="Times New Roman"/>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007F" w:rsidRPr="00AA0658" w:rsidRDefault="005F007F" w:rsidP="005F007F">
            <w:pPr>
              <w:widowControl w:val="0"/>
              <w:ind w:right="38"/>
              <w:jc w:val="both"/>
              <w:rPr>
                <w:rFonts w:ascii="Times New Roman" w:hAnsi="Times New Roman"/>
                <w:sz w:val="24"/>
                <w:szCs w:val="24"/>
                <w:u w:val="single"/>
              </w:rPr>
            </w:pPr>
            <w:r w:rsidRPr="00AA0658">
              <w:rPr>
                <w:rFonts w:ascii="Times New Roman" w:hAnsi="Times New Roman"/>
                <w:sz w:val="24"/>
                <w:szCs w:val="24"/>
                <w:u w:val="single"/>
              </w:rPr>
              <w:lastRenderedPageBreak/>
              <w:t>Приклади формальних помилок: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C703E" w:rsidRPr="00AA0658" w:rsidRDefault="005F007F" w:rsidP="002C703E">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w:t>
            </w:r>
            <w:r w:rsidR="002C703E" w:rsidRPr="00AA0658">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002C703E" w:rsidRPr="00AA0658">
              <w:rPr>
                <w:rFonts w:ascii="Times New Roman" w:hAnsi="Times New Roman"/>
                <w:sz w:val="24"/>
                <w:szCs w:val="24"/>
                <w:lang w:eastAsia="uk-UA"/>
              </w:rPr>
              <w:t>закупівель</w:t>
            </w:r>
            <w:proofErr w:type="spellEnd"/>
            <w:r w:rsidR="002C703E" w:rsidRPr="00AA0658">
              <w:rPr>
                <w:rFonts w:ascii="Times New Roman" w:hAnsi="Times New Roman"/>
                <w:sz w:val="24"/>
                <w:szCs w:val="24"/>
                <w:lang w:eastAsia="uk-UA"/>
              </w:rPr>
              <w:t xml:space="preserve"> у разі, коли:</w:t>
            </w:r>
          </w:p>
          <w:p w:rsidR="002C703E" w:rsidRPr="00AA0658" w:rsidRDefault="002C703E" w:rsidP="002C703E">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2C703E" w:rsidRPr="00AA0658" w:rsidRDefault="002C703E" w:rsidP="002C703E">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20" w:name="n1573"/>
            <w:bookmarkEnd w:id="20"/>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C703E" w:rsidRPr="00AA0658" w:rsidRDefault="002C703E" w:rsidP="002C703E">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C703E" w:rsidRPr="00AA0658" w:rsidRDefault="002C703E" w:rsidP="002C703E">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2C703E" w:rsidRPr="00AA0658" w:rsidRDefault="002C703E" w:rsidP="002C703E">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rsidR="002C703E" w:rsidRPr="00AA0658" w:rsidRDefault="002C703E" w:rsidP="002C703E">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2C703E" w:rsidRPr="00AA0658" w:rsidRDefault="002C703E" w:rsidP="002C703E">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C703E" w:rsidRPr="00DE4179" w:rsidRDefault="002C703E" w:rsidP="002C703E">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E4179">
              <w:rPr>
                <w:rFonts w:ascii="Times New Roman" w:hAnsi="Times New Roman"/>
                <w:sz w:val="24"/>
                <w:szCs w:val="24"/>
                <w:shd w:val="solid" w:color="FFFFFF" w:fill="FFFFFF"/>
              </w:rPr>
              <w:t>бенефіціарним</w:t>
            </w:r>
            <w:proofErr w:type="spellEnd"/>
            <w:r w:rsidRPr="00DE4179">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sidRPr="00DE4179">
              <w:rPr>
                <w:rFonts w:ascii="Times New Roman" w:hAnsi="Times New Roman"/>
                <w:sz w:val="24"/>
                <w:szCs w:val="24"/>
                <w:shd w:val="solid" w:color="FFFFFF" w:fill="FFFFFF"/>
              </w:rPr>
              <w:lastRenderedPageBreak/>
              <w:t xml:space="preserve">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4179">
              <w:rPr>
                <w:rFonts w:ascii="Times New Roman" w:hAnsi="Times New Roman"/>
                <w:sz w:val="24"/>
                <w:szCs w:val="24"/>
                <w:shd w:val="solid" w:color="FFFFFF" w:fill="FFFFFF"/>
              </w:rPr>
              <w:t>закупівель</w:t>
            </w:r>
            <w:proofErr w:type="spellEnd"/>
            <w:r w:rsidRPr="00DE4179">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2C703E" w:rsidRPr="00AA0658" w:rsidRDefault="002C703E" w:rsidP="002C703E">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2C703E" w:rsidRPr="00AA0658" w:rsidRDefault="002C703E" w:rsidP="002C703E">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2C703E" w:rsidRPr="00AA0658" w:rsidRDefault="002C703E" w:rsidP="002C703E">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2C703E" w:rsidRPr="00AA0658" w:rsidRDefault="002C703E" w:rsidP="002C703E">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03E" w:rsidRPr="00AA0658" w:rsidRDefault="002C703E" w:rsidP="002C703E">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C703E" w:rsidRPr="00AA0658" w:rsidRDefault="002C703E" w:rsidP="002C703E">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2C703E" w:rsidRPr="00AA0658" w:rsidRDefault="002C703E" w:rsidP="002C703E">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C703E" w:rsidRPr="00AA0658" w:rsidRDefault="002C703E" w:rsidP="002C703E">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2C703E" w:rsidRPr="00AA0658" w:rsidRDefault="002C703E" w:rsidP="002C703E">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F007F" w:rsidRPr="00AA0658" w:rsidRDefault="002C703E" w:rsidP="002C703E">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AA0658">
              <w:rPr>
                <w:rFonts w:ascii="Times New Roman" w:hAnsi="Times New Roman"/>
                <w:sz w:val="24"/>
                <w:szCs w:val="24"/>
                <w:lang w:eastAsia="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21" w:name="_VI._Укладання_договору"/>
            <w:bookmarkStart w:id="22" w:name="_VI._Результати_торгів"/>
            <w:bookmarkEnd w:id="21"/>
            <w:bookmarkEnd w:id="2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5F007F" w:rsidRPr="00AA0658" w:rsidRDefault="005F007F" w:rsidP="005F007F">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F007F" w:rsidRPr="00AA0658" w:rsidRDefault="005F007F" w:rsidP="005F007F">
            <w:pPr>
              <w:widowControl w:val="0"/>
              <w:ind w:right="3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w:t>
            </w:r>
            <w:r w:rsidRPr="00AA0658">
              <w:rPr>
                <w:rFonts w:ascii="Times New Roman" w:hAnsi="Times New Roman"/>
                <w:sz w:val="24"/>
                <w:szCs w:val="24"/>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sz w:val="24"/>
                <w:szCs w:val="24"/>
                <w:lang w:eastAsia="uk-UA"/>
              </w:rPr>
              <w:lastRenderedPageBreak/>
              <w:t>3. Проект договору про закупівлю</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Додаток</w:t>
            </w:r>
            <w:r w:rsidR="004D1DD5">
              <w:rPr>
                <w:rFonts w:ascii="Times New Roman" w:hAnsi="Times New Roman"/>
                <w:b/>
                <w:bCs/>
                <w:sz w:val="24"/>
                <w:szCs w:val="24"/>
                <w:lang w:val="ru-RU"/>
              </w:rPr>
              <w:t xml:space="preserve"> 3</w:t>
            </w:r>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37156" w:rsidRPr="007B64A2" w:rsidRDefault="00237156" w:rsidP="00237156">
            <w:pPr>
              <w:jc w:val="center"/>
              <w:rPr>
                <w:rFonts w:ascii="Times New Roman" w:hAnsi="Times New Roman"/>
                <w:b/>
              </w:rPr>
            </w:pPr>
            <w:r w:rsidRPr="007B64A2">
              <w:rPr>
                <w:rFonts w:ascii="Times New Roman" w:hAnsi="Times New Roman"/>
                <w:b/>
              </w:rPr>
              <w:t>Предмет Договору</w:t>
            </w:r>
          </w:p>
          <w:p w:rsidR="00237156" w:rsidRPr="007B64A2" w:rsidRDefault="00237156" w:rsidP="00237156">
            <w:pPr>
              <w:jc w:val="both"/>
              <w:rPr>
                <w:rFonts w:ascii="Times New Roman" w:hAnsi="Times New Roman"/>
                <w:b/>
                <w:i/>
                <w:color w:val="000000"/>
                <w:shd w:val="clear" w:color="auto" w:fill="FDFEFD"/>
              </w:rPr>
            </w:pPr>
            <w:r>
              <w:rPr>
                <w:rFonts w:ascii="Times New Roman" w:hAnsi="Times New Roman"/>
                <w:b/>
                <w:i/>
              </w:rPr>
              <w:t>К</w:t>
            </w:r>
            <w:r w:rsidRPr="007B64A2">
              <w:rPr>
                <w:rFonts w:ascii="Times New Roman" w:hAnsi="Times New Roman"/>
                <w:b/>
                <w:i/>
                <w:color w:val="000000"/>
                <w:shd w:val="clear" w:color="auto" w:fill="FDFEFD"/>
              </w:rPr>
              <w:t xml:space="preserve">од ДК 021:2015 – </w:t>
            </w:r>
            <w:r>
              <w:rPr>
                <w:rFonts w:ascii="Times New Roman" w:hAnsi="Times New Roman"/>
                <w:b/>
                <w:i/>
                <w:color w:val="000000"/>
                <w:shd w:val="clear" w:color="auto" w:fill="FDFEFD"/>
              </w:rPr>
              <w:t>1571</w:t>
            </w:r>
            <w:r w:rsidRPr="007B64A2">
              <w:rPr>
                <w:rFonts w:ascii="Times New Roman" w:hAnsi="Times New Roman"/>
                <w:b/>
                <w:i/>
                <w:color w:val="000000"/>
                <w:shd w:val="clear" w:color="auto" w:fill="FDFEFD"/>
              </w:rPr>
              <w:t>0000-</w:t>
            </w:r>
            <w:r>
              <w:rPr>
                <w:rFonts w:ascii="Times New Roman" w:hAnsi="Times New Roman"/>
                <w:b/>
                <w:i/>
                <w:color w:val="000000"/>
                <w:shd w:val="clear" w:color="auto" w:fill="FDFEFD"/>
              </w:rPr>
              <w:t>8– Готові корми для сільськогосподарських та інших тварин</w:t>
            </w:r>
            <w:r>
              <w:rPr>
                <w:rFonts w:ascii="Times New Roman" w:hAnsi="Times New Roman"/>
                <w:b/>
                <w:i/>
              </w:rPr>
              <w:t xml:space="preserve"> (Сухий корм для собак)</w:t>
            </w:r>
          </w:p>
          <w:p w:rsidR="00237156" w:rsidRPr="007B64A2" w:rsidRDefault="00237156" w:rsidP="00237156">
            <w:pPr>
              <w:jc w:val="center"/>
              <w:rPr>
                <w:rFonts w:ascii="Times New Roman" w:hAnsi="Times New Roman"/>
                <w:b/>
              </w:rPr>
            </w:pPr>
            <w:r w:rsidRPr="00FD62FC">
              <w:rPr>
                <w:rFonts w:ascii="Times New Roman" w:hAnsi="Times New Roman"/>
                <w:b/>
                <w:i/>
              </w:rPr>
              <w:t>Найменування</w:t>
            </w:r>
            <w:r w:rsidRPr="007B64A2">
              <w:rPr>
                <w:rFonts w:ascii="Times New Roman" w:hAnsi="Times New Roman"/>
                <w:b/>
              </w:rPr>
              <w:t xml:space="preserve"> (номенклатура, асортимент)</w:t>
            </w:r>
          </w:p>
          <w:p w:rsidR="00237156" w:rsidRPr="007B64A2" w:rsidRDefault="00237156" w:rsidP="00237156">
            <w:pPr>
              <w:rPr>
                <w:rFonts w:ascii="Times New Roman" w:hAnsi="Times New Roman"/>
                <w:b/>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 </w:t>
            </w:r>
          </w:p>
          <w:p w:rsidR="00237156" w:rsidRPr="007B64A2" w:rsidRDefault="00237156" w:rsidP="00237156">
            <w:pPr>
              <w:jc w:val="center"/>
              <w:rPr>
                <w:rFonts w:ascii="Times New Roman" w:hAnsi="Times New Roman"/>
                <w:b/>
              </w:rPr>
            </w:pPr>
            <w:r w:rsidRPr="007B64A2">
              <w:rPr>
                <w:rFonts w:ascii="Times New Roman" w:hAnsi="Times New Roman"/>
                <w:b/>
              </w:rPr>
              <w:t>Кількість</w:t>
            </w:r>
          </w:p>
          <w:p w:rsidR="00237156" w:rsidRPr="007B64A2" w:rsidRDefault="00237156" w:rsidP="00237156">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237156" w:rsidRPr="007B64A2" w:rsidRDefault="00237156" w:rsidP="00237156">
            <w:pPr>
              <w:jc w:val="center"/>
              <w:rPr>
                <w:rFonts w:ascii="Times New Roman" w:hAnsi="Times New Roman"/>
                <w:b/>
              </w:rPr>
            </w:pPr>
            <w:r w:rsidRPr="007B64A2">
              <w:rPr>
                <w:rFonts w:ascii="Times New Roman" w:hAnsi="Times New Roman"/>
                <w:b/>
              </w:rPr>
              <w:t>Ціна</w:t>
            </w:r>
          </w:p>
          <w:p w:rsidR="00237156" w:rsidRPr="007B64A2" w:rsidRDefault="00237156" w:rsidP="00237156">
            <w:pPr>
              <w:rPr>
                <w:rFonts w:ascii="Times New Roman" w:hAnsi="Times New Roman"/>
                <w:b/>
                <w:i/>
              </w:rPr>
            </w:pPr>
            <w:proofErr w:type="spellStart"/>
            <w:r>
              <w:rPr>
                <w:rFonts w:ascii="Times New Roman" w:eastAsia="SimSun" w:hAnsi="Times New Roman"/>
                <w:b/>
                <w:i/>
                <w:lang w:val="ru-RU"/>
              </w:rPr>
              <w:t>Ціна</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тендерної</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пропозиції</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переможця</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відкритих</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торгів</w:t>
            </w:r>
            <w:proofErr w:type="spellEnd"/>
            <w:r>
              <w:rPr>
                <w:rFonts w:ascii="Times New Roman" w:eastAsia="SimSun" w:hAnsi="Times New Roman"/>
                <w:b/>
                <w:i/>
                <w:lang w:val="ru-RU"/>
              </w:rPr>
              <w:t>.</w:t>
            </w:r>
            <w:r w:rsidRPr="00E4360F">
              <w:rPr>
                <w:rFonts w:ascii="Times New Roman" w:eastAsia="SimSun" w:hAnsi="Times New Roman"/>
                <w:b/>
                <w:i/>
              </w:rPr>
              <w:t xml:space="preserve">  </w:t>
            </w:r>
            <w:r>
              <w:rPr>
                <w:rFonts w:ascii="Times New Roman" w:hAnsi="Times New Roman"/>
                <w:b/>
                <w:i/>
              </w:rPr>
              <w:t xml:space="preserve">  </w:t>
            </w:r>
          </w:p>
          <w:p w:rsidR="00237156" w:rsidRPr="005F72DF" w:rsidRDefault="00237156" w:rsidP="00237156">
            <w:pPr>
              <w:jc w:val="center"/>
              <w:rPr>
                <w:rFonts w:ascii="Times New Roman" w:hAnsi="Times New Roman"/>
                <w:b/>
                <w:color w:val="1D1B11" w:themeColor="background2" w:themeShade="1A"/>
              </w:rPr>
            </w:pPr>
            <w:r w:rsidRPr="005F72DF">
              <w:rPr>
                <w:rFonts w:ascii="Times New Roman" w:hAnsi="Times New Roman"/>
                <w:b/>
                <w:color w:val="1D1B11" w:themeColor="background2" w:themeShade="1A"/>
              </w:rPr>
              <w:t>Порядок поставки Товару</w:t>
            </w:r>
          </w:p>
          <w:p w:rsidR="00237156" w:rsidRPr="005F72DF" w:rsidRDefault="00237156" w:rsidP="00237156">
            <w:pPr>
              <w:autoSpaceDE w:val="0"/>
              <w:autoSpaceDN w:val="0"/>
              <w:adjustRightInd w:val="0"/>
              <w:jc w:val="both"/>
              <w:rPr>
                <w:rFonts w:ascii="Times New Roman" w:hAnsi="Times New Roman"/>
                <w:b/>
                <w:bCs/>
                <w:i/>
              </w:rPr>
            </w:pPr>
            <w:r w:rsidRPr="005F72DF">
              <w:rPr>
                <w:rFonts w:ascii="Times New Roman" w:hAnsi="Times New Roman"/>
                <w:b/>
                <w:i/>
              </w:rPr>
              <w:t>Товар повинен бути поставлений до 31.12.202</w:t>
            </w:r>
            <w:r>
              <w:rPr>
                <w:rFonts w:ascii="Times New Roman" w:hAnsi="Times New Roman"/>
                <w:b/>
                <w:i/>
                <w:lang w:val="ru-RU"/>
              </w:rPr>
              <w:t>4</w:t>
            </w:r>
            <w:r w:rsidRPr="005F72DF">
              <w:rPr>
                <w:rFonts w:ascii="Times New Roman" w:hAnsi="Times New Roman"/>
                <w:b/>
                <w:i/>
              </w:rPr>
              <w:t xml:space="preserve"> року.</w:t>
            </w:r>
          </w:p>
          <w:p w:rsidR="00237156" w:rsidRPr="005F72DF" w:rsidRDefault="00237156" w:rsidP="00237156">
            <w:pPr>
              <w:autoSpaceDE w:val="0"/>
              <w:autoSpaceDN w:val="0"/>
              <w:adjustRightInd w:val="0"/>
              <w:jc w:val="both"/>
              <w:rPr>
                <w:rFonts w:ascii="Times New Roman" w:hAnsi="Times New Roman"/>
                <w:b/>
                <w:i/>
              </w:rPr>
            </w:pPr>
            <w:r w:rsidRPr="005F72DF">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5F72DF">
              <w:rPr>
                <w:rFonts w:ascii="Times New Roman" w:hAnsi="Times New Roman"/>
                <w:b/>
                <w:i/>
              </w:rPr>
              <w:t>адресою</w:t>
            </w:r>
            <w:proofErr w:type="spellEnd"/>
            <w:r w:rsidRPr="005F72DF">
              <w:rPr>
                <w:rFonts w:ascii="Times New Roman" w:hAnsi="Times New Roman"/>
                <w:b/>
                <w:i/>
              </w:rPr>
              <w:t xml:space="preserve">: місто Черкаси, вулиця </w:t>
            </w:r>
            <w:r>
              <w:rPr>
                <w:rFonts w:ascii="Times New Roman" w:hAnsi="Times New Roman"/>
                <w:b/>
                <w:i/>
              </w:rPr>
              <w:t>Івана Мазепи</w:t>
            </w:r>
            <w:r w:rsidRPr="005F72DF">
              <w:rPr>
                <w:rFonts w:ascii="Times New Roman" w:hAnsi="Times New Roman"/>
                <w:b/>
                <w:i/>
              </w:rPr>
              <w:t>, 117.</w:t>
            </w:r>
          </w:p>
          <w:p w:rsidR="00237156" w:rsidRPr="005F72DF" w:rsidRDefault="00237156" w:rsidP="00237156">
            <w:pPr>
              <w:autoSpaceDE w:val="0"/>
              <w:autoSpaceDN w:val="0"/>
              <w:adjustRightInd w:val="0"/>
              <w:jc w:val="both"/>
              <w:rPr>
                <w:rFonts w:ascii="Times New Roman" w:hAnsi="Times New Roman"/>
                <w:b/>
                <w:i/>
              </w:rPr>
            </w:pPr>
            <w:r w:rsidRPr="005F72DF">
              <w:rPr>
                <w:rFonts w:ascii="Times New Roman" w:hAnsi="Times New Roman"/>
                <w:b/>
                <w:i/>
              </w:rPr>
              <w:t>Поставка Товару здійснюється Продавцем протягом 5-ти днів з дня фактичного надходження заявки-замовлення від Покупця Товару.</w:t>
            </w:r>
          </w:p>
          <w:p w:rsidR="00237156" w:rsidRPr="005F72DF" w:rsidRDefault="00237156" w:rsidP="00237156">
            <w:pPr>
              <w:jc w:val="center"/>
              <w:rPr>
                <w:rFonts w:ascii="Times New Roman" w:hAnsi="Times New Roman"/>
                <w:b/>
              </w:rPr>
            </w:pPr>
            <w:r w:rsidRPr="005F72DF">
              <w:rPr>
                <w:rFonts w:ascii="Times New Roman" w:hAnsi="Times New Roman"/>
                <w:b/>
              </w:rPr>
              <w:t>Строк дії</w:t>
            </w:r>
          </w:p>
          <w:p w:rsidR="00237156" w:rsidRPr="00B2340D" w:rsidRDefault="00237156" w:rsidP="00237156">
            <w:pPr>
              <w:autoSpaceDE w:val="0"/>
              <w:autoSpaceDN w:val="0"/>
              <w:adjustRightInd w:val="0"/>
              <w:jc w:val="both"/>
              <w:rPr>
                <w:rFonts w:ascii="Times New Roman" w:hAnsi="Times New Roman"/>
                <w:b/>
                <w:i/>
              </w:rPr>
            </w:pPr>
            <w:r w:rsidRPr="005F72DF">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Pr>
                <w:rFonts w:ascii="Times New Roman" w:hAnsi="Times New Roman"/>
                <w:b/>
                <w:i/>
                <w:lang w:val="ru-RU"/>
              </w:rPr>
              <w:t>4</w:t>
            </w:r>
            <w:r w:rsidRPr="005F72DF">
              <w:rPr>
                <w:rFonts w:ascii="Times New Roman" w:hAnsi="Times New Roman"/>
                <w:b/>
                <w:i/>
              </w:rPr>
              <w:t>р. та до повного виконання Сторонами своїх зобов’язань.</w:t>
            </w:r>
          </w:p>
          <w:p w:rsidR="005F007F" w:rsidRPr="006E736E" w:rsidRDefault="005F007F" w:rsidP="004D1DD5">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CB54A1"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54A1" w:rsidRPr="00C11F0B" w:rsidRDefault="00CB54A1" w:rsidP="00CB54A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банківська гарантія</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1</w:t>
            </w:r>
            <w:r w:rsidRPr="00AA0658">
              <w:rPr>
                <w:rFonts w:ascii="Times New Roman" w:hAnsi="Times New Roman"/>
                <w:b/>
                <w:bCs/>
                <w:sz w:val="24"/>
                <w:szCs w:val="24"/>
              </w:rPr>
              <w:t>% (</w:t>
            </w:r>
            <w:r>
              <w:rPr>
                <w:rFonts w:ascii="Times New Roman" w:hAnsi="Times New Roman"/>
                <w:b/>
                <w:bCs/>
                <w:sz w:val="24"/>
                <w:szCs w:val="24"/>
                <w:lang w:val="ru-RU"/>
              </w:rPr>
              <w:t>один</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w:t>
            </w:r>
            <w:r>
              <w:rPr>
                <w:rFonts w:ascii="Times New Roman" w:hAnsi="Times New Roman"/>
                <w:b/>
                <w:bCs/>
                <w:sz w:val="24"/>
                <w:szCs w:val="24"/>
                <w:lang w:val="ru-RU"/>
              </w:rPr>
              <w:t>о</w:t>
            </w:r>
            <w:r w:rsidRPr="00AA0658">
              <w:rPr>
                <w:rFonts w:ascii="Times New Roman" w:hAnsi="Times New Roman"/>
                <w:b/>
                <w:bCs/>
                <w:sz w:val="24"/>
                <w:szCs w:val="24"/>
                <w:lang w:val="ru-RU"/>
              </w:rPr>
              <w:t>к</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 xml:space="preserve">Банківська гарантія повинна діяти протягом всього строку дії договору </w:t>
            </w:r>
            <w:r w:rsidRPr="00AA0658">
              <w:rPr>
                <w:rFonts w:ascii="Times New Roman" w:hAnsi="Times New Roman"/>
                <w:sz w:val="24"/>
                <w:szCs w:val="24"/>
              </w:rPr>
              <w:lastRenderedPageBreak/>
              <w:t>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B54A1" w:rsidRPr="00AA0658" w:rsidRDefault="00CB54A1" w:rsidP="00CB54A1">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AA0658">
              <w:rPr>
                <w:rFonts w:ascii="Times New Roman" w:hAnsi="Times New Roman"/>
                <w:sz w:val="24"/>
                <w:szCs w:val="24"/>
              </w:rPr>
              <w:t>заявлення</w:t>
            </w:r>
            <w:proofErr w:type="spellEnd"/>
            <w:r w:rsidRPr="00AA0658">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r w:rsidR="004D1DD5" w:rsidRPr="00423D83">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8E1738" w:rsidRPr="001130CC"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w:t>
      </w:r>
      <w:r w:rsidR="004D1DD5">
        <w:rPr>
          <w:rFonts w:ascii="Times New Roman" w:eastAsia="Calibri" w:hAnsi="Times New Roman"/>
          <w:b/>
          <w:sz w:val="24"/>
          <w:szCs w:val="24"/>
          <w:lang w:val="ru-RU" w:bidi="en-US"/>
        </w:rPr>
        <w:t>3</w:t>
      </w:r>
      <w:r>
        <w:rPr>
          <w:rFonts w:ascii="Times New Roman" w:eastAsia="Calibri" w:hAnsi="Times New Roman"/>
          <w:b/>
          <w:sz w:val="24"/>
          <w:szCs w:val="24"/>
          <w:lang w:bidi="en-US"/>
        </w:rPr>
        <w:t xml:space="preserve"> – Проект договору.</w:t>
      </w:r>
    </w:p>
    <w:p w:rsidR="001130CC" w:rsidRPr="00EA66F1" w:rsidRDefault="001130CC" w:rsidP="001130CC">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proofErr w:type="spellStart"/>
      <w:r>
        <w:rPr>
          <w:rFonts w:ascii="Times New Roman" w:eastAsia="Calibri" w:hAnsi="Times New Roman"/>
          <w:b/>
          <w:sz w:val="24"/>
          <w:szCs w:val="24"/>
          <w:lang w:val="ru-RU" w:bidi="en-US"/>
        </w:rPr>
        <w:t>Додаток</w:t>
      </w:r>
      <w:proofErr w:type="spellEnd"/>
      <w:r>
        <w:rPr>
          <w:rFonts w:ascii="Times New Roman" w:eastAsia="Calibri" w:hAnsi="Times New Roman"/>
          <w:b/>
          <w:sz w:val="24"/>
          <w:szCs w:val="24"/>
          <w:lang w:val="ru-RU" w:bidi="en-US"/>
        </w:rPr>
        <w:t xml:space="preserve"> </w:t>
      </w:r>
      <w:r w:rsidR="004D1DD5">
        <w:rPr>
          <w:rFonts w:ascii="Times New Roman" w:eastAsia="Calibri" w:hAnsi="Times New Roman"/>
          <w:b/>
          <w:sz w:val="24"/>
          <w:szCs w:val="24"/>
          <w:lang w:val="ru-RU" w:bidi="en-US"/>
        </w:rPr>
        <w:t>4</w:t>
      </w:r>
      <w:r>
        <w:rPr>
          <w:rFonts w:ascii="Times New Roman" w:eastAsia="Calibri" w:hAnsi="Times New Roman"/>
          <w:b/>
          <w:sz w:val="24"/>
          <w:szCs w:val="24"/>
          <w:lang w:val="ru-RU" w:bidi="en-US"/>
        </w:rPr>
        <w:t xml:space="preserve"> – Форма </w:t>
      </w:r>
      <w:proofErr w:type="spellStart"/>
      <w:r>
        <w:rPr>
          <w:rFonts w:ascii="Times New Roman" w:eastAsia="Calibri" w:hAnsi="Times New Roman"/>
          <w:b/>
          <w:sz w:val="24"/>
          <w:szCs w:val="24"/>
          <w:lang w:val="ru-RU" w:bidi="en-US"/>
        </w:rPr>
        <w:t>забезпечення</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тендерної</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пропозиції</w:t>
      </w:r>
      <w:proofErr w:type="spellEnd"/>
      <w:r>
        <w:rPr>
          <w:rFonts w:ascii="Times New Roman" w:eastAsia="Calibri" w:hAnsi="Times New Roman"/>
          <w:b/>
          <w:sz w:val="24"/>
          <w:szCs w:val="24"/>
          <w:lang w:val="ru-RU" w:bidi="en-US"/>
        </w:rPr>
        <w:t>.</w:t>
      </w:r>
    </w:p>
    <w:p w:rsidR="001130CC" w:rsidRPr="00137406" w:rsidRDefault="001130CC" w:rsidP="001130CC">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Pr="001130CC" w:rsidRDefault="00EA66F1" w:rsidP="001130CC">
      <w:pPr>
        <w:tabs>
          <w:tab w:val="left" w:pos="284"/>
          <w:tab w:val="left" w:pos="2508"/>
        </w:tabs>
        <w:jc w:val="both"/>
        <w:rPr>
          <w:rFonts w:ascii="Times New Roman" w:hAnsi="Times New Roman"/>
          <w:b/>
          <w:sz w:val="24"/>
          <w:szCs w:val="24"/>
        </w:rPr>
        <w:sectPr w:rsidR="00EA66F1" w:rsidRPr="001130CC" w:rsidSect="00D5765D">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Default="00AE7C67" w:rsidP="00A272F5">
      <w:pPr>
        <w:tabs>
          <w:tab w:val="left" w:pos="1134"/>
        </w:tabs>
        <w:jc w:val="right"/>
        <w:rPr>
          <w:rFonts w:ascii="Times New Roman" w:hAnsi="Times New Roman"/>
          <w:i/>
          <w:color w:val="000000"/>
        </w:rPr>
      </w:pPr>
      <w:r w:rsidRPr="005F0CFF">
        <w:rPr>
          <w:rFonts w:ascii="Times New Roman" w:hAnsi="Times New Roman"/>
          <w:i/>
          <w:color w:val="000000"/>
        </w:rPr>
        <w:t>до тендерної документації</w:t>
      </w:r>
    </w:p>
    <w:p w:rsidR="00AE7C67" w:rsidRPr="00C11F0B" w:rsidRDefault="00AE7C67"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w:t>
            </w:r>
            <w:r w:rsidRPr="00990310">
              <w:rPr>
                <w:rFonts w:ascii="Times New Roman" w:hAnsi="Times New Roman"/>
                <w:lang w:eastAsia="en-US"/>
              </w:rPr>
              <w:lastRenderedPageBreak/>
              <w:t>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lastRenderedPageBreak/>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w:t>
            </w:r>
            <w:r w:rsidRPr="00990310">
              <w:rPr>
                <w:rFonts w:ascii="Times New Roman" w:hAnsi="Times New Roman"/>
                <w:b/>
                <w:bCs/>
                <w:lang w:eastAsia="en-US"/>
              </w:rPr>
              <w:lastRenderedPageBreak/>
              <w:t xml:space="preserve">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lastRenderedPageBreak/>
              <w:t xml:space="preserve">Замовник може прийняти рішення про відмову учаснику процедури закупівлі в </w:t>
            </w:r>
            <w:r w:rsidRPr="00C27009">
              <w:rPr>
                <w:rFonts w:ascii="Times New Roman" w:hAnsi="Times New Roman"/>
                <w:lang w:eastAsia="en-US"/>
              </w:rPr>
              <w:lastRenderedPageBreak/>
              <w:t xml:space="preserve">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w:t>
            </w:r>
            <w:r w:rsidRPr="00990310">
              <w:rPr>
                <w:rFonts w:ascii="Times New Roman" w:hAnsi="Times New Roman"/>
                <w:lang w:eastAsia="en-US"/>
              </w:rPr>
              <w:lastRenderedPageBreak/>
              <w:t>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2"/>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AE7C67" w:rsidP="00AE7C67">
      <w:pPr>
        <w:jc w:val="right"/>
        <w:rPr>
          <w:rFonts w:ascii="Times New Roman" w:hAnsi="Times New Roman"/>
          <w:b/>
          <w:i/>
          <w:sz w:val="24"/>
        </w:rPr>
      </w:pPr>
      <w:r w:rsidRPr="005F0CFF">
        <w:rPr>
          <w:rFonts w:ascii="Times New Roman" w:hAnsi="Times New Roman"/>
          <w:i/>
          <w:color w:val="000000"/>
        </w:rPr>
        <w:t>до тендерної документації</w:t>
      </w: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23"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AE7C67" w:rsidP="008E1738">
      <w:pPr>
        <w:jc w:val="right"/>
        <w:rPr>
          <w:b/>
          <w:sz w:val="24"/>
        </w:rPr>
      </w:pPr>
      <w:r w:rsidRPr="005F0CFF">
        <w:rPr>
          <w:rFonts w:ascii="Times New Roman" w:hAnsi="Times New Roman"/>
          <w:i/>
          <w:color w:val="000000"/>
        </w:rPr>
        <w:t>до тендерної документації</w:t>
      </w:r>
    </w:p>
    <w:p w:rsidR="008E1738" w:rsidRPr="008E1738" w:rsidRDefault="008E1738" w:rsidP="008E1738">
      <w:pPr>
        <w:rPr>
          <w:sz w:val="24"/>
        </w:rPr>
      </w:pPr>
    </w:p>
    <w:bookmarkEnd w:id="23"/>
    <w:p w:rsidR="004C2DF3" w:rsidRPr="00AF74A3" w:rsidRDefault="004C2DF3" w:rsidP="004C2DF3">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4C2DF3" w:rsidRPr="00AF74A3" w:rsidRDefault="004C2DF3" w:rsidP="004C2DF3">
      <w:pPr>
        <w:pStyle w:val="Heading11"/>
        <w:spacing w:before="0" w:line="240" w:lineRule="auto"/>
        <w:jc w:val="center"/>
        <w:rPr>
          <w:rFonts w:ascii="Times New Roman" w:hAnsi="Times New Roman" w:cs="Times New Roman"/>
          <w:b w:val="0"/>
          <w:i/>
          <w:caps/>
          <w:sz w:val="22"/>
          <w:szCs w:val="22"/>
        </w:rPr>
      </w:pPr>
    </w:p>
    <w:p w:rsidR="004C2DF3" w:rsidRPr="00AF74A3" w:rsidRDefault="004C2DF3" w:rsidP="004C2DF3">
      <w:pPr>
        <w:pStyle w:val="Heading11"/>
        <w:tabs>
          <w:tab w:val="left" w:pos="284"/>
        </w:tabs>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Договір </w:t>
      </w:r>
      <w:r w:rsidRPr="00AF74A3">
        <w:rPr>
          <w:rFonts w:ascii="Times New Roman" w:hAnsi="Times New Roman" w:cs="Times New Roman"/>
          <w:caps/>
          <w:sz w:val="22"/>
          <w:szCs w:val="22"/>
          <w:lang w:val="ru-RU"/>
        </w:rPr>
        <w:t xml:space="preserve">про закупівлю </w:t>
      </w:r>
      <w:r w:rsidRPr="00AF74A3">
        <w:rPr>
          <w:rFonts w:ascii="Times New Roman" w:hAnsi="Times New Roman" w:cs="Times New Roman"/>
          <w:caps/>
          <w:sz w:val="22"/>
          <w:szCs w:val="22"/>
        </w:rPr>
        <w:t>№______</w:t>
      </w:r>
    </w:p>
    <w:p w:rsidR="004C2DF3" w:rsidRPr="00AF74A3" w:rsidRDefault="004C2DF3" w:rsidP="004C2DF3">
      <w:pPr>
        <w:tabs>
          <w:tab w:val="left" w:pos="284"/>
        </w:tabs>
        <w:ind w:firstLine="900"/>
        <w:rPr>
          <w:rFonts w:ascii="Times New Roman" w:hAnsi="Times New Roman"/>
          <w:sz w:val="22"/>
          <w:szCs w:val="22"/>
        </w:rPr>
      </w:pPr>
    </w:p>
    <w:p w:rsidR="004C2DF3" w:rsidRPr="00AF74A3" w:rsidRDefault="004C2DF3" w:rsidP="004C2DF3">
      <w:pPr>
        <w:rPr>
          <w:rFonts w:ascii="Times New Roman" w:hAnsi="Times New Roman"/>
          <w:i/>
          <w:sz w:val="22"/>
          <w:szCs w:val="22"/>
        </w:rPr>
      </w:pPr>
      <w:r w:rsidRPr="00AF74A3">
        <w:rPr>
          <w:rFonts w:ascii="Times New Roman" w:hAnsi="Times New Roman"/>
          <w:i/>
          <w:sz w:val="22"/>
          <w:szCs w:val="22"/>
        </w:rPr>
        <w:t>м. Черкаси</w:t>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t xml:space="preserve">                 </w:t>
      </w:r>
      <w:r w:rsidRPr="00AF74A3">
        <w:rPr>
          <w:rFonts w:ascii="Times New Roman" w:hAnsi="Times New Roman"/>
          <w:i/>
          <w:sz w:val="22"/>
          <w:szCs w:val="22"/>
        </w:rPr>
        <w:tab/>
        <w:t xml:space="preserve">                      «_____» ______  202_ року</w:t>
      </w:r>
    </w:p>
    <w:p w:rsidR="004C2DF3" w:rsidRPr="00AF74A3" w:rsidRDefault="004C2DF3" w:rsidP="004C2DF3">
      <w:pPr>
        <w:pStyle w:val="ae"/>
        <w:spacing w:before="0" w:beforeAutospacing="0" w:after="0" w:afterAutospacing="0"/>
        <w:jc w:val="both"/>
        <w:rPr>
          <w:sz w:val="22"/>
          <w:szCs w:val="22"/>
        </w:rPr>
      </w:pPr>
    </w:p>
    <w:p w:rsidR="00237156" w:rsidRPr="00B2340D" w:rsidRDefault="00237156" w:rsidP="00237156">
      <w:pPr>
        <w:tabs>
          <w:tab w:val="left" w:pos="284"/>
        </w:tabs>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237156" w:rsidRPr="00A52136" w:rsidRDefault="00237156" w:rsidP="00237156">
      <w:pPr>
        <w:pStyle w:val="15"/>
        <w:tabs>
          <w:tab w:val="left" w:pos="1418"/>
        </w:tabs>
        <w:spacing w:line="240" w:lineRule="auto"/>
        <w:jc w:val="both"/>
        <w:rPr>
          <w:rFonts w:ascii="Times New Roman" w:hAnsi="Times New Roman" w:cs="Times New Roman"/>
          <w:color w:val="auto"/>
          <w:sz w:val="20"/>
          <w:szCs w:val="20"/>
          <w:lang w:val="uk-UA"/>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r>
        <w:rPr>
          <w:rFonts w:ascii="Times New Roman" w:hAnsi="Times New Roman" w:cs="Times New Roman"/>
          <w:lang w:val="uk-UA"/>
        </w:rPr>
        <w:t xml:space="preserve">цей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№____ </w:t>
      </w:r>
      <w:proofErr w:type="spellStart"/>
      <w:r w:rsidRPr="00B2340D">
        <w:rPr>
          <w:rFonts w:ascii="Times New Roman" w:hAnsi="Times New Roman" w:cs="Times New Roman"/>
        </w:rPr>
        <w:t>від</w:t>
      </w:r>
      <w:proofErr w:type="spellEnd"/>
      <w:r w:rsidRPr="00B2340D">
        <w:rPr>
          <w:rFonts w:ascii="Times New Roman" w:hAnsi="Times New Roman" w:cs="Times New Roman"/>
        </w:rPr>
        <w:t xml:space="preserve"> ___.____.202</w:t>
      </w:r>
      <w:r>
        <w:rPr>
          <w:rFonts w:ascii="Times New Roman" w:hAnsi="Times New Roman" w:cs="Times New Roman"/>
        </w:rPr>
        <w:t>__</w:t>
      </w:r>
      <w:r w:rsidRPr="00B2340D">
        <w:rPr>
          <w:rFonts w:ascii="Times New Roman" w:hAnsi="Times New Roman" w:cs="Times New Roman"/>
        </w:rPr>
        <w:t xml:space="preserve"> (</w:t>
      </w:r>
      <w:proofErr w:type="spellStart"/>
      <w:r w:rsidRPr="00B2340D">
        <w:rPr>
          <w:rFonts w:ascii="Times New Roman" w:hAnsi="Times New Roman" w:cs="Times New Roman"/>
        </w:rPr>
        <w:t>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237156" w:rsidRPr="00B2340D" w:rsidRDefault="00237156" w:rsidP="00237156">
      <w:pPr>
        <w:tabs>
          <w:tab w:val="left" w:pos="284"/>
        </w:tabs>
        <w:ind w:firstLine="540"/>
        <w:jc w:val="both"/>
        <w:rPr>
          <w:rFonts w:ascii="Times New Roman" w:hAnsi="Times New Roman"/>
          <w:sz w:val="22"/>
          <w:szCs w:val="22"/>
        </w:rPr>
      </w:pPr>
    </w:p>
    <w:p w:rsidR="00237156" w:rsidRPr="001247A8" w:rsidRDefault="00237156" w:rsidP="00237156">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I. Предмет договору</w:t>
      </w:r>
    </w:p>
    <w:p w:rsidR="00237156" w:rsidRPr="001247A8" w:rsidRDefault="00237156" w:rsidP="00237156">
      <w:pPr>
        <w:tabs>
          <w:tab w:val="left" w:pos="284"/>
        </w:tabs>
        <w:jc w:val="both"/>
        <w:rPr>
          <w:rFonts w:ascii="Times New Roman" w:hAnsi="Times New Roman"/>
          <w:sz w:val="22"/>
          <w:szCs w:val="22"/>
        </w:rPr>
      </w:pPr>
      <w:r w:rsidRPr="001247A8">
        <w:rPr>
          <w:rFonts w:ascii="Times New Roman" w:hAnsi="Times New Roman"/>
          <w:sz w:val="22"/>
          <w:szCs w:val="22"/>
        </w:rPr>
        <w:t>1.1. Продавець зобов’язується протягом 202</w:t>
      </w:r>
      <w:r>
        <w:rPr>
          <w:rFonts w:ascii="Times New Roman" w:hAnsi="Times New Roman"/>
          <w:sz w:val="22"/>
          <w:szCs w:val="22"/>
          <w:lang w:val="ru-RU"/>
        </w:rPr>
        <w:t>4</w:t>
      </w:r>
      <w:r w:rsidRPr="001247A8">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w:t>
      </w:r>
    </w:p>
    <w:p w:rsidR="00237156" w:rsidRPr="001247A8" w:rsidRDefault="00237156" w:rsidP="00237156">
      <w:pPr>
        <w:tabs>
          <w:tab w:val="left" w:pos="284"/>
        </w:tabs>
        <w:jc w:val="both"/>
        <w:rPr>
          <w:rFonts w:ascii="Times New Roman" w:hAnsi="Times New Roman"/>
          <w:sz w:val="22"/>
          <w:szCs w:val="22"/>
        </w:rPr>
      </w:pPr>
      <w:r w:rsidRPr="001247A8">
        <w:rPr>
          <w:rFonts w:ascii="Times New Roman" w:hAnsi="Times New Roman"/>
          <w:sz w:val="22"/>
          <w:szCs w:val="22"/>
        </w:rPr>
        <w:t>а Покупець – прийняти і оплатити товар. Передача товару Покупцю здійснюється згідно видаткових накладних.</w:t>
      </w:r>
    </w:p>
    <w:p w:rsidR="00237156" w:rsidRPr="001247A8" w:rsidRDefault="00237156" w:rsidP="00237156">
      <w:pPr>
        <w:tabs>
          <w:tab w:val="left" w:pos="142"/>
          <w:tab w:val="left" w:pos="284"/>
        </w:tabs>
        <w:autoSpaceDN w:val="0"/>
        <w:adjustRightInd w:val="0"/>
        <w:jc w:val="both"/>
        <w:rPr>
          <w:rFonts w:ascii="Times New Roman" w:hAnsi="Times New Roman"/>
          <w:sz w:val="22"/>
          <w:szCs w:val="22"/>
        </w:rPr>
      </w:pPr>
      <w:r w:rsidRPr="001247A8">
        <w:rPr>
          <w:rFonts w:ascii="Times New Roman" w:hAnsi="Times New Roman"/>
          <w:sz w:val="22"/>
          <w:szCs w:val="22"/>
        </w:rPr>
        <w:t xml:space="preserve">1.2. Найменування товару – </w:t>
      </w:r>
      <w:r w:rsidRPr="00FA406D">
        <w:rPr>
          <w:rFonts w:ascii="Times New Roman" w:hAnsi="Times New Roman"/>
          <w:b/>
          <w:bCs/>
          <w:sz w:val="22"/>
          <w:szCs w:val="22"/>
        </w:rPr>
        <w:t>ДК 021:2015: 15710000-8 - Готові корми для сільськогосподарських та інших тварин (сухий корм для собак)</w:t>
      </w:r>
      <w:r w:rsidRPr="001247A8">
        <w:rPr>
          <w:rFonts w:ascii="Times New Roman" w:hAnsi="Times New Roman"/>
          <w:sz w:val="22"/>
          <w:szCs w:val="22"/>
        </w:rPr>
        <w:t xml:space="preserve"> (далі - Товар). </w:t>
      </w:r>
    </w:p>
    <w:p w:rsidR="00237156" w:rsidRPr="001247A8" w:rsidRDefault="00237156" w:rsidP="00237156">
      <w:pPr>
        <w:widowControl w:val="0"/>
        <w:tabs>
          <w:tab w:val="left" w:pos="284"/>
        </w:tabs>
        <w:autoSpaceDE w:val="0"/>
        <w:autoSpaceDN w:val="0"/>
        <w:adjustRightInd w:val="0"/>
        <w:rPr>
          <w:rFonts w:ascii="Times New Roman" w:hAnsi="Times New Roman"/>
          <w:b/>
          <w:bCs/>
          <w:sz w:val="22"/>
          <w:szCs w:val="22"/>
        </w:rPr>
      </w:pPr>
      <w:r w:rsidRPr="001247A8">
        <w:rPr>
          <w:rFonts w:ascii="Times New Roman" w:hAnsi="Times New Roman"/>
          <w:sz w:val="22"/>
          <w:szCs w:val="22"/>
        </w:rPr>
        <w:t>1.3. Кількість та ціни за одиницю Товару зазначені в Специфікації</w:t>
      </w:r>
      <w:r w:rsidRPr="001247A8">
        <w:rPr>
          <w:rFonts w:ascii="Times New Roman" w:hAnsi="Times New Roman"/>
          <w:iCs/>
          <w:sz w:val="22"/>
          <w:szCs w:val="22"/>
        </w:rPr>
        <w:t>.</w:t>
      </w:r>
      <w:r w:rsidRPr="001247A8">
        <w:rPr>
          <w:rFonts w:ascii="Times New Roman" w:hAnsi="Times New Roman"/>
          <w:b/>
          <w:bCs/>
          <w:sz w:val="22"/>
          <w:szCs w:val="22"/>
        </w:rPr>
        <w:t xml:space="preserve">  </w:t>
      </w:r>
    </w:p>
    <w:p w:rsidR="00237156" w:rsidRPr="001247A8" w:rsidRDefault="00237156" w:rsidP="00237156">
      <w:pPr>
        <w:tabs>
          <w:tab w:val="left" w:pos="284"/>
        </w:tabs>
        <w:jc w:val="both"/>
        <w:rPr>
          <w:rFonts w:ascii="Times New Roman" w:hAnsi="Times New Roman"/>
          <w:sz w:val="22"/>
          <w:szCs w:val="22"/>
        </w:rPr>
      </w:pPr>
      <w:r w:rsidRPr="001247A8">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237156" w:rsidRPr="001247A8" w:rsidRDefault="00237156" w:rsidP="00237156">
      <w:pPr>
        <w:tabs>
          <w:tab w:val="left" w:pos="284"/>
        </w:tabs>
        <w:jc w:val="both"/>
        <w:rPr>
          <w:rFonts w:ascii="Times New Roman" w:hAnsi="Times New Roman"/>
          <w:sz w:val="22"/>
          <w:szCs w:val="22"/>
        </w:rPr>
      </w:pPr>
      <w:r w:rsidRPr="001247A8">
        <w:rPr>
          <w:rFonts w:ascii="Times New Roman" w:hAnsi="Times New Roman"/>
          <w:sz w:val="22"/>
          <w:szCs w:val="22"/>
        </w:rPr>
        <w:t>1.5. Поставка Товару здійснюється Продавцем протягом 5-ти днів з дня фактичного надходження заявки-замовлення від Покупця Товару на електронну адресу Продавця, що вказана у реквізитах даного договору.</w:t>
      </w:r>
    </w:p>
    <w:p w:rsidR="00237156" w:rsidRPr="001247A8" w:rsidRDefault="00237156" w:rsidP="00237156">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 xml:space="preserve">II. Якість товару </w:t>
      </w:r>
    </w:p>
    <w:p w:rsidR="00237156" w:rsidRDefault="00237156" w:rsidP="00237156">
      <w:pPr>
        <w:tabs>
          <w:tab w:val="left" w:pos="284"/>
        </w:tabs>
        <w:jc w:val="both"/>
        <w:rPr>
          <w:rFonts w:ascii="Times New Roman" w:hAnsi="Times New Roman"/>
          <w:sz w:val="22"/>
          <w:szCs w:val="22"/>
        </w:rPr>
      </w:pPr>
      <w:r w:rsidRPr="001247A8">
        <w:rPr>
          <w:rFonts w:ascii="Times New Roman" w:hAnsi="Times New Roman"/>
          <w:sz w:val="22"/>
          <w:szCs w:val="22"/>
        </w:rPr>
        <w:t>2.1. </w:t>
      </w:r>
      <w:r w:rsidRPr="00930A2F">
        <w:rPr>
          <w:rFonts w:ascii="Times New Roman" w:hAnsi="Times New Roman"/>
          <w:sz w:val="22"/>
          <w:szCs w:val="22"/>
        </w:rPr>
        <w:t>Продавець гарантує якість Товару відповідно до вітчизняних стандартів, нормативно-технічної документації, технічних умов на Товар.</w:t>
      </w:r>
    </w:p>
    <w:p w:rsidR="00237156" w:rsidRPr="001247A8" w:rsidRDefault="00237156" w:rsidP="00237156">
      <w:pPr>
        <w:tabs>
          <w:tab w:val="left" w:pos="284"/>
        </w:tabs>
        <w:jc w:val="both"/>
        <w:rPr>
          <w:rFonts w:ascii="Times New Roman" w:hAnsi="Times New Roman"/>
          <w:sz w:val="22"/>
          <w:szCs w:val="22"/>
        </w:rPr>
      </w:pPr>
      <w:r w:rsidRPr="001247A8">
        <w:rPr>
          <w:rFonts w:ascii="Times New Roman" w:hAnsi="Times New Roman"/>
          <w:sz w:val="22"/>
          <w:szCs w:val="22"/>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237156" w:rsidRPr="001247A8" w:rsidRDefault="00237156" w:rsidP="00237156">
      <w:pPr>
        <w:tabs>
          <w:tab w:val="left" w:pos="284"/>
        </w:tabs>
        <w:jc w:val="both"/>
        <w:rPr>
          <w:rFonts w:ascii="Times New Roman" w:hAnsi="Times New Roman"/>
          <w:sz w:val="22"/>
          <w:szCs w:val="22"/>
        </w:rPr>
      </w:pPr>
      <w:r w:rsidRPr="001247A8">
        <w:rPr>
          <w:rFonts w:ascii="Times New Roman" w:hAnsi="Times New Roman"/>
          <w:sz w:val="22"/>
          <w:szCs w:val="22"/>
        </w:rPr>
        <w:t>2.3. У разі поставки Товару неналежної якості, Продавець зобов’язується протягом 30 днів з моменту отримання Товару Покупцем за свій рахунок замінити неякісний Товар на Товар належної якості.</w:t>
      </w: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237156" w:rsidRPr="0037099C" w:rsidRDefault="00237156" w:rsidP="00237156">
      <w:pPr>
        <w:tabs>
          <w:tab w:val="left" w:pos="284"/>
        </w:tabs>
        <w:jc w:val="both"/>
        <w:rPr>
          <w:rFonts w:ascii="Times New Roman" w:hAnsi="Times New Roman"/>
          <w:b/>
          <w:sz w:val="24"/>
          <w:szCs w:val="24"/>
          <w:lang w:val="ru-RU"/>
        </w:rPr>
      </w:pPr>
      <w:r w:rsidRPr="009C6711">
        <w:rPr>
          <w:rFonts w:ascii="Times New Roman" w:hAnsi="Times New Roman"/>
          <w:sz w:val="24"/>
          <w:szCs w:val="24"/>
        </w:rPr>
        <w:t xml:space="preserve">3.1. Сума цього Договору становить ____________________ гривень, </w:t>
      </w:r>
      <w:r w:rsidRPr="009C6711">
        <w:rPr>
          <w:rFonts w:ascii="Times New Roman" w:hAnsi="Times New Roman"/>
          <w:b/>
          <w:sz w:val="24"/>
          <w:szCs w:val="24"/>
        </w:rPr>
        <w:t>з ПДВ</w:t>
      </w:r>
      <w:r w:rsidRPr="0037099C">
        <w:rPr>
          <w:rFonts w:ascii="Times New Roman" w:hAnsi="Times New Roman"/>
          <w:sz w:val="24"/>
          <w:szCs w:val="24"/>
        </w:rPr>
        <w:t>.</w:t>
      </w:r>
      <w:r w:rsidRPr="0037099C">
        <w:rPr>
          <w:rFonts w:ascii="Times New Roman" w:hAnsi="Times New Roman"/>
          <w:bCs/>
          <w:sz w:val="24"/>
          <w:szCs w:val="24"/>
        </w:rPr>
        <w:t xml:space="preserve"> 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r w:rsidRPr="0037099C">
        <w:rPr>
          <w:rFonts w:ascii="Times New Roman" w:hAnsi="Times New Roman"/>
          <w:bCs/>
          <w:sz w:val="24"/>
          <w:szCs w:val="24"/>
          <w:lang w:val="ru-RU"/>
        </w:rPr>
        <w:t>.</w:t>
      </w:r>
    </w:p>
    <w:p w:rsidR="00237156" w:rsidRDefault="00237156" w:rsidP="00237156">
      <w:pPr>
        <w:tabs>
          <w:tab w:val="left" w:pos="284"/>
          <w:tab w:val="left" w:pos="2160"/>
          <w:tab w:val="left" w:pos="3600"/>
        </w:tabs>
        <w:jc w:val="both"/>
        <w:rPr>
          <w:rFonts w:ascii="Times New Roman" w:hAnsi="Times New Roman"/>
          <w:sz w:val="22"/>
          <w:szCs w:val="22"/>
          <w:lang w:val="ru-RU"/>
        </w:rPr>
      </w:pPr>
      <w:r w:rsidRPr="00B2340D">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Покупця або фактичної потреби Покупця в Товарі.</w:t>
      </w:r>
    </w:p>
    <w:p w:rsidR="00237156" w:rsidRPr="00C20505" w:rsidRDefault="00237156" w:rsidP="00237156">
      <w:pPr>
        <w:tabs>
          <w:tab w:val="left" w:pos="284"/>
          <w:tab w:val="left" w:pos="2160"/>
          <w:tab w:val="left" w:pos="3600"/>
        </w:tabs>
        <w:jc w:val="both"/>
        <w:rPr>
          <w:rFonts w:ascii="Times New Roman" w:hAnsi="Times New Roman"/>
          <w:color w:val="FF0000"/>
          <w:sz w:val="24"/>
          <w:szCs w:val="24"/>
          <w:lang w:val="ru-RU"/>
        </w:rPr>
      </w:pPr>
      <w:r w:rsidRPr="00C20505">
        <w:rPr>
          <w:rFonts w:ascii="Times New Roman" w:hAnsi="Times New Roman"/>
          <w:color w:val="FF0000"/>
          <w:sz w:val="24"/>
          <w:szCs w:val="24"/>
          <w:lang w:val="ru-RU"/>
        </w:rPr>
        <w:t>.</w:t>
      </w: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237156" w:rsidRDefault="00237156" w:rsidP="00237156">
      <w:pPr>
        <w:tabs>
          <w:tab w:val="left" w:pos="284"/>
        </w:tabs>
        <w:jc w:val="both"/>
        <w:rPr>
          <w:rFonts w:ascii="Times New Roman" w:hAnsi="Times New Roman"/>
          <w:sz w:val="22"/>
          <w:szCs w:val="22"/>
        </w:rPr>
      </w:pPr>
      <w:r w:rsidRPr="00177E8D">
        <w:rPr>
          <w:rFonts w:ascii="Times New Roman" w:hAnsi="Times New Roman"/>
          <w:sz w:val="22"/>
          <w:szCs w:val="22"/>
        </w:rPr>
        <w:t xml:space="preserve">4.1. </w:t>
      </w:r>
      <w:r w:rsidRPr="00B2340D">
        <w:rPr>
          <w:rFonts w:ascii="Times New Roman" w:hAnsi="Times New Roman"/>
          <w:sz w:val="22"/>
          <w:szCs w:val="22"/>
        </w:rPr>
        <w:t>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разом надалі – Документи, протягом 20 (двадцяти) робочих днів від дати фактичного отримання Товару Покупцем та підписання відповідної видаткової накладної.</w:t>
      </w:r>
    </w:p>
    <w:p w:rsidR="00237156" w:rsidRDefault="00237156" w:rsidP="00237156">
      <w:pPr>
        <w:tabs>
          <w:tab w:val="left" w:pos="284"/>
        </w:tabs>
        <w:jc w:val="both"/>
        <w:rPr>
          <w:rFonts w:ascii="Times New Roman" w:hAnsi="Times New Roman"/>
          <w:sz w:val="22"/>
          <w:szCs w:val="22"/>
          <w:lang w:val="ru-RU"/>
        </w:rPr>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237156" w:rsidRPr="0037099C" w:rsidRDefault="00237156" w:rsidP="00237156">
      <w:pPr>
        <w:tabs>
          <w:tab w:val="left" w:pos="284"/>
        </w:tabs>
        <w:jc w:val="both"/>
        <w:rPr>
          <w:lang w:val="ru-RU"/>
        </w:rPr>
      </w:pPr>
      <w:r>
        <w:rPr>
          <w:rFonts w:ascii="Times New Roman" w:hAnsi="Times New Roman"/>
          <w:sz w:val="22"/>
          <w:szCs w:val="22"/>
          <w:lang w:val="ru-RU"/>
        </w:rPr>
        <w:t>4.3</w:t>
      </w:r>
      <w:r w:rsidRPr="0037099C">
        <w:rPr>
          <w:rFonts w:ascii="Times New Roman" w:hAnsi="Times New Roman"/>
          <w:sz w:val="22"/>
          <w:szCs w:val="22"/>
          <w:lang w:val="ru-RU"/>
        </w:rPr>
        <w:t>.</w:t>
      </w:r>
      <w:r w:rsidRPr="0037099C">
        <w:rPr>
          <w:rFonts w:ascii="Times New Roman" w:hAnsi="Times New Roman"/>
          <w:sz w:val="24"/>
          <w:szCs w:val="24"/>
          <w:lang w:val="ru-RU"/>
        </w:rPr>
        <w:t xml:space="preserve"> </w:t>
      </w:r>
      <w:r w:rsidRPr="0037099C">
        <w:rPr>
          <w:rFonts w:ascii="Times New Roman" w:hAnsi="Times New Roman"/>
          <w:sz w:val="24"/>
          <w:szCs w:val="24"/>
        </w:rPr>
        <w:t xml:space="preserve"> Платежі відповідно до взятих бюджетних зобов’язань </w:t>
      </w:r>
      <w:proofErr w:type="spellStart"/>
      <w:r w:rsidRPr="0037099C">
        <w:rPr>
          <w:rFonts w:ascii="Times New Roman" w:hAnsi="Times New Roman"/>
          <w:sz w:val="24"/>
          <w:szCs w:val="24"/>
          <w:lang w:val="ru-RU"/>
        </w:rPr>
        <w:t>Покупець</w:t>
      </w:r>
      <w:proofErr w:type="spellEnd"/>
      <w:r w:rsidRPr="0037099C">
        <w:rPr>
          <w:rFonts w:ascii="Times New Roman" w:hAnsi="Times New Roman"/>
          <w:sz w:val="24"/>
          <w:szCs w:val="24"/>
        </w:rPr>
        <w:t xml:space="preserve"> здійснює лише за наявності відповідного бюджетного призначення (згідно з ч. 1 ст. 23 Бюджетного  кодексу України).</w:t>
      </w:r>
    </w:p>
    <w:p w:rsidR="00237156" w:rsidRPr="00B2340D" w:rsidRDefault="00237156" w:rsidP="00237156">
      <w:pPr>
        <w:tabs>
          <w:tab w:val="left" w:pos="284"/>
          <w:tab w:val="left" w:pos="5505"/>
        </w:tabs>
        <w:jc w:val="center"/>
        <w:rPr>
          <w:rFonts w:ascii="Times New Roman" w:hAnsi="Times New Roman"/>
          <w:b/>
          <w:sz w:val="22"/>
          <w:szCs w:val="22"/>
        </w:rPr>
      </w:pPr>
      <w:r w:rsidRPr="00B2340D">
        <w:rPr>
          <w:rFonts w:ascii="Times New Roman" w:hAnsi="Times New Roman"/>
          <w:b/>
          <w:sz w:val="22"/>
          <w:szCs w:val="22"/>
        </w:rPr>
        <w:t>V. Термін та місце поставки Товару</w:t>
      </w:r>
    </w:p>
    <w:p w:rsidR="00237156" w:rsidRPr="00B2340D" w:rsidRDefault="00237156" w:rsidP="00237156">
      <w:pPr>
        <w:tabs>
          <w:tab w:val="left" w:pos="284"/>
        </w:tabs>
        <w:jc w:val="both"/>
        <w:rPr>
          <w:rFonts w:ascii="Times New Roman" w:hAnsi="Times New Roman"/>
          <w:sz w:val="22"/>
          <w:szCs w:val="22"/>
        </w:rPr>
      </w:pPr>
      <w:r w:rsidRPr="00B2340D">
        <w:rPr>
          <w:rFonts w:ascii="Times New Roman" w:hAnsi="Times New Roman"/>
          <w:sz w:val="22"/>
          <w:szCs w:val="22"/>
        </w:rPr>
        <w:t xml:space="preserve">5.1. Поставка Товару – передача Покупцю Товару, якість якого відповідає умовам, встановленим розділом 2 Договору. Товар постачається Покупцю транспортом і за рахунок Продавця протягом 5 (п’яти) календарних днів з моменту отримання Продавцем заявки (у разі усної – з подальшим письмовим підтвердженням) від Покупця на умовах  DDP  –  Черкаська область, місто Черкаси, вулиця </w:t>
      </w:r>
      <w:r>
        <w:rPr>
          <w:rFonts w:ascii="Times New Roman" w:hAnsi="Times New Roman"/>
          <w:sz w:val="22"/>
          <w:szCs w:val="22"/>
        </w:rPr>
        <w:t>Івана Мазепи</w:t>
      </w:r>
      <w:r w:rsidRPr="00B2340D">
        <w:rPr>
          <w:rFonts w:ascii="Times New Roman" w:hAnsi="Times New Roman"/>
          <w:sz w:val="22"/>
          <w:szCs w:val="22"/>
        </w:rPr>
        <w:t xml:space="preserve">, </w:t>
      </w:r>
      <w:r w:rsidRPr="00B2340D">
        <w:rPr>
          <w:rFonts w:ascii="Times New Roman" w:hAnsi="Times New Roman"/>
          <w:sz w:val="22"/>
          <w:szCs w:val="22"/>
        </w:rPr>
        <w:lastRenderedPageBreak/>
        <w:t>117 («Інкотермс», у редакції 2020 року).</w:t>
      </w:r>
      <w:r w:rsidRPr="0022162F">
        <w:rPr>
          <w:rFonts w:ascii="Times New Roman" w:hAnsi="Times New Roman"/>
          <w:sz w:val="22"/>
          <w:szCs w:val="22"/>
        </w:rPr>
        <w:t xml:space="preserve"> </w:t>
      </w:r>
      <w:r w:rsidRPr="00B2340D">
        <w:rPr>
          <w:rFonts w:ascii="Times New Roman" w:hAnsi="Times New Roman"/>
          <w:sz w:val="22"/>
          <w:szCs w:val="22"/>
        </w:rPr>
        <w:t>Заявка на Товар має містити інформацію про асортимент Товару та його кількість.</w:t>
      </w:r>
    </w:p>
    <w:p w:rsidR="00237156" w:rsidRDefault="00237156" w:rsidP="00237156">
      <w:pPr>
        <w:pStyle w:val="aff3"/>
        <w:tabs>
          <w:tab w:val="left" w:pos="284"/>
        </w:tabs>
        <w:jc w:val="both"/>
        <w:rPr>
          <w:rFonts w:ascii="Times New Roman" w:hAnsi="Times New Roman"/>
        </w:rPr>
      </w:pPr>
      <w:r w:rsidRPr="00B2340D">
        <w:rPr>
          <w:rFonts w:ascii="Times New Roman" w:hAnsi="Times New Roman"/>
        </w:rPr>
        <w:t>5.2. Місце поставки Товару – Черкаська область, місто Черкаси, ву</w:t>
      </w:r>
      <w:r>
        <w:rPr>
          <w:rFonts w:ascii="Times New Roman" w:hAnsi="Times New Roman"/>
        </w:rPr>
        <w:t>лиця Івана Мазепи</w:t>
      </w:r>
      <w:r w:rsidRPr="00B2340D">
        <w:rPr>
          <w:rFonts w:ascii="Times New Roman" w:hAnsi="Times New Roman"/>
        </w:rPr>
        <w:t>, 117,</w:t>
      </w:r>
      <w:r>
        <w:rPr>
          <w:rFonts w:ascii="Times New Roman" w:hAnsi="Times New Roman"/>
          <w:lang w:val="ru-RU"/>
        </w:rPr>
        <w:t xml:space="preserve"> </w:t>
      </w:r>
      <w:r w:rsidRPr="00B2340D">
        <w:rPr>
          <w:rFonts w:ascii="Times New Roman" w:hAnsi="Times New Roman"/>
        </w:rPr>
        <w:t>комунальне підприємство  «Черкаська служба чистоти» Черкаської міської ради.</w:t>
      </w:r>
    </w:p>
    <w:p w:rsidR="00237156" w:rsidRPr="0022162F" w:rsidRDefault="00237156" w:rsidP="00237156">
      <w:pPr>
        <w:pStyle w:val="aff3"/>
        <w:tabs>
          <w:tab w:val="left" w:pos="284"/>
        </w:tabs>
        <w:jc w:val="both"/>
        <w:rPr>
          <w:rFonts w:ascii="Times New Roman" w:hAnsi="Times New Roman"/>
          <w:lang w:val="ru-RU"/>
        </w:rPr>
      </w:pPr>
      <w:r>
        <w:rPr>
          <w:rFonts w:ascii="Times New Roman" w:hAnsi="Times New Roman"/>
          <w:lang w:val="ru-RU"/>
        </w:rPr>
        <w:t xml:space="preserve">5.3. </w:t>
      </w:r>
      <w:r w:rsidRPr="0022162F">
        <w:rPr>
          <w:rFonts w:ascii="Times New Roman" w:hAnsi="Times New Roman"/>
        </w:rPr>
        <w:t>Строк поставки Товару – до 31 грудня 202</w:t>
      </w:r>
      <w:r>
        <w:rPr>
          <w:rFonts w:ascii="Times New Roman" w:hAnsi="Times New Roman"/>
          <w:lang w:val="ru-RU"/>
        </w:rPr>
        <w:t>4</w:t>
      </w:r>
      <w:r w:rsidRPr="0022162F">
        <w:rPr>
          <w:rFonts w:ascii="Times New Roman" w:hAnsi="Times New Roman"/>
        </w:rPr>
        <w:t xml:space="preserve"> року.</w:t>
      </w:r>
    </w:p>
    <w:p w:rsidR="00237156" w:rsidRPr="00B2340D" w:rsidRDefault="00237156" w:rsidP="00237156">
      <w:pPr>
        <w:pStyle w:val="aff3"/>
        <w:tabs>
          <w:tab w:val="left" w:pos="284"/>
        </w:tabs>
        <w:jc w:val="both"/>
        <w:rPr>
          <w:rFonts w:ascii="Times New Roman" w:hAnsi="Times New Roman"/>
        </w:rPr>
      </w:pP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 Права та обов’язки сторін</w:t>
      </w:r>
    </w:p>
    <w:p w:rsidR="00237156" w:rsidRPr="00B2340D" w:rsidRDefault="00237156" w:rsidP="00237156">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 xml:space="preserve">6.1. Покупець зобов'язаний: </w:t>
      </w:r>
    </w:p>
    <w:p w:rsidR="00237156" w:rsidRPr="00B2340D" w:rsidRDefault="00237156" w:rsidP="00237156">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237156" w:rsidRPr="00B2340D" w:rsidRDefault="00237156" w:rsidP="00237156">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237156" w:rsidRPr="00B2340D" w:rsidRDefault="00237156" w:rsidP="00237156">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 xml:space="preserve">Достроково розірвати Договір, у разі невиконання Постачальником зобов’язань за Договором, повідомивши його про це протягом 10 (десяти)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237156" w:rsidRPr="00B2340D" w:rsidRDefault="00237156" w:rsidP="00237156">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2340D">
        <w:rPr>
          <w:rFonts w:ascii="Times New Roman" w:hAnsi="Times New Roman"/>
          <w:sz w:val="22"/>
          <w:szCs w:val="22"/>
        </w:rPr>
        <w:t>нього.</w:t>
      </w:r>
    </w:p>
    <w:p w:rsidR="00237156" w:rsidRPr="00B2340D" w:rsidRDefault="00237156" w:rsidP="00237156">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6.4. Продавець має право:</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237156" w:rsidRPr="00B2340D" w:rsidRDefault="00237156" w:rsidP="00237156">
      <w:pPr>
        <w:tabs>
          <w:tab w:val="left" w:pos="284"/>
        </w:tabs>
        <w:adjustRightInd w:val="0"/>
        <w:jc w:val="both"/>
        <w:rPr>
          <w:rFonts w:ascii="Times New Roman" w:hAnsi="Times New Roman"/>
          <w:sz w:val="22"/>
          <w:szCs w:val="22"/>
        </w:rPr>
      </w:pPr>
      <w:r w:rsidRPr="00B2340D">
        <w:rPr>
          <w:rFonts w:ascii="Times New Roman" w:hAnsi="Times New Roman"/>
          <w:sz w:val="22"/>
          <w:szCs w:val="22"/>
        </w:rPr>
        <w:t>6.4.2. У разі невиконання зобов’язань Замовником д</w:t>
      </w:r>
      <w:r w:rsidRPr="00B2340D">
        <w:rPr>
          <w:rFonts w:ascii="Times New Roman" w:hAnsi="Times New Roman"/>
          <w:bCs/>
          <w:sz w:val="22"/>
          <w:szCs w:val="22"/>
        </w:rPr>
        <w:t xml:space="preserve">остроково розірвати Договір, повідомивши його про це протягом 10 (п’ятнадцяти)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237156" w:rsidRPr="00B2340D" w:rsidRDefault="00237156" w:rsidP="00237156">
      <w:pPr>
        <w:tabs>
          <w:tab w:val="left" w:pos="284"/>
        </w:tabs>
        <w:adjustRightInd w:val="0"/>
        <w:jc w:val="both"/>
        <w:rPr>
          <w:rFonts w:ascii="Times New Roman" w:hAnsi="Times New Roman"/>
          <w:sz w:val="22"/>
          <w:szCs w:val="22"/>
        </w:rPr>
      </w:pP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VII. Відповідальність сторін</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B2340D">
        <w:rPr>
          <w:rFonts w:ascii="Times New Roman" w:hAnsi="Times New Roman"/>
          <w:sz w:val="22"/>
          <w:szCs w:val="22"/>
        </w:rPr>
        <w:t>допоставки</w:t>
      </w:r>
      <w:proofErr w:type="spellEnd"/>
      <w:r w:rsidRPr="00B2340D">
        <w:rPr>
          <w:rFonts w:ascii="Times New Roman" w:hAnsi="Times New Roman"/>
          <w:sz w:val="22"/>
          <w:szCs w:val="22"/>
        </w:rPr>
        <w:t xml:space="preserve"> належної кількості Товару покладаються на Продавця.</w:t>
      </w:r>
    </w:p>
    <w:p w:rsidR="00237156" w:rsidRPr="00B2340D" w:rsidRDefault="00237156" w:rsidP="00237156">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7.2. За порушення строків поставки товару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rsidR="00237156" w:rsidRPr="00B2340D" w:rsidRDefault="00237156" w:rsidP="00237156">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237156" w:rsidRPr="00B2340D" w:rsidRDefault="00237156" w:rsidP="00237156">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w:t>
      </w:r>
    </w:p>
    <w:p w:rsidR="00237156" w:rsidRPr="00B2340D" w:rsidRDefault="00237156" w:rsidP="00237156">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7.5.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237156" w:rsidRPr="00B2340D" w:rsidRDefault="00237156" w:rsidP="00237156">
      <w:pPr>
        <w:tabs>
          <w:tab w:val="left" w:pos="284"/>
          <w:tab w:val="left" w:pos="426"/>
          <w:tab w:val="left" w:pos="3600"/>
        </w:tabs>
        <w:jc w:val="both"/>
        <w:rPr>
          <w:rFonts w:ascii="Times New Roman" w:hAnsi="Times New Roman"/>
          <w:sz w:val="22"/>
          <w:szCs w:val="22"/>
        </w:rPr>
      </w:pP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VIII. Обставини непереборної сили</w:t>
      </w:r>
    </w:p>
    <w:p w:rsidR="00237156" w:rsidRPr="00B2340D" w:rsidRDefault="00237156" w:rsidP="00237156">
      <w:pPr>
        <w:pStyle w:val="af9"/>
        <w:tabs>
          <w:tab w:val="left" w:pos="0"/>
        </w:tabs>
        <w:spacing w:line="240" w:lineRule="auto"/>
        <w:ind w:left="0" w:right="-2"/>
        <w:jc w:val="both"/>
        <w:rPr>
          <w:rFonts w:ascii="Times New Roman" w:hAnsi="Times New Roman"/>
        </w:rPr>
      </w:pPr>
      <w:r w:rsidRPr="00B2340D">
        <w:rPr>
          <w:rFonts w:ascii="Times New Roman" w:hAnsi="Times New Roman"/>
        </w:rPr>
        <w:t>8.1.Сторони</w:t>
      </w:r>
      <w:r w:rsidRPr="00B2340D">
        <w:rPr>
          <w:rFonts w:ascii="Times New Roman" w:hAnsi="Times New Roman"/>
          <w:spacing w:val="1"/>
        </w:rPr>
        <w:t xml:space="preserve"> </w:t>
      </w:r>
      <w:r w:rsidRPr="00B2340D">
        <w:rPr>
          <w:rFonts w:ascii="Times New Roman" w:hAnsi="Times New Roman"/>
        </w:rPr>
        <w:t>повністю</w:t>
      </w:r>
      <w:r w:rsidRPr="00B2340D">
        <w:rPr>
          <w:rFonts w:ascii="Times New Roman" w:hAnsi="Times New Roman"/>
          <w:spacing w:val="1"/>
        </w:rPr>
        <w:t xml:space="preserve"> </w:t>
      </w:r>
      <w:r w:rsidRPr="00B2340D">
        <w:rPr>
          <w:rFonts w:ascii="Times New Roman" w:hAnsi="Times New Roman"/>
        </w:rPr>
        <w:t>або</w:t>
      </w:r>
      <w:r w:rsidRPr="00B2340D">
        <w:rPr>
          <w:rFonts w:ascii="Times New Roman" w:hAnsi="Times New Roman"/>
          <w:spacing w:val="1"/>
        </w:rPr>
        <w:t xml:space="preserve"> </w:t>
      </w:r>
      <w:r w:rsidRPr="00B2340D">
        <w:rPr>
          <w:rFonts w:ascii="Times New Roman" w:hAnsi="Times New Roman"/>
        </w:rPr>
        <w:t>частково</w:t>
      </w:r>
      <w:r w:rsidRPr="00B2340D">
        <w:rPr>
          <w:rFonts w:ascii="Times New Roman" w:hAnsi="Times New Roman"/>
          <w:spacing w:val="1"/>
        </w:rPr>
        <w:t xml:space="preserve"> </w:t>
      </w:r>
      <w:r w:rsidRPr="00B2340D">
        <w:rPr>
          <w:rFonts w:ascii="Times New Roman" w:hAnsi="Times New Roman"/>
        </w:rPr>
        <w:t>звільняються</w:t>
      </w:r>
      <w:r w:rsidRPr="00B2340D">
        <w:rPr>
          <w:rFonts w:ascii="Times New Roman" w:hAnsi="Times New Roman"/>
          <w:spacing w:val="1"/>
        </w:rPr>
        <w:t xml:space="preserve"> </w:t>
      </w:r>
      <w:r w:rsidRPr="00B2340D">
        <w:rPr>
          <w:rFonts w:ascii="Times New Roman" w:hAnsi="Times New Roman"/>
        </w:rPr>
        <w:t>від</w:t>
      </w:r>
      <w:r w:rsidRPr="00B2340D">
        <w:rPr>
          <w:rFonts w:ascii="Times New Roman" w:hAnsi="Times New Roman"/>
          <w:spacing w:val="1"/>
        </w:rPr>
        <w:t xml:space="preserve"> </w:t>
      </w:r>
      <w:r w:rsidRPr="00B2340D">
        <w:rPr>
          <w:rFonts w:ascii="Times New Roman" w:hAnsi="Times New Roman"/>
        </w:rPr>
        <w:t>виконання</w:t>
      </w:r>
      <w:r w:rsidRPr="00B2340D">
        <w:rPr>
          <w:rFonts w:ascii="Times New Roman" w:hAnsi="Times New Roman"/>
          <w:spacing w:val="1"/>
        </w:rPr>
        <w:t xml:space="preserve"> </w:t>
      </w:r>
      <w:r w:rsidRPr="00B2340D">
        <w:rPr>
          <w:rFonts w:ascii="Times New Roman" w:hAnsi="Times New Roman"/>
        </w:rPr>
        <w:t>зобов'язань</w:t>
      </w:r>
      <w:r w:rsidRPr="00B2340D">
        <w:rPr>
          <w:rFonts w:ascii="Times New Roman" w:hAnsi="Times New Roman"/>
          <w:spacing w:val="1"/>
        </w:rPr>
        <w:t xml:space="preserve"> </w:t>
      </w:r>
      <w:r w:rsidRPr="00B2340D">
        <w:rPr>
          <w:rFonts w:ascii="Times New Roman" w:hAnsi="Times New Roman"/>
        </w:rPr>
        <w:t>по</w:t>
      </w:r>
      <w:r w:rsidRPr="00B2340D">
        <w:rPr>
          <w:rFonts w:ascii="Times New Roman" w:hAnsi="Times New Roman"/>
          <w:spacing w:val="1"/>
        </w:rPr>
        <w:t xml:space="preserve"> </w:t>
      </w:r>
      <w:r w:rsidRPr="00B2340D">
        <w:rPr>
          <w:rFonts w:ascii="Times New Roman" w:hAnsi="Times New Roman"/>
        </w:rPr>
        <w:t>Договору</w:t>
      </w:r>
      <w:r w:rsidRPr="00B2340D">
        <w:rPr>
          <w:rFonts w:ascii="Times New Roman" w:hAnsi="Times New Roman"/>
          <w:spacing w:val="1"/>
        </w:rPr>
        <w:t xml:space="preserve"> </w:t>
      </w:r>
      <w:r w:rsidRPr="00B2340D">
        <w:rPr>
          <w:rFonts w:ascii="Times New Roman" w:hAnsi="Times New Roman"/>
        </w:rPr>
        <w:t>у</w:t>
      </w:r>
      <w:r w:rsidRPr="00B2340D">
        <w:rPr>
          <w:rFonts w:ascii="Times New Roman" w:hAnsi="Times New Roman"/>
          <w:spacing w:val="1"/>
        </w:rPr>
        <w:t xml:space="preserve"> </w:t>
      </w:r>
      <w:r w:rsidRPr="00B2340D">
        <w:rPr>
          <w:rFonts w:ascii="Times New Roman" w:hAnsi="Times New Roman"/>
        </w:rPr>
        <w:t>випадках, коли виконання стає неможливим внаслідок дії обставин непереборної сили, які</w:t>
      </w:r>
      <w:r w:rsidRPr="00B2340D">
        <w:rPr>
          <w:rFonts w:ascii="Times New Roman" w:hAnsi="Times New Roman"/>
          <w:spacing w:val="1"/>
        </w:rPr>
        <w:t xml:space="preserve"> </w:t>
      </w:r>
      <w:r w:rsidRPr="00B2340D">
        <w:rPr>
          <w:rFonts w:ascii="Times New Roman" w:hAnsi="Times New Roman"/>
        </w:rPr>
        <w:t>виникли</w:t>
      </w:r>
      <w:r w:rsidRPr="00B2340D">
        <w:rPr>
          <w:rFonts w:ascii="Times New Roman" w:hAnsi="Times New Roman"/>
          <w:spacing w:val="1"/>
        </w:rPr>
        <w:t xml:space="preserve"> </w:t>
      </w:r>
      <w:r w:rsidRPr="00B2340D">
        <w:rPr>
          <w:rFonts w:ascii="Times New Roman" w:hAnsi="Times New Roman"/>
        </w:rPr>
        <w:t>після</w:t>
      </w:r>
      <w:r w:rsidRPr="00B2340D">
        <w:rPr>
          <w:rFonts w:ascii="Times New Roman" w:hAnsi="Times New Roman"/>
          <w:spacing w:val="1"/>
        </w:rPr>
        <w:t xml:space="preserve"> </w:t>
      </w:r>
      <w:r w:rsidRPr="00B2340D">
        <w:rPr>
          <w:rFonts w:ascii="Times New Roman" w:hAnsi="Times New Roman"/>
        </w:rPr>
        <w:t>підписання</w:t>
      </w:r>
      <w:r w:rsidRPr="00B2340D">
        <w:rPr>
          <w:rFonts w:ascii="Times New Roman" w:hAnsi="Times New Roman"/>
          <w:spacing w:val="1"/>
        </w:rPr>
        <w:t xml:space="preserve"> </w:t>
      </w:r>
      <w:r w:rsidRPr="00B2340D">
        <w:rPr>
          <w:rFonts w:ascii="Times New Roman" w:hAnsi="Times New Roman"/>
        </w:rPr>
        <w:t>Договору,</w:t>
      </w:r>
      <w:r w:rsidRPr="00B2340D">
        <w:rPr>
          <w:rFonts w:ascii="Times New Roman" w:hAnsi="Times New Roman"/>
          <w:spacing w:val="1"/>
        </w:rPr>
        <w:t xml:space="preserve"> </w:t>
      </w:r>
      <w:r w:rsidRPr="00B2340D">
        <w:rPr>
          <w:rFonts w:ascii="Times New Roman" w:hAnsi="Times New Roman"/>
        </w:rPr>
        <w:t>а</w:t>
      </w:r>
      <w:r w:rsidRPr="00B2340D">
        <w:rPr>
          <w:rFonts w:ascii="Times New Roman" w:hAnsi="Times New Roman"/>
          <w:spacing w:val="1"/>
        </w:rPr>
        <w:t xml:space="preserve"> </w:t>
      </w:r>
      <w:r w:rsidRPr="00B2340D">
        <w:rPr>
          <w:rFonts w:ascii="Times New Roman" w:hAnsi="Times New Roman"/>
        </w:rPr>
        <w:t>саме:</w:t>
      </w:r>
      <w:r w:rsidRPr="00B2340D">
        <w:rPr>
          <w:rFonts w:ascii="Times New Roman" w:hAnsi="Times New Roman"/>
          <w:spacing w:val="1"/>
        </w:rPr>
        <w:t xml:space="preserve"> </w:t>
      </w:r>
      <w:r w:rsidRPr="00B2340D">
        <w:rPr>
          <w:rFonts w:ascii="Times New Roman" w:hAnsi="Times New Roman"/>
        </w:rPr>
        <w:t>надзвичайні</w:t>
      </w:r>
      <w:r w:rsidRPr="00B2340D">
        <w:rPr>
          <w:rFonts w:ascii="Times New Roman" w:hAnsi="Times New Roman"/>
          <w:spacing w:val="1"/>
        </w:rPr>
        <w:t xml:space="preserve"> </w:t>
      </w:r>
      <w:r w:rsidRPr="00B2340D">
        <w:rPr>
          <w:rFonts w:ascii="Times New Roman" w:hAnsi="Times New Roman"/>
        </w:rPr>
        <w:t>та</w:t>
      </w:r>
      <w:r w:rsidRPr="00B2340D">
        <w:rPr>
          <w:rFonts w:ascii="Times New Roman" w:hAnsi="Times New Roman"/>
          <w:spacing w:val="1"/>
        </w:rPr>
        <w:t xml:space="preserve"> </w:t>
      </w:r>
      <w:r w:rsidRPr="00B2340D">
        <w:rPr>
          <w:rFonts w:ascii="Times New Roman" w:hAnsi="Times New Roman"/>
        </w:rPr>
        <w:t>невідворотні</w:t>
      </w:r>
      <w:r w:rsidRPr="00B2340D">
        <w:rPr>
          <w:rFonts w:ascii="Times New Roman" w:hAnsi="Times New Roman"/>
          <w:spacing w:val="1"/>
        </w:rPr>
        <w:t xml:space="preserve"> </w:t>
      </w:r>
      <w:r w:rsidRPr="00B2340D">
        <w:rPr>
          <w:rFonts w:ascii="Times New Roman" w:hAnsi="Times New Roman"/>
        </w:rPr>
        <w:t>обставини,</w:t>
      </w:r>
      <w:r w:rsidRPr="00B2340D">
        <w:rPr>
          <w:rFonts w:ascii="Times New Roman" w:hAnsi="Times New Roman"/>
          <w:spacing w:val="1"/>
        </w:rPr>
        <w:t xml:space="preserve"> </w:t>
      </w:r>
      <w:r w:rsidRPr="00B2340D">
        <w:rPr>
          <w:rFonts w:ascii="Times New Roman" w:hAnsi="Times New Roman"/>
        </w:rPr>
        <w:t>що</w:t>
      </w:r>
      <w:r w:rsidRPr="00B2340D">
        <w:rPr>
          <w:rFonts w:ascii="Times New Roman" w:hAnsi="Times New Roman"/>
          <w:spacing w:val="1"/>
        </w:rPr>
        <w:t xml:space="preserve"> </w:t>
      </w:r>
      <w:r w:rsidRPr="00B2340D">
        <w:rPr>
          <w:rFonts w:ascii="Times New Roman" w:hAnsi="Times New Roman"/>
        </w:rPr>
        <w:t>об’єктивно</w:t>
      </w:r>
      <w:r w:rsidRPr="00B2340D">
        <w:rPr>
          <w:rFonts w:ascii="Times New Roman" w:hAnsi="Times New Roman"/>
          <w:spacing w:val="1"/>
        </w:rPr>
        <w:t xml:space="preserve"> </w:t>
      </w:r>
      <w:r w:rsidRPr="00B2340D">
        <w:rPr>
          <w:rFonts w:ascii="Times New Roman" w:hAnsi="Times New Roman"/>
        </w:rPr>
        <w:t>унеможливлюють</w:t>
      </w:r>
      <w:r w:rsidRPr="00B2340D">
        <w:rPr>
          <w:rFonts w:ascii="Times New Roman" w:hAnsi="Times New Roman"/>
          <w:spacing w:val="1"/>
        </w:rPr>
        <w:t xml:space="preserve"> </w:t>
      </w:r>
      <w:r w:rsidRPr="00B2340D">
        <w:rPr>
          <w:rFonts w:ascii="Times New Roman" w:hAnsi="Times New Roman"/>
        </w:rPr>
        <w:t>виконання</w:t>
      </w:r>
      <w:r w:rsidRPr="00B2340D">
        <w:rPr>
          <w:rFonts w:ascii="Times New Roman" w:hAnsi="Times New Roman"/>
          <w:spacing w:val="1"/>
        </w:rPr>
        <w:t xml:space="preserve"> </w:t>
      </w:r>
      <w:r w:rsidRPr="00B2340D">
        <w:rPr>
          <w:rFonts w:ascii="Times New Roman" w:hAnsi="Times New Roman"/>
        </w:rPr>
        <w:t>зобов’язань,</w:t>
      </w:r>
      <w:r w:rsidRPr="00B2340D">
        <w:rPr>
          <w:rFonts w:ascii="Times New Roman" w:hAnsi="Times New Roman"/>
          <w:spacing w:val="1"/>
        </w:rPr>
        <w:t xml:space="preserve"> </w:t>
      </w:r>
      <w:r w:rsidRPr="00B2340D">
        <w:rPr>
          <w:rFonts w:ascii="Times New Roman" w:hAnsi="Times New Roman"/>
        </w:rPr>
        <w:t>передбачених</w:t>
      </w:r>
      <w:r w:rsidRPr="00B2340D">
        <w:rPr>
          <w:rFonts w:ascii="Times New Roman" w:hAnsi="Times New Roman"/>
          <w:spacing w:val="1"/>
        </w:rPr>
        <w:t xml:space="preserve"> </w:t>
      </w:r>
      <w:r w:rsidRPr="00B2340D">
        <w:rPr>
          <w:rFonts w:ascii="Times New Roman" w:hAnsi="Times New Roman"/>
        </w:rPr>
        <w:t>умовами</w:t>
      </w:r>
      <w:r w:rsidRPr="00B2340D">
        <w:rPr>
          <w:rFonts w:ascii="Times New Roman" w:hAnsi="Times New Roman"/>
          <w:spacing w:val="1"/>
        </w:rPr>
        <w:t xml:space="preserve"> </w:t>
      </w:r>
      <w:r w:rsidRPr="00B2340D">
        <w:rPr>
          <w:rFonts w:ascii="Times New Roman" w:hAnsi="Times New Roman"/>
        </w:rPr>
        <w:t>договору</w:t>
      </w:r>
      <w:r w:rsidRPr="00B2340D">
        <w:rPr>
          <w:rFonts w:ascii="Times New Roman" w:hAnsi="Times New Roman"/>
          <w:spacing w:val="-57"/>
        </w:rPr>
        <w:t xml:space="preserve"> </w:t>
      </w:r>
      <w:r w:rsidRPr="00B2340D">
        <w:rPr>
          <w:rFonts w:ascii="Times New Roman" w:hAnsi="Times New Roman"/>
        </w:rPr>
        <w:t>обов’язків згідно із законодавчими та іншими нормативними актами, а саме: загроза війни,</w:t>
      </w:r>
      <w:r w:rsidRPr="00B2340D">
        <w:rPr>
          <w:rFonts w:ascii="Times New Roman" w:hAnsi="Times New Roman"/>
          <w:spacing w:val="1"/>
        </w:rPr>
        <w:t xml:space="preserve"> </w:t>
      </w:r>
      <w:r w:rsidRPr="00B2340D">
        <w:rPr>
          <w:rFonts w:ascii="Times New Roman" w:hAnsi="Times New Roman"/>
        </w:rPr>
        <w:t>збройний конфлікт або серйозна погроза такого конфлікту, включаючи але не обмежуючись</w:t>
      </w:r>
      <w:r w:rsidRPr="00B2340D">
        <w:rPr>
          <w:rFonts w:ascii="Times New Roman" w:hAnsi="Times New Roman"/>
          <w:spacing w:val="1"/>
        </w:rPr>
        <w:t xml:space="preserve"> </w:t>
      </w:r>
      <w:r w:rsidRPr="00B2340D">
        <w:rPr>
          <w:rFonts w:ascii="Times New Roman" w:hAnsi="Times New Roman"/>
        </w:rPr>
        <w:t>ворожими атаками, блокадами, військовим ембарго, дії іноземного ворога, загальна військова</w:t>
      </w:r>
      <w:r w:rsidRPr="00B2340D">
        <w:rPr>
          <w:rFonts w:ascii="Times New Roman" w:hAnsi="Times New Roman"/>
          <w:spacing w:val="1"/>
        </w:rPr>
        <w:t xml:space="preserve"> </w:t>
      </w:r>
      <w:r w:rsidRPr="00B2340D">
        <w:rPr>
          <w:rFonts w:ascii="Times New Roman" w:hAnsi="Times New Roman"/>
        </w:rPr>
        <w:t>мобілізація, військові дії, оголошена та неоголошена війна, дії суспільного ворога, збурення,</w:t>
      </w:r>
      <w:r w:rsidRPr="00B2340D">
        <w:rPr>
          <w:rFonts w:ascii="Times New Roman" w:hAnsi="Times New Roman"/>
          <w:spacing w:val="1"/>
        </w:rPr>
        <w:t xml:space="preserve"> </w:t>
      </w:r>
      <w:r w:rsidRPr="00B2340D">
        <w:rPr>
          <w:rFonts w:ascii="Times New Roman" w:hAnsi="Times New Roman"/>
        </w:rPr>
        <w:t>акти</w:t>
      </w:r>
      <w:r w:rsidRPr="00B2340D">
        <w:rPr>
          <w:rFonts w:ascii="Times New Roman" w:hAnsi="Times New Roman"/>
          <w:spacing w:val="1"/>
        </w:rPr>
        <w:t xml:space="preserve"> </w:t>
      </w:r>
      <w:r w:rsidRPr="00B2340D">
        <w:rPr>
          <w:rFonts w:ascii="Times New Roman" w:hAnsi="Times New Roman"/>
        </w:rPr>
        <w:t>тероризму,</w:t>
      </w:r>
      <w:r w:rsidRPr="00B2340D">
        <w:rPr>
          <w:rFonts w:ascii="Times New Roman" w:hAnsi="Times New Roman"/>
          <w:spacing w:val="1"/>
        </w:rPr>
        <w:t xml:space="preserve"> </w:t>
      </w:r>
      <w:r w:rsidRPr="00B2340D">
        <w:rPr>
          <w:rFonts w:ascii="Times New Roman" w:hAnsi="Times New Roman"/>
        </w:rPr>
        <w:t>диверсії,</w:t>
      </w:r>
      <w:r w:rsidRPr="00B2340D">
        <w:rPr>
          <w:rFonts w:ascii="Times New Roman" w:hAnsi="Times New Roman"/>
          <w:spacing w:val="1"/>
        </w:rPr>
        <w:t xml:space="preserve"> </w:t>
      </w:r>
      <w:r w:rsidRPr="00B2340D">
        <w:rPr>
          <w:rFonts w:ascii="Times New Roman" w:hAnsi="Times New Roman"/>
        </w:rPr>
        <w:t>піратства,</w:t>
      </w:r>
      <w:r w:rsidRPr="00B2340D">
        <w:rPr>
          <w:rFonts w:ascii="Times New Roman" w:hAnsi="Times New Roman"/>
          <w:spacing w:val="1"/>
        </w:rPr>
        <w:t xml:space="preserve"> </w:t>
      </w:r>
      <w:r w:rsidRPr="00B2340D">
        <w:rPr>
          <w:rFonts w:ascii="Times New Roman" w:hAnsi="Times New Roman"/>
        </w:rPr>
        <w:t>безлади,</w:t>
      </w:r>
      <w:r w:rsidRPr="00B2340D">
        <w:rPr>
          <w:rFonts w:ascii="Times New Roman" w:hAnsi="Times New Roman"/>
          <w:spacing w:val="1"/>
        </w:rPr>
        <w:t xml:space="preserve"> </w:t>
      </w:r>
      <w:r w:rsidRPr="00B2340D">
        <w:rPr>
          <w:rFonts w:ascii="Times New Roman" w:hAnsi="Times New Roman"/>
        </w:rPr>
        <w:t>вторгнення,</w:t>
      </w:r>
      <w:r w:rsidRPr="00B2340D">
        <w:rPr>
          <w:rFonts w:ascii="Times New Roman" w:hAnsi="Times New Roman"/>
          <w:spacing w:val="1"/>
        </w:rPr>
        <w:t xml:space="preserve"> </w:t>
      </w:r>
      <w:r w:rsidRPr="00B2340D">
        <w:rPr>
          <w:rFonts w:ascii="Times New Roman" w:hAnsi="Times New Roman"/>
        </w:rPr>
        <w:t>блокада,</w:t>
      </w:r>
      <w:r w:rsidRPr="00B2340D">
        <w:rPr>
          <w:rFonts w:ascii="Times New Roman" w:hAnsi="Times New Roman"/>
          <w:spacing w:val="1"/>
        </w:rPr>
        <w:t xml:space="preserve"> </w:t>
      </w:r>
      <w:r w:rsidRPr="00B2340D">
        <w:rPr>
          <w:rFonts w:ascii="Times New Roman" w:hAnsi="Times New Roman"/>
        </w:rPr>
        <w:t>революція,</w:t>
      </w:r>
      <w:r w:rsidRPr="00B2340D">
        <w:rPr>
          <w:rFonts w:ascii="Times New Roman" w:hAnsi="Times New Roman"/>
          <w:spacing w:val="1"/>
        </w:rPr>
        <w:t xml:space="preserve"> </w:t>
      </w:r>
      <w:r w:rsidRPr="00B2340D">
        <w:rPr>
          <w:rFonts w:ascii="Times New Roman" w:hAnsi="Times New Roman"/>
        </w:rPr>
        <w:t>заколот,</w:t>
      </w:r>
      <w:r w:rsidRPr="00B2340D">
        <w:rPr>
          <w:rFonts w:ascii="Times New Roman" w:hAnsi="Times New Roman"/>
          <w:spacing w:val="1"/>
        </w:rPr>
        <w:t xml:space="preserve"> </w:t>
      </w:r>
      <w:r w:rsidRPr="00B2340D">
        <w:rPr>
          <w:rFonts w:ascii="Times New Roman" w:hAnsi="Times New Roman"/>
        </w:rPr>
        <w:t xml:space="preserve">повстання, масові </w:t>
      </w:r>
      <w:r w:rsidRPr="00B2340D">
        <w:rPr>
          <w:rFonts w:ascii="Times New Roman" w:hAnsi="Times New Roman"/>
        </w:rPr>
        <w:lastRenderedPageBreak/>
        <w:t>заворушення, введення комендантської години, карантину, встановленого</w:t>
      </w:r>
      <w:r w:rsidRPr="00B2340D">
        <w:rPr>
          <w:rFonts w:ascii="Times New Roman" w:hAnsi="Times New Roman"/>
          <w:spacing w:val="1"/>
        </w:rPr>
        <w:t xml:space="preserve"> </w:t>
      </w:r>
      <w:r w:rsidRPr="00B2340D">
        <w:rPr>
          <w:rFonts w:ascii="Times New Roman" w:hAnsi="Times New Roman"/>
        </w:rPr>
        <w:t>Кабінетом Міністрів України, експропріація, примусове вилучення, захоплення підприємств,</w:t>
      </w:r>
      <w:r w:rsidRPr="00B2340D">
        <w:rPr>
          <w:rFonts w:ascii="Times New Roman" w:hAnsi="Times New Roman"/>
          <w:spacing w:val="1"/>
        </w:rPr>
        <w:t xml:space="preserve"> </w:t>
      </w:r>
      <w:r w:rsidRPr="00B2340D">
        <w:rPr>
          <w:rFonts w:ascii="Times New Roman" w:hAnsi="Times New Roman"/>
        </w:rPr>
        <w:t>реквізиція,</w:t>
      </w:r>
      <w:r w:rsidRPr="00B2340D">
        <w:rPr>
          <w:rFonts w:ascii="Times New Roman" w:hAnsi="Times New Roman"/>
          <w:spacing w:val="1"/>
        </w:rPr>
        <w:t xml:space="preserve"> </w:t>
      </w:r>
      <w:r w:rsidRPr="00B2340D">
        <w:rPr>
          <w:rFonts w:ascii="Times New Roman" w:hAnsi="Times New Roman"/>
        </w:rPr>
        <w:t>громадська демонстрація,</w:t>
      </w:r>
      <w:r w:rsidRPr="00B2340D">
        <w:rPr>
          <w:rFonts w:ascii="Times New Roman" w:hAnsi="Times New Roman"/>
          <w:spacing w:val="1"/>
        </w:rPr>
        <w:t xml:space="preserve"> </w:t>
      </w:r>
      <w:r w:rsidRPr="00B2340D">
        <w:rPr>
          <w:rFonts w:ascii="Times New Roman" w:hAnsi="Times New Roman"/>
        </w:rPr>
        <w:t>блокада, страйк, аварія,</w:t>
      </w:r>
      <w:r w:rsidRPr="00B2340D">
        <w:rPr>
          <w:rFonts w:ascii="Times New Roman" w:hAnsi="Times New Roman"/>
          <w:spacing w:val="1"/>
        </w:rPr>
        <w:t xml:space="preserve"> </w:t>
      </w:r>
      <w:r w:rsidRPr="00B2340D">
        <w:rPr>
          <w:rFonts w:ascii="Times New Roman" w:hAnsi="Times New Roman"/>
        </w:rPr>
        <w:t>протиправні</w:t>
      </w:r>
      <w:r w:rsidRPr="00B2340D">
        <w:rPr>
          <w:rFonts w:ascii="Times New Roman" w:hAnsi="Times New Roman"/>
          <w:spacing w:val="1"/>
        </w:rPr>
        <w:t xml:space="preserve"> </w:t>
      </w:r>
      <w:r w:rsidRPr="00B2340D">
        <w:rPr>
          <w:rFonts w:ascii="Times New Roman" w:hAnsi="Times New Roman"/>
        </w:rPr>
        <w:t>дії</w:t>
      </w:r>
      <w:r w:rsidRPr="00B2340D">
        <w:rPr>
          <w:rFonts w:ascii="Times New Roman" w:hAnsi="Times New Roman"/>
          <w:spacing w:val="1"/>
        </w:rPr>
        <w:t xml:space="preserve"> </w:t>
      </w:r>
      <w:r w:rsidRPr="00B2340D">
        <w:rPr>
          <w:rFonts w:ascii="Times New Roman" w:hAnsi="Times New Roman"/>
        </w:rPr>
        <w:t>третіх</w:t>
      </w:r>
      <w:r w:rsidRPr="00B2340D">
        <w:rPr>
          <w:rFonts w:ascii="Times New Roman" w:hAnsi="Times New Roman"/>
          <w:spacing w:val="1"/>
        </w:rPr>
        <w:t xml:space="preserve"> </w:t>
      </w:r>
      <w:r w:rsidRPr="00B2340D">
        <w:rPr>
          <w:rFonts w:ascii="Times New Roman" w:hAnsi="Times New Roman"/>
        </w:rPr>
        <w:t>осіб,</w:t>
      </w:r>
      <w:r w:rsidRPr="00B2340D">
        <w:rPr>
          <w:rFonts w:ascii="Times New Roman" w:hAnsi="Times New Roman"/>
          <w:spacing w:val="1"/>
        </w:rPr>
        <w:t xml:space="preserve"> </w:t>
      </w:r>
      <w:r w:rsidRPr="00B2340D">
        <w:rPr>
          <w:rFonts w:ascii="Times New Roman" w:hAnsi="Times New Roman"/>
        </w:rPr>
        <w:t>пожежа, вибух, тривалі перерви в роботі транспорту, регламентовані умовами відповідних</w:t>
      </w:r>
      <w:r w:rsidRPr="00B2340D">
        <w:rPr>
          <w:rFonts w:ascii="Times New Roman" w:hAnsi="Times New Roman"/>
          <w:spacing w:val="1"/>
        </w:rPr>
        <w:t xml:space="preserve"> </w:t>
      </w:r>
      <w:r w:rsidRPr="00B2340D">
        <w:rPr>
          <w:rFonts w:ascii="Times New Roman" w:hAnsi="Times New Roman"/>
        </w:rPr>
        <w:t xml:space="preserve">рішень та актами державних органів влади, закриття морських </w:t>
      </w:r>
      <w:proofErr w:type="spellStart"/>
      <w:r w:rsidRPr="00B2340D">
        <w:rPr>
          <w:rFonts w:ascii="Times New Roman" w:hAnsi="Times New Roman"/>
        </w:rPr>
        <w:t>проток</w:t>
      </w:r>
      <w:proofErr w:type="spellEnd"/>
      <w:r w:rsidRPr="00B2340D">
        <w:rPr>
          <w:rFonts w:ascii="Times New Roman" w:hAnsi="Times New Roman"/>
        </w:rPr>
        <w:t>, ембарго, заборона</w:t>
      </w:r>
      <w:r w:rsidRPr="00B2340D">
        <w:rPr>
          <w:rFonts w:ascii="Times New Roman" w:hAnsi="Times New Roman"/>
          <w:spacing w:val="1"/>
        </w:rPr>
        <w:t xml:space="preserve"> </w:t>
      </w:r>
      <w:r w:rsidRPr="00B2340D">
        <w:rPr>
          <w:rFonts w:ascii="Times New Roman" w:hAnsi="Times New Roman"/>
        </w:rPr>
        <w:t>(обмеження) експорту/імпорту тощо, а також викликані винятковими погодними умовами і</w:t>
      </w:r>
      <w:r w:rsidRPr="00B2340D">
        <w:rPr>
          <w:rFonts w:ascii="Times New Roman" w:hAnsi="Times New Roman"/>
          <w:spacing w:val="1"/>
        </w:rPr>
        <w:t xml:space="preserve"> </w:t>
      </w:r>
      <w:r w:rsidRPr="00B2340D">
        <w:rPr>
          <w:rFonts w:ascii="Times New Roman" w:hAnsi="Times New Roman"/>
        </w:rPr>
        <w:t>стихійним лихом, а саме: епідемія, сильний шторм, циклон, ураган, торнадо, буревій, повінь,</w:t>
      </w:r>
      <w:r w:rsidRPr="00B2340D">
        <w:rPr>
          <w:rFonts w:ascii="Times New Roman" w:hAnsi="Times New Roman"/>
          <w:spacing w:val="1"/>
        </w:rPr>
        <w:t xml:space="preserve"> </w:t>
      </w:r>
      <w:r w:rsidRPr="00B2340D">
        <w:rPr>
          <w:rFonts w:ascii="Times New Roman" w:hAnsi="Times New Roman"/>
        </w:rPr>
        <w:t xml:space="preserve">нагромадження снігу, ожеледь, град, заморозки, замерзання моря, </w:t>
      </w:r>
      <w:proofErr w:type="spellStart"/>
      <w:r w:rsidRPr="00B2340D">
        <w:rPr>
          <w:rFonts w:ascii="Times New Roman" w:hAnsi="Times New Roman"/>
        </w:rPr>
        <w:t>проток</w:t>
      </w:r>
      <w:proofErr w:type="spellEnd"/>
      <w:r w:rsidRPr="00B2340D">
        <w:rPr>
          <w:rFonts w:ascii="Times New Roman" w:hAnsi="Times New Roman"/>
        </w:rPr>
        <w:t>, портів, перевалів,</w:t>
      </w:r>
      <w:r w:rsidRPr="00B2340D">
        <w:rPr>
          <w:rFonts w:ascii="Times New Roman" w:hAnsi="Times New Roman"/>
          <w:spacing w:val="1"/>
        </w:rPr>
        <w:t xml:space="preserve"> </w:t>
      </w:r>
      <w:r w:rsidRPr="00B2340D">
        <w:rPr>
          <w:rFonts w:ascii="Times New Roman" w:hAnsi="Times New Roman"/>
        </w:rPr>
        <w:t>землетрус, блискавка, пожежа, посуха, просідання і зсув ґрунту, інші стихійні лиха тощо, які</w:t>
      </w:r>
      <w:r w:rsidRPr="00B2340D">
        <w:rPr>
          <w:rFonts w:ascii="Times New Roman" w:hAnsi="Times New Roman"/>
          <w:spacing w:val="1"/>
        </w:rPr>
        <w:t xml:space="preserve"> </w:t>
      </w:r>
      <w:r w:rsidRPr="00B2340D">
        <w:rPr>
          <w:rFonts w:ascii="Times New Roman" w:hAnsi="Times New Roman"/>
        </w:rPr>
        <w:t>перешкоджають Стороні</w:t>
      </w:r>
      <w:r w:rsidRPr="00B2340D">
        <w:rPr>
          <w:rFonts w:ascii="Times New Roman" w:hAnsi="Times New Roman"/>
          <w:spacing w:val="-1"/>
        </w:rPr>
        <w:t xml:space="preserve"> </w:t>
      </w:r>
      <w:r w:rsidRPr="00B2340D">
        <w:rPr>
          <w:rFonts w:ascii="Times New Roman" w:hAnsi="Times New Roman"/>
        </w:rPr>
        <w:t>належним</w:t>
      </w:r>
      <w:r w:rsidRPr="00B2340D">
        <w:rPr>
          <w:rFonts w:ascii="Times New Roman" w:hAnsi="Times New Roman"/>
          <w:spacing w:val="-2"/>
        </w:rPr>
        <w:t xml:space="preserve"> </w:t>
      </w:r>
      <w:r w:rsidRPr="00B2340D">
        <w:rPr>
          <w:rFonts w:ascii="Times New Roman" w:hAnsi="Times New Roman"/>
        </w:rPr>
        <w:t>чином</w:t>
      </w:r>
      <w:r w:rsidRPr="00B2340D">
        <w:rPr>
          <w:rFonts w:ascii="Times New Roman" w:hAnsi="Times New Roman"/>
          <w:spacing w:val="-2"/>
        </w:rPr>
        <w:t xml:space="preserve"> </w:t>
      </w:r>
      <w:r w:rsidRPr="00B2340D">
        <w:rPr>
          <w:rFonts w:ascii="Times New Roman" w:hAnsi="Times New Roman"/>
        </w:rPr>
        <w:t>виконувати зобов'язання</w:t>
      </w:r>
      <w:r w:rsidRPr="00B2340D">
        <w:rPr>
          <w:rFonts w:ascii="Times New Roman" w:hAnsi="Times New Roman"/>
          <w:spacing w:val="-3"/>
        </w:rPr>
        <w:t xml:space="preserve"> </w:t>
      </w:r>
      <w:r w:rsidRPr="00B2340D">
        <w:rPr>
          <w:rFonts w:ascii="Times New Roman" w:hAnsi="Times New Roman"/>
        </w:rPr>
        <w:t>за</w:t>
      </w:r>
      <w:r w:rsidRPr="00B2340D">
        <w:rPr>
          <w:rFonts w:ascii="Times New Roman" w:hAnsi="Times New Roman"/>
          <w:spacing w:val="-2"/>
        </w:rPr>
        <w:t xml:space="preserve"> </w:t>
      </w:r>
      <w:r w:rsidRPr="00B2340D">
        <w:rPr>
          <w:rFonts w:ascii="Times New Roman" w:hAnsi="Times New Roman"/>
        </w:rPr>
        <w:t>Договором.</w:t>
      </w:r>
    </w:p>
    <w:p w:rsidR="00237156" w:rsidRPr="00B2340D" w:rsidRDefault="00237156" w:rsidP="00237156">
      <w:pPr>
        <w:pStyle w:val="af9"/>
        <w:tabs>
          <w:tab w:val="left" w:pos="0"/>
          <w:tab w:val="left" w:pos="960"/>
        </w:tabs>
        <w:spacing w:before="2" w:line="240" w:lineRule="auto"/>
        <w:ind w:left="0" w:right="-2"/>
        <w:jc w:val="both"/>
        <w:rPr>
          <w:rFonts w:ascii="Times New Roman" w:hAnsi="Times New Roman"/>
        </w:rPr>
      </w:pPr>
      <w:r w:rsidRPr="00B2340D">
        <w:rPr>
          <w:rFonts w:ascii="Times New Roman" w:hAnsi="Times New Roman"/>
        </w:rPr>
        <w:t>8.2.На період дії обставин непереборної сили строки виконання зобов’язань, передбачені цим</w:t>
      </w:r>
      <w:r w:rsidRPr="00B2340D">
        <w:rPr>
          <w:rFonts w:ascii="Times New Roman" w:hAnsi="Times New Roman"/>
          <w:spacing w:val="1"/>
        </w:rPr>
        <w:t xml:space="preserve"> </w:t>
      </w:r>
      <w:r w:rsidRPr="00B2340D">
        <w:rPr>
          <w:rFonts w:ascii="Times New Roman" w:hAnsi="Times New Roman"/>
        </w:rPr>
        <w:t>Договором,</w:t>
      </w:r>
      <w:r w:rsidRPr="00B2340D">
        <w:rPr>
          <w:rFonts w:ascii="Times New Roman" w:hAnsi="Times New Roman"/>
          <w:spacing w:val="-1"/>
        </w:rPr>
        <w:t xml:space="preserve"> </w:t>
      </w:r>
      <w:r w:rsidRPr="00B2340D">
        <w:rPr>
          <w:rFonts w:ascii="Times New Roman" w:hAnsi="Times New Roman"/>
        </w:rPr>
        <w:t>продовжуються на</w:t>
      </w:r>
      <w:r w:rsidRPr="00B2340D">
        <w:rPr>
          <w:rFonts w:ascii="Times New Roman" w:hAnsi="Times New Roman"/>
          <w:spacing w:val="-1"/>
        </w:rPr>
        <w:t xml:space="preserve"> </w:t>
      </w:r>
      <w:r w:rsidRPr="00B2340D">
        <w:rPr>
          <w:rFonts w:ascii="Times New Roman" w:hAnsi="Times New Roman"/>
        </w:rPr>
        <w:t>період дії</w:t>
      </w:r>
      <w:r w:rsidRPr="00B2340D">
        <w:rPr>
          <w:rFonts w:ascii="Times New Roman" w:hAnsi="Times New Roman"/>
          <w:spacing w:val="-3"/>
        </w:rPr>
        <w:t xml:space="preserve"> </w:t>
      </w:r>
      <w:r w:rsidRPr="00B2340D">
        <w:rPr>
          <w:rFonts w:ascii="Times New Roman" w:hAnsi="Times New Roman"/>
        </w:rPr>
        <w:t>цих обставин.</w:t>
      </w:r>
    </w:p>
    <w:p w:rsidR="00237156" w:rsidRPr="00B2340D" w:rsidRDefault="00237156" w:rsidP="00237156">
      <w:pPr>
        <w:pStyle w:val="af9"/>
        <w:tabs>
          <w:tab w:val="left" w:pos="0"/>
          <w:tab w:val="left" w:pos="960"/>
        </w:tabs>
        <w:spacing w:line="240" w:lineRule="auto"/>
        <w:ind w:left="0" w:right="-2"/>
        <w:jc w:val="both"/>
        <w:rPr>
          <w:rFonts w:ascii="Times New Roman" w:hAnsi="Times New Roman"/>
        </w:rPr>
      </w:pPr>
      <w:bookmarkStart w:id="24" w:name="_bookmark75"/>
      <w:bookmarkEnd w:id="24"/>
      <w:r w:rsidRPr="00B2340D">
        <w:rPr>
          <w:rFonts w:ascii="Times New Roman" w:hAnsi="Times New Roman"/>
        </w:rPr>
        <w:t>8.3.Факт виникнення обставин, передбачених пунктом 8.1 цього Договору, дата їх настання, а</w:t>
      </w:r>
      <w:r w:rsidRPr="00B2340D">
        <w:rPr>
          <w:rFonts w:ascii="Times New Roman" w:hAnsi="Times New Roman"/>
          <w:spacing w:val="1"/>
        </w:rPr>
        <w:t xml:space="preserve"> </w:t>
      </w:r>
      <w:r w:rsidRPr="00B2340D">
        <w:rPr>
          <w:rFonts w:ascii="Times New Roman" w:hAnsi="Times New Roman"/>
        </w:rPr>
        <w:t>також тривалість підтверджуються відповідними документами (сертифікатами), виданими</w:t>
      </w:r>
      <w:r w:rsidRPr="00B2340D">
        <w:rPr>
          <w:rFonts w:ascii="Times New Roman" w:hAnsi="Times New Roman"/>
          <w:spacing w:val="1"/>
        </w:rPr>
        <w:t xml:space="preserve"> </w:t>
      </w:r>
      <w:r w:rsidRPr="00B2340D">
        <w:rPr>
          <w:rFonts w:ascii="Times New Roman" w:hAnsi="Times New Roman"/>
        </w:rPr>
        <w:t>Торгово-промисловою</w:t>
      </w:r>
      <w:r w:rsidRPr="00B2340D">
        <w:rPr>
          <w:rFonts w:ascii="Times New Roman" w:hAnsi="Times New Roman"/>
          <w:spacing w:val="-2"/>
        </w:rPr>
        <w:t xml:space="preserve"> </w:t>
      </w:r>
      <w:r w:rsidRPr="00B2340D">
        <w:rPr>
          <w:rFonts w:ascii="Times New Roman" w:hAnsi="Times New Roman"/>
        </w:rPr>
        <w:t>палатою</w:t>
      </w:r>
      <w:r w:rsidRPr="00B2340D">
        <w:rPr>
          <w:rFonts w:ascii="Times New Roman" w:hAnsi="Times New Roman"/>
          <w:spacing w:val="1"/>
        </w:rPr>
        <w:t xml:space="preserve"> </w:t>
      </w:r>
      <w:r w:rsidRPr="00B2340D">
        <w:rPr>
          <w:rFonts w:ascii="Times New Roman" w:hAnsi="Times New Roman"/>
        </w:rPr>
        <w:t>України.</w:t>
      </w:r>
    </w:p>
    <w:p w:rsidR="00237156" w:rsidRPr="00B2340D" w:rsidRDefault="00237156" w:rsidP="00237156">
      <w:pPr>
        <w:pStyle w:val="af9"/>
        <w:tabs>
          <w:tab w:val="left" w:pos="0"/>
          <w:tab w:val="left" w:pos="960"/>
        </w:tabs>
        <w:spacing w:line="240" w:lineRule="auto"/>
        <w:ind w:left="0" w:right="-2"/>
        <w:jc w:val="both"/>
        <w:rPr>
          <w:rFonts w:ascii="Times New Roman" w:hAnsi="Times New Roman"/>
        </w:rPr>
      </w:pPr>
      <w:bookmarkStart w:id="25" w:name="_bookmark76"/>
      <w:bookmarkEnd w:id="25"/>
      <w:r w:rsidRPr="00B2340D">
        <w:rPr>
          <w:rFonts w:ascii="Times New Roman" w:hAnsi="Times New Roman"/>
        </w:rPr>
        <w:t>8.4.Сторона,</w:t>
      </w:r>
      <w:r w:rsidRPr="00B2340D">
        <w:rPr>
          <w:rFonts w:ascii="Times New Roman" w:hAnsi="Times New Roman"/>
          <w:spacing w:val="-11"/>
        </w:rPr>
        <w:t xml:space="preserve"> </w:t>
      </w:r>
      <w:r w:rsidRPr="00B2340D">
        <w:rPr>
          <w:rFonts w:ascii="Times New Roman" w:hAnsi="Times New Roman"/>
        </w:rPr>
        <w:t>яка</w:t>
      </w:r>
      <w:r w:rsidRPr="00B2340D">
        <w:rPr>
          <w:rFonts w:ascii="Times New Roman" w:hAnsi="Times New Roman"/>
          <w:spacing w:val="-14"/>
        </w:rPr>
        <w:t xml:space="preserve"> </w:t>
      </w:r>
      <w:r w:rsidRPr="00B2340D">
        <w:rPr>
          <w:rFonts w:ascii="Times New Roman" w:hAnsi="Times New Roman"/>
        </w:rPr>
        <w:t>не</w:t>
      </w:r>
      <w:r w:rsidRPr="00B2340D">
        <w:rPr>
          <w:rFonts w:ascii="Times New Roman" w:hAnsi="Times New Roman"/>
          <w:spacing w:val="-11"/>
        </w:rPr>
        <w:t xml:space="preserve"> </w:t>
      </w:r>
      <w:r w:rsidRPr="00B2340D">
        <w:rPr>
          <w:rFonts w:ascii="Times New Roman" w:hAnsi="Times New Roman"/>
        </w:rPr>
        <w:t>має</w:t>
      </w:r>
      <w:r w:rsidRPr="00B2340D">
        <w:rPr>
          <w:rFonts w:ascii="Times New Roman" w:hAnsi="Times New Roman"/>
          <w:spacing w:val="-11"/>
        </w:rPr>
        <w:t xml:space="preserve"> </w:t>
      </w:r>
      <w:r w:rsidRPr="00B2340D">
        <w:rPr>
          <w:rFonts w:ascii="Times New Roman" w:hAnsi="Times New Roman"/>
        </w:rPr>
        <w:t>можливості</w:t>
      </w:r>
      <w:r w:rsidRPr="00B2340D">
        <w:rPr>
          <w:rFonts w:ascii="Times New Roman" w:hAnsi="Times New Roman"/>
          <w:spacing w:val="-9"/>
        </w:rPr>
        <w:t xml:space="preserve"> </w:t>
      </w:r>
      <w:r w:rsidRPr="00B2340D">
        <w:rPr>
          <w:rFonts w:ascii="Times New Roman" w:hAnsi="Times New Roman"/>
        </w:rPr>
        <w:t>виконати</w:t>
      </w:r>
      <w:r w:rsidRPr="00B2340D">
        <w:rPr>
          <w:rFonts w:ascii="Times New Roman" w:hAnsi="Times New Roman"/>
          <w:spacing w:val="-11"/>
        </w:rPr>
        <w:t xml:space="preserve"> </w:t>
      </w:r>
      <w:r w:rsidRPr="00B2340D">
        <w:rPr>
          <w:rFonts w:ascii="Times New Roman" w:hAnsi="Times New Roman"/>
        </w:rPr>
        <w:t>свої</w:t>
      </w:r>
      <w:r w:rsidRPr="00B2340D">
        <w:rPr>
          <w:rFonts w:ascii="Times New Roman" w:hAnsi="Times New Roman"/>
          <w:spacing w:val="-12"/>
        </w:rPr>
        <w:t xml:space="preserve"> </w:t>
      </w:r>
      <w:r w:rsidRPr="00B2340D">
        <w:rPr>
          <w:rFonts w:ascii="Times New Roman" w:hAnsi="Times New Roman"/>
        </w:rPr>
        <w:t>обов'язки</w:t>
      </w:r>
      <w:r w:rsidRPr="00B2340D">
        <w:rPr>
          <w:rFonts w:ascii="Times New Roman" w:hAnsi="Times New Roman"/>
          <w:spacing w:val="-12"/>
        </w:rPr>
        <w:t xml:space="preserve"> </w:t>
      </w:r>
      <w:r w:rsidRPr="00B2340D">
        <w:rPr>
          <w:rFonts w:ascii="Times New Roman" w:hAnsi="Times New Roman"/>
        </w:rPr>
        <w:t>внаслідок</w:t>
      </w:r>
      <w:r w:rsidRPr="00B2340D">
        <w:rPr>
          <w:rFonts w:ascii="Times New Roman" w:hAnsi="Times New Roman"/>
          <w:spacing w:val="-9"/>
        </w:rPr>
        <w:t xml:space="preserve"> </w:t>
      </w:r>
      <w:r w:rsidRPr="00B2340D">
        <w:rPr>
          <w:rFonts w:ascii="Times New Roman" w:hAnsi="Times New Roman"/>
        </w:rPr>
        <w:t>діє</w:t>
      </w:r>
      <w:r w:rsidRPr="00B2340D">
        <w:rPr>
          <w:rFonts w:ascii="Times New Roman" w:hAnsi="Times New Roman"/>
          <w:spacing w:val="-12"/>
        </w:rPr>
        <w:t xml:space="preserve"> </w:t>
      </w:r>
      <w:r w:rsidRPr="00B2340D">
        <w:rPr>
          <w:rFonts w:ascii="Times New Roman" w:hAnsi="Times New Roman"/>
        </w:rPr>
        <w:t>обставин,</w:t>
      </w:r>
      <w:r w:rsidRPr="00B2340D">
        <w:rPr>
          <w:rFonts w:ascii="Times New Roman" w:hAnsi="Times New Roman"/>
          <w:spacing w:val="-11"/>
        </w:rPr>
        <w:t xml:space="preserve"> </w:t>
      </w:r>
      <w:r w:rsidRPr="00B2340D">
        <w:rPr>
          <w:rFonts w:ascii="Times New Roman" w:hAnsi="Times New Roman"/>
        </w:rPr>
        <w:t>передбачених</w:t>
      </w:r>
      <w:r w:rsidRPr="00B2340D">
        <w:rPr>
          <w:rFonts w:ascii="Times New Roman" w:hAnsi="Times New Roman"/>
          <w:spacing w:val="-57"/>
        </w:rPr>
        <w:t xml:space="preserve"> </w:t>
      </w:r>
      <w:r w:rsidRPr="00B2340D">
        <w:rPr>
          <w:rFonts w:ascii="Times New Roman" w:hAnsi="Times New Roman"/>
        </w:rPr>
        <w:t>пунктом 8.1 цього Договору, повинна негайно повідомити іншу Сторону про виникнення</w:t>
      </w:r>
      <w:r w:rsidRPr="00B2340D">
        <w:rPr>
          <w:rFonts w:ascii="Times New Roman" w:hAnsi="Times New Roman"/>
          <w:spacing w:val="1"/>
        </w:rPr>
        <w:t xml:space="preserve"> </w:t>
      </w:r>
      <w:r w:rsidRPr="00B2340D">
        <w:rPr>
          <w:rFonts w:ascii="Times New Roman" w:hAnsi="Times New Roman"/>
        </w:rPr>
        <w:t>обставин</w:t>
      </w:r>
      <w:r w:rsidRPr="00B2340D">
        <w:rPr>
          <w:rFonts w:ascii="Times New Roman" w:hAnsi="Times New Roman"/>
          <w:spacing w:val="-9"/>
        </w:rPr>
        <w:t xml:space="preserve"> </w:t>
      </w:r>
      <w:r w:rsidRPr="00B2340D">
        <w:rPr>
          <w:rFonts w:ascii="Times New Roman" w:hAnsi="Times New Roman"/>
        </w:rPr>
        <w:t>непереборної</w:t>
      </w:r>
      <w:r w:rsidRPr="00B2340D">
        <w:rPr>
          <w:rFonts w:ascii="Times New Roman" w:hAnsi="Times New Roman"/>
          <w:spacing w:val="-9"/>
        </w:rPr>
        <w:t xml:space="preserve"> </w:t>
      </w:r>
      <w:r w:rsidRPr="00B2340D">
        <w:rPr>
          <w:rFonts w:ascii="Times New Roman" w:hAnsi="Times New Roman"/>
        </w:rPr>
        <w:t>сили</w:t>
      </w:r>
      <w:r w:rsidRPr="00B2340D">
        <w:rPr>
          <w:rFonts w:ascii="Times New Roman" w:hAnsi="Times New Roman"/>
          <w:spacing w:val="-8"/>
        </w:rPr>
        <w:t xml:space="preserve"> </w:t>
      </w:r>
      <w:r w:rsidRPr="00B2340D">
        <w:rPr>
          <w:rFonts w:ascii="Times New Roman" w:hAnsi="Times New Roman"/>
        </w:rPr>
        <w:t>в</w:t>
      </w:r>
      <w:r w:rsidRPr="00B2340D">
        <w:rPr>
          <w:rFonts w:ascii="Times New Roman" w:hAnsi="Times New Roman"/>
          <w:spacing w:val="-10"/>
        </w:rPr>
        <w:t xml:space="preserve"> </w:t>
      </w:r>
      <w:r w:rsidRPr="00B2340D">
        <w:rPr>
          <w:rFonts w:ascii="Times New Roman" w:hAnsi="Times New Roman"/>
        </w:rPr>
        <w:t>письмовій</w:t>
      </w:r>
      <w:r w:rsidRPr="00B2340D">
        <w:rPr>
          <w:rFonts w:ascii="Times New Roman" w:hAnsi="Times New Roman"/>
          <w:spacing w:val="-8"/>
        </w:rPr>
        <w:t xml:space="preserve"> </w:t>
      </w:r>
      <w:r w:rsidRPr="00B2340D">
        <w:rPr>
          <w:rFonts w:ascii="Times New Roman" w:hAnsi="Times New Roman"/>
        </w:rPr>
        <w:t>формі</w:t>
      </w:r>
      <w:r w:rsidRPr="00B2340D">
        <w:rPr>
          <w:rFonts w:ascii="Times New Roman" w:hAnsi="Times New Roman"/>
          <w:spacing w:val="-12"/>
        </w:rPr>
        <w:t xml:space="preserve"> </w:t>
      </w:r>
      <w:r w:rsidRPr="00B2340D">
        <w:rPr>
          <w:rFonts w:ascii="Times New Roman" w:hAnsi="Times New Roman"/>
        </w:rPr>
        <w:t>з</w:t>
      </w:r>
      <w:r w:rsidRPr="00B2340D">
        <w:rPr>
          <w:rFonts w:ascii="Times New Roman" w:hAnsi="Times New Roman"/>
          <w:spacing w:val="-9"/>
        </w:rPr>
        <w:t xml:space="preserve"> </w:t>
      </w:r>
      <w:r w:rsidRPr="00B2340D">
        <w:rPr>
          <w:rFonts w:ascii="Times New Roman" w:hAnsi="Times New Roman"/>
        </w:rPr>
        <w:t>наступним</w:t>
      </w:r>
      <w:r w:rsidRPr="00B2340D">
        <w:rPr>
          <w:rFonts w:ascii="Times New Roman" w:hAnsi="Times New Roman"/>
          <w:spacing w:val="-10"/>
        </w:rPr>
        <w:t xml:space="preserve"> </w:t>
      </w:r>
      <w:r w:rsidRPr="00B2340D">
        <w:rPr>
          <w:rFonts w:ascii="Times New Roman" w:hAnsi="Times New Roman"/>
        </w:rPr>
        <w:t>документальним</w:t>
      </w:r>
      <w:r w:rsidRPr="00B2340D">
        <w:rPr>
          <w:rFonts w:ascii="Times New Roman" w:hAnsi="Times New Roman"/>
          <w:spacing w:val="-9"/>
        </w:rPr>
        <w:t xml:space="preserve"> </w:t>
      </w:r>
      <w:r w:rsidRPr="00B2340D">
        <w:rPr>
          <w:rFonts w:ascii="Times New Roman" w:hAnsi="Times New Roman"/>
        </w:rPr>
        <w:t>підтвердженням</w:t>
      </w:r>
      <w:r w:rsidRPr="00B2340D">
        <w:rPr>
          <w:rFonts w:ascii="Times New Roman" w:hAnsi="Times New Roman"/>
          <w:spacing w:val="-58"/>
        </w:rPr>
        <w:t xml:space="preserve"> </w:t>
      </w:r>
      <w:r w:rsidRPr="00B2340D">
        <w:rPr>
          <w:rFonts w:ascii="Times New Roman" w:hAnsi="Times New Roman"/>
        </w:rPr>
        <w:t>протягом</w:t>
      </w:r>
      <w:r w:rsidRPr="00B2340D">
        <w:rPr>
          <w:rFonts w:ascii="Times New Roman" w:hAnsi="Times New Roman"/>
          <w:spacing w:val="-1"/>
        </w:rPr>
        <w:t xml:space="preserve"> </w:t>
      </w:r>
      <w:r w:rsidRPr="00B2340D">
        <w:rPr>
          <w:rFonts w:ascii="Times New Roman" w:hAnsi="Times New Roman"/>
        </w:rPr>
        <w:t>5-и</w:t>
      </w:r>
      <w:r w:rsidRPr="00B2340D">
        <w:rPr>
          <w:rFonts w:ascii="Times New Roman" w:hAnsi="Times New Roman"/>
          <w:spacing w:val="1"/>
        </w:rPr>
        <w:t xml:space="preserve"> </w:t>
      </w:r>
      <w:r w:rsidRPr="00B2340D">
        <w:rPr>
          <w:rFonts w:ascii="Times New Roman" w:hAnsi="Times New Roman"/>
        </w:rPr>
        <w:t>робочих днів</w:t>
      </w:r>
      <w:r w:rsidRPr="00B2340D">
        <w:rPr>
          <w:rFonts w:ascii="Times New Roman" w:hAnsi="Times New Roman"/>
          <w:spacing w:val="-1"/>
        </w:rPr>
        <w:t xml:space="preserve"> </w:t>
      </w:r>
      <w:r w:rsidRPr="00B2340D">
        <w:rPr>
          <w:rFonts w:ascii="Times New Roman" w:hAnsi="Times New Roman"/>
        </w:rPr>
        <w:t>відповідно до пункту</w:t>
      </w:r>
      <w:r w:rsidRPr="00B2340D">
        <w:rPr>
          <w:rFonts w:ascii="Times New Roman" w:hAnsi="Times New Roman"/>
          <w:spacing w:val="1"/>
        </w:rPr>
        <w:t xml:space="preserve"> </w:t>
      </w:r>
      <w:hyperlink w:anchor="_bookmark75" w:history="1">
        <w:r w:rsidRPr="00B2340D">
          <w:rPr>
            <w:rFonts w:ascii="Times New Roman" w:hAnsi="Times New Roman"/>
          </w:rPr>
          <w:t>8.3</w:t>
        </w:r>
      </w:hyperlink>
      <w:r w:rsidRPr="00B2340D">
        <w:rPr>
          <w:rFonts w:ascii="Times New Roman" w:hAnsi="Times New Roman"/>
        </w:rPr>
        <w:t xml:space="preserve"> цього Договору.</w:t>
      </w:r>
    </w:p>
    <w:p w:rsidR="00237156" w:rsidRPr="0037099C" w:rsidRDefault="00237156" w:rsidP="00237156">
      <w:pPr>
        <w:pStyle w:val="af9"/>
        <w:tabs>
          <w:tab w:val="left" w:pos="0"/>
          <w:tab w:val="left" w:pos="960"/>
        </w:tabs>
        <w:spacing w:line="240" w:lineRule="auto"/>
        <w:ind w:left="0" w:right="-2"/>
        <w:jc w:val="both"/>
        <w:rPr>
          <w:rFonts w:ascii="Times New Roman" w:hAnsi="Times New Roman"/>
        </w:rPr>
      </w:pPr>
      <w:r w:rsidRPr="00B2340D">
        <w:rPr>
          <w:rFonts w:ascii="Times New Roman" w:hAnsi="Times New Roman"/>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B2340D">
          <w:rPr>
            <w:rFonts w:ascii="Times New Roman" w:hAnsi="Times New Roman"/>
          </w:rPr>
          <w:t>7</w:t>
        </w:r>
      </w:hyperlink>
      <w:r w:rsidRPr="00B2340D">
        <w:rPr>
          <w:rFonts w:ascii="Times New Roman" w:hAnsi="Times New Roman"/>
        </w:rPr>
        <w:t xml:space="preserve"> цього Договору, у разі якщо ця Сторона своєчасно і належним чином </w:t>
      </w:r>
      <w:r w:rsidRPr="0037099C">
        <w:rPr>
          <w:rFonts w:ascii="Times New Roman" w:hAnsi="Times New Roman"/>
        </w:rPr>
        <w:t xml:space="preserve">повідомила іншу Сторону про виникнення таких обставин згідно з пунктом </w:t>
      </w:r>
      <w:hyperlink w:anchor="_bookmark76" w:history="1">
        <w:r w:rsidRPr="0037099C">
          <w:rPr>
            <w:rFonts w:ascii="Times New Roman" w:hAnsi="Times New Roman"/>
          </w:rPr>
          <w:t>8.4</w:t>
        </w:r>
      </w:hyperlink>
      <w:r w:rsidRPr="0037099C">
        <w:rPr>
          <w:rFonts w:ascii="Times New Roman" w:hAnsi="Times New Roman"/>
        </w:rPr>
        <w:t xml:space="preserve"> цього Договору.</w:t>
      </w:r>
    </w:p>
    <w:p w:rsidR="00237156" w:rsidRPr="0037099C" w:rsidRDefault="00237156" w:rsidP="00237156">
      <w:pPr>
        <w:pStyle w:val="af9"/>
        <w:tabs>
          <w:tab w:val="left" w:pos="0"/>
          <w:tab w:val="left" w:pos="960"/>
        </w:tabs>
        <w:spacing w:line="240" w:lineRule="auto"/>
        <w:ind w:left="0" w:right="-2"/>
        <w:jc w:val="both"/>
        <w:rPr>
          <w:rFonts w:ascii="Times New Roman" w:hAnsi="Times New Roman"/>
        </w:rPr>
      </w:pPr>
      <w:r w:rsidRPr="0037099C">
        <w:rPr>
          <w:rFonts w:ascii="Times New Roman" w:hAnsi="Times New Roman"/>
        </w:rPr>
        <w:t>8.6.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37156" w:rsidRPr="00B2340D" w:rsidRDefault="00237156" w:rsidP="00237156">
      <w:pPr>
        <w:pStyle w:val="af9"/>
        <w:tabs>
          <w:tab w:val="left" w:pos="0"/>
          <w:tab w:val="left" w:pos="960"/>
        </w:tabs>
        <w:spacing w:line="240" w:lineRule="auto"/>
        <w:ind w:left="0" w:right="346"/>
        <w:rPr>
          <w:rFonts w:ascii="Times New Roman" w:hAnsi="Times New Roman"/>
        </w:rPr>
      </w:pPr>
    </w:p>
    <w:p w:rsidR="00237156" w:rsidRPr="00DD37E9" w:rsidRDefault="00237156" w:rsidP="00237156">
      <w:pPr>
        <w:pStyle w:val="2"/>
        <w:keepNext w:val="0"/>
        <w:widowControl w:val="0"/>
        <w:tabs>
          <w:tab w:val="left" w:pos="4081"/>
        </w:tabs>
        <w:autoSpaceDE w:val="0"/>
        <w:autoSpaceDN w:val="0"/>
        <w:jc w:val="center"/>
        <w:rPr>
          <w:rFonts w:ascii="Times New Roman" w:eastAsia="Times New Roman" w:hAnsi="Times New Roman" w:cs="Times New Roman"/>
          <w:bCs w:val="0"/>
          <w:color w:val="auto"/>
          <w:sz w:val="22"/>
          <w:szCs w:val="22"/>
          <w:lang w:eastAsia="ru-RU"/>
        </w:rPr>
      </w:pPr>
      <w:r w:rsidRPr="00C106C5">
        <w:rPr>
          <w:rFonts w:ascii="Times New Roman" w:eastAsia="Times New Roman" w:hAnsi="Times New Roman" w:cs="Times New Roman"/>
          <w:bCs w:val="0"/>
          <w:color w:val="auto"/>
          <w:sz w:val="22"/>
          <w:szCs w:val="22"/>
          <w:lang w:eastAsia="ru-RU"/>
        </w:rPr>
        <w:t>ІХ. Антикорупційні застереження</w:t>
      </w:r>
    </w:p>
    <w:p w:rsidR="00237156" w:rsidRPr="00DD37E9" w:rsidRDefault="00237156" w:rsidP="00237156">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37156" w:rsidRPr="00DD37E9" w:rsidRDefault="00237156" w:rsidP="00237156">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 xml:space="preserve">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DD37E9">
        <w:rPr>
          <w:rFonts w:ascii="Times New Roman" w:hAnsi="Times New Roman" w:cs="Times New Roman"/>
          <w:lang w:val="uk-UA"/>
        </w:rPr>
        <w:t>хабара</w:t>
      </w:r>
      <w:proofErr w:type="spellEnd"/>
      <w:r w:rsidRPr="00DD37E9">
        <w:rPr>
          <w:rFonts w:ascii="Times New Roman" w:hAnsi="Times New Roman" w:cs="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37156" w:rsidRPr="00DD37E9" w:rsidRDefault="00237156" w:rsidP="00237156">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37156" w:rsidRDefault="00237156" w:rsidP="00237156">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37156" w:rsidRPr="00B2340D" w:rsidRDefault="00237156" w:rsidP="00237156">
      <w:pPr>
        <w:tabs>
          <w:tab w:val="left" w:pos="284"/>
          <w:tab w:val="left" w:pos="2160"/>
          <w:tab w:val="left" w:pos="3600"/>
        </w:tabs>
        <w:jc w:val="both"/>
        <w:rPr>
          <w:rFonts w:ascii="Times New Roman" w:hAnsi="Times New Roman"/>
          <w:sz w:val="22"/>
          <w:szCs w:val="22"/>
        </w:rPr>
      </w:pP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 </w:t>
      </w: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237156" w:rsidRPr="00B2340D" w:rsidRDefault="00237156" w:rsidP="00237156">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lastRenderedPageBreak/>
        <w:t>11.1.  Договір вважається укладеним і набирає чинності з моменту його підписання Сторонами та скріплення печатками Сторін, і діє до 31.12.202</w:t>
      </w:r>
      <w:r>
        <w:rPr>
          <w:rFonts w:ascii="Times New Roman" w:hAnsi="Times New Roman"/>
          <w:sz w:val="22"/>
          <w:szCs w:val="22"/>
          <w:lang w:val="ru-RU"/>
        </w:rPr>
        <w:t>4</w:t>
      </w:r>
      <w:r w:rsidRPr="00B2340D">
        <w:rPr>
          <w:rFonts w:ascii="Times New Roman" w:hAnsi="Times New Roman"/>
          <w:sz w:val="22"/>
          <w:szCs w:val="22"/>
        </w:rPr>
        <w:t>р. та до повного виконання Сторонами своїх зобов’язань.</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C106C5">
        <w:rPr>
          <w:rFonts w:ascii="Times New Roman" w:hAnsi="Times New Roman"/>
          <w:b/>
          <w:sz w:val="22"/>
          <w:szCs w:val="22"/>
        </w:rPr>
        <w:t>XII. Інші умови</w:t>
      </w:r>
    </w:p>
    <w:p w:rsidR="00237156" w:rsidRPr="00B2340D" w:rsidRDefault="00237156" w:rsidP="00237156">
      <w:pPr>
        <w:pStyle w:val="310"/>
        <w:tabs>
          <w:tab w:val="left" w:pos="284"/>
        </w:tabs>
        <w:ind w:left="0" w:firstLine="0"/>
        <w:jc w:val="both"/>
        <w:rPr>
          <w:sz w:val="22"/>
          <w:szCs w:val="22"/>
          <w:lang w:val="uk-UA"/>
        </w:rPr>
      </w:pPr>
      <w:r w:rsidRPr="00B2340D">
        <w:rPr>
          <w:sz w:val="22"/>
          <w:szCs w:val="22"/>
          <w:lang w:val="uk-UA"/>
        </w:rPr>
        <w:t xml:space="preserve">12.1. Зміни до Договору оформляються додатковими угодами, які підписуються Сторонами. </w:t>
      </w:r>
    </w:p>
    <w:p w:rsidR="00237156" w:rsidRPr="00B2340D" w:rsidRDefault="00237156" w:rsidP="00237156">
      <w:pPr>
        <w:pStyle w:val="15"/>
        <w:tabs>
          <w:tab w:val="left" w:pos="1418"/>
        </w:tabs>
        <w:spacing w:line="240" w:lineRule="auto"/>
        <w:jc w:val="both"/>
        <w:rPr>
          <w:rFonts w:ascii="Times New Roman" w:hAnsi="Times New Roman" w:cs="Times New Roman"/>
          <w:color w:val="auto"/>
          <w:lang w:val="uk-UA"/>
        </w:rPr>
      </w:pPr>
      <w:r w:rsidRPr="004E7EA9">
        <w:rPr>
          <w:rFonts w:ascii="Times New Roman" w:hAnsi="Times New Roman" w:cs="Times New Roman"/>
          <w:lang w:val="uk-UA"/>
        </w:rPr>
        <w:t xml:space="preserve">12.2. </w:t>
      </w:r>
      <w:r w:rsidRPr="00B2340D">
        <w:rPr>
          <w:rFonts w:ascii="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bookmarkStart w:id="26" w:name="n580"/>
      <w:bookmarkEnd w:id="26"/>
      <w:r w:rsidRPr="00B2340D">
        <w:rPr>
          <w:rFonts w:ascii="Times New Roman" w:hAnsi="Times New Roman" w:cs="Times New Roman"/>
          <w:color w:val="auto"/>
          <w:lang w:val="uk-UA" w:eastAsia="en-US"/>
        </w:rPr>
        <w:t xml:space="preserve"> постанови Кабінету Міністрів України від 12 жовтня 2022 р. № 1178:</w:t>
      </w:r>
    </w:p>
    <w:p w:rsidR="00237156" w:rsidRPr="00B2340D" w:rsidRDefault="00237156" w:rsidP="00237156">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237156" w:rsidRPr="00B2340D" w:rsidRDefault="00237156" w:rsidP="00237156">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340D">
        <w:rPr>
          <w:rFonts w:ascii="Times New Roman" w:hAnsi="Times New Roman"/>
          <w:color w:val="000000"/>
          <w:sz w:val="22"/>
          <w:szCs w:val="22"/>
          <w:lang w:eastAsia="en-US"/>
        </w:rPr>
        <w:t>пропорційно</w:t>
      </w:r>
      <w:proofErr w:type="spellEnd"/>
      <w:r w:rsidRPr="00B2340D">
        <w:rPr>
          <w:rFonts w:ascii="Times New Roman" w:hAnsi="Times New Roman"/>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7156" w:rsidRPr="00B2340D" w:rsidRDefault="00237156" w:rsidP="00237156">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37156" w:rsidRPr="00B2340D" w:rsidRDefault="00237156" w:rsidP="00237156">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7156" w:rsidRPr="00B2340D" w:rsidRDefault="00237156" w:rsidP="00237156">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237156" w:rsidRPr="00B2340D" w:rsidRDefault="00237156" w:rsidP="00237156">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340D">
        <w:rPr>
          <w:rFonts w:ascii="Times New Roman" w:hAnsi="Times New Roman"/>
          <w:color w:val="000000"/>
          <w:sz w:val="22"/>
          <w:szCs w:val="22"/>
          <w:lang w:eastAsia="en-US"/>
        </w:rPr>
        <w:t>пропорційно</w:t>
      </w:r>
      <w:proofErr w:type="spellEnd"/>
      <w:r w:rsidRPr="00B2340D">
        <w:rPr>
          <w:rFonts w:ascii="Times New Roman" w:hAnsi="Times New Roman"/>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B2340D">
        <w:rPr>
          <w:rFonts w:ascii="Times New Roman" w:hAnsi="Times New Roman"/>
          <w:color w:val="000000"/>
          <w:sz w:val="22"/>
          <w:szCs w:val="22"/>
          <w:lang w:eastAsia="en-US"/>
        </w:rPr>
        <w:t>пропорційно</w:t>
      </w:r>
      <w:proofErr w:type="spellEnd"/>
      <w:r w:rsidRPr="00B2340D">
        <w:rPr>
          <w:rFonts w:ascii="Times New Roman" w:hAnsi="Times New Roman"/>
          <w:color w:val="000000"/>
          <w:sz w:val="22"/>
          <w:szCs w:val="22"/>
          <w:lang w:eastAsia="en-US"/>
        </w:rPr>
        <w:t xml:space="preserve"> до зміни податкового навантаження внаслідок зміни системи оподаткування;</w:t>
      </w:r>
    </w:p>
    <w:p w:rsidR="00237156" w:rsidRPr="00B2340D" w:rsidRDefault="00237156" w:rsidP="00237156">
      <w:pPr>
        <w:spacing w:before="120" w:after="24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40D">
        <w:rPr>
          <w:rFonts w:ascii="Times New Roman" w:hAnsi="Times New Roman"/>
          <w:color w:val="000000"/>
          <w:sz w:val="22"/>
          <w:szCs w:val="22"/>
          <w:lang w:eastAsia="en-US"/>
        </w:rPr>
        <w:t>Platts</w:t>
      </w:r>
      <w:proofErr w:type="spellEnd"/>
      <w:r w:rsidRPr="00B2340D">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7156" w:rsidRPr="00B2340D" w:rsidRDefault="00237156" w:rsidP="00237156">
      <w:pPr>
        <w:pStyle w:val="15"/>
        <w:tabs>
          <w:tab w:val="left" w:pos="1418"/>
        </w:tabs>
        <w:spacing w:line="240" w:lineRule="auto"/>
        <w:jc w:val="both"/>
        <w:rPr>
          <w:rFonts w:ascii="Times New Roman" w:hAnsi="Times New Roman" w:cs="Times New Roman"/>
          <w:lang w:val="uk-UA"/>
        </w:rPr>
      </w:pPr>
      <w:r w:rsidRPr="00B2340D">
        <w:rPr>
          <w:rFonts w:ascii="Times New Roman" w:hAnsi="Times New Roman" w:cs="Times New Roman"/>
          <w:lang w:val="uk-UA"/>
        </w:rPr>
        <w:t xml:space="preserve">            8) Зміни умов у зв’язку із застосуванням положень </w:t>
      </w:r>
      <w:r w:rsidRPr="00B2340D">
        <w:rPr>
          <w:rFonts w:ascii="Times New Roman" w:hAnsi="Times New Roman" w:cs="Times New Roman"/>
          <w:bCs/>
          <w:lang w:val="uk-UA"/>
        </w:rPr>
        <w:t>частини шостої статті 41</w:t>
      </w:r>
      <w:r w:rsidRPr="00B2340D">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2340D">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237156" w:rsidRPr="00B2340D" w:rsidRDefault="00237156" w:rsidP="00237156">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237156" w:rsidRPr="00B2340D" w:rsidRDefault="00237156" w:rsidP="00237156">
      <w:pPr>
        <w:widowControl w:val="0"/>
        <w:overflowPunct w:val="0"/>
        <w:autoSpaceDE w:val="0"/>
        <w:autoSpaceDN w:val="0"/>
        <w:adjustRightInd w:val="0"/>
        <w:jc w:val="both"/>
        <w:textAlignment w:val="baseline"/>
        <w:rPr>
          <w:rFonts w:ascii="Times New Roman" w:hAnsi="Times New Roman"/>
          <w:b/>
          <w:sz w:val="22"/>
          <w:szCs w:val="22"/>
        </w:rPr>
      </w:pPr>
      <w:r w:rsidRPr="00B2340D">
        <w:rPr>
          <w:rFonts w:ascii="Times New Roman" w:hAnsi="Times New Roman"/>
          <w:sz w:val="22"/>
          <w:szCs w:val="22"/>
        </w:rPr>
        <w:t xml:space="preserve">12.4. </w:t>
      </w:r>
      <w:r w:rsidRPr="00B2340D">
        <w:rPr>
          <w:rFonts w:ascii="Times New Roman" w:hAnsi="Times New Roman"/>
          <w:b/>
          <w:sz w:val="22"/>
          <w:szCs w:val="22"/>
        </w:rPr>
        <w:t xml:space="preserve">Підписуючи цей Договір Сторони погодили використання </w:t>
      </w:r>
      <w:r w:rsidRPr="00C106C5">
        <w:rPr>
          <w:rFonts w:ascii="Times New Roman" w:hAnsi="Times New Roman"/>
          <w:b/>
          <w:sz w:val="22"/>
          <w:szCs w:val="22"/>
        </w:rPr>
        <w:t>кваліфікованого електронного</w:t>
      </w:r>
      <w:r w:rsidRPr="00B2340D">
        <w:rPr>
          <w:rFonts w:ascii="Times New Roman" w:hAnsi="Times New Roman"/>
          <w:b/>
          <w:sz w:val="22"/>
          <w:szCs w:val="22"/>
        </w:rPr>
        <w:t xml:space="preserve"> підпису в документообігу в межах виконання цього Договору, в тому числі, при складанні </w:t>
      </w:r>
      <w:r w:rsidRPr="00B2340D">
        <w:rPr>
          <w:rFonts w:ascii="Times New Roman" w:hAnsi="Times New Roman"/>
          <w:b/>
          <w:sz w:val="22"/>
          <w:szCs w:val="22"/>
        </w:rPr>
        <w:lastRenderedPageBreak/>
        <w:t>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237156" w:rsidRPr="00B2340D" w:rsidRDefault="00237156" w:rsidP="00237156">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237156" w:rsidRPr="00B2340D" w:rsidRDefault="00237156" w:rsidP="00237156">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XIII. Додатки до договору</w:t>
      </w:r>
    </w:p>
    <w:p w:rsidR="00237156" w:rsidRPr="00B2340D" w:rsidRDefault="00237156" w:rsidP="00237156">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13.1. Невід’ємною частиною цього Договору є Додаток № 1 — Специфікація.</w:t>
      </w:r>
    </w:p>
    <w:p w:rsidR="00237156" w:rsidRDefault="00237156" w:rsidP="00237156">
      <w:pPr>
        <w:tabs>
          <w:tab w:val="left" w:pos="284"/>
          <w:tab w:val="left" w:pos="2160"/>
          <w:tab w:val="left" w:pos="3600"/>
        </w:tabs>
        <w:jc w:val="both"/>
        <w:rPr>
          <w:rFonts w:ascii="Times New Roman" w:hAnsi="Times New Roman"/>
          <w:sz w:val="22"/>
          <w:szCs w:val="22"/>
        </w:rPr>
      </w:pPr>
    </w:p>
    <w:p w:rsidR="00237156" w:rsidRPr="00B2340D" w:rsidRDefault="00237156" w:rsidP="00237156">
      <w:pPr>
        <w:tabs>
          <w:tab w:val="left" w:pos="284"/>
        </w:tabs>
        <w:jc w:val="center"/>
        <w:rPr>
          <w:rFonts w:ascii="Times New Roman" w:hAnsi="Times New Roman"/>
          <w:b/>
          <w:sz w:val="22"/>
          <w:szCs w:val="22"/>
        </w:rPr>
      </w:pPr>
      <w:r w:rsidRPr="00B2340D">
        <w:rPr>
          <w:rFonts w:ascii="Times New Roman" w:hAnsi="Times New Roman"/>
          <w:b/>
          <w:sz w:val="22"/>
          <w:szCs w:val="22"/>
        </w:rPr>
        <w:t>XIV. 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237156" w:rsidRPr="00B2340D" w:rsidTr="00193375">
        <w:trPr>
          <w:trHeight w:val="286"/>
        </w:trPr>
        <w:tc>
          <w:tcPr>
            <w:tcW w:w="4928" w:type="dxa"/>
            <w:hideMark/>
          </w:tcPr>
          <w:p w:rsidR="00237156" w:rsidRPr="00B2340D" w:rsidRDefault="00237156" w:rsidP="00193375">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237156" w:rsidRPr="00B2340D" w:rsidRDefault="00237156" w:rsidP="00193375">
            <w:pPr>
              <w:pStyle w:val="34"/>
              <w:tabs>
                <w:tab w:val="left" w:pos="284"/>
              </w:tabs>
              <w:spacing w:before="0" w:after="0" w:line="240" w:lineRule="auto"/>
              <w:rPr>
                <w:sz w:val="22"/>
                <w:szCs w:val="22"/>
              </w:rPr>
            </w:pPr>
            <w:r w:rsidRPr="00B2340D">
              <w:rPr>
                <w:sz w:val="22"/>
                <w:szCs w:val="22"/>
                <w:lang w:val="uk-UA"/>
              </w:rPr>
              <w:t>ПОКУПЕЦЬ:</w:t>
            </w:r>
          </w:p>
        </w:tc>
      </w:tr>
      <w:tr w:rsidR="00237156" w:rsidRPr="00B2340D" w:rsidTr="00193375">
        <w:trPr>
          <w:trHeight w:val="216"/>
        </w:trPr>
        <w:tc>
          <w:tcPr>
            <w:tcW w:w="4928" w:type="dxa"/>
            <w:hideMark/>
          </w:tcPr>
          <w:p w:rsidR="00237156" w:rsidRPr="00B2340D" w:rsidRDefault="00237156" w:rsidP="00193375">
            <w:pPr>
              <w:pStyle w:val="34"/>
              <w:tabs>
                <w:tab w:val="left" w:pos="284"/>
              </w:tabs>
              <w:spacing w:line="240" w:lineRule="auto"/>
              <w:rPr>
                <w:sz w:val="22"/>
                <w:szCs w:val="22"/>
                <w:lang w:val="uk-UA"/>
              </w:rPr>
            </w:pPr>
          </w:p>
        </w:tc>
        <w:tc>
          <w:tcPr>
            <w:tcW w:w="5245" w:type="dxa"/>
            <w:hideMark/>
          </w:tcPr>
          <w:p w:rsidR="00237156" w:rsidRPr="00B2340D" w:rsidRDefault="00237156" w:rsidP="00193375">
            <w:pPr>
              <w:pStyle w:val="34"/>
              <w:tabs>
                <w:tab w:val="left" w:pos="284"/>
              </w:tabs>
              <w:spacing w:before="0" w:after="0" w:line="240" w:lineRule="auto"/>
              <w:rPr>
                <w:sz w:val="22"/>
                <w:szCs w:val="22"/>
                <w:lang w:val="uk-UA"/>
              </w:rPr>
            </w:pPr>
            <w:r w:rsidRPr="00B2340D">
              <w:rPr>
                <w:bCs/>
                <w:sz w:val="22"/>
                <w:szCs w:val="22"/>
              </w:rPr>
              <w:t>К</w:t>
            </w:r>
            <w:r w:rsidRPr="00B2340D">
              <w:rPr>
                <w:bCs/>
                <w:sz w:val="22"/>
                <w:szCs w:val="22"/>
                <w:lang w:val="uk-UA"/>
              </w:rPr>
              <w:t xml:space="preserve">ОМУНАЛЬНЕ ПІДПРИЄМСТВО </w:t>
            </w:r>
            <w:r w:rsidRPr="00B2340D">
              <w:rPr>
                <w:bCs/>
                <w:sz w:val="22"/>
                <w:szCs w:val="22"/>
              </w:rPr>
              <w:t xml:space="preserve">«ЧЕРКАСЬКА СЛУЖБА ЧИСТОТИ» </w:t>
            </w:r>
            <w:r w:rsidRPr="00B2340D">
              <w:rPr>
                <w:bCs/>
                <w:sz w:val="22"/>
                <w:szCs w:val="22"/>
                <w:lang w:val="uk-UA"/>
              </w:rPr>
              <w:t>ЧЕРКАСЬКОЇ МІСЬКОЇ РАДИ</w:t>
            </w:r>
          </w:p>
        </w:tc>
      </w:tr>
      <w:tr w:rsidR="00237156" w:rsidRPr="00B2340D" w:rsidTr="00193375">
        <w:trPr>
          <w:trHeight w:val="80"/>
        </w:trPr>
        <w:tc>
          <w:tcPr>
            <w:tcW w:w="4928" w:type="dxa"/>
          </w:tcPr>
          <w:p w:rsidR="00237156" w:rsidRPr="00B2340D" w:rsidRDefault="00237156" w:rsidP="00193375">
            <w:pPr>
              <w:pStyle w:val="34"/>
              <w:tabs>
                <w:tab w:val="left" w:pos="284"/>
              </w:tabs>
              <w:spacing w:before="0" w:after="0" w:line="240" w:lineRule="auto"/>
              <w:jc w:val="left"/>
              <w:rPr>
                <w:sz w:val="22"/>
                <w:szCs w:val="22"/>
                <w:lang w:val="uk-UA"/>
              </w:rPr>
            </w:pPr>
          </w:p>
        </w:tc>
        <w:tc>
          <w:tcPr>
            <w:tcW w:w="5245" w:type="dxa"/>
          </w:tcPr>
          <w:p w:rsidR="00237156" w:rsidRPr="00B2340D" w:rsidRDefault="00237156" w:rsidP="00193375">
            <w:pPr>
              <w:rPr>
                <w:rFonts w:ascii="Times New Roman" w:hAnsi="Times New Roman"/>
                <w:b/>
                <w:sz w:val="22"/>
                <w:szCs w:val="22"/>
              </w:rPr>
            </w:pPr>
            <w:r w:rsidRPr="00B2340D">
              <w:rPr>
                <w:rFonts w:ascii="Times New Roman" w:hAnsi="Times New Roman"/>
                <w:sz w:val="22"/>
                <w:szCs w:val="22"/>
              </w:rPr>
              <w:t>Юридична та поштова адреса:</w:t>
            </w:r>
          </w:p>
          <w:p w:rsidR="00237156" w:rsidRPr="00B2340D" w:rsidRDefault="00237156" w:rsidP="00193375">
            <w:pPr>
              <w:rPr>
                <w:rFonts w:ascii="Times New Roman" w:hAnsi="Times New Roman"/>
                <w:sz w:val="22"/>
                <w:szCs w:val="22"/>
              </w:rPr>
            </w:pPr>
            <w:r w:rsidRPr="00B2340D">
              <w:rPr>
                <w:rFonts w:ascii="Times New Roman" w:hAnsi="Times New Roman"/>
                <w:sz w:val="22"/>
                <w:szCs w:val="22"/>
              </w:rPr>
              <w:t xml:space="preserve">18028, м. Черкаси, </w:t>
            </w:r>
          </w:p>
          <w:p w:rsidR="00237156" w:rsidRPr="00B2340D" w:rsidRDefault="00237156" w:rsidP="00193375">
            <w:pPr>
              <w:rPr>
                <w:rFonts w:ascii="Times New Roman" w:hAnsi="Times New Roman"/>
                <w:sz w:val="22"/>
                <w:szCs w:val="22"/>
              </w:rPr>
            </w:pPr>
            <w:r w:rsidRPr="00B2340D">
              <w:rPr>
                <w:rFonts w:ascii="Times New Roman" w:hAnsi="Times New Roman"/>
                <w:sz w:val="22"/>
                <w:szCs w:val="22"/>
              </w:rPr>
              <w:t xml:space="preserve">вул. </w:t>
            </w:r>
            <w:r>
              <w:rPr>
                <w:rFonts w:ascii="Times New Roman" w:hAnsi="Times New Roman"/>
                <w:sz w:val="22"/>
                <w:szCs w:val="22"/>
              </w:rPr>
              <w:t>Івана Мазепи</w:t>
            </w:r>
            <w:r w:rsidRPr="00B2340D">
              <w:rPr>
                <w:rFonts w:ascii="Times New Roman" w:hAnsi="Times New Roman"/>
                <w:sz w:val="22"/>
                <w:szCs w:val="22"/>
              </w:rPr>
              <w:t>, 117</w:t>
            </w:r>
          </w:p>
          <w:p w:rsidR="00237156" w:rsidRPr="00B2340D" w:rsidRDefault="00237156" w:rsidP="00193375">
            <w:pPr>
              <w:rPr>
                <w:rFonts w:ascii="Times New Roman" w:hAnsi="Times New Roman"/>
                <w:sz w:val="22"/>
                <w:szCs w:val="22"/>
              </w:rPr>
            </w:pPr>
            <w:r w:rsidRPr="00B2340D">
              <w:rPr>
                <w:rFonts w:ascii="Times New Roman" w:hAnsi="Times New Roman"/>
                <w:sz w:val="22"/>
                <w:szCs w:val="22"/>
              </w:rPr>
              <w:t>код ЄДРПОУ 03328652</w:t>
            </w:r>
          </w:p>
          <w:p w:rsidR="00237156" w:rsidRPr="00B2340D" w:rsidRDefault="00237156" w:rsidP="00193375">
            <w:pPr>
              <w:rPr>
                <w:rFonts w:ascii="Times New Roman" w:hAnsi="Times New Roman"/>
                <w:sz w:val="22"/>
                <w:szCs w:val="22"/>
              </w:rPr>
            </w:pPr>
            <w:r w:rsidRPr="00B2340D">
              <w:rPr>
                <w:rFonts w:ascii="Times New Roman" w:hAnsi="Times New Roman"/>
                <w:sz w:val="22"/>
                <w:szCs w:val="22"/>
              </w:rPr>
              <w:t>ІПН 033286523015</w:t>
            </w:r>
          </w:p>
          <w:p w:rsidR="00237156" w:rsidRPr="008E521A" w:rsidRDefault="00237156" w:rsidP="00193375">
            <w:pPr>
              <w:jc w:val="both"/>
              <w:rPr>
                <w:sz w:val="22"/>
                <w:szCs w:val="22"/>
              </w:rPr>
            </w:pPr>
            <w:r w:rsidRPr="00B53966">
              <w:rPr>
                <w:sz w:val="22"/>
                <w:szCs w:val="22"/>
              </w:rPr>
              <w:t xml:space="preserve">р/р </w:t>
            </w:r>
            <w:r w:rsidRPr="00B53966">
              <w:rPr>
                <w:color w:val="000000"/>
                <w:sz w:val="22"/>
                <w:szCs w:val="22"/>
                <w:shd w:val="clear" w:color="auto" w:fill="FFFFFF"/>
              </w:rPr>
              <w:t>UA</w:t>
            </w:r>
            <w:r>
              <w:rPr>
                <w:color w:val="000000"/>
                <w:sz w:val="22"/>
                <w:szCs w:val="22"/>
                <w:shd w:val="clear" w:color="auto" w:fill="FFFFFF"/>
              </w:rPr>
              <w:t>858201720344350004000056828</w:t>
            </w:r>
          </w:p>
          <w:p w:rsidR="00237156" w:rsidRPr="007826CC" w:rsidRDefault="00237156" w:rsidP="00193375">
            <w:pPr>
              <w:keepNext/>
              <w:tabs>
                <w:tab w:val="left" w:pos="709"/>
              </w:tabs>
              <w:suppressAutoHyphens/>
              <w:outlineLvl w:val="7"/>
              <w:rPr>
                <w:sz w:val="22"/>
                <w:szCs w:val="22"/>
                <w:lang w:eastAsia="ar-SA"/>
              </w:rPr>
            </w:pPr>
            <w:proofErr w:type="spellStart"/>
            <w:r w:rsidRPr="007826CC">
              <w:rPr>
                <w:sz w:val="22"/>
                <w:szCs w:val="22"/>
                <w:lang w:eastAsia="ar-SA"/>
              </w:rPr>
              <w:t>Держказначейська</w:t>
            </w:r>
            <w:proofErr w:type="spellEnd"/>
            <w:r w:rsidRPr="007826CC">
              <w:rPr>
                <w:sz w:val="22"/>
                <w:szCs w:val="22"/>
                <w:lang w:eastAsia="ar-SA"/>
              </w:rPr>
              <w:t xml:space="preserve"> служба України, </w:t>
            </w:r>
            <w:r>
              <w:rPr>
                <w:rFonts w:asciiTheme="minorHAnsi" w:hAnsiTheme="minorHAnsi"/>
                <w:sz w:val="22"/>
                <w:szCs w:val="22"/>
                <w:lang w:eastAsia="ar-SA"/>
              </w:rPr>
              <w:t xml:space="preserve"> </w:t>
            </w:r>
            <w:r w:rsidRPr="007826CC">
              <w:rPr>
                <w:sz w:val="22"/>
                <w:szCs w:val="22"/>
                <w:lang w:eastAsia="ar-SA"/>
              </w:rPr>
              <w:t>м. Київ</w:t>
            </w:r>
          </w:p>
          <w:p w:rsidR="00237156" w:rsidRPr="00B2340D" w:rsidRDefault="00237156" w:rsidP="00193375">
            <w:pPr>
              <w:pStyle w:val="15"/>
              <w:spacing w:line="240" w:lineRule="auto"/>
              <w:jc w:val="both"/>
              <w:rPr>
                <w:rFonts w:ascii="Times New Roman" w:hAnsi="Times New Roman" w:cs="Times New Roman"/>
                <w:lang w:val="uk-UA"/>
              </w:rPr>
            </w:pPr>
            <w:proofErr w:type="spellStart"/>
            <w:r w:rsidRPr="00B2340D">
              <w:rPr>
                <w:rFonts w:ascii="Times New Roman" w:hAnsi="Times New Roman" w:cs="Times New Roman"/>
                <w:lang w:val="uk-UA"/>
              </w:rPr>
              <w:t>Тел</w:t>
            </w:r>
            <w:proofErr w:type="spellEnd"/>
            <w:r w:rsidRPr="00B2340D">
              <w:rPr>
                <w:rFonts w:ascii="Times New Roman" w:hAnsi="Times New Roman" w:cs="Times New Roman"/>
                <w:lang w:val="uk-UA"/>
              </w:rPr>
              <w:t>.: (0472) 64-34-66 – бухгалтерія,</w:t>
            </w:r>
          </w:p>
          <w:p w:rsidR="00237156" w:rsidRPr="00B2340D" w:rsidRDefault="00237156" w:rsidP="00193375">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3" w:history="1"/>
          </w:p>
          <w:p w:rsidR="00237156" w:rsidRPr="00B2340D" w:rsidRDefault="00237156" w:rsidP="00193375">
            <w:pPr>
              <w:rPr>
                <w:rFonts w:ascii="Times New Roman" w:hAnsi="Times New Roman"/>
                <w:b/>
                <w:sz w:val="22"/>
                <w:szCs w:val="22"/>
              </w:rPr>
            </w:pPr>
          </w:p>
          <w:p w:rsidR="00237156" w:rsidRPr="00B2340D" w:rsidRDefault="00237156" w:rsidP="00193375">
            <w:pPr>
              <w:rPr>
                <w:rFonts w:ascii="Times New Roman" w:hAnsi="Times New Roman"/>
                <w:b/>
                <w:sz w:val="22"/>
                <w:szCs w:val="22"/>
              </w:rPr>
            </w:pPr>
            <w:r w:rsidRPr="00B2340D">
              <w:rPr>
                <w:rFonts w:ascii="Times New Roman" w:hAnsi="Times New Roman"/>
                <w:b/>
                <w:sz w:val="22"/>
                <w:szCs w:val="22"/>
              </w:rPr>
              <w:t>Директор</w:t>
            </w:r>
          </w:p>
          <w:p w:rsidR="00237156" w:rsidRPr="00B2340D" w:rsidRDefault="00237156" w:rsidP="00193375">
            <w:pPr>
              <w:rPr>
                <w:rFonts w:ascii="Times New Roman" w:hAnsi="Times New Roman"/>
                <w:b/>
                <w:sz w:val="22"/>
                <w:szCs w:val="22"/>
              </w:rPr>
            </w:pPr>
          </w:p>
          <w:p w:rsidR="00237156" w:rsidRPr="00B2340D" w:rsidRDefault="00237156" w:rsidP="00193375">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237156" w:rsidRPr="00B2340D" w:rsidRDefault="00237156" w:rsidP="00193375">
            <w:pPr>
              <w:tabs>
                <w:tab w:val="left" w:pos="284"/>
              </w:tabs>
              <w:rPr>
                <w:rFonts w:ascii="Times New Roman" w:hAnsi="Times New Roman"/>
                <w:b/>
                <w:sz w:val="22"/>
                <w:szCs w:val="22"/>
              </w:rPr>
            </w:pPr>
          </w:p>
        </w:tc>
      </w:tr>
    </w:tbl>
    <w:p w:rsidR="00237156" w:rsidRDefault="00237156" w:rsidP="00237156">
      <w:pPr>
        <w:jc w:val="right"/>
        <w:rPr>
          <w:rFonts w:asciiTheme="minorHAnsi" w:hAnsiTheme="minorHAnsi"/>
          <w:b/>
          <w:sz w:val="32"/>
          <w:szCs w:val="24"/>
        </w:rPr>
      </w:pPr>
    </w:p>
    <w:p w:rsidR="00237156" w:rsidRPr="00B2340D" w:rsidRDefault="00237156" w:rsidP="00237156">
      <w:pPr>
        <w:jc w:val="right"/>
        <w:rPr>
          <w:rFonts w:ascii="Times New Roman" w:hAnsi="Times New Roman"/>
          <w:b/>
          <w:sz w:val="22"/>
          <w:szCs w:val="22"/>
        </w:rPr>
      </w:pPr>
    </w:p>
    <w:p w:rsidR="00237156" w:rsidRPr="00B2340D" w:rsidRDefault="00237156" w:rsidP="00237156">
      <w:pPr>
        <w:tabs>
          <w:tab w:val="left" w:pos="284"/>
        </w:tabs>
        <w:rPr>
          <w:rFonts w:ascii="Times New Roman" w:hAnsi="Times New Roman"/>
          <w:b/>
          <w:sz w:val="22"/>
          <w:szCs w:val="22"/>
        </w:rPr>
      </w:pPr>
    </w:p>
    <w:p w:rsidR="009D3DF2" w:rsidRDefault="009D3DF2"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237156" w:rsidRDefault="00237156" w:rsidP="005F007F">
      <w:pPr>
        <w:pStyle w:val="32"/>
        <w:tabs>
          <w:tab w:val="left" w:pos="1134"/>
        </w:tabs>
        <w:ind w:left="567" w:right="282"/>
        <w:jc w:val="right"/>
        <w:rPr>
          <w:szCs w:val="24"/>
        </w:rPr>
      </w:pPr>
    </w:p>
    <w:p w:rsidR="005F007F" w:rsidRPr="005F007F" w:rsidRDefault="005F007F" w:rsidP="005F007F">
      <w:pPr>
        <w:pStyle w:val="32"/>
        <w:tabs>
          <w:tab w:val="left" w:pos="1134"/>
        </w:tabs>
        <w:ind w:left="567" w:right="282"/>
        <w:jc w:val="right"/>
        <w:rPr>
          <w:szCs w:val="24"/>
          <w:lang w:val="ru-RU"/>
        </w:rPr>
      </w:pPr>
      <w:r w:rsidRPr="005F0CFF">
        <w:rPr>
          <w:szCs w:val="24"/>
        </w:rPr>
        <w:lastRenderedPageBreak/>
        <w:t xml:space="preserve">ДОДАТОК </w:t>
      </w:r>
      <w:r w:rsidR="00AE7C67">
        <w:rPr>
          <w:szCs w:val="24"/>
          <w:lang w:val="ru-RU"/>
        </w:rPr>
        <w:t>4</w:t>
      </w:r>
    </w:p>
    <w:p w:rsidR="005F007F" w:rsidRPr="005F0CFF" w:rsidRDefault="005F007F" w:rsidP="005F007F">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5F007F" w:rsidRPr="005F0CFF" w:rsidRDefault="005F007F" w:rsidP="005F007F">
      <w:pPr>
        <w:pStyle w:val="32"/>
        <w:tabs>
          <w:tab w:val="left" w:pos="1134"/>
        </w:tabs>
        <w:ind w:left="567" w:right="282"/>
        <w:jc w:val="left"/>
        <w:rPr>
          <w:szCs w:val="24"/>
        </w:rPr>
      </w:pPr>
    </w:p>
    <w:p w:rsidR="00AE7C67" w:rsidRPr="002E3181" w:rsidRDefault="00AE7C67" w:rsidP="00AE7C67">
      <w:pPr>
        <w:tabs>
          <w:tab w:val="left" w:pos="1134"/>
        </w:tabs>
        <w:jc w:val="center"/>
        <w:rPr>
          <w:rFonts w:ascii="Times New Roman" w:hAnsi="Times New Roman"/>
          <w:b/>
          <w:sz w:val="24"/>
          <w:szCs w:val="24"/>
        </w:rPr>
      </w:pPr>
      <w:r w:rsidRPr="002E3181">
        <w:rPr>
          <w:rFonts w:ascii="Times New Roman" w:hAnsi="Times New Roman"/>
          <w:b/>
          <w:sz w:val="24"/>
          <w:szCs w:val="24"/>
        </w:rPr>
        <w:t>ФОРМА</w:t>
      </w:r>
    </w:p>
    <w:p w:rsidR="00AE7C67" w:rsidRPr="002E3181" w:rsidRDefault="00AE7C67" w:rsidP="00AE7C67">
      <w:pPr>
        <w:tabs>
          <w:tab w:val="left" w:pos="1134"/>
        </w:tabs>
        <w:jc w:val="center"/>
        <w:rPr>
          <w:rFonts w:ascii="Times New Roman" w:hAnsi="Times New Roman"/>
          <w:b/>
          <w:sz w:val="24"/>
          <w:szCs w:val="24"/>
        </w:rPr>
      </w:pPr>
      <w:r w:rsidRPr="002E3181">
        <w:rPr>
          <w:rFonts w:ascii="Times New Roman" w:hAnsi="Times New Roman"/>
          <w:b/>
          <w:sz w:val="24"/>
          <w:szCs w:val="24"/>
        </w:rPr>
        <w:t>ЗАБЕЗПЕЧЕННЯ ТЕНДЕРНОЇ ПРОПОЗИЦІЇ</w:t>
      </w:r>
    </w:p>
    <w:p w:rsidR="00AE7C67" w:rsidRPr="002E3181" w:rsidRDefault="00AE7C67" w:rsidP="00AE7C67">
      <w:pPr>
        <w:shd w:val="clear" w:color="auto" w:fill="FFFFFF"/>
        <w:spacing w:line="193" w:lineRule="atLeast"/>
        <w:rPr>
          <w:rFonts w:ascii="Times New Roman" w:hAnsi="Times New Roman"/>
          <w:color w:val="000000"/>
          <w:sz w:val="24"/>
          <w:szCs w:val="18"/>
        </w:rPr>
      </w:pPr>
      <w:r w:rsidRPr="002E3181">
        <w:rPr>
          <w:rFonts w:ascii="Times New Roman" w:hAnsi="Times New Roman"/>
          <w:b/>
          <w:bCs/>
          <w:color w:val="000000"/>
          <w:sz w:val="24"/>
          <w:szCs w:val="18"/>
        </w:rPr>
        <w:t>________________________________________ ГАРАНТІЯ № ________</w:t>
      </w:r>
    </w:p>
    <w:p w:rsidR="00AE7C67" w:rsidRPr="002E3181" w:rsidRDefault="00AE7C67" w:rsidP="00AE7C67">
      <w:pPr>
        <w:shd w:val="clear" w:color="auto" w:fill="FFFFFF"/>
        <w:spacing w:line="150" w:lineRule="atLeast"/>
        <w:ind w:left="1843" w:right="3210" w:firstLine="142"/>
        <w:rPr>
          <w:rFonts w:ascii="Times New Roman" w:hAnsi="Times New Roman"/>
          <w:color w:val="000000"/>
        </w:rPr>
      </w:pPr>
      <w:r w:rsidRPr="002E3181">
        <w:rPr>
          <w:rFonts w:ascii="Times New Roman" w:hAnsi="Times New Roman"/>
          <w:color w:val="000000"/>
        </w:rPr>
        <w:t>(назва в разі необхідності)</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1. Реквізити</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видачі 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Місце складання _________________________________________________________________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гаранта 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принципала 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 xml:space="preserve">Найменування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Сума гарантії ____________________________________________________________________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Назва валюти, у якій надається гарантія 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початку строку дії гарантії (набрання чинності) 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Номер оголошення про проведення конкурентної процедури закупівлі 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Інформація щодо тендерної документації 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2E3181">
        <w:rPr>
          <w:rFonts w:ascii="Times New Roman" w:hAnsi="Times New Roman"/>
          <w:color w:val="000000"/>
          <w:sz w:val="24"/>
          <w:szCs w:val="18"/>
        </w:rPr>
        <w:t>бенефіціару</w:t>
      </w:r>
      <w:proofErr w:type="spellEnd"/>
      <w:r w:rsidRPr="002E3181">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про сплату суми гарантії (далі - вимога).</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Вимога надається </w:t>
      </w:r>
      <w:proofErr w:type="spellStart"/>
      <w:r w:rsidRPr="002E3181">
        <w:rPr>
          <w:rFonts w:ascii="Times New Roman" w:hAnsi="Times New Roman"/>
          <w:color w:val="000000"/>
          <w:sz w:val="24"/>
          <w:szCs w:val="18"/>
        </w:rPr>
        <w:t>бенефіціаром</w:t>
      </w:r>
      <w:proofErr w:type="spellEnd"/>
      <w:r w:rsidRPr="002E3181">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Вимога може бути передана через банк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2E3181">
        <w:rPr>
          <w:rFonts w:ascii="Times New Roman" w:hAnsi="Times New Roman"/>
          <w:color w:val="000000"/>
          <w:sz w:val="24"/>
          <w:szCs w:val="18"/>
        </w:rPr>
        <w:t>бенефіціаром</w:t>
      </w:r>
      <w:proofErr w:type="spellEnd"/>
      <w:r w:rsidRPr="002E3181">
        <w:rPr>
          <w:rFonts w:ascii="Times New Roman" w:hAnsi="Times New Roman"/>
          <w:color w:val="000000"/>
          <w:sz w:val="24"/>
          <w:szCs w:val="18"/>
        </w:rPr>
        <w:t xml:space="preserve"> та скріплених печаткою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AE7C67" w:rsidRPr="002E3181" w:rsidRDefault="00AE7C67" w:rsidP="00AE7C67">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E7C67" w:rsidRPr="002E3181" w:rsidRDefault="00AE7C67" w:rsidP="00AE7C67">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2E3181">
        <w:rPr>
          <w:rFonts w:ascii="Times New Roman" w:hAnsi="Times New Roman"/>
          <w:color w:val="000000"/>
          <w:sz w:val="24"/>
          <w:szCs w:val="18"/>
        </w:rPr>
        <w:t>непідписання</w:t>
      </w:r>
      <w:proofErr w:type="spellEnd"/>
      <w:r w:rsidRPr="002E3181">
        <w:rPr>
          <w:rFonts w:ascii="Times New Roman" w:hAnsi="Times New Roman"/>
          <w:color w:val="000000"/>
          <w:sz w:val="24"/>
          <w:szCs w:val="18"/>
        </w:rPr>
        <w:t xml:space="preserve"> принципалом, який став переможцем тендеру, договору про закупівлю;</w:t>
      </w:r>
    </w:p>
    <w:p w:rsidR="00AE7C67" w:rsidRPr="002E3181" w:rsidRDefault="00AE7C67" w:rsidP="00AE7C67">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7C67" w:rsidRPr="002E3181" w:rsidRDefault="00AE7C67" w:rsidP="00AE7C67">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E7C67" w:rsidRPr="002E3181" w:rsidRDefault="00AE7C67" w:rsidP="00AE7C67">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сплата </w:t>
      </w:r>
      <w:proofErr w:type="spellStart"/>
      <w:r w:rsidRPr="002E3181">
        <w:rPr>
          <w:rFonts w:ascii="Times New Roman" w:hAnsi="Times New Roman"/>
          <w:color w:val="000000"/>
          <w:sz w:val="24"/>
          <w:szCs w:val="18"/>
        </w:rPr>
        <w:t>бенефіціару</w:t>
      </w:r>
      <w:proofErr w:type="spellEnd"/>
      <w:r w:rsidRPr="002E3181">
        <w:rPr>
          <w:rFonts w:ascii="Times New Roman" w:hAnsi="Times New Roman"/>
          <w:color w:val="000000"/>
          <w:sz w:val="24"/>
          <w:szCs w:val="18"/>
        </w:rPr>
        <w:t xml:space="preserve"> суми гарантії;</w:t>
      </w:r>
    </w:p>
    <w:p w:rsidR="00AE7C67" w:rsidRPr="002E3181" w:rsidRDefault="00AE7C67" w:rsidP="00AE7C67">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отримання гарантом письмової заяви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про звільнення гаранта від зобов’язань за цією гарантією;</w:t>
      </w:r>
    </w:p>
    <w:p w:rsidR="00AE7C67" w:rsidRPr="002E3181" w:rsidRDefault="00AE7C67" w:rsidP="00AE7C67">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E3181">
        <w:rPr>
          <w:rFonts w:ascii="Times New Roman" w:hAnsi="Times New Roman"/>
          <w:color w:val="000000"/>
          <w:sz w:val="24"/>
          <w:szCs w:val="18"/>
        </w:rPr>
        <w:t>вебпорталі</w:t>
      </w:r>
      <w:proofErr w:type="spellEnd"/>
      <w:r w:rsidRPr="002E3181">
        <w:rPr>
          <w:rFonts w:ascii="Times New Roman" w:hAnsi="Times New Roman"/>
          <w:color w:val="000000"/>
          <w:sz w:val="24"/>
          <w:szCs w:val="18"/>
        </w:rPr>
        <w:t xml:space="preserve"> Уповноваженого органу, а саме:</w:t>
      </w:r>
    </w:p>
    <w:p w:rsidR="00AE7C67" w:rsidRPr="002E3181" w:rsidRDefault="00AE7C67" w:rsidP="00AE7C67">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AE7C67" w:rsidRPr="002E3181" w:rsidRDefault="00AE7C67" w:rsidP="00AE7C67">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AE7C67" w:rsidRPr="002E3181" w:rsidRDefault="00AE7C67" w:rsidP="00AE7C67">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принципалом тендерної пропозиції до закінчення строку її подання;</w:t>
      </w:r>
    </w:p>
    <w:p w:rsidR="00AE7C67" w:rsidRPr="002E3181" w:rsidRDefault="00AE7C67" w:rsidP="00AE7C67">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закінчення тендеру в разі </w:t>
      </w:r>
      <w:proofErr w:type="spellStart"/>
      <w:r w:rsidRPr="002E3181">
        <w:rPr>
          <w:rFonts w:ascii="Times New Roman" w:hAnsi="Times New Roman"/>
          <w:color w:val="000000"/>
          <w:sz w:val="24"/>
          <w:szCs w:val="18"/>
        </w:rPr>
        <w:t>неукладення</w:t>
      </w:r>
      <w:proofErr w:type="spellEnd"/>
      <w:r w:rsidRPr="002E3181">
        <w:rPr>
          <w:rFonts w:ascii="Times New Roman" w:hAnsi="Times New Roman"/>
          <w:color w:val="000000"/>
          <w:sz w:val="24"/>
          <w:szCs w:val="18"/>
        </w:rPr>
        <w:t xml:space="preserve"> договору про закупівлю з жодним з учасників, які подали тендерні пропозиції.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AE7C67" w:rsidRPr="002E3181" w:rsidRDefault="00AE7C67" w:rsidP="00AE7C67">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на паперовому носії, підписана представником(</w:t>
      </w:r>
      <w:proofErr w:type="spellStart"/>
      <w:r w:rsidRPr="002E3181">
        <w:rPr>
          <w:rFonts w:ascii="Times New Roman" w:hAnsi="Times New Roman"/>
          <w:color w:val="000000"/>
          <w:sz w:val="24"/>
          <w:szCs w:val="18"/>
        </w:rPr>
        <w:t>ами</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і скріплена печаткою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AE7C67" w:rsidRPr="002E3181" w:rsidRDefault="00AE7C67" w:rsidP="00AE7C67">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у формі електронного документа, підписана представником(</w:t>
      </w:r>
      <w:proofErr w:type="spellStart"/>
      <w:r w:rsidRPr="002E3181">
        <w:rPr>
          <w:rFonts w:ascii="Times New Roman" w:hAnsi="Times New Roman"/>
          <w:color w:val="000000"/>
          <w:sz w:val="24"/>
          <w:szCs w:val="18"/>
        </w:rPr>
        <w:t>ами</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7. Ця гарантія надається виключно </w:t>
      </w:r>
      <w:proofErr w:type="spellStart"/>
      <w:r w:rsidRPr="002E3181">
        <w:rPr>
          <w:rFonts w:ascii="Times New Roman" w:hAnsi="Times New Roman"/>
          <w:color w:val="000000"/>
          <w:sz w:val="24"/>
          <w:szCs w:val="18"/>
        </w:rPr>
        <w:t>бенефіціару</w:t>
      </w:r>
      <w:proofErr w:type="spellEnd"/>
      <w:r w:rsidRPr="002E3181">
        <w:rPr>
          <w:rFonts w:ascii="Times New Roman" w:hAnsi="Times New Roman"/>
          <w:color w:val="000000"/>
          <w:sz w:val="24"/>
          <w:szCs w:val="18"/>
        </w:rPr>
        <w:t xml:space="preserve"> і не може бути передана або переуступлена будь-кому.</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Відносини за цією гарантією регулюються законодавством України.</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Зобов’язання та відповідальність гаранта перед </w:t>
      </w:r>
      <w:proofErr w:type="spellStart"/>
      <w:r w:rsidRPr="002E3181">
        <w:rPr>
          <w:rFonts w:ascii="Times New Roman" w:hAnsi="Times New Roman"/>
          <w:color w:val="000000"/>
          <w:sz w:val="24"/>
          <w:szCs w:val="18"/>
        </w:rPr>
        <w:t>бенефіціаром</w:t>
      </w:r>
      <w:proofErr w:type="spellEnd"/>
      <w:r w:rsidRPr="002E3181">
        <w:rPr>
          <w:rFonts w:ascii="Times New Roman" w:hAnsi="Times New Roman"/>
          <w:color w:val="000000"/>
          <w:sz w:val="24"/>
          <w:szCs w:val="18"/>
        </w:rPr>
        <w:t xml:space="preserve"> обмежуються сумою гарантії.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2E3181">
        <w:rPr>
          <w:rFonts w:ascii="Times New Roman" w:hAnsi="Times New Roman"/>
          <w:color w:val="000000"/>
          <w:sz w:val="24"/>
          <w:szCs w:val="18"/>
        </w:rPr>
        <w:t>их</w:t>
      </w:r>
      <w:proofErr w:type="spellEnd"/>
      <w:r w:rsidRPr="002E3181">
        <w:rPr>
          <w:rFonts w:ascii="Times New Roman" w:hAnsi="Times New Roman"/>
          <w:color w:val="000000"/>
          <w:sz w:val="24"/>
          <w:szCs w:val="18"/>
        </w:rPr>
        <w:t>) електронного(</w:t>
      </w:r>
      <w:proofErr w:type="spellStart"/>
      <w:r w:rsidRPr="002E3181">
        <w:rPr>
          <w:rFonts w:ascii="Times New Roman" w:hAnsi="Times New Roman"/>
          <w:color w:val="000000"/>
          <w:sz w:val="24"/>
          <w:szCs w:val="18"/>
        </w:rPr>
        <w:t>их</w:t>
      </w:r>
      <w:proofErr w:type="spellEnd"/>
      <w:r w:rsidRPr="002E3181">
        <w:rPr>
          <w:rFonts w:ascii="Times New Roman" w:hAnsi="Times New Roman"/>
          <w:color w:val="000000"/>
          <w:sz w:val="24"/>
          <w:szCs w:val="18"/>
        </w:rPr>
        <w:t>) підпису(</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уповноваженої(</w:t>
      </w:r>
      <w:proofErr w:type="spellStart"/>
      <w:r w:rsidRPr="002E3181">
        <w:rPr>
          <w:rFonts w:ascii="Times New Roman" w:hAnsi="Times New Roman"/>
          <w:color w:val="000000"/>
          <w:sz w:val="24"/>
          <w:szCs w:val="18"/>
        </w:rPr>
        <w:t>их</w:t>
      </w:r>
      <w:proofErr w:type="spellEnd"/>
      <w:r w:rsidRPr="002E3181">
        <w:rPr>
          <w:rFonts w:ascii="Times New Roman" w:hAnsi="Times New Roman"/>
          <w:color w:val="000000"/>
          <w:sz w:val="24"/>
          <w:szCs w:val="18"/>
        </w:rPr>
        <w:t>) особи(</w:t>
      </w:r>
      <w:proofErr w:type="spellStart"/>
      <w:r w:rsidRPr="002E3181">
        <w:rPr>
          <w:rFonts w:ascii="Times New Roman" w:hAnsi="Times New Roman"/>
          <w:color w:val="000000"/>
          <w:sz w:val="24"/>
          <w:szCs w:val="18"/>
        </w:rPr>
        <w:t>іб</w:t>
      </w:r>
      <w:proofErr w:type="spellEnd"/>
      <w:r w:rsidRPr="002E3181">
        <w:rPr>
          <w:rFonts w:ascii="Times New Roman" w:hAnsi="Times New Roman"/>
          <w:color w:val="000000"/>
          <w:sz w:val="24"/>
          <w:szCs w:val="18"/>
        </w:rPr>
        <w:t>) гаранта та його печатки відповідно.</w:t>
      </w:r>
    </w:p>
    <w:p w:rsidR="00AE7C67" w:rsidRPr="002E3181" w:rsidRDefault="00AE7C67" w:rsidP="00AE7C67">
      <w:pPr>
        <w:shd w:val="clear" w:color="auto" w:fill="FFFFFF"/>
        <w:spacing w:line="150" w:lineRule="atLeast"/>
        <w:jc w:val="center"/>
        <w:rPr>
          <w:rFonts w:ascii="Times New Roman" w:hAnsi="Times New Roman"/>
          <w:color w:val="000000"/>
        </w:rPr>
      </w:pP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Уповноважена(ні) особа(и) (у разі надання в електронній формі)</w:t>
      </w:r>
    </w:p>
    <w:p w:rsidR="00AE7C67" w:rsidRPr="002E3181" w:rsidRDefault="00AE7C67" w:rsidP="00AE7C67">
      <w:pPr>
        <w:shd w:val="clear" w:color="auto" w:fill="FFFFFF"/>
        <w:spacing w:line="193" w:lineRule="atLeast"/>
        <w:jc w:val="both"/>
        <w:rPr>
          <w:rFonts w:ascii="Times New Roman" w:hAnsi="Times New Roman"/>
          <w:color w:val="000000"/>
          <w:sz w:val="24"/>
          <w:szCs w:val="18"/>
        </w:rPr>
      </w:pPr>
      <w:r w:rsidRPr="002E3181">
        <w:rPr>
          <w:rFonts w:ascii="Times New Roman" w:hAnsi="Times New Roman"/>
          <w:color w:val="000000"/>
          <w:sz w:val="24"/>
          <w:szCs w:val="18"/>
        </w:rPr>
        <w:t>_________________________________________________________________________________</w:t>
      </w:r>
    </w:p>
    <w:p w:rsidR="00AE7C67" w:rsidRPr="002E3181" w:rsidRDefault="00AE7C67" w:rsidP="00AE7C67">
      <w:pPr>
        <w:shd w:val="clear" w:color="auto" w:fill="FFFFFF"/>
        <w:spacing w:line="150" w:lineRule="atLeast"/>
        <w:jc w:val="center"/>
        <w:rPr>
          <w:rFonts w:ascii="Times New Roman" w:hAnsi="Times New Roman"/>
          <w:color w:val="000000"/>
        </w:rPr>
      </w:pPr>
      <w:r w:rsidRPr="002E3181">
        <w:rPr>
          <w:rFonts w:ascii="Times New Roman" w:hAnsi="Times New Roman"/>
          <w:color w:val="000000"/>
        </w:rPr>
        <w:t>(посада, підпис, прізвище, ім’я, по батькові (за наявності) та кваліфікований електронний підпис)</w:t>
      </w:r>
    </w:p>
    <w:p w:rsidR="00AE7C67" w:rsidRPr="002E3181" w:rsidRDefault="00AE7C67" w:rsidP="00AE7C67">
      <w:pPr>
        <w:pStyle w:val="rvps2"/>
        <w:shd w:val="clear" w:color="auto" w:fill="FFFFFF"/>
        <w:spacing w:before="0" w:beforeAutospacing="0" w:after="0" w:afterAutospacing="0"/>
        <w:ind w:firstLine="448"/>
        <w:jc w:val="both"/>
        <w:rPr>
          <w:b/>
          <w:bCs/>
        </w:rPr>
      </w:pPr>
    </w:p>
    <w:p w:rsidR="00AE7C67" w:rsidRPr="002E3181" w:rsidRDefault="00AE7C67" w:rsidP="00AE7C67">
      <w:pPr>
        <w:pStyle w:val="rvps2"/>
        <w:shd w:val="clear" w:color="auto" w:fill="FFFFFF"/>
        <w:spacing w:before="0" w:beforeAutospacing="0" w:after="0" w:afterAutospacing="0"/>
        <w:jc w:val="both"/>
        <w:rPr>
          <w:b/>
          <w:bCs/>
        </w:rPr>
      </w:pPr>
      <w:r w:rsidRPr="002E3181">
        <w:rPr>
          <w:b/>
          <w:bCs/>
        </w:rPr>
        <w:t>Реквізити гарантії, визначені у Формі, є обов’язковими для складання гарантії.</w:t>
      </w:r>
    </w:p>
    <w:p w:rsidR="00AE7C67" w:rsidRPr="002E3181" w:rsidRDefault="00AE7C67" w:rsidP="00AE7C67">
      <w:pPr>
        <w:pStyle w:val="rvps2"/>
        <w:shd w:val="clear" w:color="auto" w:fill="FFFFFF"/>
        <w:spacing w:before="0" w:beforeAutospacing="0" w:after="0" w:afterAutospacing="0"/>
        <w:ind w:firstLine="448"/>
        <w:jc w:val="both"/>
        <w:rPr>
          <w:sz w:val="22"/>
          <w:szCs w:val="22"/>
          <w:u w:val="single"/>
        </w:rPr>
      </w:pPr>
      <w:r w:rsidRPr="002E3181">
        <w:rPr>
          <w:sz w:val="22"/>
          <w:szCs w:val="22"/>
          <w:u w:val="single"/>
        </w:rPr>
        <w:t>У реквізитах гарантії:</w:t>
      </w:r>
    </w:p>
    <w:p w:rsidR="00AE7C67" w:rsidRPr="002E3181" w:rsidRDefault="00AE7C67" w:rsidP="00AE7C67">
      <w:pPr>
        <w:pStyle w:val="rvps2"/>
        <w:shd w:val="clear" w:color="auto" w:fill="FFFFFF"/>
        <w:spacing w:before="0" w:beforeAutospacing="0" w:after="0" w:afterAutospacing="0"/>
        <w:ind w:firstLine="450"/>
        <w:jc w:val="both"/>
        <w:rPr>
          <w:sz w:val="22"/>
          <w:szCs w:val="22"/>
        </w:rPr>
      </w:pPr>
      <w:r w:rsidRPr="002E3181">
        <w:rPr>
          <w:sz w:val="22"/>
          <w:szCs w:val="22"/>
        </w:rPr>
        <w:t>1) щодо повного найменування гаранта зазначається інформація:</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bookmarkStart w:id="27" w:name="n68"/>
      <w:bookmarkEnd w:id="27"/>
      <w:r w:rsidRPr="002E3181">
        <w:rPr>
          <w:sz w:val="22"/>
          <w:szCs w:val="22"/>
        </w:rPr>
        <w:t>код банку (у разі наявності);</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адреса місцезнаходження;</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поштова адреса для листування;</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адреса електронної пошти гаранта, на яку отримуються документи;</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SWIFT-адреса гаранта (у разі, якщо гарантом є банк);</w:t>
      </w:r>
    </w:p>
    <w:p w:rsidR="00AE7C67" w:rsidRPr="002E3181" w:rsidRDefault="00AE7C67" w:rsidP="00AE7C67">
      <w:pPr>
        <w:pStyle w:val="rvps2"/>
        <w:shd w:val="clear" w:color="auto" w:fill="FFFFFF"/>
        <w:spacing w:before="0" w:beforeAutospacing="0" w:after="0" w:afterAutospacing="0"/>
        <w:ind w:firstLine="450"/>
        <w:jc w:val="both"/>
        <w:rPr>
          <w:sz w:val="22"/>
          <w:szCs w:val="22"/>
        </w:rPr>
      </w:pPr>
      <w:r w:rsidRPr="002E3181">
        <w:rPr>
          <w:sz w:val="22"/>
          <w:szCs w:val="22"/>
        </w:rPr>
        <w:t>2) щодо повного найменування принципала, яким є учасник процедури закупівлі зазначається інформація:</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r w:rsidRPr="002E3181">
        <w:rPr>
          <w:sz w:val="22"/>
          <w:szCs w:val="22"/>
        </w:rPr>
        <w:t>повне найменування - для юридичної особи;</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r w:rsidRPr="002E3181">
        <w:rPr>
          <w:sz w:val="22"/>
          <w:szCs w:val="22"/>
        </w:rPr>
        <w:t>прізвище, ім’я та по батькові (у разі наявності) - для фізичної особи;</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28" w:name="n34"/>
      <w:bookmarkEnd w:id="28"/>
      <w:r w:rsidRPr="002E3181">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29" w:name="n70"/>
      <w:bookmarkStart w:id="30" w:name="n35"/>
      <w:bookmarkEnd w:id="29"/>
      <w:bookmarkEnd w:id="30"/>
      <w:r w:rsidRPr="002E3181">
        <w:rPr>
          <w:sz w:val="22"/>
          <w:szCs w:val="22"/>
        </w:rPr>
        <w:t>реєстраційний номер облікової картки платника податків - для принципала фізичної особи - резидента (у разі наявності);</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31" w:name="n36"/>
      <w:bookmarkEnd w:id="31"/>
      <w:r w:rsidRPr="002E3181">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32" w:name="n37"/>
      <w:bookmarkEnd w:id="32"/>
      <w:r w:rsidRPr="002E3181">
        <w:rPr>
          <w:sz w:val="22"/>
          <w:szCs w:val="22"/>
        </w:rPr>
        <w:t>адреса місцезнаходження;</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3" w:name="n38"/>
      <w:bookmarkEnd w:id="33"/>
      <w:r w:rsidRPr="002E3181">
        <w:rPr>
          <w:sz w:val="22"/>
          <w:szCs w:val="22"/>
        </w:rPr>
        <w:t xml:space="preserve">3) щодо повного найменування </w:t>
      </w:r>
      <w:proofErr w:type="spellStart"/>
      <w:r w:rsidRPr="002E3181">
        <w:rPr>
          <w:sz w:val="22"/>
          <w:szCs w:val="22"/>
        </w:rPr>
        <w:t>бенефіціара</w:t>
      </w:r>
      <w:proofErr w:type="spellEnd"/>
      <w:r w:rsidRPr="002E3181">
        <w:rPr>
          <w:sz w:val="22"/>
          <w:szCs w:val="22"/>
        </w:rPr>
        <w:t>, яким є замовник, зазначається інформація:</w:t>
      </w:r>
    </w:p>
    <w:p w:rsidR="00AE7C67" w:rsidRPr="002E3181" w:rsidRDefault="00AE7C67" w:rsidP="00AE7C67">
      <w:pPr>
        <w:pStyle w:val="rvps2"/>
        <w:numPr>
          <w:ilvl w:val="0"/>
          <w:numId w:val="16"/>
        </w:numPr>
        <w:shd w:val="clear" w:color="auto" w:fill="FFFFFF"/>
        <w:spacing w:before="0" w:beforeAutospacing="0" w:after="0" w:afterAutospacing="0"/>
        <w:jc w:val="both"/>
        <w:rPr>
          <w:sz w:val="22"/>
          <w:szCs w:val="22"/>
        </w:rPr>
      </w:pPr>
      <w:bookmarkStart w:id="34" w:name="n39"/>
      <w:bookmarkEnd w:id="34"/>
      <w:r w:rsidRPr="002E3181">
        <w:rPr>
          <w:sz w:val="22"/>
          <w:szCs w:val="22"/>
        </w:rPr>
        <w:t>повне найменування юридичної особи;</w:t>
      </w:r>
    </w:p>
    <w:p w:rsidR="00AE7C67" w:rsidRPr="002E3181" w:rsidRDefault="00AE7C67" w:rsidP="00AE7C67">
      <w:pPr>
        <w:pStyle w:val="rvps2"/>
        <w:numPr>
          <w:ilvl w:val="0"/>
          <w:numId w:val="16"/>
        </w:numPr>
        <w:shd w:val="clear" w:color="auto" w:fill="FFFFFF"/>
        <w:spacing w:before="0" w:beforeAutospacing="0" w:after="0" w:afterAutospacing="0"/>
        <w:jc w:val="both"/>
        <w:rPr>
          <w:sz w:val="22"/>
          <w:szCs w:val="22"/>
        </w:rPr>
      </w:pPr>
      <w:bookmarkStart w:id="35" w:name="n40"/>
      <w:bookmarkEnd w:id="35"/>
      <w:r w:rsidRPr="002E3181">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2E3181">
        <w:rPr>
          <w:sz w:val="22"/>
          <w:szCs w:val="22"/>
          <w:u w:val="single"/>
        </w:rPr>
        <w:t>його категорія</w:t>
      </w:r>
      <w:r w:rsidRPr="002E3181">
        <w:rPr>
          <w:sz w:val="22"/>
          <w:szCs w:val="22"/>
        </w:rPr>
        <w:t>;</w:t>
      </w:r>
    </w:p>
    <w:p w:rsidR="00AE7C67" w:rsidRPr="002E3181" w:rsidRDefault="00AE7C67" w:rsidP="00AE7C67">
      <w:pPr>
        <w:pStyle w:val="rvps2"/>
        <w:numPr>
          <w:ilvl w:val="0"/>
          <w:numId w:val="16"/>
        </w:numPr>
        <w:shd w:val="clear" w:color="auto" w:fill="FFFFFF"/>
        <w:spacing w:before="0" w:beforeAutospacing="0" w:after="0" w:afterAutospacing="0"/>
        <w:jc w:val="both"/>
        <w:rPr>
          <w:sz w:val="22"/>
          <w:szCs w:val="22"/>
        </w:rPr>
      </w:pPr>
      <w:bookmarkStart w:id="36" w:name="n41"/>
      <w:bookmarkEnd w:id="36"/>
      <w:r w:rsidRPr="002E3181">
        <w:rPr>
          <w:sz w:val="22"/>
          <w:szCs w:val="22"/>
        </w:rPr>
        <w:t>адреса місцезнаходження;</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7" w:name="n42"/>
      <w:bookmarkEnd w:id="37"/>
      <w:r w:rsidRPr="002E3181">
        <w:rPr>
          <w:sz w:val="22"/>
          <w:szCs w:val="22"/>
        </w:rPr>
        <w:t>4) сума гарантії зазначається цифрами і словами, назва валюти - словами;</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8" w:name="n43"/>
      <w:bookmarkEnd w:id="38"/>
      <w:r w:rsidRPr="002E3181">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4" w:anchor="n15" w:tgtFrame="_blank" w:history="1">
        <w:r w:rsidRPr="002E3181">
          <w:rPr>
            <w:rStyle w:val="a6"/>
            <w:sz w:val="22"/>
            <w:szCs w:val="22"/>
          </w:rPr>
          <w:t>Класифікатора іноземних валют та банківських металів</w:t>
        </w:r>
      </w:hyperlink>
      <w:r w:rsidRPr="002E3181">
        <w:rPr>
          <w:sz w:val="22"/>
          <w:szCs w:val="22"/>
        </w:rPr>
        <w:t>, затвердженого постановою Правління Національного банку України від 04 лютого 1998 року № 34;</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9" w:name="n44"/>
      <w:bookmarkEnd w:id="39"/>
      <w:r w:rsidRPr="002E3181">
        <w:rPr>
          <w:sz w:val="22"/>
          <w:szCs w:val="22"/>
        </w:rPr>
        <w:t>6) датою початку строку дії гарантії зазначається дата видачі гарантії або дата набрання нею чинності;</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0" w:name="n45"/>
      <w:bookmarkEnd w:id="40"/>
      <w:r w:rsidRPr="002E3181">
        <w:rPr>
          <w:sz w:val="22"/>
          <w:szCs w:val="22"/>
        </w:rPr>
        <w:t>7) зазначається дата закінчення строку дії гарантії, якщо жодна з подій, передбачених у пункті 4 форми, не настане;</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1" w:name="n46"/>
      <w:bookmarkEnd w:id="41"/>
      <w:r w:rsidRPr="002E3181">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E3181">
        <w:rPr>
          <w:sz w:val="22"/>
          <w:szCs w:val="22"/>
        </w:rPr>
        <w:t>вебсайта</w:t>
      </w:r>
      <w:proofErr w:type="spellEnd"/>
      <w:r w:rsidRPr="002E3181">
        <w:rPr>
          <w:sz w:val="22"/>
          <w:szCs w:val="22"/>
        </w:rPr>
        <w:t xml:space="preserve"> інформаційно-телекомунікаційної системи «PROZORRO»;</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2" w:name="n47"/>
      <w:bookmarkEnd w:id="42"/>
      <w:r w:rsidRPr="002E3181">
        <w:rPr>
          <w:sz w:val="22"/>
          <w:szCs w:val="22"/>
        </w:rPr>
        <w:t>9) в інформації щодо тендерної документації зазначаються:</w:t>
      </w:r>
    </w:p>
    <w:p w:rsidR="00AE7C67" w:rsidRPr="002E3181" w:rsidRDefault="00AE7C67" w:rsidP="00AE7C67">
      <w:pPr>
        <w:pStyle w:val="rvps2"/>
        <w:numPr>
          <w:ilvl w:val="0"/>
          <w:numId w:val="17"/>
        </w:numPr>
        <w:shd w:val="clear" w:color="auto" w:fill="FFFFFF"/>
        <w:spacing w:before="0" w:beforeAutospacing="0" w:after="0" w:afterAutospacing="0"/>
        <w:jc w:val="both"/>
        <w:rPr>
          <w:sz w:val="22"/>
          <w:szCs w:val="22"/>
        </w:rPr>
      </w:pPr>
      <w:bookmarkStart w:id="43" w:name="n48"/>
      <w:bookmarkEnd w:id="43"/>
      <w:r w:rsidRPr="002E3181">
        <w:rPr>
          <w:sz w:val="22"/>
          <w:szCs w:val="22"/>
        </w:rPr>
        <w:t>дата рішення замовника, яким затверджена тендерна документація;</w:t>
      </w:r>
    </w:p>
    <w:p w:rsidR="00AE7C67" w:rsidRPr="002E3181" w:rsidRDefault="00AE7C67" w:rsidP="00AE7C67">
      <w:pPr>
        <w:pStyle w:val="rvps2"/>
        <w:numPr>
          <w:ilvl w:val="0"/>
          <w:numId w:val="17"/>
        </w:numPr>
        <w:shd w:val="clear" w:color="auto" w:fill="FFFFFF"/>
        <w:spacing w:before="0" w:beforeAutospacing="0" w:after="0" w:afterAutospacing="0"/>
        <w:jc w:val="both"/>
        <w:rPr>
          <w:sz w:val="22"/>
          <w:szCs w:val="22"/>
        </w:rPr>
      </w:pPr>
      <w:bookmarkStart w:id="44" w:name="n49"/>
      <w:bookmarkEnd w:id="44"/>
      <w:r w:rsidRPr="002E3181">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5" w:name="n50"/>
      <w:bookmarkEnd w:id="45"/>
      <w:r w:rsidRPr="002E3181">
        <w:rPr>
          <w:sz w:val="22"/>
          <w:szCs w:val="22"/>
        </w:rPr>
        <w:t>10) строк сплати коштів за гарантією зазначається в робочих або банківських днях</w:t>
      </w:r>
      <w:bookmarkStart w:id="46" w:name="n51"/>
      <w:bookmarkEnd w:id="46"/>
      <w:r w:rsidRPr="002E3181">
        <w:rPr>
          <w:sz w:val="22"/>
          <w:szCs w:val="22"/>
        </w:rPr>
        <w:t>.</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7" w:name="n54"/>
      <w:bookmarkEnd w:id="47"/>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r w:rsidRPr="002E3181">
        <w:rPr>
          <w:i/>
          <w:iCs/>
          <w:sz w:val="22"/>
          <w:szCs w:val="22"/>
        </w:rPr>
        <w:t>Гарантія та договір, який укладається між гарантом та принципалом, не може містити додаткових умов щодо:</w:t>
      </w:r>
    </w:p>
    <w:p w:rsidR="00AE7C67" w:rsidRPr="002E3181" w:rsidRDefault="00AE7C67" w:rsidP="00AE7C67">
      <w:pPr>
        <w:pStyle w:val="rvps2"/>
        <w:numPr>
          <w:ilvl w:val="0"/>
          <w:numId w:val="19"/>
        </w:numPr>
        <w:shd w:val="clear" w:color="auto" w:fill="FFFFFF"/>
        <w:spacing w:before="0" w:beforeAutospacing="0" w:after="0" w:afterAutospacing="0"/>
        <w:jc w:val="both"/>
        <w:rPr>
          <w:i/>
          <w:iCs/>
          <w:sz w:val="22"/>
          <w:szCs w:val="22"/>
        </w:rPr>
      </w:pPr>
      <w:bookmarkStart w:id="48" w:name="n55"/>
      <w:bookmarkEnd w:id="48"/>
      <w:r w:rsidRPr="002E3181">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E7C67" w:rsidRPr="002E3181" w:rsidRDefault="00AE7C67" w:rsidP="00AE7C67">
      <w:pPr>
        <w:pStyle w:val="rvps2"/>
        <w:numPr>
          <w:ilvl w:val="0"/>
          <w:numId w:val="19"/>
        </w:numPr>
        <w:shd w:val="clear" w:color="auto" w:fill="FFFFFF"/>
        <w:spacing w:before="0" w:beforeAutospacing="0" w:after="0" w:afterAutospacing="0"/>
        <w:jc w:val="both"/>
        <w:rPr>
          <w:i/>
          <w:iCs/>
          <w:sz w:val="22"/>
          <w:szCs w:val="22"/>
        </w:rPr>
      </w:pPr>
      <w:bookmarkStart w:id="49" w:name="n56"/>
      <w:bookmarkEnd w:id="49"/>
      <w:r w:rsidRPr="002E3181">
        <w:rPr>
          <w:i/>
          <w:iCs/>
          <w:sz w:val="22"/>
          <w:szCs w:val="22"/>
        </w:rPr>
        <w:t>вимог надання третіми особами листів або документів, що підтверджують факт настання гарантійного випадку;</w:t>
      </w:r>
    </w:p>
    <w:p w:rsidR="00AE7C67" w:rsidRPr="002E3181" w:rsidRDefault="00AE7C67" w:rsidP="00AE7C67">
      <w:pPr>
        <w:pStyle w:val="rvps2"/>
        <w:numPr>
          <w:ilvl w:val="0"/>
          <w:numId w:val="19"/>
        </w:numPr>
        <w:shd w:val="clear" w:color="auto" w:fill="FFFFFF"/>
        <w:spacing w:before="0" w:beforeAutospacing="0" w:after="0" w:afterAutospacing="0"/>
        <w:jc w:val="both"/>
        <w:rPr>
          <w:i/>
          <w:iCs/>
          <w:sz w:val="22"/>
          <w:szCs w:val="22"/>
        </w:rPr>
      </w:pPr>
      <w:bookmarkStart w:id="50" w:name="n57"/>
      <w:bookmarkEnd w:id="50"/>
      <w:r w:rsidRPr="002E3181">
        <w:rPr>
          <w:i/>
          <w:iCs/>
          <w:sz w:val="22"/>
          <w:szCs w:val="22"/>
        </w:rPr>
        <w:t>можливості часткової сплати суми гарантії.</w:t>
      </w:r>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bookmarkStart w:id="51" w:name="n58"/>
      <w:bookmarkStart w:id="52" w:name="n59"/>
      <w:bookmarkEnd w:id="51"/>
      <w:bookmarkEnd w:id="52"/>
      <w:r w:rsidRPr="002E3181">
        <w:rPr>
          <w:i/>
          <w:iCs/>
          <w:sz w:val="22"/>
          <w:szCs w:val="22"/>
        </w:rPr>
        <w:t>Гарантія, яка надається в електронній формі, підписується шляхом накладання кваліфікованого(</w:t>
      </w:r>
      <w:proofErr w:type="spellStart"/>
      <w:r w:rsidRPr="002E3181">
        <w:rPr>
          <w:i/>
          <w:iCs/>
          <w:sz w:val="22"/>
          <w:szCs w:val="22"/>
        </w:rPr>
        <w:t>их</w:t>
      </w:r>
      <w:proofErr w:type="spellEnd"/>
      <w:r w:rsidRPr="002E3181">
        <w:rPr>
          <w:i/>
          <w:iCs/>
          <w:sz w:val="22"/>
          <w:szCs w:val="22"/>
        </w:rPr>
        <w:t>) електронного(</w:t>
      </w:r>
      <w:proofErr w:type="spellStart"/>
      <w:r w:rsidRPr="002E3181">
        <w:rPr>
          <w:i/>
          <w:iCs/>
          <w:sz w:val="22"/>
          <w:szCs w:val="22"/>
        </w:rPr>
        <w:t>их</w:t>
      </w:r>
      <w:proofErr w:type="spellEnd"/>
      <w:r w:rsidRPr="002E3181">
        <w:rPr>
          <w:i/>
          <w:iCs/>
          <w:sz w:val="22"/>
          <w:szCs w:val="22"/>
        </w:rPr>
        <w:t>) підпису(</w:t>
      </w:r>
      <w:proofErr w:type="spellStart"/>
      <w:r w:rsidRPr="002E3181">
        <w:rPr>
          <w:i/>
          <w:iCs/>
          <w:sz w:val="22"/>
          <w:szCs w:val="22"/>
        </w:rPr>
        <w:t>ів</w:t>
      </w:r>
      <w:proofErr w:type="spellEnd"/>
      <w:r w:rsidRPr="002E3181">
        <w:rPr>
          <w:i/>
          <w:iCs/>
          <w:sz w:val="22"/>
          <w:szCs w:val="22"/>
        </w:rPr>
        <w:t>) та кваліфікованої електронної печатки (у разі наявності), що прирівняні до власноручного підпису(</w:t>
      </w:r>
      <w:proofErr w:type="spellStart"/>
      <w:r w:rsidRPr="002E3181">
        <w:rPr>
          <w:i/>
          <w:iCs/>
          <w:sz w:val="22"/>
          <w:szCs w:val="22"/>
        </w:rPr>
        <w:t>ів</w:t>
      </w:r>
      <w:proofErr w:type="spellEnd"/>
      <w:r w:rsidRPr="002E3181">
        <w:rPr>
          <w:i/>
          <w:iCs/>
          <w:sz w:val="22"/>
          <w:szCs w:val="22"/>
        </w:rPr>
        <w:t>) уповноваженої(</w:t>
      </w:r>
      <w:proofErr w:type="spellStart"/>
      <w:r w:rsidRPr="002E3181">
        <w:rPr>
          <w:i/>
          <w:iCs/>
          <w:sz w:val="22"/>
          <w:szCs w:val="22"/>
        </w:rPr>
        <w:t>их</w:t>
      </w:r>
      <w:proofErr w:type="spellEnd"/>
      <w:r w:rsidRPr="002E3181">
        <w:rPr>
          <w:i/>
          <w:iCs/>
          <w:sz w:val="22"/>
          <w:szCs w:val="22"/>
        </w:rPr>
        <w:t>) особи(</w:t>
      </w:r>
      <w:proofErr w:type="spellStart"/>
      <w:r w:rsidRPr="002E3181">
        <w:rPr>
          <w:i/>
          <w:iCs/>
          <w:sz w:val="22"/>
          <w:szCs w:val="22"/>
        </w:rPr>
        <w:t>іб</w:t>
      </w:r>
      <w:proofErr w:type="spellEnd"/>
      <w:r w:rsidRPr="002E3181">
        <w:rPr>
          <w:i/>
          <w:iCs/>
          <w:sz w:val="22"/>
          <w:szCs w:val="22"/>
        </w:rPr>
        <w:t>) гаранта та його печатки відповідно.</w:t>
      </w:r>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bookmarkStart w:id="53" w:name="n60"/>
      <w:bookmarkEnd w:id="53"/>
      <w:r w:rsidRPr="002E3181">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p>
    <w:p w:rsidR="005F007F" w:rsidRPr="00681CAD" w:rsidRDefault="005F007F" w:rsidP="00AE7C67">
      <w:pPr>
        <w:spacing w:line="276" w:lineRule="auto"/>
        <w:rPr>
          <w:rFonts w:asciiTheme="minorHAnsi" w:hAnsiTheme="minorHAnsi"/>
          <w:b/>
          <w:sz w:val="32"/>
          <w:szCs w:val="24"/>
        </w:rPr>
      </w:pPr>
    </w:p>
    <w:sectPr w:rsidR="005F007F"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43" w:rsidRDefault="00AE2343">
      <w:r>
        <w:separator/>
      </w:r>
    </w:p>
  </w:endnote>
  <w:endnote w:type="continuationSeparator" w:id="0">
    <w:p w:rsidR="00AE2343" w:rsidRDefault="00AE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E2" w:rsidRDefault="00B47EE2"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47EE2" w:rsidRDefault="00B47EE2"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E2" w:rsidRPr="006F20F2" w:rsidRDefault="00B47EE2"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13</w:t>
    </w:r>
    <w:r w:rsidRPr="006F20F2">
      <w:rPr>
        <w:rStyle w:val="aa"/>
        <w:rFonts w:ascii="Times New Roman" w:hAnsi="Times New Roman"/>
      </w:rPr>
      <w:fldChar w:fldCharType="end"/>
    </w:r>
  </w:p>
  <w:p w:rsidR="00B47EE2" w:rsidRPr="008F4BF8" w:rsidRDefault="00B47EE2"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43" w:rsidRDefault="00AE2343">
      <w:r>
        <w:separator/>
      </w:r>
    </w:p>
  </w:footnote>
  <w:footnote w:type="continuationSeparator" w:id="0">
    <w:p w:rsidR="00AE2343" w:rsidRDefault="00AE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E2" w:rsidRDefault="00B47EE2"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7EE2" w:rsidRDefault="00B47EE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E2" w:rsidRPr="00664E57" w:rsidRDefault="00B47EE2"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8"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9"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0"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7"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8"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1"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3"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4"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4"/>
  </w:num>
  <w:num w:numId="6">
    <w:abstractNumId w:val="13"/>
  </w:num>
  <w:num w:numId="7">
    <w:abstractNumId w:val="10"/>
  </w:num>
  <w:num w:numId="8">
    <w:abstractNumId w:val="17"/>
  </w:num>
  <w:num w:numId="9">
    <w:abstractNumId w:val="27"/>
  </w:num>
  <w:num w:numId="10">
    <w:abstractNumId w:val="5"/>
  </w:num>
  <w:num w:numId="11">
    <w:abstractNumId w:val="23"/>
  </w:num>
  <w:num w:numId="12">
    <w:abstractNumId w:val="24"/>
  </w:num>
  <w:num w:numId="13">
    <w:abstractNumId w:val="9"/>
  </w:num>
  <w:num w:numId="14">
    <w:abstractNumId w:val="8"/>
  </w:num>
  <w:num w:numId="15">
    <w:abstractNumId w:val="22"/>
  </w:num>
  <w:num w:numId="16">
    <w:abstractNumId w:val="3"/>
  </w:num>
  <w:num w:numId="17">
    <w:abstractNumId w:val="26"/>
  </w:num>
  <w:num w:numId="18">
    <w:abstractNumId w:val="20"/>
  </w:num>
  <w:num w:numId="19">
    <w:abstractNumId w:val="16"/>
  </w:num>
  <w:num w:numId="20">
    <w:abstractNumId w:val="11"/>
  </w:num>
  <w:num w:numId="21">
    <w:abstractNumId w:val="7"/>
  </w:num>
  <w:num w:numId="22">
    <w:abstractNumId w:val="21"/>
  </w:num>
  <w:num w:numId="23">
    <w:abstractNumId w:val="2"/>
  </w:num>
  <w:num w:numId="24">
    <w:abstractNumId w:val="6"/>
  </w:num>
  <w:num w:numId="25">
    <w:abstractNumId w:val="1"/>
  </w:num>
  <w:num w:numId="26">
    <w:abstractNumId w:val="1"/>
  </w:num>
  <w:num w:numId="27">
    <w:abstractNumId w:val="19"/>
  </w:num>
  <w:num w:numId="28">
    <w:abstractNumId w:val="25"/>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78"/>
    <w:rsid w:val="00000B9D"/>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354"/>
    <w:rsid w:val="001509BD"/>
    <w:rsid w:val="00153396"/>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3375"/>
    <w:rsid w:val="00194009"/>
    <w:rsid w:val="001A0E8C"/>
    <w:rsid w:val="001A151A"/>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3F2"/>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37156"/>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03E"/>
    <w:rsid w:val="002C7820"/>
    <w:rsid w:val="002C7F53"/>
    <w:rsid w:val="002D0AE9"/>
    <w:rsid w:val="002D1AFA"/>
    <w:rsid w:val="002D25EC"/>
    <w:rsid w:val="002D4B8D"/>
    <w:rsid w:val="002D5289"/>
    <w:rsid w:val="002D650F"/>
    <w:rsid w:val="002D68A4"/>
    <w:rsid w:val="002D6A3E"/>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16DB"/>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7D6"/>
    <w:rsid w:val="00367BC4"/>
    <w:rsid w:val="00370621"/>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1623"/>
    <w:rsid w:val="003A2DF1"/>
    <w:rsid w:val="003A3247"/>
    <w:rsid w:val="003A4838"/>
    <w:rsid w:val="003A4D53"/>
    <w:rsid w:val="003A720A"/>
    <w:rsid w:val="003A734B"/>
    <w:rsid w:val="003A73C6"/>
    <w:rsid w:val="003A73DB"/>
    <w:rsid w:val="003B0AF6"/>
    <w:rsid w:val="003B150A"/>
    <w:rsid w:val="003C0BC1"/>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06C"/>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361E"/>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A4C"/>
    <w:rsid w:val="004C0F6E"/>
    <w:rsid w:val="004C2DF3"/>
    <w:rsid w:val="004C3091"/>
    <w:rsid w:val="004C7784"/>
    <w:rsid w:val="004D0E13"/>
    <w:rsid w:val="004D1000"/>
    <w:rsid w:val="004D1DD5"/>
    <w:rsid w:val="004D23EA"/>
    <w:rsid w:val="004D3307"/>
    <w:rsid w:val="004D63B5"/>
    <w:rsid w:val="004D6714"/>
    <w:rsid w:val="004D6947"/>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6034"/>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24B2"/>
    <w:rsid w:val="005925FF"/>
    <w:rsid w:val="00595CBC"/>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F4"/>
    <w:rsid w:val="00657883"/>
    <w:rsid w:val="006579D1"/>
    <w:rsid w:val="00660235"/>
    <w:rsid w:val="006640C2"/>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2306D"/>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5742D"/>
    <w:rsid w:val="008604DD"/>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6B2"/>
    <w:rsid w:val="008D7996"/>
    <w:rsid w:val="008D7EB7"/>
    <w:rsid w:val="008E0C04"/>
    <w:rsid w:val="008E1738"/>
    <w:rsid w:val="008E1F38"/>
    <w:rsid w:val="008E38CA"/>
    <w:rsid w:val="008E400D"/>
    <w:rsid w:val="008E4E1B"/>
    <w:rsid w:val="008E5DB6"/>
    <w:rsid w:val="008E6474"/>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6C2"/>
    <w:rsid w:val="00956A21"/>
    <w:rsid w:val="0096030B"/>
    <w:rsid w:val="00960A59"/>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1A46"/>
    <w:rsid w:val="009A1D72"/>
    <w:rsid w:val="009A1EFC"/>
    <w:rsid w:val="009A30CF"/>
    <w:rsid w:val="009A51E8"/>
    <w:rsid w:val="009A701F"/>
    <w:rsid w:val="009A72B6"/>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7020"/>
    <w:rsid w:val="009D03D4"/>
    <w:rsid w:val="009D2665"/>
    <w:rsid w:val="009D3BAA"/>
    <w:rsid w:val="009D3DF2"/>
    <w:rsid w:val="009D47C3"/>
    <w:rsid w:val="009D596A"/>
    <w:rsid w:val="009E2DF8"/>
    <w:rsid w:val="009E6856"/>
    <w:rsid w:val="009E6EDE"/>
    <w:rsid w:val="009E77D5"/>
    <w:rsid w:val="009E7944"/>
    <w:rsid w:val="009E7D87"/>
    <w:rsid w:val="009F1FCE"/>
    <w:rsid w:val="009F5B3B"/>
    <w:rsid w:val="009F7A5C"/>
    <w:rsid w:val="00A011B8"/>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C0B"/>
    <w:rsid w:val="00A96290"/>
    <w:rsid w:val="00A9658E"/>
    <w:rsid w:val="00A974E0"/>
    <w:rsid w:val="00AA229B"/>
    <w:rsid w:val="00AA2754"/>
    <w:rsid w:val="00AA65E5"/>
    <w:rsid w:val="00AA7C67"/>
    <w:rsid w:val="00AB09E6"/>
    <w:rsid w:val="00AB4B5F"/>
    <w:rsid w:val="00AB5AB6"/>
    <w:rsid w:val="00AC2C3D"/>
    <w:rsid w:val="00AC3170"/>
    <w:rsid w:val="00AC33FF"/>
    <w:rsid w:val="00AC43BB"/>
    <w:rsid w:val="00AC4B7E"/>
    <w:rsid w:val="00AC57BF"/>
    <w:rsid w:val="00AC633F"/>
    <w:rsid w:val="00AC7E15"/>
    <w:rsid w:val="00AD0B46"/>
    <w:rsid w:val="00AD41FA"/>
    <w:rsid w:val="00AD45E6"/>
    <w:rsid w:val="00AD6471"/>
    <w:rsid w:val="00AE17D4"/>
    <w:rsid w:val="00AE2343"/>
    <w:rsid w:val="00AE6DF6"/>
    <w:rsid w:val="00AE7C67"/>
    <w:rsid w:val="00AF014F"/>
    <w:rsid w:val="00AF051F"/>
    <w:rsid w:val="00AF11A4"/>
    <w:rsid w:val="00AF197F"/>
    <w:rsid w:val="00AF1CDB"/>
    <w:rsid w:val="00AF3DD8"/>
    <w:rsid w:val="00AF46FB"/>
    <w:rsid w:val="00AF4CF4"/>
    <w:rsid w:val="00AF4E62"/>
    <w:rsid w:val="00B00792"/>
    <w:rsid w:val="00B0100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47EE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40F"/>
    <w:rsid w:val="00B8353D"/>
    <w:rsid w:val="00B84534"/>
    <w:rsid w:val="00B8485A"/>
    <w:rsid w:val="00B85FB0"/>
    <w:rsid w:val="00B8639C"/>
    <w:rsid w:val="00B8763C"/>
    <w:rsid w:val="00B9068D"/>
    <w:rsid w:val="00B9285E"/>
    <w:rsid w:val="00B948F4"/>
    <w:rsid w:val="00B94DCB"/>
    <w:rsid w:val="00B96A8D"/>
    <w:rsid w:val="00B979A6"/>
    <w:rsid w:val="00BA0493"/>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2A2D"/>
    <w:rsid w:val="00BD385C"/>
    <w:rsid w:val="00BD4EE5"/>
    <w:rsid w:val="00BD5CDA"/>
    <w:rsid w:val="00BD7BB9"/>
    <w:rsid w:val="00BD7BD4"/>
    <w:rsid w:val="00BE2E92"/>
    <w:rsid w:val="00BE4F1C"/>
    <w:rsid w:val="00BE6A90"/>
    <w:rsid w:val="00BE6B73"/>
    <w:rsid w:val="00BE6F53"/>
    <w:rsid w:val="00BF103C"/>
    <w:rsid w:val="00BF142F"/>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4465"/>
    <w:rsid w:val="00C2558B"/>
    <w:rsid w:val="00C25B91"/>
    <w:rsid w:val="00C27441"/>
    <w:rsid w:val="00C27AD6"/>
    <w:rsid w:val="00C31B61"/>
    <w:rsid w:val="00C37167"/>
    <w:rsid w:val="00C40552"/>
    <w:rsid w:val="00C43C66"/>
    <w:rsid w:val="00C4651B"/>
    <w:rsid w:val="00C472C1"/>
    <w:rsid w:val="00C47D91"/>
    <w:rsid w:val="00C50CC6"/>
    <w:rsid w:val="00C50EA6"/>
    <w:rsid w:val="00C522CF"/>
    <w:rsid w:val="00C523E2"/>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7191"/>
    <w:rsid w:val="00CD017F"/>
    <w:rsid w:val="00CD01C9"/>
    <w:rsid w:val="00CD08BB"/>
    <w:rsid w:val="00CD23C0"/>
    <w:rsid w:val="00CD3465"/>
    <w:rsid w:val="00CD365C"/>
    <w:rsid w:val="00CD3728"/>
    <w:rsid w:val="00CD3957"/>
    <w:rsid w:val="00CD58DD"/>
    <w:rsid w:val="00CD77E0"/>
    <w:rsid w:val="00CE0236"/>
    <w:rsid w:val="00CE05D8"/>
    <w:rsid w:val="00CE16A1"/>
    <w:rsid w:val="00CE2DE2"/>
    <w:rsid w:val="00CE3736"/>
    <w:rsid w:val="00CE373D"/>
    <w:rsid w:val="00CE3A42"/>
    <w:rsid w:val="00CE4EA6"/>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3073E"/>
    <w:rsid w:val="00D31806"/>
    <w:rsid w:val="00D32246"/>
    <w:rsid w:val="00D334A2"/>
    <w:rsid w:val="00D334D1"/>
    <w:rsid w:val="00D3399C"/>
    <w:rsid w:val="00D33E2E"/>
    <w:rsid w:val="00D35481"/>
    <w:rsid w:val="00D4335F"/>
    <w:rsid w:val="00D43B6D"/>
    <w:rsid w:val="00D45455"/>
    <w:rsid w:val="00D50991"/>
    <w:rsid w:val="00D50F4F"/>
    <w:rsid w:val="00D51777"/>
    <w:rsid w:val="00D555E8"/>
    <w:rsid w:val="00D563F8"/>
    <w:rsid w:val="00D56476"/>
    <w:rsid w:val="00D5765D"/>
    <w:rsid w:val="00D57778"/>
    <w:rsid w:val="00D61563"/>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0232"/>
    <w:rsid w:val="00D91938"/>
    <w:rsid w:val="00D91B09"/>
    <w:rsid w:val="00D921F2"/>
    <w:rsid w:val="00D93880"/>
    <w:rsid w:val="00D94543"/>
    <w:rsid w:val="00D968EF"/>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826"/>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D7C42"/>
    <w:rsid w:val="00DE01DB"/>
    <w:rsid w:val="00DE0E28"/>
    <w:rsid w:val="00DE1532"/>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573D8"/>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6B3D"/>
    <w:rsid w:val="00EA7B0A"/>
    <w:rsid w:val="00EB062E"/>
    <w:rsid w:val="00EB0FC6"/>
    <w:rsid w:val="00EB1A97"/>
    <w:rsid w:val="00EB24E0"/>
    <w:rsid w:val="00EB4C58"/>
    <w:rsid w:val="00EB4E1E"/>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C1A4"/>
  <w15:docId w15:val="{7777456E-FD6E-413D-B7F4-69CBE195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34"/>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ukrainskij@oilgrou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v05215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125E-6722-4A72-B7EE-28D358EA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4096</TotalTime>
  <Pages>36</Pages>
  <Words>16382</Words>
  <Characters>93384</Characters>
  <Application>Microsoft Office Word</Application>
  <DocSecurity>0</DocSecurity>
  <Lines>778</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109547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2023-12-25T15:25:00Z</cp:lastPrinted>
  <dcterms:created xsi:type="dcterms:W3CDTF">2023-12-11T15:56:00Z</dcterms:created>
  <dcterms:modified xsi:type="dcterms:W3CDTF">2024-02-15T14:38:00Z</dcterms:modified>
</cp:coreProperties>
</file>