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08" w:rsidRPr="00474708" w:rsidRDefault="00474708" w:rsidP="00474708">
      <w:pPr>
        <w:pStyle w:val="1"/>
        <w:jc w:val="right"/>
        <w:rPr>
          <w:rStyle w:val="a3"/>
        </w:rPr>
      </w:pPr>
      <w:bookmarkStart w:id="0" w:name="_GoBack"/>
      <w:bookmarkEnd w:id="0"/>
      <w:r w:rsidRPr="00474708">
        <w:rPr>
          <w:rStyle w:val="a3"/>
        </w:rPr>
        <w:t>Додаток 1</w:t>
      </w:r>
    </w:p>
    <w:p w:rsidR="00474708" w:rsidRPr="00474708" w:rsidRDefault="00474708" w:rsidP="00474708">
      <w:pPr>
        <w:pStyle w:val="1"/>
        <w:jc w:val="right"/>
        <w:rPr>
          <w:rStyle w:val="a3"/>
        </w:rPr>
      </w:pPr>
      <w:r w:rsidRPr="00474708">
        <w:rPr>
          <w:rStyle w:val="a3"/>
        </w:rPr>
        <w:t>до тендерної документації</w:t>
      </w:r>
    </w:p>
    <w:p w:rsidR="00474708" w:rsidRDefault="00474708" w:rsidP="00474708">
      <w:pPr>
        <w:jc w:val="right"/>
        <w:rPr>
          <w:rFonts w:eastAsia="Times New Roman"/>
          <w:bCs/>
          <w:i/>
          <w:lang w:eastAsia="en-US"/>
        </w:rPr>
      </w:pPr>
    </w:p>
    <w:p w:rsidR="00474708" w:rsidRPr="00474708" w:rsidRDefault="00474708" w:rsidP="0047470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ПЕРЕЛІК ДОКУМЕНТІВ, ЯКІ ВИМАГАЮТЬСЯ ДЛЯ </w:t>
      </w:r>
      <w:proofErr w:type="gramStart"/>
      <w:r w:rsidRPr="0047470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74708">
        <w:rPr>
          <w:rFonts w:ascii="Times New Roman" w:eastAsia="Times New Roman" w:hAnsi="Times New Roman" w:cs="Times New Roman"/>
          <w:b/>
          <w:bCs/>
          <w:sz w:val="24"/>
          <w:szCs w:val="24"/>
        </w:rPr>
        <w:t>ІДТВЕРДЖЕННЯ ВІДПОВІДНОСТІ ПРОПОЗИЦІЇ УЧАСНИКА КВАЛІФІКАЦІЙНИМ ТА ІНШИМ ВИМОГАМ ЗАМОВНИКА</w:t>
      </w:r>
    </w:p>
    <w:p w:rsidR="00474708" w:rsidRPr="00474708" w:rsidRDefault="00474708" w:rsidP="004747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08">
        <w:rPr>
          <w:rFonts w:ascii="Times New Roman" w:eastAsia="Times New Roman" w:hAnsi="Times New Roman" w:cs="Times New Roman"/>
          <w:b/>
          <w:sz w:val="24"/>
          <w:szCs w:val="24"/>
        </w:rPr>
        <w:t xml:space="preserve">1. Документи, які повинен надати учасник у складі тендерної пропозиції, для </w:t>
      </w:r>
      <w:proofErr w:type="gramStart"/>
      <w:r w:rsidRPr="0047470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74708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73"/>
        <w:gridCol w:w="2546"/>
        <w:gridCol w:w="6946"/>
      </w:tblGrid>
      <w:tr w:rsidR="00474708" w:rsidRPr="00474708" w:rsidTr="00474708">
        <w:trPr>
          <w:trHeight w:val="64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4708" w:rsidRPr="00474708" w:rsidRDefault="00474708" w:rsidP="00474708">
            <w:pPr>
              <w:pStyle w:val="1"/>
            </w:pPr>
            <w:r w:rsidRPr="00474708">
              <w:t>№ з.п.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4708" w:rsidRPr="00474708" w:rsidRDefault="00474708" w:rsidP="00474708">
            <w:pPr>
              <w:pStyle w:val="1"/>
            </w:pPr>
            <w:r w:rsidRPr="00474708">
              <w:t>Кваліфікаційні критерії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708" w:rsidRPr="00474708" w:rsidRDefault="00474708" w:rsidP="00474708">
            <w:pPr>
              <w:pStyle w:val="1"/>
            </w:pPr>
            <w:r w:rsidRPr="00474708">
              <w:t xml:space="preserve">Документи, </w:t>
            </w:r>
            <w:proofErr w:type="gramStart"/>
            <w:r w:rsidRPr="00474708">
              <w:t>п</w:t>
            </w:r>
            <w:proofErr w:type="gramEnd"/>
            <w:r w:rsidRPr="00474708">
              <w:t>ідтверджують відповідність учасника кваліфікаційним критеріям</w:t>
            </w:r>
          </w:p>
        </w:tc>
      </w:tr>
      <w:tr w:rsidR="00474708" w:rsidRPr="00474708" w:rsidTr="001656FA">
        <w:trPr>
          <w:trHeight w:val="8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08" w:rsidRPr="00474708" w:rsidRDefault="00474708" w:rsidP="00474708">
            <w:pPr>
              <w:pStyle w:val="1"/>
            </w:pPr>
            <w:r w:rsidRPr="00474708">
              <w:t xml:space="preserve">1.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08" w:rsidRPr="00474708" w:rsidRDefault="00474708" w:rsidP="00474708">
            <w:pPr>
              <w:pStyle w:val="1"/>
            </w:pPr>
            <w:r w:rsidRPr="00474708">
              <w:t>Наявність в учасника процедури закупі</w:t>
            </w:r>
            <w:proofErr w:type="gramStart"/>
            <w:r w:rsidRPr="00474708">
              <w:t>вл</w:t>
            </w:r>
            <w:proofErr w:type="gramEnd"/>
            <w:r w:rsidRPr="00474708">
              <w:t>і обладнання, матеріально-технічної бази та технологій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08" w:rsidRPr="00474708" w:rsidRDefault="00474708" w:rsidP="00474708">
            <w:pPr>
              <w:pStyle w:val="1"/>
            </w:pPr>
            <w:r w:rsidRPr="00474708">
              <w:t>1.1 Довідка за встановленою замовником формою про наявність в учасника обладнання, матеріально-технічної бази та технологій, необхідних для постачання товару та виконання умов договору:</w:t>
            </w:r>
          </w:p>
          <w:p w:rsidR="00474708" w:rsidRDefault="00474708" w:rsidP="00474708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</w:t>
            </w:r>
          </w:p>
          <w:p w:rsidR="00474708" w:rsidRPr="00474708" w:rsidRDefault="00474708" w:rsidP="00474708">
            <w:pPr>
              <w:pStyle w:val="1"/>
            </w:pPr>
            <w:r>
              <w:rPr>
                <w:lang w:val="uk-UA"/>
              </w:rPr>
              <w:t xml:space="preserve">                                                                                        </w:t>
            </w:r>
            <w:r w:rsidRPr="00474708">
              <w:t>Форма 1</w:t>
            </w:r>
          </w:p>
          <w:p w:rsidR="00474708" w:rsidRPr="00474708" w:rsidRDefault="00474708" w:rsidP="00474708">
            <w:pPr>
              <w:pStyle w:val="1"/>
            </w:pPr>
            <w:r w:rsidRPr="00474708">
              <w:t>Довідка про наявність обладнання, матеріально-технічної бази та технологій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"/>
              <w:gridCol w:w="3982"/>
              <w:gridCol w:w="2225"/>
            </w:tblGrid>
            <w:tr w:rsidR="00474708" w:rsidRPr="00474708" w:rsidTr="001656FA">
              <w:tc>
                <w:tcPr>
                  <w:tcW w:w="506" w:type="dxa"/>
                </w:tcPr>
                <w:p w:rsidR="00474708" w:rsidRPr="00474708" w:rsidRDefault="00474708" w:rsidP="00474708">
                  <w:pPr>
                    <w:pStyle w:val="1"/>
                  </w:pPr>
                  <w:r w:rsidRPr="00474708">
                    <w:t>№ з/</w:t>
                  </w:r>
                  <w:proofErr w:type="gramStart"/>
                  <w:r w:rsidRPr="00474708">
                    <w:t>п</w:t>
                  </w:r>
                  <w:proofErr w:type="gramEnd"/>
                </w:p>
              </w:tc>
              <w:tc>
                <w:tcPr>
                  <w:tcW w:w="3982" w:type="dxa"/>
                </w:tcPr>
                <w:p w:rsidR="00474708" w:rsidRPr="00474708" w:rsidRDefault="00474708" w:rsidP="00474708">
                  <w:pPr>
                    <w:pStyle w:val="1"/>
                  </w:pPr>
                  <w:r w:rsidRPr="00474708">
                    <w:t xml:space="preserve">Найменування обладнання, матеріально-технічної бази та технологій (перелік, </w:t>
                  </w:r>
                  <w:proofErr w:type="gramStart"/>
                  <w:r w:rsidRPr="00474708">
                    <w:t>м</w:t>
                  </w:r>
                  <w:proofErr w:type="gramEnd"/>
                  <w:r w:rsidRPr="00474708">
                    <w:t>ісцезнаходження)</w:t>
                  </w:r>
                </w:p>
              </w:tc>
              <w:tc>
                <w:tcPr>
                  <w:tcW w:w="2225" w:type="dxa"/>
                </w:tcPr>
                <w:p w:rsidR="00474708" w:rsidRPr="00474708" w:rsidRDefault="00474708" w:rsidP="00474708">
                  <w:pPr>
                    <w:pStyle w:val="1"/>
                  </w:pPr>
                  <w:proofErr w:type="gramStart"/>
                  <w:r w:rsidRPr="00474708">
                    <w:t>П</w:t>
                  </w:r>
                  <w:proofErr w:type="gramEnd"/>
                  <w:r w:rsidRPr="00474708">
                    <w:t>ідстава (підстави) користування (право власності, оренда тощо)</w:t>
                  </w:r>
                </w:p>
              </w:tc>
            </w:tr>
            <w:tr w:rsidR="00474708" w:rsidRPr="00474708" w:rsidTr="001656FA">
              <w:tc>
                <w:tcPr>
                  <w:tcW w:w="506" w:type="dxa"/>
                </w:tcPr>
                <w:p w:rsidR="00474708" w:rsidRPr="00474708" w:rsidRDefault="00474708" w:rsidP="00474708">
                  <w:pPr>
                    <w:pStyle w:val="1"/>
                  </w:pPr>
                  <w:r w:rsidRPr="00474708">
                    <w:t>1</w:t>
                  </w:r>
                </w:p>
              </w:tc>
              <w:tc>
                <w:tcPr>
                  <w:tcW w:w="3982" w:type="dxa"/>
                </w:tcPr>
                <w:p w:rsidR="00474708" w:rsidRPr="00474708" w:rsidRDefault="00474708" w:rsidP="00474708">
                  <w:pPr>
                    <w:pStyle w:val="1"/>
                  </w:pPr>
                </w:p>
              </w:tc>
              <w:tc>
                <w:tcPr>
                  <w:tcW w:w="2225" w:type="dxa"/>
                </w:tcPr>
                <w:p w:rsidR="00474708" w:rsidRPr="00474708" w:rsidRDefault="00474708" w:rsidP="00474708">
                  <w:pPr>
                    <w:pStyle w:val="1"/>
                  </w:pPr>
                </w:p>
              </w:tc>
            </w:tr>
          </w:tbl>
          <w:p w:rsidR="00474708" w:rsidRPr="00474708" w:rsidRDefault="00474708" w:rsidP="00474708">
            <w:pPr>
              <w:pStyle w:val="1"/>
            </w:pPr>
            <w:r w:rsidRPr="00474708">
              <w:t>1.2. Для поставки товару по даній закупі</w:t>
            </w:r>
            <w:proofErr w:type="gramStart"/>
            <w:r w:rsidRPr="00474708">
              <w:t>вл</w:t>
            </w:r>
            <w:proofErr w:type="gramEnd"/>
            <w:r w:rsidRPr="00474708">
              <w:t xml:space="preserve">і учасники повинні підтвердити наявність у них вантажних автомобілів, спеціально обладнаних для перевезення товару, а також нежитлових (складських) приміщень достатньої площі. На підтвердження наявності обладнання, матеріально-технічної бази та технологій, інформація про які зазначається у довідці, учасник має надати: </w:t>
            </w:r>
          </w:p>
          <w:p w:rsidR="00474708" w:rsidRPr="00474708" w:rsidRDefault="00474708" w:rsidP="00474708">
            <w:pPr>
              <w:pStyle w:val="1"/>
            </w:pPr>
            <w:r w:rsidRPr="00474708">
              <w:t>правовстановлюючі документи (догові</w:t>
            </w:r>
            <w:proofErr w:type="gramStart"/>
            <w:r w:rsidRPr="00474708">
              <w:t>р</w:t>
            </w:r>
            <w:proofErr w:type="gramEnd"/>
            <w:r w:rsidRPr="00474708">
              <w:t xml:space="preserve"> купівлі-продажу (оренди, надання послуг, лізингу), свідоцтво про право власності, витяг з державного реєстру речових прав на нерухоме майно, тощо). Якщо учасник не є власником обладнання та/або матеріально-технічної бази та/або технологій, інформація про які зазначається у довідці, правовстановлюючі документи (договори) надаються у повному обсязі, а також мають містити необхідну інформацію про обладнання та/або матеріально-технічну базу та/або технології (найменування, </w:t>
            </w:r>
            <w:proofErr w:type="gramStart"/>
            <w:r w:rsidRPr="00474708">
              <w:t>р</w:t>
            </w:r>
            <w:proofErr w:type="gramEnd"/>
            <w:r w:rsidRPr="00474708">
              <w:t xml:space="preserve">ік випуску, реєстраційний номер, тощо), що на </w:t>
            </w:r>
            <w:proofErr w:type="gramStart"/>
            <w:r w:rsidRPr="00474708">
              <w:t>п</w:t>
            </w:r>
            <w:proofErr w:type="gramEnd"/>
            <w:r w:rsidRPr="00474708">
              <w:t xml:space="preserve">ідставі таких договорів залучаються. У разі, якщо учасник не є власником обладнання та/або матеріально-технічної бази та/або технологій, інформація про які зазначається в довідці, термін дії наданих ним на </w:t>
            </w:r>
            <w:proofErr w:type="gramStart"/>
            <w:r w:rsidRPr="00474708">
              <w:t>п</w:t>
            </w:r>
            <w:proofErr w:type="gramEnd"/>
            <w:r w:rsidRPr="00474708">
              <w:t>ідтвердження правовстановлюючих документів (договорів оренди (надання послуг, лізингу, тощо)) повинен бути не меншим, ніж максимальний термін, встановлений цією тендерною документацією для поставки товару/виконання робіт/надання послуг по даній закупі</w:t>
            </w:r>
            <w:proofErr w:type="gramStart"/>
            <w:r w:rsidRPr="00474708">
              <w:t>вл</w:t>
            </w:r>
            <w:proofErr w:type="gramEnd"/>
            <w:r w:rsidRPr="00474708">
              <w:t>і у повному обсязі;</w:t>
            </w:r>
          </w:p>
          <w:p w:rsidR="00474708" w:rsidRPr="00474708" w:rsidRDefault="00474708" w:rsidP="00474708">
            <w:pPr>
              <w:pStyle w:val="1"/>
            </w:pPr>
            <w:r w:rsidRPr="00474708">
              <w:t xml:space="preserve">бухгалтерську довідку (оборотно-сальдову відомість) про </w:t>
            </w:r>
            <w:r w:rsidRPr="00474708">
              <w:lastRenderedPageBreak/>
              <w:t>знаходження основних засобі</w:t>
            </w:r>
            <w:proofErr w:type="gramStart"/>
            <w:r w:rsidRPr="00474708">
              <w:t>в</w:t>
            </w:r>
            <w:proofErr w:type="gramEnd"/>
            <w:r w:rsidRPr="00474708">
              <w:t xml:space="preserve"> </w:t>
            </w:r>
            <w:proofErr w:type="gramStart"/>
            <w:r w:rsidRPr="00474708">
              <w:t>на</w:t>
            </w:r>
            <w:proofErr w:type="gramEnd"/>
            <w:r w:rsidRPr="00474708">
              <w:t xml:space="preserve"> балансі учасника (станом на перше число місяця подачі тендерної пропозиції);</w:t>
            </w:r>
          </w:p>
          <w:p w:rsidR="00474708" w:rsidRPr="00474708" w:rsidRDefault="00474708" w:rsidP="00474708">
            <w:pPr>
              <w:pStyle w:val="1"/>
            </w:pPr>
            <w:proofErr w:type="gramStart"/>
            <w:r w:rsidRPr="00474708">
              <w:t>техн</w:t>
            </w:r>
            <w:proofErr w:type="gramEnd"/>
            <w:r w:rsidRPr="00474708">
              <w:t>ічні паспорти на кожну одиницю автотранспорту;</w:t>
            </w:r>
          </w:p>
          <w:p w:rsidR="00474708" w:rsidRPr="00474708" w:rsidRDefault="00474708" w:rsidP="00474708">
            <w:pPr>
              <w:pStyle w:val="1"/>
            </w:pPr>
            <w:r w:rsidRPr="00474708">
              <w:t xml:space="preserve">листи від орендодавців (надавачів послуг, власників, тощо) обладнання та/або матеріально-технічної бази та/або технологій, інформація про які зазначається </w:t>
            </w:r>
            <w:proofErr w:type="gramStart"/>
            <w:r w:rsidRPr="00474708">
              <w:t>у дов</w:t>
            </w:r>
            <w:proofErr w:type="gramEnd"/>
            <w:r w:rsidRPr="00474708">
              <w:t>ідці, щодо можливості використання їх обладнання та/або матеріально-технічної бази та/або технологій для поставки товару (виконання робіт, надання послуг) учасником по даній закупівлі.</w:t>
            </w:r>
          </w:p>
          <w:p w:rsidR="00474708" w:rsidRPr="00474708" w:rsidRDefault="00474708" w:rsidP="00474708">
            <w:pPr>
              <w:pStyle w:val="1"/>
              <w:rPr>
                <w:lang w:eastAsia="en-US"/>
              </w:rPr>
            </w:pPr>
          </w:p>
        </w:tc>
      </w:tr>
      <w:tr w:rsidR="00474708" w:rsidRPr="00474708" w:rsidTr="001656FA">
        <w:trPr>
          <w:trHeight w:val="113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08" w:rsidRPr="00474708" w:rsidRDefault="00474708" w:rsidP="00474708">
            <w:pPr>
              <w:pStyle w:val="1"/>
            </w:pPr>
            <w:r w:rsidRPr="00474708">
              <w:lastRenderedPageBreak/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08" w:rsidRPr="00474708" w:rsidRDefault="00474708" w:rsidP="00474708">
            <w:pPr>
              <w:pStyle w:val="1"/>
            </w:pPr>
            <w:r w:rsidRPr="00474708">
              <w:t xml:space="preserve">Наявність в учасника процедури закупівлі працівників </w:t>
            </w:r>
            <w:proofErr w:type="gramStart"/>
            <w:r w:rsidRPr="00474708">
              <w:t>в</w:t>
            </w:r>
            <w:proofErr w:type="gramEnd"/>
            <w:r w:rsidRPr="00474708">
              <w:t>ідповідної кваліфікації, які мають необхідні знання та досвід;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08" w:rsidRPr="00474708" w:rsidRDefault="00474708" w:rsidP="00474708">
            <w:pPr>
              <w:pStyle w:val="1"/>
            </w:pPr>
            <w:r w:rsidRPr="00474708">
              <w:t xml:space="preserve">2.1. Довідка за встановленою замовником формою про наявність в учасника процедури закупівлі працівників </w:t>
            </w:r>
            <w:proofErr w:type="gramStart"/>
            <w:r w:rsidRPr="00474708">
              <w:t>в</w:t>
            </w:r>
            <w:proofErr w:type="gramEnd"/>
            <w:r w:rsidRPr="00474708">
              <w:t>ідповідної кваліфікації, які мають необхідні знання та досвід, для постачання товару та виконання умов договору:</w:t>
            </w:r>
          </w:p>
          <w:p w:rsidR="00474708" w:rsidRPr="00474708" w:rsidRDefault="00474708" w:rsidP="00474708">
            <w:pPr>
              <w:pStyle w:val="1"/>
            </w:pPr>
          </w:p>
          <w:p w:rsidR="00474708" w:rsidRPr="00474708" w:rsidRDefault="00474708" w:rsidP="00474708">
            <w:pPr>
              <w:pStyle w:val="1"/>
              <w:jc w:val="right"/>
            </w:pPr>
            <w:r w:rsidRPr="00474708">
              <w:t>Форма 2</w:t>
            </w:r>
          </w:p>
          <w:p w:rsidR="00474708" w:rsidRPr="00474708" w:rsidRDefault="00474708" w:rsidP="00474708">
            <w:pPr>
              <w:pStyle w:val="1"/>
            </w:pPr>
            <w:r w:rsidRPr="00474708">
              <w:t xml:space="preserve">Довідка про наявність працівників </w:t>
            </w:r>
            <w:proofErr w:type="gramStart"/>
            <w:r w:rsidRPr="00474708">
              <w:t>в</w:t>
            </w:r>
            <w:proofErr w:type="gramEnd"/>
            <w:r w:rsidRPr="00474708">
              <w:t>ідповідної кваліфікації, які мають необхідні знання та досвід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833"/>
              <w:gridCol w:w="1681"/>
              <w:gridCol w:w="2323"/>
            </w:tblGrid>
            <w:tr w:rsidR="00474708" w:rsidRPr="00474708" w:rsidTr="001656FA">
              <w:trPr>
                <w:trHeight w:val="1263"/>
              </w:trPr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474708" w:rsidRPr="00474708" w:rsidRDefault="00474708" w:rsidP="00474708">
                  <w:pPr>
                    <w:pStyle w:val="1"/>
                    <w:rPr>
                      <w:lang w:eastAsia="ar-SA"/>
                    </w:rPr>
                  </w:pPr>
                  <w:r w:rsidRPr="00474708">
                    <w:rPr>
                      <w:lang w:eastAsia="ar-SA"/>
                    </w:rPr>
                    <w:t>№ з/</w:t>
                  </w:r>
                  <w:proofErr w:type="gramStart"/>
                  <w:r w:rsidRPr="00474708">
                    <w:rPr>
                      <w:lang w:eastAsia="ar-SA"/>
                    </w:rPr>
                    <w:t>п</w:t>
                  </w:r>
                  <w:proofErr w:type="gramEnd"/>
                </w:p>
              </w:tc>
              <w:tc>
                <w:tcPr>
                  <w:tcW w:w="18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474708" w:rsidRPr="00474708" w:rsidRDefault="00474708" w:rsidP="00474708">
                  <w:pPr>
                    <w:pStyle w:val="1"/>
                    <w:rPr>
                      <w:lang w:eastAsia="ar-SA"/>
                    </w:rPr>
                  </w:pPr>
                  <w:r w:rsidRPr="00474708">
                    <w:rPr>
                      <w:lang w:eastAsia="ar-SA"/>
                    </w:rPr>
                    <w:t>Посада (робоча професія)</w:t>
                  </w:r>
                </w:p>
              </w:tc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474708" w:rsidRPr="00474708" w:rsidRDefault="00474708" w:rsidP="00474708">
                  <w:pPr>
                    <w:pStyle w:val="1"/>
                    <w:rPr>
                      <w:lang w:eastAsia="ar-SA"/>
                    </w:rPr>
                  </w:pPr>
                  <w:proofErr w:type="gramStart"/>
                  <w:r w:rsidRPr="00474708">
                    <w:rPr>
                      <w:lang w:eastAsia="ar-SA"/>
                    </w:rPr>
                    <w:t>П</w:t>
                  </w:r>
                  <w:proofErr w:type="gramEnd"/>
                  <w:r w:rsidRPr="00474708">
                    <w:rPr>
                      <w:lang w:eastAsia="ar-SA"/>
                    </w:rPr>
                    <w:t>ІБ</w:t>
                  </w:r>
                </w:p>
              </w:tc>
              <w:tc>
                <w:tcPr>
                  <w:tcW w:w="2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74708" w:rsidRPr="00474708" w:rsidRDefault="00474708" w:rsidP="00474708">
                  <w:pPr>
                    <w:pStyle w:val="1"/>
                    <w:rPr>
                      <w:lang w:eastAsia="ar-SA"/>
                    </w:rPr>
                  </w:pPr>
                  <w:r w:rsidRPr="00474708">
                    <w:rPr>
                      <w:lang w:eastAsia="ar-SA"/>
                    </w:rPr>
                    <w:t>Загальний стаж роботи (років) та досвід роботи на посаді</w:t>
                  </w:r>
                </w:p>
              </w:tc>
            </w:tr>
            <w:tr w:rsidR="00474708" w:rsidRPr="00474708" w:rsidTr="001656FA">
              <w:trPr>
                <w:trHeight w:val="115"/>
              </w:trPr>
              <w:tc>
                <w:tcPr>
                  <w:tcW w:w="59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474708" w:rsidRPr="00474708" w:rsidRDefault="00474708" w:rsidP="00474708">
                  <w:pPr>
                    <w:pStyle w:val="1"/>
                    <w:rPr>
                      <w:lang w:eastAsia="ar-SA"/>
                    </w:rPr>
                  </w:pPr>
                  <w:r w:rsidRPr="00474708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833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474708" w:rsidRPr="00474708" w:rsidRDefault="00474708" w:rsidP="00474708">
                  <w:pPr>
                    <w:pStyle w:val="1"/>
                    <w:rPr>
                      <w:lang w:eastAsia="ar-SA"/>
                    </w:rPr>
                  </w:pPr>
                  <w:r w:rsidRPr="00474708"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681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474708" w:rsidRPr="00474708" w:rsidRDefault="00474708" w:rsidP="00474708">
                  <w:pPr>
                    <w:pStyle w:val="1"/>
                    <w:rPr>
                      <w:lang w:eastAsia="ar-SA"/>
                    </w:rPr>
                  </w:pPr>
                  <w:r w:rsidRPr="00474708"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2323" w:type="dxa"/>
                  <w:tcBorders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708" w:rsidRPr="00474708" w:rsidRDefault="00474708" w:rsidP="00474708">
                  <w:pPr>
                    <w:pStyle w:val="1"/>
                    <w:rPr>
                      <w:lang w:eastAsia="ar-SA"/>
                    </w:rPr>
                  </w:pPr>
                  <w:r w:rsidRPr="00474708">
                    <w:rPr>
                      <w:lang w:eastAsia="ar-SA"/>
                    </w:rPr>
                    <w:t>4</w:t>
                  </w:r>
                </w:p>
              </w:tc>
            </w:tr>
            <w:tr w:rsidR="00474708" w:rsidRPr="00474708" w:rsidTr="001656FA">
              <w:trPr>
                <w:trHeight w:val="383"/>
              </w:trPr>
              <w:tc>
                <w:tcPr>
                  <w:tcW w:w="597" w:type="dxa"/>
                  <w:tcBorders>
                    <w:left w:val="single" w:sz="8" w:space="0" w:color="000000"/>
                    <w:bottom w:val="single" w:sz="4" w:space="0" w:color="auto"/>
                  </w:tcBorders>
                  <w:vAlign w:val="center"/>
                </w:tcPr>
                <w:p w:rsidR="00474708" w:rsidRPr="00474708" w:rsidRDefault="00474708" w:rsidP="00474708">
                  <w:pPr>
                    <w:pStyle w:val="1"/>
                    <w:rPr>
                      <w:lang w:eastAsia="ar-SA"/>
                    </w:rPr>
                  </w:pPr>
                  <w:r w:rsidRPr="00474708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833" w:type="dxa"/>
                  <w:tcBorders>
                    <w:left w:val="single" w:sz="8" w:space="0" w:color="000000"/>
                    <w:bottom w:val="single" w:sz="4" w:space="0" w:color="auto"/>
                  </w:tcBorders>
                  <w:vAlign w:val="center"/>
                </w:tcPr>
                <w:p w:rsidR="00474708" w:rsidRPr="00474708" w:rsidRDefault="00474708" w:rsidP="00474708">
                  <w:pPr>
                    <w:pStyle w:val="1"/>
                    <w:rPr>
                      <w:lang w:eastAsia="ar-SA"/>
                    </w:rPr>
                  </w:pPr>
                </w:p>
              </w:tc>
              <w:tc>
                <w:tcPr>
                  <w:tcW w:w="1681" w:type="dxa"/>
                  <w:tcBorders>
                    <w:left w:val="single" w:sz="8" w:space="0" w:color="000000"/>
                    <w:bottom w:val="single" w:sz="4" w:space="0" w:color="auto"/>
                  </w:tcBorders>
                  <w:vAlign w:val="center"/>
                </w:tcPr>
                <w:p w:rsidR="00474708" w:rsidRPr="00474708" w:rsidRDefault="00474708" w:rsidP="00474708">
                  <w:pPr>
                    <w:pStyle w:val="1"/>
                    <w:rPr>
                      <w:lang w:eastAsia="ar-SA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708" w:rsidRPr="00474708" w:rsidRDefault="00474708" w:rsidP="00474708">
                  <w:pPr>
                    <w:pStyle w:val="1"/>
                    <w:rPr>
                      <w:lang w:eastAsia="ar-SA"/>
                    </w:rPr>
                  </w:pPr>
                </w:p>
              </w:tc>
            </w:tr>
          </w:tbl>
          <w:p w:rsidR="00474708" w:rsidRPr="00474708" w:rsidRDefault="00474708" w:rsidP="00474708">
            <w:pPr>
              <w:pStyle w:val="1"/>
            </w:pPr>
            <w:r w:rsidRPr="00474708">
              <w:t xml:space="preserve"> </w:t>
            </w:r>
          </w:p>
          <w:p w:rsidR="00474708" w:rsidRPr="00474708" w:rsidRDefault="00474708" w:rsidP="00474708">
            <w:pPr>
              <w:pStyle w:val="1"/>
            </w:pPr>
            <w:r w:rsidRPr="00474708">
              <w:t xml:space="preserve">Для </w:t>
            </w:r>
            <w:proofErr w:type="gramStart"/>
            <w:r w:rsidRPr="00474708">
              <w:t>п</w:t>
            </w:r>
            <w:proofErr w:type="gramEnd"/>
            <w:r w:rsidRPr="00474708">
              <w:t>ідтвердження інформації наведеної у довідці учасник повинен надати:</w:t>
            </w:r>
          </w:p>
          <w:p w:rsidR="00474708" w:rsidRPr="00474708" w:rsidRDefault="00474708" w:rsidP="00474708">
            <w:pPr>
              <w:pStyle w:val="1"/>
            </w:pPr>
            <w:r w:rsidRPr="00474708">
              <w:t>- Накази на прийняття працівників або трудові книжки або цивільно – правові договори.</w:t>
            </w:r>
          </w:p>
          <w:p w:rsidR="00474708" w:rsidRPr="00474708" w:rsidRDefault="00474708" w:rsidP="00474708">
            <w:pPr>
              <w:pStyle w:val="1"/>
            </w:pPr>
          </w:p>
        </w:tc>
      </w:tr>
      <w:tr w:rsidR="00474708" w:rsidRPr="00474708" w:rsidTr="001656FA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08" w:rsidRPr="00474708" w:rsidRDefault="00474708" w:rsidP="00474708">
            <w:pPr>
              <w:pStyle w:val="1"/>
            </w:pPr>
            <w:r w:rsidRPr="00474708">
              <w:t>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708" w:rsidRPr="00474708" w:rsidRDefault="00474708" w:rsidP="00474708">
            <w:pPr>
              <w:pStyle w:val="1"/>
            </w:pPr>
            <w:r w:rsidRPr="00474708">
              <w:t xml:space="preserve">Наявність документально </w:t>
            </w:r>
            <w:proofErr w:type="gramStart"/>
            <w:r w:rsidRPr="00474708">
              <w:t>п</w:t>
            </w:r>
            <w:proofErr w:type="gramEnd"/>
            <w:r w:rsidRPr="00474708">
              <w:t>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08" w:rsidRPr="00474708" w:rsidRDefault="00474708" w:rsidP="00474708">
            <w:pPr>
              <w:pStyle w:val="1"/>
            </w:pPr>
            <w:r w:rsidRPr="00474708">
              <w:t xml:space="preserve">3.1. Довідка за власноручним </w:t>
            </w:r>
            <w:proofErr w:type="gramStart"/>
            <w:r w:rsidRPr="00474708">
              <w:t>п</w:t>
            </w:r>
            <w:proofErr w:type="gramEnd"/>
            <w:r w:rsidRPr="00474708">
              <w:t xml:space="preserve">ідписом уповноваженої особи Учасника та завірена печаткою </w:t>
            </w:r>
            <w:r w:rsidRPr="00474708">
              <w:rPr>
                <w:i/>
              </w:rPr>
              <w:t>(за наявності)</w:t>
            </w:r>
            <w:r w:rsidRPr="00474708">
              <w:t xml:space="preserve"> з інформацією про виконання аналогічного(их) за предметом закупівлі «Вікна металопластикові» (Класи</w:t>
            </w:r>
            <w:r>
              <w:t>фікація за ДК 021-2015 (CPV) 44</w:t>
            </w:r>
            <w:r>
              <w:rPr>
                <w:lang w:val="uk-UA"/>
              </w:rPr>
              <w:t>2211</w:t>
            </w:r>
            <w:r w:rsidRPr="00474708">
              <w:t>00-</w:t>
            </w:r>
            <w:r>
              <w:rPr>
                <w:lang w:val="uk-UA"/>
              </w:rPr>
              <w:t>6</w:t>
            </w:r>
            <w:r w:rsidRPr="00474708">
              <w:t xml:space="preserve"> - </w:t>
            </w:r>
            <w:r>
              <w:rPr>
                <w:lang w:val="uk-UA"/>
              </w:rPr>
              <w:t>Вікна</w:t>
            </w:r>
            <w:r w:rsidRPr="00474708">
              <w:t>)  договору(ів) за наведеною нижче формою (не менше 2 (двох)):</w:t>
            </w:r>
          </w:p>
          <w:p w:rsidR="00474708" w:rsidRPr="00474708" w:rsidRDefault="00474708" w:rsidP="00474708">
            <w:pPr>
              <w:pStyle w:val="1"/>
              <w:jc w:val="right"/>
            </w:pPr>
            <w:r w:rsidRPr="00474708">
              <w:t>Форма 3</w:t>
            </w:r>
          </w:p>
          <w:p w:rsidR="00474708" w:rsidRPr="00474708" w:rsidRDefault="00474708" w:rsidP="00474708">
            <w:pPr>
              <w:pStyle w:val="1"/>
            </w:pPr>
          </w:p>
          <w:p w:rsidR="00474708" w:rsidRPr="00474708" w:rsidRDefault="00474708" w:rsidP="00474708">
            <w:pPr>
              <w:pStyle w:val="1"/>
            </w:pPr>
            <w:r w:rsidRPr="00474708">
              <w:t>Інформаційна довідка про виконання аналогічних договорі</w:t>
            </w:r>
            <w:proofErr w:type="gramStart"/>
            <w:r w:rsidRPr="00474708">
              <w:t>в</w:t>
            </w:r>
            <w:proofErr w:type="gramEnd"/>
            <w:r w:rsidRPr="00474708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"/>
              <w:gridCol w:w="948"/>
              <w:gridCol w:w="1007"/>
              <w:gridCol w:w="1304"/>
              <w:gridCol w:w="1521"/>
              <w:gridCol w:w="1319"/>
            </w:tblGrid>
            <w:tr w:rsidR="00474708" w:rsidRPr="00474708" w:rsidTr="001656FA">
              <w:trPr>
                <w:trHeight w:val="290"/>
              </w:trPr>
              <w:tc>
                <w:tcPr>
                  <w:tcW w:w="482" w:type="dxa"/>
                </w:tcPr>
                <w:p w:rsidR="00474708" w:rsidRPr="00474708" w:rsidRDefault="00474708" w:rsidP="00474708">
                  <w:pPr>
                    <w:pStyle w:val="1"/>
                  </w:pPr>
                  <w:r w:rsidRPr="00474708">
                    <w:rPr>
                      <w:lang w:eastAsia="ar-SA"/>
                    </w:rPr>
                    <w:lastRenderedPageBreak/>
                    <w:t>№ з/</w:t>
                  </w:r>
                  <w:proofErr w:type="gramStart"/>
                  <w:r w:rsidRPr="00474708">
                    <w:rPr>
                      <w:lang w:eastAsia="ar-SA"/>
                    </w:rPr>
                    <w:t>п</w:t>
                  </w:r>
                  <w:proofErr w:type="gramEnd"/>
                </w:p>
              </w:tc>
              <w:tc>
                <w:tcPr>
                  <w:tcW w:w="948" w:type="dxa"/>
                </w:tcPr>
                <w:p w:rsidR="00474708" w:rsidRPr="00474708" w:rsidRDefault="00474708" w:rsidP="00474708">
                  <w:pPr>
                    <w:pStyle w:val="1"/>
                  </w:pPr>
                  <w:r w:rsidRPr="00474708">
                    <w:t>Номер та дата договору</w:t>
                  </w:r>
                </w:p>
              </w:tc>
              <w:tc>
                <w:tcPr>
                  <w:tcW w:w="1007" w:type="dxa"/>
                </w:tcPr>
                <w:p w:rsidR="00474708" w:rsidRPr="00474708" w:rsidRDefault="00474708" w:rsidP="00474708">
                  <w:pPr>
                    <w:pStyle w:val="1"/>
                  </w:pPr>
                  <w:r w:rsidRPr="00474708">
                    <w:t>Предмет договору</w:t>
                  </w:r>
                </w:p>
              </w:tc>
              <w:tc>
                <w:tcPr>
                  <w:tcW w:w="1304" w:type="dxa"/>
                </w:tcPr>
                <w:p w:rsidR="00474708" w:rsidRPr="00474708" w:rsidRDefault="00474708" w:rsidP="00474708">
                  <w:pPr>
                    <w:pStyle w:val="1"/>
                  </w:pPr>
                  <w:r w:rsidRPr="00474708">
                    <w:t>Повне найменування контрагента, з яким укладено догові</w:t>
                  </w:r>
                  <w:proofErr w:type="gramStart"/>
                  <w:r w:rsidRPr="00474708">
                    <w:t>р</w:t>
                  </w:r>
                  <w:proofErr w:type="gramEnd"/>
                </w:p>
              </w:tc>
              <w:tc>
                <w:tcPr>
                  <w:tcW w:w="1521" w:type="dxa"/>
                </w:tcPr>
                <w:p w:rsidR="00474708" w:rsidRPr="00474708" w:rsidRDefault="00474708" w:rsidP="00474708">
                  <w:pPr>
                    <w:pStyle w:val="1"/>
                  </w:pPr>
                  <w:r w:rsidRPr="00474708">
                    <w:t>Адреса, контактні телефони особи контрагента, відповідального за виконання умов договору</w:t>
                  </w:r>
                </w:p>
              </w:tc>
              <w:tc>
                <w:tcPr>
                  <w:tcW w:w="1319" w:type="dxa"/>
                </w:tcPr>
                <w:p w:rsidR="00474708" w:rsidRPr="00474708" w:rsidRDefault="00474708" w:rsidP="00474708">
                  <w:pPr>
                    <w:pStyle w:val="1"/>
                  </w:pPr>
                  <w:r w:rsidRPr="00474708">
                    <w:t>Інформація про виконання договору</w:t>
                  </w:r>
                </w:p>
              </w:tc>
            </w:tr>
            <w:tr w:rsidR="00474708" w:rsidRPr="00474708" w:rsidTr="001656FA">
              <w:trPr>
                <w:trHeight w:val="277"/>
              </w:trPr>
              <w:tc>
                <w:tcPr>
                  <w:tcW w:w="482" w:type="dxa"/>
                </w:tcPr>
                <w:p w:rsidR="00474708" w:rsidRPr="00474708" w:rsidRDefault="00474708" w:rsidP="00474708">
                  <w:pPr>
                    <w:pStyle w:val="1"/>
                  </w:pPr>
                  <w:r w:rsidRPr="00474708">
                    <w:t>1</w:t>
                  </w:r>
                </w:p>
              </w:tc>
              <w:tc>
                <w:tcPr>
                  <w:tcW w:w="948" w:type="dxa"/>
                </w:tcPr>
                <w:p w:rsidR="00474708" w:rsidRPr="00474708" w:rsidRDefault="00474708" w:rsidP="00474708">
                  <w:pPr>
                    <w:pStyle w:val="1"/>
                  </w:pPr>
                </w:p>
              </w:tc>
              <w:tc>
                <w:tcPr>
                  <w:tcW w:w="1007" w:type="dxa"/>
                </w:tcPr>
                <w:p w:rsidR="00474708" w:rsidRPr="00474708" w:rsidRDefault="00474708" w:rsidP="00474708">
                  <w:pPr>
                    <w:pStyle w:val="1"/>
                  </w:pPr>
                </w:p>
              </w:tc>
              <w:tc>
                <w:tcPr>
                  <w:tcW w:w="1304" w:type="dxa"/>
                </w:tcPr>
                <w:p w:rsidR="00474708" w:rsidRPr="00474708" w:rsidRDefault="00474708" w:rsidP="00474708">
                  <w:pPr>
                    <w:pStyle w:val="1"/>
                  </w:pPr>
                </w:p>
              </w:tc>
              <w:tc>
                <w:tcPr>
                  <w:tcW w:w="1521" w:type="dxa"/>
                </w:tcPr>
                <w:p w:rsidR="00474708" w:rsidRPr="00474708" w:rsidRDefault="00474708" w:rsidP="00474708">
                  <w:pPr>
                    <w:pStyle w:val="1"/>
                  </w:pPr>
                </w:p>
              </w:tc>
              <w:tc>
                <w:tcPr>
                  <w:tcW w:w="1319" w:type="dxa"/>
                </w:tcPr>
                <w:p w:rsidR="00474708" w:rsidRPr="00474708" w:rsidRDefault="00474708" w:rsidP="00474708">
                  <w:pPr>
                    <w:pStyle w:val="1"/>
                  </w:pPr>
                </w:p>
              </w:tc>
            </w:tr>
          </w:tbl>
          <w:p w:rsidR="00474708" w:rsidRPr="00474708" w:rsidRDefault="00474708" w:rsidP="00474708">
            <w:pPr>
              <w:pStyle w:val="1"/>
            </w:pPr>
          </w:p>
          <w:p w:rsidR="00474708" w:rsidRPr="00474708" w:rsidRDefault="00474708" w:rsidP="00474708">
            <w:pPr>
              <w:pStyle w:val="1"/>
            </w:pPr>
            <w:r w:rsidRPr="00474708">
              <w:t>3.2. Копія (ї) аналогічног</w:t>
            </w:r>
            <w:proofErr w:type="gramStart"/>
            <w:r w:rsidRPr="00474708">
              <w:t>о(</w:t>
            </w:r>
            <w:proofErr w:type="gramEnd"/>
            <w:r w:rsidRPr="00474708">
              <w:t xml:space="preserve">их) договору(ів) та відповідно до п. 3.1. (не менше 2). На </w:t>
            </w:r>
            <w:proofErr w:type="gramStart"/>
            <w:r w:rsidRPr="00474708">
              <w:t>п</w:t>
            </w:r>
            <w:proofErr w:type="gramEnd"/>
            <w:r w:rsidRPr="00474708">
              <w:t>ідтвердження поданого(их) договору(ів) надати копію видаткової накладної та скановану копію з оригінала листа-відгука(ів) про співпрацю та фактичне виконання договору від Покупця(ів), що вказані в п. 3.1. та 3.2. (не менше 2). Відгук повинен мати посилання на догові</w:t>
            </w:r>
            <w:proofErr w:type="gramStart"/>
            <w:r w:rsidRPr="00474708">
              <w:t>р</w:t>
            </w:r>
            <w:proofErr w:type="gramEnd"/>
            <w:r w:rsidRPr="00474708">
              <w:t xml:space="preserve"> який виконувався та бути належно оформлений, містити вихідний номер та дату видачі такого документу.</w:t>
            </w:r>
          </w:p>
          <w:p w:rsidR="00474708" w:rsidRPr="00474708" w:rsidRDefault="00474708" w:rsidP="00474708">
            <w:pPr>
              <w:pStyle w:val="1"/>
              <w:rPr>
                <w:i/>
                <w:shd w:val="clear" w:color="auto" w:fill="FFFFFF"/>
              </w:rPr>
            </w:pPr>
            <w:r w:rsidRPr="00474708">
              <w:t xml:space="preserve"> </w:t>
            </w:r>
            <w:r w:rsidRPr="00474708">
              <w:rPr>
                <w:i/>
              </w:rPr>
              <w:t xml:space="preserve">*Замовниками згідно з договорами можуть бути суб’єкти </w:t>
            </w:r>
            <w:proofErr w:type="gramStart"/>
            <w:r w:rsidRPr="00474708">
              <w:rPr>
                <w:i/>
              </w:rPr>
              <w:t>будь-яко</w:t>
            </w:r>
            <w:proofErr w:type="gramEnd"/>
            <w:r w:rsidRPr="00474708">
              <w:rPr>
                <w:i/>
              </w:rPr>
              <w:t>ї форми власності</w:t>
            </w:r>
            <w:r w:rsidRPr="00474708">
              <w:rPr>
                <w:i/>
                <w:shd w:val="clear" w:color="auto" w:fill="FFFFFF"/>
              </w:rPr>
              <w:t>.</w:t>
            </w:r>
          </w:p>
          <w:p w:rsidR="00474708" w:rsidRPr="00474708" w:rsidRDefault="00474708" w:rsidP="00474708">
            <w:pPr>
              <w:pStyle w:val="1"/>
            </w:pPr>
            <w:r w:rsidRPr="00474708">
              <w:rPr>
                <w:i/>
                <w:shd w:val="clear" w:color="auto" w:fill="FFFFFF"/>
              </w:rPr>
              <w:t xml:space="preserve">**інформація викладена в договорі, яку учасник на </w:t>
            </w:r>
            <w:proofErr w:type="gramStart"/>
            <w:r w:rsidRPr="00474708">
              <w:rPr>
                <w:i/>
                <w:shd w:val="clear" w:color="auto" w:fill="FFFFFF"/>
              </w:rPr>
              <w:t>п</w:t>
            </w:r>
            <w:proofErr w:type="gramEnd"/>
            <w:r w:rsidRPr="00474708">
              <w:rPr>
                <w:i/>
                <w:shd w:val="clear" w:color="auto" w:fill="FFFFFF"/>
              </w:rPr>
              <w:t>ідставі статті 505 Цивільного Кодексу України вважає комерційною таємницею, може бути заретушована учасником торгів.</w:t>
            </w:r>
            <w:r w:rsidRPr="00474708">
              <w:t xml:space="preserve"> </w:t>
            </w:r>
            <w:r w:rsidRPr="00474708">
              <w:rPr>
                <w:i/>
                <w:shd w:val="clear" w:color="auto" w:fill="FFFFFF"/>
              </w:rPr>
              <w:t xml:space="preserve">Оскільки учасники мають підтвердити свій досвід виконання аналогічного договору, то в цьому випадку до комерційної таємниці не може бути віднесений предмет договору, його обсяг та склад, визначений </w:t>
            </w:r>
            <w:proofErr w:type="gramStart"/>
            <w:r w:rsidRPr="00474708">
              <w:rPr>
                <w:i/>
                <w:shd w:val="clear" w:color="auto" w:fill="FFFFFF"/>
              </w:rPr>
              <w:t>у</w:t>
            </w:r>
            <w:proofErr w:type="gramEnd"/>
            <w:r w:rsidRPr="00474708">
              <w:rPr>
                <w:i/>
                <w:shd w:val="clear" w:color="auto" w:fill="FFFFFF"/>
              </w:rPr>
              <w:t xml:space="preserve"> договорі та/або у додатках до нього</w:t>
            </w:r>
          </w:p>
        </w:tc>
      </w:tr>
    </w:tbl>
    <w:p w:rsidR="00474708" w:rsidRDefault="00474708" w:rsidP="00474708">
      <w:pPr>
        <w:pStyle w:val="1"/>
        <w:rPr>
          <w:i/>
          <w:iCs/>
          <w:lang w:val="uk-UA"/>
        </w:rPr>
      </w:pPr>
      <w:r w:rsidRPr="00474708">
        <w:rPr>
          <w:i/>
          <w:iCs/>
        </w:rPr>
        <w:lastRenderedPageBreak/>
        <w:t xml:space="preserve">Примітка: *У разі участі об’єднання учасників </w:t>
      </w:r>
      <w:proofErr w:type="gramStart"/>
      <w:r w:rsidRPr="00474708">
        <w:rPr>
          <w:i/>
          <w:iCs/>
        </w:rPr>
        <w:t>п</w:t>
      </w:r>
      <w:proofErr w:type="gramEnd"/>
      <w:r w:rsidRPr="00474708">
        <w:rPr>
          <w:i/>
          <w:iCs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74708" w:rsidRPr="00474708" w:rsidRDefault="00474708" w:rsidP="00474708">
      <w:pPr>
        <w:pStyle w:val="1"/>
        <w:rPr>
          <w:i/>
          <w:iCs/>
          <w:lang w:val="uk-UA"/>
        </w:rPr>
      </w:pPr>
    </w:p>
    <w:p w:rsidR="00474708" w:rsidRPr="00474708" w:rsidRDefault="00474708" w:rsidP="00474708">
      <w:pPr>
        <w:pStyle w:val="a4"/>
        <w:numPr>
          <w:ilvl w:val="0"/>
          <w:numId w:val="1"/>
        </w:numPr>
        <w:spacing w:before="20" w:after="20"/>
        <w:jc w:val="both"/>
        <w:rPr>
          <w:rStyle w:val="a3"/>
          <w:b/>
          <w:sz w:val="24"/>
        </w:rPr>
      </w:pPr>
      <w:proofErr w:type="gramStart"/>
      <w:r w:rsidRPr="00474708">
        <w:rPr>
          <w:rStyle w:val="a3"/>
          <w:b/>
          <w:sz w:val="24"/>
        </w:rPr>
        <w:t>П</w:t>
      </w:r>
      <w:proofErr w:type="gramEnd"/>
      <w:r w:rsidRPr="00474708">
        <w:rPr>
          <w:rStyle w:val="a3"/>
          <w:b/>
          <w:sz w:val="24"/>
        </w:rPr>
        <w:t>ідтвердження відповідності УЧАСНИКА, (в тому числі для об’єднання учасників як учасника процедури)  вимогам, визначеним у пункті 4</w:t>
      </w:r>
      <w:r w:rsidRPr="00474708">
        <w:rPr>
          <w:rStyle w:val="a3"/>
          <w:b/>
          <w:sz w:val="24"/>
          <w:lang w:val="uk-UA"/>
        </w:rPr>
        <w:t>7</w:t>
      </w:r>
      <w:r w:rsidRPr="00474708">
        <w:rPr>
          <w:rStyle w:val="a3"/>
          <w:b/>
          <w:sz w:val="24"/>
        </w:rPr>
        <w:t xml:space="preserve"> Особливостей*.</w:t>
      </w:r>
    </w:p>
    <w:p w:rsidR="00474708" w:rsidRPr="00474708" w:rsidRDefault="00474708" w:rsidP="00474708">
      <w:pPr>
        <w:pStyle w:val="1"/>
        <w:ind w:firstLine="360"/>
        <w:jc w:val="both"/>
        <w:rPr>
          <w:rStyle w:val="a3"/>
          <w:rFonts w:cs="Times New Roman"/>
          <w:sz w:val="24"/>
        </w:rPr>
      </w:pPr>
    </w:p>
    <w:p w:rsidR="00474708" w:rsidRPr="00474708" w:rsidRDefault="00474708" w:rsidP="00474708">
      <w:pPr>
        <w:pStyle w:val="1"/>
        <w:ind w:firstLine="360"/>
        <w:jc w:val="both"/>
        <w:rPr>
          <w:rStyle w:val="a3"/>
          <w:rFonts w:cs="Times New Roman"/>
          <w:sz w:val="24"/>
        </w:rPr>
      </w:pPr>
      <w:r w:rsidRPr="00474708">
        <w:rPr>
          <w:rStyle w:val="a3"/>
          <w:rFonts w:cs="Times New Roman"/>
          <w:sz w:val="24"/>
        </w:rPr>
        <w:t>Замовник не вимагає від учасника процедури закупі</w:t>
      </w:r>
      <w:proofErr w:type="gramStart"/>
      <w:r w:rsidRPr="00474708">
        <w:rPr>
          <w:rStyle w:val="a3"/>
          <w:rFonts w:cs="Times New Roman"/>
          <w:sz w:val="24"/>
        </w:rPr>
        <w:t>вл</w:t>
      </w:r>
      <w:proofErr w:type="gramEnd"/>
      <w:r w:rsidRPr="00474708">
        <w:rPr>
          <w:rStyle w:val="a3"/>
          <w:rFonts w:cs="Times New Roman"/>
          <w:sz w:val="24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</w:t>
      </w:r>
      <w:r w:rsidRPr="00474708">
        <w:rPr>
          <w:rStyle w:val="a3"/>
          <w:rFonts w:cs="Times New Roman"/>
          <w:sz w:val="24"/>
          <w:lang w:val="uk-UA"/>
        </w:rPr>
        <w:t>7</w:t>
      </w:r>
      <w:r w:rsidRPr="00474708">
        <w:rPr>
          <w:rStyle w:val="a3"/>
          <w:rFonts w:cs="Times New Roman"/>
          <w:sz w:val="24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474708">
        <w:rPr>
          <w:rStyle w:val="a3"/>
          <w:rFonts w:cs="Times New Roman"/>
          <w:sz w:val="24"/>
        </w:rPr>
        <w:t>до</w:t>
      </w:r>
      <w:proofErr w:type="gramEnd"/>
      <w:r w:rsidRPr="00474708">
        <w:rPr>
          <w:rStyle w:val="a3"/>
          <w:rFonts w:cs="Times New Roman"/>
          <w:sz w:val="24"/>
        </w:rPr>
        <w:t xml:space="preserve"> абзацу шістнадцятого пункту 4</w:t>
      </w:r>
      <w:r w:rsidRPr="00474708">
        <w:rPr>
          <w:rStyle w:val="a3"/>
          <w:rFonts w:cs="Times New Roman"/>
          <w:sz w:val="24"/>
          <w:lang w:val="uk-UA"/>
        </w:rPr>
        <w:t>7</w:t>
      </w:r>
      <w:r w:rsidRPr="00474708">
        <w:rPr>
          <w:rStyle w:val="a3"/>
          <w:rFonts w:cs="Times New Roman"/>
          <w:sz w:val="24"/>
        </w:rPr>
        <w:t xml:space="preserve"> Особливостей.</w:t>
      </w:r>
    </w:p>
    <w:p w:rsidR="00474708" w:rsidRPr="00474708" w:rsidRDefault="00474708" w:rsidP="00474708">
      <w:pPr>
        <w:pStyle w:val="1"/>
        <w:ind w:firstLine="360"/>
        <w:jc w:val="both"/>
        <w:rPr>
          <w:rStyle w:val="a3"/>
          <w:rFonts w:cs="Times New Roman"/>
          <w:sz w:val="24"/>
        </w:rPr>
      </w:pPr>
      <w:r w:rsidRPr="00474708">
        <w:rPr>
          <w:rStyle w:val="a3"/>
          <w:rFonts w:cs="Times New Roman"/>
          <w:sz w:val="24"/>
        </w:rPr>
        <w:t>Учасник процедури закупі</w:t>
      </w:r>
      <w:proofErr w:type="gramStart"/>
      <w:r w:rsidRPr="00474708">
        <w:rPr>
          <w:rStyle w:val="a3"/>
          <w:rFonts w:cs="Times New Roman"/>
          <w:sz w:val="24"/>
        </w:rPr>
        <w:t>вл</w:t>
      </w:r>
      <w:proofErr w:type="gramEnd"/>
      <w:r w:rsidRPr="00474708">
        <w:rPr>
          <w:rStyle w:val="a3"/>
          <w:rFonts w:cs="Times New Roman"/>
          <w:sz w:val="24"/>
        </w:rPr>
        <w:t>і підтверджує відсутність підстав, зазначених в пункті 4</w:t>
      </w:r>
      <w:r w:rsidRPr="00474708">
        <w:rPr>
          <w:rStyle w:val="a3"/>
          <w:rFonts w:cs="Times New Roman"/>
          <w:sz w:val="24"/>
          <w:lang w:val="uk-UA"/>
        </w:rPr>
        <w:t xml:space="preserve">7 </w:t>
      </w:r>
      <w:r w:rsidRPr="00474708">
        <w:rPr>
          <w:rStyle w:val="a3"/>
          <w:rFonts w:cs="Times New Roman"/>
          <w:sz w:val="24"/>
        </w:rPr>
        <w:t>Особливостей (крім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74708" w:rsidRPr="00474708" w:rsidRDefault="005D5063" w:rsidP="00474708">
      <w:pPr>
        <w:pStyle w:val="1"/>
        <w:jc w:val="both"/>
        <w:rPr>
          <w:rStyle w:val="a3"/>
          <w:rFonts w:cs="Times New Roman"/>
          <w:sz w:val="24"/>
        </w:rPr>
      </w:pPr>
      <w:r>
        <w:rPr>
          <w:rStyle w:val="a3"/>
          <w:rFonts w:cs="Times New Roman"/>
          <w:sz w:val="24"/>
        </w:rPr>
        <w:t xml:space="preserve">       </w:t>
      </w:r>
      <w:r w:rsidR="00474708" w:rsidRPr="00474708">
        <w:rPr>
          <w:rStyle w:val="a3"/>
          <w:rFonts w:cs="Times New Roman"/>
          <w:sz w:val="24"/>
        </w:rPr>
        <w:t xml:space="preserve">Учасник  повинен надати довідку у довільній формі щодо відсутності </w:t>
      </w:r>
      <w:proofErr w:type="gramStart"/>
      <w:r w:rsidR="00474708" w:rsidRPr="00474708">
        <w:rPr>
          <w:rStyle w:val="a3"/>
          <w:rFonts w:cs="Times New Roman"/>
          <w:sz w:val="24"/>
        </w:rPr>
        <w:t>п</w:t>
      </w:r>
      <w:proofErr w:type="gramEnd"/>
      <w:r w:rsidR="00474708" w:rsidRPr="00474708">
        <w:rPr>
          <w:rStyle w:val="a3"/>
          <w:rFonts w:cs="Times New Roman"/>
          <w:sz w:val="24"/>
        </w:rPr>
        <w:t xml:space="preserve">ідстави для  відмови учаснику процедури закупівлі в участі у відкритих торгах, встановленої в абзаці </w:t>
      </w:r>
      <w:r w:rsidR="00474708" w:rsidRPr="00474708">
        <w:rPr>
          <w:rStyle w:val="a3"/>
          <w:rFonts w:cs="Times New Roman"/>
          <w:sz w:val="24"/>
        </w:rPr>
        <w:lastRenderedPageBreak/>
        <w:t>14 пункту 4</w:t>
      </w:r>
      <w:r w:rsidR="00474708" w:rsidRPr="00474708">
        <w:rPr>
          <w:rStyle w:val="a3"/>
          <w:rFonts w:cs="Times New Roman"/>
          <w:sz w:val="24"/>
          <w:lang w:val="uk-UA"/>
        </w:rPr>
        <w:t>7</w:t>
      </w:r>
      <w:r w:rsidR="00474708" w:rsidRPr="00474708">
        <w:rPr>
          <w:rStyle w:val="a3"/>
          <w:rFonts w:cs="Times New Roman"/>
          <w:sz w:val="24"/>
        </w:rPr>
        <w:t xml:space="preserve"> Особливостей. Учасник процедури закупі</w:t>
      </w:r>
      <w:proofErr w:type="gramStart"/>
      <w:r w:rsidR="00474708" w:rsidRPr="00474708">
        <w:rPr>
          <w:rStyle w:val="a3"/>
          <w:rFonts w:cs="Times New Roman"/>
          <w:sz w:val="24"/>
        </w:rPr>
        <w:t>вл</w:t>
      </w:r>
      <w:proofErr w:type="gramEnd"/>
      <w:r w:rsidR="00474708" w:rsidRPr="00474708">
        <w:rPr>
          <w:rStyle w:val="a3"/>
          <w:rFonts w:cs="Times New Roman"/>
          <w:sz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="00474708" w:rsidRPr="00474708">
        <w:rPr>
          <w:rStyle w:val="a3"/>
          <w:rFonts w:cs="Times New Roman"/>
          <w:sz w:val="24"/>
        </w:rPr>
        <w:t>п</w:t>
      </w:r>
      <w:proofErr w:type="gramEnd"/>
      <w:r w:rsidR="00474708" w:rsidRPr="00474708">
        <w:rPr>
          <w:rStyle w:val="a3"/>
          <w:rFonts w:cs="Times New Roman"/>
          <w:sz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474708" w:rsidRPr="00474708" w:rsidRDefault="00474708" w:rsidP="00474708">
      <w:pPr>
        <w:pStyle w:val="1"/>
        <w:jc w:val="both"/>
        <w:rPr>
          <w:rStyle w:val="a3"/>
          <w:rFonts w:cs="Times New Roman"/>
          <w:sz w:val="24"/>
        </w:rPr>
      </w:pPr>
    </w:p>
    <w:p w:rsidR="00474708" w:rsidRPr="00474708" w:rsidRDefault="00474708" w:rsidP="00474708">
      <w:pPr>
        <w:pStyle w:val="a4"/>
        <w:numPr>
          <w:ilvl w:val="0"/>
          <w:numId w:val="1"/>
        </w:numPr>
        <w:spacing w:before="20" w:after="20"/>
        <w:jc w:val="both"/>
        <w:rPr>
          <w:rStyle w:val="a3"/>
          <w:b/>
          <w:sz w:val="24"/>
        </w:rPr>
      </w:pPr>
      <w:r w:rsidRPr="00474708">
        <w:rPr>
          <w:rStyle w:val="a3"/>
          <w:b/>
          <w:sz w:val="24"/>
        </w:rPr>
        <w:t xml:space="preserve">Перелік документів та інформації для </w:t>
      </w:r>
      <w:proofErr w:type="gramStart"/>
      <w:r w:rsidRPr="00474708">
        <w:rPr>
          <w:rStyle w:val="a3"/>
          <w:b/>
          <w:sz w:val="24"/>
        </w:rPr>
        <w:t>п</w:t>
      </w:r>
      <w:proofErr w:type="gramEnd"/>
      <w:r w:rsidRPr="00474708">
        <w:rPr>
          <w:rStyle w:val="a3"/>
          <w:b/>
          <w:sz w:val="24"/>
        </w:rPr>
        <w:t>ідтвердження відповідності ПЕРЕМОЖЦЯ вимогам, визначеним у пункті 4</w:t>
      </w:r>
      <w:r w:rsidRPr="00474708">
        <w:rPr>
          <w:rStyle w:val="a3"/>
          <w:b/>
          <w:sz w:val="24"/>
          <w:lang w:val="uk-UA"/>
        </w:rPr>
        <w:t>7</w:t>
      </w:r>
      <w:r w:rsidRPr="00474708">
        <w:rPr>
          <w:rStyle w:val="a3"/>
          <w:b/>
          <w:sz w:val="24"/>
        </w:rPr>
        <w:t xml:space="preserve"> Особливостей*:</w:t>
      </w:r>
    </w:p>
    <w:p w:rsidR="00474708" w:rsidRPr="00474708" w:rsidRDefault="00474708" w:rsidP="00474708">
      <w:pPr>
        <w:pStyle w:val="a4"/>
        <w:spacing w:before="20" w:after="20"/>
        <w:ind w:left="420"/>
        <w:jc w:val="both"/>
        <w:rPr>
          <w:rStyle w:val="a3"/>
          <w:sz w:val="24"/>
        </w:rPr>
      </w:pPr>
    </w:p>
    <w:p w:rsidR="00474708" w:rsidRPr="00474708" w:rsidRDefault="00474708" w:rsidP="00474708">
      <w:pPr>
        <w:pStyle w:val="1"/>
        <w:ind w:firstLine="360"/>
        <w:jc w:val="both"/>
        <w:rPr>
          <w:rStyle w:val="a3"/>
          <w:rFonts w:cs="Times New Roman"/>
          <w:sz w:val="24"/>
          <w:lang w:val="uk-UA"/>
        </w:rPr>
      </w:pPr>
      <w:r w:rsidRPr="00474708">
        <w:rPr>
          <w:rStyle w:val="a3"/>
          <w:rFonts w:cs="Times New Roman"/>
          <w:sz w:val="24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474708" w:rsidRPr="00474708" w:rsidRDefault="00474708" w:rsidP="00474708">
      <w:pPr>
        <w:pStyle w:val="1"/>
        <w:ind w:firstLine="360"/>
        <w:jc w:val="both"/>
        <w:rPr>
          <w:rStyle w:val="a3"/>
          <w:rFonts w:cs="Times New Roman"/>
          <w:sz w:val="24"/>
        </w:rPr>
      </w:pPr>
      <w:proofErr w:type="gramStart"/>
      <w:r w:rsidRPr="00474708">
        <w:rPr>
          <w:rStyle w:val="a3"/>
          <w:rFonts w:cs="Times New Roman"/>
          <w:sz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74708" w:rsidRPr="00474708" w:rsidRDefault="00474708" w:rsidP="00474708">
      <w:pPr>
        <w:pStyle w:val="1"/>
        <w:ind w:firstLine="360"/>
        <w:jc w:val="both"/>
        <w:rPr>
          <w:rStyle w:val="a3"/>
          <w:rFonts w:cs="Times New Roman"/>
          <w:sz w:val="24"/>
        </w:rPr>
      </w:pPr>
    </w:p>
    <w:p w:rsidR="00474708" w:rsidRPr="00474708" w:rsidRDefault="00474708" w:rsidP="004747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4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47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.1. Документи, які надаються  ПЕРЕМОЖЦЕМ (юридичною </w:t>
      </w:r>
      <w:proofErr w:type="gramStart"/>
      <w:r w:rsidRPr="0047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особою</w:t>
      </w:r>
      <w:proofErr w:type="gramEnd"/>
      <w:r w:rsidRPr="0047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tbl>
      <w:tblPr>
        <w:tblW w:w="9839" w:type="dxa"/>
        <w:jc w:val="center"/>
        <w:tblLayout w:type="fixed"/>
        <w:tblLook w:val="0000" w:firstRow="0" w:lastRow="0" w:firstColumn="0" w:lastColumn="0" w:noHBand="0" w:noVBand="0"/>
      </w:tblPr>
      <w:tblGrid>
        <w:gridCol w:w="626"/>
        <w:gridCol w:w="4394"/>
        <w:gridCol w:w="4819"/>
      </w:tblGrid>
      <w:tr w:rsidR="00474708" w:rsidRPr="00474708" w:rsidTr="00474708">
        <w:trPr>
          <w:cantSplit/>
          <w:trHeight w:val="1226"/>
          <w:tblHeader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згідно п. 47 Особливостей*</w:t>
            </w:r>
          </w:p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 торгів на виконання вимоги згідно п. 47 Особливостей* (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474708" w:rsidRPr="00474708" w:rsidTr="001656FA">
        <w:trPr>
          <w:cantSplit/>
          <w:trHeight w:val="1191"/>
          <w:tblHeader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Керівника* учасника процедури закупі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47 Особливостей)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довідка з Єдиного державного реєстру</w:t>
            </w: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осіб, які вчинили корупційні або 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керівника*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474708" w:rsidRPr="00474708" w:rsidTr="001656FA">
        <w:trPr>
          <w:cantSplit/>
          <w:trHeight w:val="2205"/>
          <w:tblHeader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Керівник* учасника процедури закупі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74708" w:rsidRPr="00474708" w:rsidRDefault="00474708" w:rsidP="001656FA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6 пункт 47 Особливостей)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керівника* учасника процедури закупівлі, яка підписала тендерну пропозицію. </w:t>
            </w:r>
          </w:p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474708" w:rsidRPr="00474708" w:rsidTr="001656FA">
        <w:trPr>
          <w:cantSplit/>
          <w:trHeight w:val="1094"/>
          <w:tblHeader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Керівника*</w:t>
            </w: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 процедури закупі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47 Особливостей)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708" w:rsidRPr="00474708" w:rsidTr="001656FA">
        <w:trPr>
          <w:cantSplit/>
          <w:trHeight w:val="4110"/>
          <w:tblHeader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Учасник* процедури закупі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47 Особливостей)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74708" w:rsidRPr="00474708" w:rsidRDefault="00474708" w:rsidP="00474708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3.2. Документи, які надаються ПЕРЕМОЖЦЕМ (фізичною </w:t>
      </w:r>
      <w:proofErr w:type="gramStart"/>
      <w:r w:rsidRPr="0047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особою</w:t>
      </w:r>
      <w:proofErr w:type="gramEnd"/>
      <w:r w:rsidRPr="0047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чи фізичною особою-підприємцем):</w:t>
      </w:r>
    </w:p>
    <w:tbl>
      <w:tblPr>
        <w:tblW w:w="9839" w:type="dxa"/>
        <w:jc w:val="center"/>
        <w:tblLayout w:type="fixed"/>
        <w:tblLook w:val="0000" w:firstRow="0" w:lastRow="0" w:firstColumn="0" w:lastColumn="0" w:noHBand="0" w:noVBand="0"/>
      </w:tblPr>
      <w:tblGrid>
        <w:gridCol w:w="626"/>
        <w:gridCol w:w="4388"/>
        <w:gridCol w:w="4825"/>
      </w:tblGrid>
      <w:tr w:rsidR="00474708" w:rsidRPr="00474708" w:rsidTr="00474708">
        <w:trPr>
          <w:cantSplit/>
          <w:trHeight w:val="1365"/>
          <w:tblHeader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згідно пункту 47 Особливостей*</w:t>
            </w:r>
          </w:p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 торгів на виконання вимоги згідно пункту 47 Особливостей* (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474708" w:rsidRPr="00474708" w:rsidTr="001656FA">
        <w:trPr>
          <w:cantSplit/>
          <w:trHeight w:val="1723"/>
          <w:tblHeader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Керівника* учасника процедури закупі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47 Особливостей)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довідка з Єдиного державного реєстру</w:t>
            </w: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осіб, які вчинили корупційні або 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керівника*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474708" w:rsidRPr="00474708" w:rsidTr="001656FA">
        <w:trPr>
          <w:cantSplit/>
          <w:trHeight w:val="2152"/>
          <w:tblHeader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особа*, яка є учасником процедури закупі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74708" w:rsidRPr="00474708" w:rsidRDefault="00474708" w:rsidP="001656F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5 пункт 47 Особливостей)</w:t>
            </w:r>
          </w:p>
        </w:tc>
        <w:tc>
          <w:tcPr>
            <w:tcW w:w="4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474708" w:rsidRPr="00474708" w:rsidTr="001656FA">
        <w:trPr>
          <w:cantSplit/>
          <w:trHeight w:val="1635"/>
          <w:tblHeader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Керівника* учасника процедури закупі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47 Особливостей)</w:t>
            </w:r>
          </w:p>
        </w:tc>
        <w:tc>
          <w:tcPr>
            <w:tcW w:w="48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708" w:rsidRPr="00474708" w:rsidTr="001656FA">
        <w:trPr>
          <w:cantSplit/>
          <w:trHeight w:val="4092"/>
          <w:tblHeader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Учасник* процедури закупі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74708" w:rsidRPr="00474708" w:rsidRDefault="00474708" w:rsidP="001656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47 Особливостей)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spacing w:after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74708" w:rsidRPr="00474708" w:rsidRDefault="00474708" w:rsidP="004747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708" w:rsidRPr="00474708" w:rsidRDefault="00474708" w:rsidP="004747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 w:rsidRPr="00474708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474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474708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474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74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ідприємців).</w:t>
      </w: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"/>
        <w:gridCol w:w="9219"/>
      </w:tblGrid>
      <w:tr w:rsidR="00474708" w:rsidRPr="00474708" w:rsidTr="001656FA">
        <w:trPr>
          <w:trHeight w:val="124"/>
          <w:jc w:val="center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474708" w:rsidRPr="005D5063" w:rsidTr="005D5063">
        <w:trPr>
          <w:trHeight w:val="2211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5D5063" w:rsidRDefault="00474708" w:rsidP="001656FA">
            <w:pPr>
              <w:pStyle w:val="10"/>
              <w:widowControl w:val="0"/>
              <w:shd w:val="clear" w:color="auto" w:fill="FFFFFF"/>
              <w:spacing w:after="0" w:line="240" w:lineRule="auto"/>
              <w:ind w:left="126"/>
              <w:jc w:val="both"/>
              <w:rPr>
                <w:rStyle w:val="a3"/>
                <w:sz w:val="24"/>
                <w:szCs w:val="24"/>
              </w:rPr>
            </w:pPr>
            <w:r w:rsidRPr="005D5063">
              <w:rPr>
                <w:rStyle w:val="a3"/>
                <w:sz w:val="24"/>
                <w:szCs w:val="24"/>
              </w:rPr>
              <w:t xml:space="preserve">Документи, що </w:t>
            </w:r>
            <w:proofErr w:type="gramStart"/>
            <w:r w:rsidRPr="005D5063">
              <w:rPr>
                <w:rStyle w:val="a3"/>
                <w:sz w:val="24"/>
                <w:szCs w:val="24"/>
              </w:rPr>
              <w:t>п</w:t>
            </w:r>
            <w:proofErr w:type="gramEnd"/>
            <w:r w:rsidRPr="005D5063">
              <w:rPr>
                <w:rStyle w:val="a3"/>
                <w:sz w:val="24"/>
                <w:szCs w:val="24"/>
              </w:rPr>
              <w:t>ідтверджують повноваження щодо підпису документів тендерної пропозиції:</w:t>
            </w:r>
          </w:p>
          <w:p w:rsidR="00474708" w:rsidRPr="005D5063" w:rsidRDefault="00474708" w:rsidP="001656FA">
            <w:pPr>
              <w:pStyle w:val="10"/>
              <w:widowControl w:val="0"/>
              <w:shd w:val="clear" w:color="auto" w:fill="FFFFFF"/>
              <w:spacing w:after="0" w:line="240" w:lineRule="auto"/>
              <w:ind w:left="126"/>
              <w:jc w:val="both"/>
              <w:rPr>
                <w:rStyle w:val="a3"/>
                <w:sz w:val="24"/>
                <w:szCs w:val="24"/>
              </w:rPr>
            </w:pPr>
            <w:r w:rsidRPr="005D5063">
              <w:rPr>
                <w:rStyle w:val="a3"/>
                <w:sz w:val="24"/>
                <w:szCs w:val="24"/>
              </w:rPr>
              <w:t>- для посадової особи або представника учасника закупі</w:t>
            </w:r>
            <w:proofErr w:type="gramStart"/>
            <w:r w:rsidRPr="005D5063">
              <w:rPr>
                <w:rStyle w:val="a3"/>
                <w:sz w:val="24"/>
                <w:szCs w:val="24"/>
              </w:rPr>
              <w:t>вл</w:t>
            </w:r>
            <w:proofErr w:type="gramEnd"/>
            <w:r w:rsidRPr="005D5063">
              <w:rPr>
                <w:rStyle w:val="a3"/>
                <w:sz w:val="24"/>
                <w:szCs w:val="24"/>
              </w:rPr>
              <w:t>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      </w:r>
          </w:p>
          <w:p w:rsidR="00474708" w:rsidRPr="005D5063" w:rsidRDefault="00474708" w:rsidP="001656FA">
            <w:pPr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6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для фізичної особи: копія паспорта та довідки про присвоєння ідентифікаційного коду.</w:t>
            </w:r>
          </w:p>
        </w:tc>
      </w:tr>
      <w:tr w:rsidR="00474708" w:rsidRPr="00474708" w:rsidTr="005D5063">
        <w:trPr>
          <w:trHeight w:val="588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Статут (зі змінами) або інший установчий документ, або лист з вказанням коду доступу до діючих документів </w:t>
            </w:r>
            <w:proofErr w:type="gramStart"/>
            <w:r w:rsidRPr="0047470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747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Єдиному державному реєстрі юридичних осіб, фізичних осіб-підприємців та громадських формувань, а у разі якщо учасник діє на підставі модельного статуту – надається рішення Загальних Зборів або іншого уповноваженого органу цього </w:t>
            </w:r>
            <w:proofErr w:type="gramStart"/>
            <w:r w:rsidRPr="0047470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74708">
              <w:rPr>
                <w:rFonts w:ascii="Times New Roman" w:hAnsi="Times New Roman" w:cs="Times New Roman"/>
                <w:iCs/>
                <w:sz w:val="24"/>
                <w:szCs w:val="24"/>
              </w:rPr>
              <w:t>ідприємства, в якому зазначені відомості про провадження діяльності на основі модельного статуту (</w:t>
            </w:r>
            <w:r w:rsidRPr="00474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юридичних осіб</w:t>
            </w:r>
            <w:r w:rsidRPr="0047470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708" w:rsidRPr="00474708" w:rsidTr="001656FA">
        <w:trPr>
          <w:trHeight w:val="580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474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474708" w:rsidRPr="00474708" w:rsidTr="001656FA">
        <w:trPr>
          <w:trHeight w:val="580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 w:rsidRPr="0047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47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ізвище, ім’я по-батькові засновника та/або кінцевого бенефіціарного власника, адреса його </w:t>
            </w:r>
            <w:r w:rsidRPr="00474708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проживання</w:t>
            </w:r>
            <w:r w:rsidRPr="0047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громадянство.</w:t>
            </w:r>
          </w:p>
        </w:tc>
      </w:tr>
      <w:tr w:rsidR="00474708" w:rsidRPr="00474708" w:rsidTr="001656FA">
        <w:trPr>
          <w:trHeight w:val="580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708">
              <w:rPr>
                <w:rFonts w:ascii="Times New Roman" w:hAnsi="Times New Roman" w:cs="Times New Roman"/>
                <w:sz w:val="24"/>
                <w:szCs w:val="24"/>
              </w:rPr>
              <w:t xml:space="preserve">Згода з умовами та вимогами, які визначені у </w:t>
            </w:r>
            <w:proofErr w:type="gramStart"/>
            <w:r w:rsidRPr="0047470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474708">
              <w:rPr>
                <w:rFonts w:ascii="Times New Roman" w:hAnsi="Times New Roman" w:cs="Times New Roman"/>
                <w:sz w:val="24"/>
                <w:szCs w:val="24"/>
              </w:rPr>
              <w:t>ічній специфікації (</w:t>
            </w:r>
            <w:r w:rsidRPr="00474708">
              <w:rPr>
                <w:rFonts w:ascii="Times New Roman" w:hAnsi="Times New Roman" w:cs="Times New Roman"/>
                <w:b/>
                <w:sz w:val="24"/>
                <w:szCs w:val="24"/>
              </w:rPr>
              <w:t>Додаток 2</w:t>
            </w:r>
            <w:r w:rsidRPr="00474708">
              <w:rPr>
                <w:rFonts w:ascii="Times New Roman" w:hAnsi="Times New Roman" w:cs="Times New Roman"/>
                <w:sz w:val="24"/>
                <w:szCs w:val="24"/>
              </w:rPr>
              <w:t>) та гарантування їх виконання у вигляді підписаної технічної специфікації або у вигляді довідки в довільній формі.</w:t>
            </w:r>
          </w:p>
        </w:tc>
      </w:tr>
      <w:tr w:rsidR="00474708" w:rsidRPr="00474708" w:rsidTr="001656FA">
        <w:trPr>
          <w:trHeight w:val="580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708" w:rsidRPr="00474708" w:rsidRDefault="00474708" w:rsidP="001656FA">
            <w:pPr>
              <w:ind w:left="120" w:right="120" w:hanging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платників ПДВ: </w:t>
            </w:r>
          </w:p>
          <w:p w:rsidR="00474708" w:rsidRPr="00474708" w:rsidRDefault="00474708" w:rsidP="001656FA">
            <w:pPr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hAnsi="Times New Roman" w:cs="Times New Roman"/>
                <w:sz w:val="24"/>
                <w:szCs w:val="24"/>
              </w:rPr>
              <w:t xml:space="preserve">- Сканована з оригіналу копія </w:t>
            </w:r>
            <w:proofErr w:type="gramStart"/>
            <w:r w:rsidRPr="0047470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74708">
              <w:rPr>
                <w:rFonts w:ascii="Times New Roman" w:hAnsi="Times New Roman" w:cs="Times New Roman"/>
                <w:sz w:val="24"/>
                <w:szCs w:val="24"/>
              </w:rPr>
              <w:t xml:space="preserve">ідоцтва про реєстрацію платника ПДВ або копія витягу з реєстру платників ПДВ </w:t>
            </w:r>
          </w:p>
          <w:p w:rsidR="00474708" w:rsidRPr="00474708" w:rsidRDefault="00474708" w:rsidP="001656FA">
            <w:pPr>
              <w:ind w:left="120" w:right="120" w:hanging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платників єдиного податку:</w:t>
            </w:r>
          </w:p>
          <w:p w:rsidR="00474708" w:rsidRPr="00474708" w:rsidRDefault="00474708" w:rsidP="001656FA">
            <w:pPr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08">
              <w:rPr>
                <w:rFonts w:ascii="Times New Roman" w:hAnsi="Times New Roman" w:cs="Times New Roman"/>
                <w:sz w:val="24"/>
                <w:szCs w:val="24"/>
              </w:rPr>
              <w:t xml:space="preserve">- Сканована з оригіналу копія </w:t>
            </w:r>
            <w:proofErr w:type="gramStart"/>
            <w:r w:rsidRPr="0047470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74708">
              <w:rPr>
                <w:rFonts w:ascii="Times New Roman" w:hAnsi="Times New Roman" w:cs="Times New Roman"/>
                <w:sz w:val="24"/>
                <w:szCs w:val="24"/>
              </w:rPr>
              <w:t>ідоцтва про сплату єдиного податку або копія витягу з реєстру платників єдиного податку .</w:t>
            </w:r>
          </w:p>
        </w:tc>
      </w:tr>
    </w:tbl>
    <w:p w:rsidR="00474708" w:rsidRPr="00474708" w:rsidRDefault="00474708" w:rsidP="0047470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74708" w:rsidRPr="00474708" w:rsidRDefault="00474708" w:rsidP="0047470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74708" w:rsidRPr="00474708" w:rsidRDefault="00474708">
      <w:pPr>
        <w:rPr>
          <w:rFonts w:ascii="Times New Roman" w:hAnsi="Times New Roman" w:cs="Times New Roman"/>
          <w:sz w:val="24"/>
          <w:szCs w:val="24"/>
        </w:rPr>
      </w:pPr>
    </w:p>
    <w:sectPr w:rsidR="00474708" w:rsidRPr="00474708" w:rsidSect="00B0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993"/>
    <w:multiLevelType w:val="multilevel"/>
    <w:tmpl w:val="03C07993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52066AFF"/>
    <w:multiLevelType w:val="multilevel"/>
    <w:tmpl w:val="52066AFF"/>
    <w:lvl w:ilvl="0">
      <w:start w:val="1"/>
      <w:numFmt w:val="bullet"/>
      <w:lvlText w:val="-"/>
      <w:lvlJc w:val="left"/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08"/>
    <w:rsid w:val="00020705"/>
    <w:rsid w:val="003F6723"/>
    <w:rsid w:val="00474708"/>
    <w:rsid w:val="005D5063"/>
    <w:rsid w:val="006C2EAD"/>
    <w:rsid w:val="00B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nhideWhenUsed/>
    <w:qFormat/>
    <w:rsid w:val="00474708"/>
    <w:pPr>
      <w:spacing w:after="0" w:line="240" w:lineRule="auto"/>
    </w:pPr>
    <w:rPr>
      <w:rFonts w:ascii="Times New Roman" w:eastAsia="SimSun" w:hAnsi="Times New Roman" w:cs="SimSun"/>
      <w:sz w:val="24"/>
      <w:szCs w:val="24"/>
    </w:rPr>
  </w:style>
  <w:style w:type="character" w:customStyle="1" w:styleId="NoSpacingChar">
    <w:name w:val="No Spacing Char"/>
    <w:link w:val="1"/>
    <w:locked/>
    <w:rsid w:val="00474708"/>
    <w:rPr>
      <w:rFonts w:ascii="Times New Roman" w:eastAsia="SimSun" w:hAnsi="Times New Roman" w:cs="SimSun"/>
      <w:sz w:val="24"/>
      <w:szCs w:val="24"/>
    </w:rPr>
  </w:style>
  <w:style w:type="character" w:customStyle="1" w:styleId="a3">
    <w:name w:val="Без интервала Знак"/>
    <w:qFormat/>
    <w:locked/>
    <w:rsid w:val="00474708"/>
    <w:rPr>
      <w:sz w:val="22"/>
    </w:rPr>
  </w:style>
  <w:style w:type="paragraph" w:styleId="a4">
    <w:name w:val="List Paragraph"/>
    <w:basedOn w:val="a"/>
    <w:link w:val="a5"/>
    <w:uiPriority w:val="34"/>
    <w:qFormat/>
    <w:rsid w:val="00474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474708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474708"/>
    <w:pPr>
      <w:spacing w:after="160" w:line="259" w:lineRule="auto"/>
    </w:pPr>
    <w:rPr>
      <w:rFonts w:ascii="Times New Roman" w:eastAsia="SimSun" w:hAnsi="Times New Roman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nhideWhenUsed/>
    <w:qFormat/>
    <w:rsid w:val="00474708"/>
    <w:pPr>
      <w:spacing w:after="0" w:line="240" w:lineRule="auto"/>
    </w:pPr>
    <w:rPr>
      <w:rFonts w:ascii="Times New Roman" w:eastAsia="SimSun" w:hAnsi="Times New Roman" w:cs="SimSun"/>
      <w:sz w:val="24"/>
      <w:szCs w:val="24"/>
    </w:rPr>
  </w:style>
  <w:style w:type="character" w:customStyle="1" w:styleId="NoSpacingChar">
    <w:name w:val="No Spacing Char"/>
    <w:link w:val="1"/>
    <w:locked/>
    <w:rsid w:val="00474708"/>
    <w:rPr>
      <w:rFonts w:ascii="Times New Roman" w:eastAsia="SimSun" w:hAnsi="Times New Roman" w:cs="SimSun"/>
      <w:sz w:val="24"/>
      <w:szCs w:val="24"/>
    </w:rPr>
  </w:style>
  <w:style w:type="character" w:customStyle="1" w:styleId="a3">
    <w:name w:val="Без интервала Знак"/>
    <w:qFormat/>
    <w:locked/>
    <w:rsid w:val="00474708"/>
    <w:rPr>
      <w:sz w:val="22"/>
    </w:rPr>
  </w:style>
  <w:style w:type="paragraph" w:styleId="a4">
    <w:name w:val="List Paragraph"/>
    <w:basedOn w:val="a"/>
    <w:link w:val="a5"/>
    <w:uiPriority w:val="34"/>
    <w:qFormat/>
    <w:rsid w:val="00474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474708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474708"/>
    <w:pPr>
      <w:spacing w:after="160" w:line="259" w:lineRule="auto"/>
    </w:pPr>
    <w:rPr>
      <w:rFonts w:ascii="Times New Roman" w:eastAsia="SimSun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380972187705</cp:lastModifiedBy>
  <cp:revision>2</cp:revision>
  <dcterms:created xsi:type="dcterms:W3CDTF">2023-10-26T05:31:00Z</dcterms:created>
  <dcterms:modified xsi:type="dcterms:W3CDTF">2023-10-26T05:31:00Z</dcterms:modified>
</cp:coreProperties>
</file>