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5E" w:rsidRPr="00AC666C" w:rsidRDefault="009C155E" w:rsidP="009C155E">
      <w:pPr>
        <w:ind w:left="5812"/>
      </w:pPr>
      <w:r w:rsidRPr="00AC666C">
        <w:t>Додаток № 1 до Оголошення про проведення спрощеної закупівлі</w:t>
      </w:r>
    </w:p>
    <w:p w:rsidR="009C155E" w:rsidRPr="00AC666C" w:rsidRDefault="009C155E" w:rsidP="009C155E"/>
    <w:p w:rsidR="009C155E" w:rsidRPr="00AC666C" w:rsidRDefault="009C155E" w:rsidP="009C155E">
      <w:pPr>
        <w:jc w:val="center"/>
        <w:rPr>
          <w:b/>
        </w:rPr>
      </w:pPr>
      <w:r w:rsidRPr="00AC666C">
        <w:rPr>
          <w:b/>
          <w:sz w:val="28"/>
        </w:rPr>
        <w:t>ТЕХНІЧНІ ВИМОГИ</w:t>
      </w:r>
    </w:p>
    <w:p w:rsidR="005C5E36" w:rsidRPr="00AC666C" w:rsidRDefault="005C5E36" w:rsidP="005C5E36">
      <w:pPr>
        <w:pStyle w:val="a3"/>
        <w:rPr>
          <w:b/>
        </w:rPr>
      </w:pPr>
    </w:p>
    <w:p w:rsidR="005C5E36" w:rsidRPr="00AC666C" w:rsidRDefault="005C5E36" w:rsidP="00B37D40">
      <w:pPr>
        <w:pStyle w:val="a3"/>
        <w:jc w:val="center"/>
        <w:rPr>
          <w:b/>
        </w:rPr>
      </w:pPr>
      <w:r w:rsidRPr="00AC666C">
        <w:rPr>
          <w:b/>
        </w:rPr>
        <w:t>Опис комплектації/Технічні характеристики:</w:t>
      </w:r>
    </w:p>
    <w:p w:rsidR="005C5E36" w:rsidRDefault="005C5E36" w:rsidP="005C5E36">
      <w:pPr>
        <w:jc w:val="both"/>
        <w:rPr>
          <w:b/>
          <w:bCs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546"/>
        <w:gridCol w:w="1204"/>
        <w:gridCol w:w="1348"/>
        <w:gridCol w:w="1203"/>
        <w:gridCol w:w="1843"/>
        <w:gridCol w:w="567"/>
      </w:tblGrid>
      <w:tr w:rsidR="00B37D40" w:rsidTr="00B37D40">
        <w:trPr>
          <w:cantSplit/>
          <w:trHeight w:val="1134"/>
          <w:jc w:val="center"/>
        </w:trPr>
        <w:tc>
          <w:tcPr>
            <w:tcW w:w="506" w:type="dxa"/>
            <w:shd w:val="clear" w:color="auto" w:fill="D9D9D9"/>
            <w:vAlign w:val="center"/>
          </w:tcPr>
          <w:p w:rsidR="00B37D40" w:rsidRDefault="00B37D40" w:rsidP="0082322D">
            <w:pPr>
              <w:tabs>
                <w:tab w:val="left" w:pos="851"/>
              </w:tabs>
              <w:jc w:val="center"/>
            </w:pPr>
            <w:r>
              <w:t>№ з/п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B37D40" w:rsidRDefault="00B37D40" w:rsidP="0082322D">
            <w:pPr>
              <w:tabs>
                <w:tab w:val="left" w:pos="851"/>
              </w:tabs>
              <w:jc w:val="center"/>
            </w:pPr>
            <w:r>
              <w:t>Назва товару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B37D40" w:rsidRDefault="00B37D40" w:rsidP="0082322D">
            <w:pPr>
              <w:tabs>
                <w:tab w:val="left" w:pos="851"/>
              </w:tabs>
              <w:jc w:val="center"/>
            </w:pPr>
            <w:r>
              <w:t>Розмір</w:t>
            </w:r>
          </w:p>
        </w:tc>
        <w:tc>
          <w:tcPr>
            <w:tcW w:w="1348" w:type="dxa"/>
            <w:shd w:val="clear" w:color="auto" w:fill="D9D9D9"/>
            <w:vAlign w:val="center"/>
          </w:tcPr>
          <w:p w:rsidR="00B37D40" w:rsidRDefault="00B37D40" w:rsidP="0082322D">
            <w:pPr>
              <w:tabs>
                <w:tab w:val="left" w:pos="851"/>
              </w:tabs>
              <w:jc w:val="center"/>
            </w:pPr>
            <w:r>
              <w:t>Наявність камери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B37D40" w:rsidRDefault="00B37D40" w:rsidP="0082322D">
            <w:pPr>
              <w:tabs>
                <w:tab w:val="left" w:pos="851"/>
              </w:tabs>
              <w:jc w:val="center"/>
            </w:pPr>
            <w:r>
              <w:t>Індекс навантаження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37D40" w:rsidRDefault="00B37D40" w:rsidP="0082322D">
            <w:pPr>
              <w:tabs>
                <w:tab w:val="left" w:pos="851"/>
              </w:tabs>
              <w:jc w:val="center"/>
            </w:pPr>
            <w:r>
              <w:t>Сезон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B37D40" w:rsidRDefault="00B37D40" w:rsidP="0082322D">
            <w:pPr>
              <w:tabs>
                <w:tab w:val="left" w:pos="851"/>
              </w:tabs>
              <w:ind w:left="113" w:right="113"/>
              <w:jc w:val="center"/>
              <w:rPr>
                <w:color w:val="FF0000"/>
              </w:rPr>
            </w:pPr>
            <w:r>
              <w:t>Кількість</w:t>
            </w:r>
          </w:p>
        </w:tc>
      </w:tr>
      <w:tr w:rsidR="00B37D40" w:rsidTr="00B37D40">
        <w:trPr>
          <w:jc w:val="center"/>
        </w:trPr>
        <w:tc>
          <w:tcPr>
            <w:tcW w:w="506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6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7B30EA">
              <w:rPr>
                <w:color w:val="000000"/>
              </w:rPr>
              <w:t>Шини для транспортних засобів</w:t>
            </w:r>
          </w:p>
          <w:p w:rsidR="00B37D40" w:rsidRDefault="00B37D40" w:rsidP="007B30EA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високої прохідності</w:t>
            </w:r>
          </w:p>
          <w:p w:rsidR="00B37D40" w:rsidRDefault="00B37D40" w:rsidP="007B30EA">
            <w:pPr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(ЗИЛ 131)</w:t>
            </w:r>
          </w:p>
        </w:tc>
        <w:tc>
          <w:tcPr>
            <w:tcW w:w="1204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320R</w:t>
            </w:r>
            <w:r>
              <w:rPr>
                <w:color w:val="000000"/>
                <w:lang w:val="ru-RU"/>
              </w:rPr>
              <w:t>508</w:t>
            </w:r>
          </w:p>
          <w:p w:rsidR="00B37D40" w:rsidRDefault="00B37D40" w:rsidP="007B30EA">
            <w:pPr>
              <w:tabs>
                <w:tab w:val="left" w:pos="851"/>
              </w:tabs>
              <w:jc w:val="center"/>
            </w:pPr>
            <w:r>
              <w:rPr>
                <w:color w:val="000000"/>
                <w:lang w:val="ru-RU"/>
              </w:rPr>
              <w:t>(12.00R2</w:t>
            </w:r>
            <w:bookmarkStart w:id="0" w:name="_GoBack"/>
            <w:bookmarkEnd w:id="0"/>
            <w:r>
              <w:rPr>
                <w:color w:val="000000"/>
                <w:lang w:val="ru-RU"/>
              </w:rPr>
              <w:t>0)</w:t>
            </w:r>
          </w:p>
        </w:tc>
        <w:tc>
          <w:tcPr>
            <w:tcW w:w="1348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Без камер</w:t>
            </w:r>
            <w:r>
              <w:rPr>
                <w:color w:val="000000"/>
                <w:lang w:val="ru-RU"/>
              </w:rPr>
              <w:t>и</w:t>
            </w:r>
          </w:p>
        </w:tc>
        <w:tc>
          <w:tcPr>
            <w:tcW w:w="1203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132/135</w:t>
            </w:r>
          </w:p>
        </w:tc>
        <w:tc>
          <w:tcPr>
            <w:tcW w:w="1843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Всесезонна (універсальна)</w:t>
            </w:r>
          </w:p>
        </w:tc>
        <w:tc>
          <w:tcPr>
            <w:tcW w:w="567" w:type="dxa"/>
            <w:vAlign w:val="center"/>
          </w:tcPr>
          <w:p w:rsidR="00B37D40" w:rsidRDefault="00B37D40" w:rsidP="007B30EA">
            <w:pPr>
              <w:tabs>
                <w:tab w:val="left" w:pos="851"/>
              </w:tabs>
              <w:jc w:val="center"/>
            </w:pPr>
            <w:r>
              <w:rPr>
                <w:color w:val="000000"/>
              </w:rPr>
              <w:t>24</w:t>
            </w:r>
          </w:p>
        </w:tc>
      </w:tr>
    </w:tbl>
    <w:p w:rsidR="007E0CEE" w:rsidRPr="00AC666C" w:rsidRDefault="007E0CEE" w:rsidP="005C5E36">
      <w:pPr>
        <w:jc w:val="both"/>
        <w:rPr>
          <w:b/>
          <w:bCs/>
          <w:sz w:val="28"/>
          <w:szCs w:val="28"/>
        </w:rPr>
      </w:pPr>
    </w:p>
    <w:p w:rsidR="007E0CEE" w:rsidRDefault="007E0CEE" w:rsidP="007B30EA">
      <w:pPr>
        <w:ind w:firstLine="709"/>
        <w:jc w:val="both"/>
      </w:pPr>
      <w:r>
        <w:t>Якість товару повинна відповідати вимогам відповідних діючих нормативних документів (ДСТУ, ТУ) та чинному законодавству щодо показників якості даного виду товару.</w:t>
      </w:r>
    </w:p>
    <w:p w:rsidR="007E0CEE" w:rsidRDefault="007E0CEE" w:rsidP="007B30EA">
      <w:pPr>
        <w:jc w:val="both"/>
      </w:pPr>
      <w:r>
        <w:tab/>
        <w:t>Індекс зчеплення шин з мокрою дорогою та опір шин коченню не повинен бути нижчим показника ‟ Е ”.</w:t>
      </w:r>
    </w:p>
    <w:p w:rsidR="007E0CEE" w:rsidRDefault="007E0CEE" w:rsidP="007B30EA">
      <w:pPr>
        <w:jc w:val="both"/>
      </w:pPr>
      <w:r>
        <w:tab/>
        <w:t>Учасник надає копію  Декларації про відповідність, складену відповідно до вимог ДСТУ ISO/IEC 17050-1:2006.</w:t>
      </w:r>
    </w:p>
    <w:p w:rsidR="007E0CEE" w:rsidRDefault="007E0CEE" w:rsidP="007B30EA">
      <w:pPr>
        <w:jc w:val="both"/>
      </w:pPr>
      <w:r>
        <w:tab/>
        <w:t xml:space="preserve">Учасник надає копії сертифікатів/паспортів якості на товар, тощо. Товар повинен бути виготовлений згідно вимог Державних стандартів та/або Європейських стандартів та/або технічних умов заводу-виробника, а також має засвідчуватись копією документу підтверджуючим якість товару, а саме: сертифікатом відповідності (якості). </w:t>
      </w:r>
    </w:p>
    <w:p w:rsidR="007E0CEE" w:rsidRDefault="007E0CEE" w:rsidP="007B30EA">
      <w:pPr>
        <w:jc w:val="both"/>
      </w:pPr>
      <w:r>
        <w:tab/>
        <w:t>У випадку, якщо Товар не підлягає обов’язковій сертифікації в Україні, то тоді надається довідка, що товар не підлягає обов’язковій сертифікації в Україні .</w:t>
      </w:r>
    </w:p>
    <w:p w:rsidR="007E0CEE" w:rsidRDefault="007E0CEE" w:rsidP="007B30EA">
      <w:pPr>
        <w:jc w:val="both"/>
      </w:pPr>
      <w:r>
        <w:tab/>
        <w:t>Товар повинен відповідати вимогам безпеки руху, охорони праці, екології та пожежної безпеки.</w:t>
      </w:r>
    </w:p>
    <w:p w:rsidR="007E0CEE" w:rsidRDefault="007E0CEE" w:rsidP="007B30EA">
      <w:pPr>
        <w:jc w:val="both"/>
      </w:pPr>
      <w:r>
        <w:tab/>
        <w:t>Товар повинен бути новим і такий, що не був у використанні, непошкодженим, в упаковці від виробника, строк виготовлення його не повинен бути раніше 2021 року.</w:t>
      </w:r>
    </w:p>
    <w:p w:rsidR="007E0CEE" w:rsidRDefault="007E0CEE" w:rsidP="007B30EA">
      <w:pPr>
        <w:jc w:val="both"/>
      </w:pPr>
      <w:r>
        <w:tab/>
        <w:t>Товар повинен бути захищеним від старіння. Показники зовнішнього вигляду повинні відповідати нормативно-технічної документації.</w:t>
      </w:r>
    </w:p>
    <w:p w:rsidR="007E0CEE" w:rsidRPr="00AC666C" w:rsidRDefault="007E0CEE" w:rsidP="007B30EA">
      <w:pPr>
        <w:jc w:val="both"/>
      </w:pPr>
      <w:r>
        <w:tab/>
        <w:t>Надати сертифікат на ‟ Система управління якістю” який згідно з ДСТУ 9001:2015 (ISO 9001:2015, IDT) підтверджує впровадження системи управління якістю в Учасника, як суб’єкта господарювання – юридичної особи стосовно торгівлі: гумові шини та камери для шин, виданий акредитованим уповноваженим органом у сфері сертифікації, а також учасник повинен надати копію документу (атестат про акредитацію тощо), який підтверджує належну сферу акредитації такого органу з сертифікації. Додатково у складі пропозиції надається лист-підтвердження, виданий від цього уповноваженого органу у сфері сертифікації, про отримання учасником</w:t>
      </w:r>
    </w:p>
    <w:sectPr w:rsidR="007E0CEE" w:rsidRPr="00AC666C" w:rsidSect="00F2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80"/>
    <w:multiLevelType w:val="hybridMultilevel"/>
    <w:tmpl w:val="13AA9D74"/>
    <w:lvl w:ilvl="0" w:tplc="0422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" w15:restartNumberingAfterBreak="0">
    <w:nsid w:val="040979CB"/>
    <w:multiLevelType w:val="hybridMultilevel"/>
    <w:tmpl w:val="DC288A60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A0D4978"/>
    <w:multiLevelType w:val="hybridMultilevel"/>
    <w:tmpl w:val="CA4E9F8A"/>
    <w:lvl w:ilvl="0" w:tplc="463E3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3565"/>
    <w:multiLevelType w:val="hybridMultilevel"/>
    <w:tmpl w:val="3ED0357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45DB1"/>
    <w:multiLevelType w:val="hybridMultilevel"/>
    <w:tmpl w:val="35A0B2C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400C80"/>
    <w:multiLevelType w:val="hybridMultilevel"/>
    <w:tmpl w:val="785A87E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720F"/>
    <w:multiLevelType w:val="hybridMultilevel"/>
    <w:tmpl w:val="16449554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D90ECF"/>
    <w:multiLevelType w:val="hybridMultilevel"/>
    <w:tmpl w:val="C122E59C"/>
    <w:lvl w:ilvl="0" w:tplc="DBE439E4">
      <w:numFmt w:val="bullet"/>
      <w:lvlText w:val="–"/>
      <w:lvlJc w:val="left"/>
      <w:pPr>
        <w:ind w:left="990" w:hanging="360"/>
      </w:pPr>
      <w:rPr>
        <w:rFonts w:ascii="Trebuchet MS" w:eastAsia="Trebuchet MS" w:hAnsi="Trebuchet MS" w:cs="Trebuchet MS" w:hint="default"/>
        <w:color w:val="000009"/>
        <w:w w:val="136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2CA7684"/>
    <w:multiLevelType w:val="hybridMultilevel"/>
    <w:tmpl w:val="F3C2028C"/>
    <w:lvl w:ilvl="0" w:tplc="0422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5FB8"/>
    <w:multiLevelType w:val="hybridMultilevel"/>
    <w:tmpl w:val="C96E137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BC4E4D"/>
    <w:multiLevelType w:val="hybridMultilevel"/>
    <w:tmpl w:val="FF1699D6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2D5CB9"/>
    <w:multiLevelType w:val="hybridMultilevel"/>
    <w:tmpl w:val="12C42DD8"/>
    <w:lvl w:ilvl="0" w:tplc="0422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4" w15:restartNumberingAfterBreak="0">
    <w:nsid w:val="65096280"/>
    <w:multiLevelType w:val="hybridMultilevel"/>
    <w:tmpl w:val="BF3E2C2C"/>
    <w:lvl w:ilvl="0" w:tplc="A6801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E36"/>
    <w:rsid w:val="00092309"/>
    <w:rsid w:val="00165E9A"/>
    <w:rsid w:val="001905F7"/>
    <w:rsid w:val="00247AC0"/>
    <w:rsid w:val="002C572B"/>
    <w:rsid w:val="00353907"/>
    <w:rsid w:val="003D5E9F"/>
    <w:rsid w:val="00451F91"/>
    <w:rsid w:val="005669E3"/>
    <w:rsid w:val="00590C61"/>
    <w:rsid w:val="005C5E36"/>
    <w:rsid w:val="00620B87"/>
    <w:rsid w:val="007B30EA"/>
    <w:rsid w:val="007E0CEE"/>
    <w:rsid w:val="0082322D"/>
    <w:rsid w:val="00827737"/>
    <w:rsid w:val="00840F51"/>
    <w:rsid w:val="00882AF4"/>
    <w:rsid w:val="008B6E2A"/>
    <w:rsid w:val="009143B7"/>
    <w:rsid w:val="009710BB"/>
    <w:rsid w:val="009C155E"/>
    <w:rsid w:val="00A41B01"/>
    <w:rsid w:val="00AC666C"/>
    <w:rsid w:val="00B37D40"/>
    <w:rsid w:val="00B64D72"/>
    <w:rsid w:val="00B67C1D"/>
    <w:rsid w:val="00DD333D"/>
    <w:rsid w:val="00F249B6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AF909-DD36-43F9-8808-E6E1ABA9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c7e0e3eeebeee2eeea">
    <w:name w:val="Зc7аe0гe3оeeлebоeeвe2оeeкea"/>
    <w:basedOn w:val="a"/>
    <w:uiPriority w:val="99"/>
    <w:qFormat/>
    <w:rsid w:val="005C5E36"/>
    <w:pPr>
      <w:widowControl w:val="0"/>
      <w:suppressAutoHyphens w:val="0"/>
      <w:ind w:left="320"/>
      <w:jc w:val="center"/>
    </w:pPr>
    <w:rPr>
      <w:rFonts w:ascii="Liberation Serif" w:hAnsi="Liberation Serif" w:cs="Liberation Serif"/>
      <w:b/>
      <w:bCs/>
      <w:color w:val="00000A"/>
      <w:sz w:val="18"/>
      <w:szCs w:val="18"/>
    </w:rPr>
  </w:style>
  <w:style w:type="paragraph" w:customStyle="1" w:styleId="21">
    <w:name w:val="Основной текст с отступом 21"/>
    <w:basedOn w:val="a"/>
    <w:rsid w:val="005C5E36"/>
    <w:pPr>
      <w:widowControl w:val="0"/>
      <w:suppressAutoHyphens w:val="0"/>
      <w:autoSpaceDE w:val="0"/>
      <w:spacing w:after="120" w:line="480" w:lineRule="auto"/>
      <w:ind w:left="283"/>
    </w:pPr>
    <w:rPr>
      <w:rFonts w:ascii="Times New Roman CYR" w:eastAsia="Tahoma" w:hAnsi="Times New Roman CYR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5E3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5E36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6">
    <w:name w:val="List Paragraph"/>
    <w:basedOn w:val="a"/>
    <w:uiPriority w:val="34"/>
    <w:qFormat/>
    <w:rsid w:val="00190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StarcheusDO</dc:creator>
  <cp:lastModifiedBy>Обліковий запис Microsoft</cp:lastModifiedBy>
  <cp:revision>9</cp:revision>
  <cp:lastPrinted>2019-06-03T11:42:00Z</cp:lastPrinted>
  <dcterms:created xsi:type="dcterms:W3CDTF">2021-08-02T21:04:00Z</dcterms:created>
  <dcterms:modified xsi:type="dcterms:W3CDTF">2022-09-29T06:26:00Z</dcterms:modified>
</cp:coreProperties>
</file>