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E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34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1BB1" w:rsidRPr="003469FD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:rsidR="00C71BB1" w:rsidRPr="00C71BB1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Style w:val="2"/>
          <w:i/>
          <w:sz w:val="24"/>
          <w:szCs w:val="24"/>
        </w:rPr>
        <w:t xml:space="preserve">ДК 021:2015: </w:t>
      </w:r>
      <w:r w:rsidR="003B1FFE" w:rsidRPr="003B1FFE">
        <w:rPr>
          <w:rFonts w:ascii="Times New Roman" w:hAnsi="Times New Roman" w:cs="Times New Roman"/>
          <w:i/>
          <w:sz w:val="24"/>
          <w:szCs w:val="24"/>
        </w:rPr>
        <w:t>44144000-1 - «Стовпи»</w:t>
      </w:r>
      <w:r w:rsidRPr="00346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FFE" w:rsidRPr="003B1FFE">
        <w:rPr>
          <w:rFonts w:ascii="Times New Roman" w:hAnsi="Times New Roman" w:cs="Times New Roman"/>
          <w:b/>
          <w:bCs/>
          <w:sz w:val="24"/>
          <w:szCs w:val="24"/>
        </w:rPr>
        <w:t>Бетонні вироби (Стовп бетонний)</w:t>
      </w:r>
    </w:p>
    <w:p w:rsidR="00C71BB1" w:rsidRPr="003469FD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9FD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:rsidR="00C71BB1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3B1FFE" w:rsidRPr="003B1F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44144000-1 - «Стовпи»</w:t>
      </w:r>
      <w:bookmarkStart w:id="0" w:name="_GoBack"/>
      <w:bookmarkEnd w:id="0"/>
    </w:p>
    <w:p w:rsidR="001059E8" w:rsidRPr="003469FD" w:rsidRDefault="001059E8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843"/>
        <w:gridCol w:w="5103"/>
        <w:gridCol w:w="1145"/>
        <w:gridCol w:w="1242"/>
      </w:tblGrid>
      <w:tr w:rsidR="003B1FFE" w:rsidRPr="003B1FFE" w:rsidTr="003B1FFE">
        <w:trPr>
          <w:trHeight w:val="711"/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№</w:t>
            </w:r>
          </w:p>
          <w:p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з/</w:t>
            </w:r>
            <w:proofErr w:type="gramStart"/>
            <w:r w:rsidRPr="003B1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Обгрунтування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(шифр,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норми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Найменування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Одиниця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виміру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Кількість</w:t>
            </w:r>
            <w:proofErr w:type="spellEnd"/>
          </w:p>
        </w:tc>
      </w:tr>
      <w:tr w:rsidR="003B1FFE" w:rsidRPr="003B1FFE" w:rsidTr="003B1FFE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Стовп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бетонний</w:t>
            </w:r>
            <w:proofErr w:type="spellEnd"/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Геометричні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розміри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висота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                         3000мм.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-ширина                                       80мм.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довжина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                      80мм.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Вимоги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бетону: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міцності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              С25/30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-марка бетону                               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який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досягає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міцності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М400 </w:t>
            </w:r>
            <w:proofErr w:type="spellStart"/>
            <w:proofErr w:type="gram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ісля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повного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висихання</w:t>
            </w:r>
            <w:proofErr w:type="spellEnd"/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морозостійкості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 F200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водонепроникності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 W6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Сталевий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каркас з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чотирьох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квадраті</w:t>
            </w:r>
            <w:proofErr w:type="gram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та усилений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армуванням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товщина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арматури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     6мм.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Технологічні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отвори в </w:t>
            </w:r>
            <w:proofErr w:type="gram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бетонному</w:t>
            </w:r>
            <w:proofErr w:type="gram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стовпі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отворів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           5;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відстань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між</w:t>
            </w:r>
            <w:proofErr w:type="spellEnd"/>
            <w:proofErr w:type="gram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отворами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            500мм.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 перший </w:t>
            </w:r>
            <w:proofErr w:type="spellStart"/>
            <w:proofErr w:type="gram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</w:t>
            </w:r>
            <w:proofErr w:type="gram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ір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нижньої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точки скосу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виробу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відстані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                         50мм.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3B1FFE" w:rsidRPr="003B1FFE" w:rsidRDefault="003B1FFE" w:rsidP="003B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Скіс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виробу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верхній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точці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ід</w:t>
            </w:r>
            <w:proofErr w:type="spellEnd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кутом 45°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10 000</w:t>
            </w:r>
          </w:p>
        </w:tc>
      </w:tr>
      <w:tr w:rsidR="003B1FFE" w:rsidRPr="003B1FFE" w:rsidTr="003B1FFE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10 000</w:t>
            </w:r>
          </w:p>
        </w:tc>
      </w:tr>
      <w:tr w:rsidR="003B1FFE" w:rsidRPr="003B1FFE" w:rsidTr="003B1FFE">
        <w:trPr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1FFE" w:rsidRPr="003B1FFE" w:rsidRDefault="003B1FFE" w:rsidP="003B1FF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F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</w:tr>
    </w:tbl>
    <w:p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BEE" w:rsidRDefault="003E6BEE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 xml:space="preserve">Технічні та якісні характеристики </w:t>
      </w:r>
    </w:p>
    <w:p w:rsidR="00CE4311" w:rsidRPr="00CE4311" w:rsidRDefault="003B1FFE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Стовп</w:t>
      </w:r>
      <w:r w:rsidR="00CE4311" w:rsidRPr="00CE431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бетонн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ий</w:t>
      </w:r>
      <w:r w:rsidR="00CE4311" w:rsidRPr="00CE431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: </w:t>
      </w:r>
      <w:r w:rsidR="00CE4311"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повин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ен</w:t>
      </w:r>
      <w:r w:rsidR="00CE4311"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відповідати вимогам </w:t>
      </w:r>
      <w:r w:rsidRPr="003B1FFE">
        <w:rPr>
          <w:rFonts w:ascii="Times New Roman" w:eastAsia="Times New Roman" w:hAnsi="Times New Roman" w:cs="Times New Roman"/>
          <w:sz w:val="24"/>
          <w:szCs w:val="24"/>
          <w:lang w:eastAsia="uk-UA"/>
        </w:rPr>
        <w:t>ДСТУ Б В.2.6-2:2009</w:t>
      </w:r>
      <w:r w:rsidR="00CE4311"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3B1FFE">
        <w:rPr>
          <w:rFonts w:ascii="Times New Roman" w:eastAsia="Times New Roman" w:hAnsi="Times New Roman" w:cs="Times New Roman"/>
          <w:sz w:val="24"/>
          <w:szCs w:val="24"/>
          <w:lang w:eastAsia="uk-UA"/>
        </w:rPr>
        <w:t>ДСТУ Б В 2.7-163:2008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CE4311"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підтвердження відповідності товару учасник надає сертифікат відповідності.</w:t>
      </w:r>
    </w:p>
    <w:p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підтвердження відповідності товару вимогам зазначеним у таблиці додатку №2 до тендерної документації учасник надає власні технічні умови на товар або інший підтверджуючий документ.</w:t>
      </w:r>
    </w:p>
    <w:p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Товар, що пропонується учасником повинен бути новим, таким, що не був у вжитку, непошкодженим, відповідної якості, виробництва 2022-2023 років, але не більше 12 місяців від дати поставки товару.</w:t>
      </w:r>
    </w:p>
    <w:p w:rsidR="00CE4311" w:rsidRPr="00CE4311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1BB1" w:rsidRPr="003469FD" w:rsidRDefault="00CE4311" w:rsidP="00CE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E4311">
        <w:rPr>
          <w:rFonts w:ascii="Times New Roman" w:eastAsia="Times New Roman" w:hAnsi="Times New Roman" w:cs="Times New Roman"/>
          <w:sz w:val="24"/>
          <w:szCs w:val="24"/>
          <w:lang w:eastAsia="uk-UA"/>
        </w:rPr>
        <w:t>З метою забезпечення якості предмета закупівлі на постачальника покладається обов’язок забезпечення контролю якості кожної партії виробу, що постачається замовнику, та своєчасної заміни неякісного товару.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>** або еквівалент. Під еквівалентом розуміється можливість посилання на інший чинний в Україні нормативний документ, ніж зазначений в технічній специфікації Замовником, але в будь-якому випадку сфера застосування нормативного документа, зазначеного в технічній специфікації учасника, повинна поширюватися на товар, що пропонується до постачання;</w:t>
      </w:r>
    </w:p>
    <w:p w:rsidR="00C71BB1" w:rsidRPr="003469FD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346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B"/>
    <w:rsid w:val="0003252C"/>
    <w:rsid w:val="001059E8"/>
    <w:rsid w:val="00132A92"/>
    <w:rsid w:val="002640E5"/>
    <w:rsid w:val="003B1FFE"/>
    <w:rsid w:val="003E6BEE"/>
    <w:rsid w:val="00417127"/>
    <w:rsid w:val="00457976"/>
    <w:rsid w:val="004F6651"/>
    <w:rsid w:val="00714537"/>
    <w:rsid w:val="00726BE1"/>
    <w:rsid w:val="00795D0D"/>
    <w:rsid w:val="008479B9"/>
    <w:rsid w:val="008A6CF6"/>
    <w:rsid w:val="009658FB"/>
    <w:rsid w:val="00A2498F"/>
    <w:rsid w:val="00A4127C"/>
    <w:rsid w:val="00AD7C33"/>
    <w:rsid w:val="00B07390"/>
    <w:rsid w:val="00B2572D"/>
    <w:rsid w:val="00BA0DC6"/>
    <w:rsid w:val="00C07BDE"/>
    <w:rsid w:val="00C71BB1"/>
    <w:rsid w:val="00CE4311"/>
    <w:rsid w:val="00D41C3B"/>
    <w:rsid w:val="00D51E5C"/>
    <w:rsid w:val="00E6753C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dcterms:created xsi:type="dcterms:W3CDTF">2023-08-03T07:25:00Z</dcterms:created>
  <dcterms:modified xsi:type="dcterms:W3CDTF">2023-08-03T07:25:00Z</dcterms:modified>
</cp:coreProperties>
</file>