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820" w:rsidRPr="0052652C" w:rsidRDefault="00ED05CC">
      <w:pPr>
        <w:spacing w:after="0" w:line="240" w:lineRule="auto"/>
        <w:jc w:val="center"/>
        <w:rPr>
          <w:rFonts w:ascii="Times New Roman" w:eastAsia="Times New Roman" w:hAnsi="Times New Roman" w:cs="Times New Roman"/>
          <w:b/>
          <w:lang w:val="uk-UA"/>
        </w:rPr>
      </w:pPr>
      <w:r>
        <w:rPr>
          <w:rFonts w:ascii="Times New Roman" w:eastAsia="Times New Roman" w:hAnsi="Times New Roman" w:cs="Times New Roman"/>
          <w:b/>
          <w:lang w:val="uk-UA"/>
        </w:rPr>
        <w:t xml:space="preserve">                                                                                                                           </w:t>
      </w:r>
      <w:r w:rsidR="0033136E" w:rsidRPr="0052652C">
        <w:rPr>
          <w:rFonts w:ascii="Times New Roman" w:eastAsia="Times New Roman" w:hAnsi="Times New Roman" w:cs="Times New Roman"/>
          <w:b/>
          <w:lang w:val="uk-UA"/>
        </w:rPr>
        <w:t xml:space="preserve">ПРОЄКТ ДОГОВОРУ </w:t>
      </w:r>
    </w:p>
    <w:p w:rsidR="00B97820"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ДОГОВІР №___________</w:t>
      </w:r>
    </w:p>
    <w:p w:rsidR="00847137" w:rsidRDefault="00847137">
      <w:pPr>
        <w:spacing w:after="0" w:line="240" w:lineRule="auto"/>
        <w:jc w:val="center"/>
        <w:rPr>
          <w:rFonts w:ascii="Times New Roman" w:eastAsia="Times New Roman" w:hAnsi="Times New Roman" w:cs="Times New Roman"/>
          <w:b/>
          <w:lang w:val="uk-UA"/>
        </w:rPr>
      </w:pPr>
    </w:p>
    <w:p w:rsidR="00847137" w:rsidRPr="0052652C" w:rsidRDefault="00847137" w:rsidP="00847137">
      <w:pPr>
        <w:spacing w:after="0" w:line="240" w:lineRule="auto"/>
        <w:rPr>
          <w:rFonts w:ascii="Times New Roman" w:eastAsia="Times New Roman" w:hAnsi="Times New Roman" w:cs="Times New Roman"/>
          <w:b/>
          <w:lang w:val="uk-UA"/>
        </w:rPr>
      </w:pPr>
      <w:r>
        <w:rPr>
          <w:rFonts w:ascii="Times New Roman" w:eastAsia="Times New Roman" w:hAnsi="Times New Roman" w:cs="Times New Roman"/>
          <w:b/>
          <w:lang w:val="uk-UA"/>
        </w:rPr>
        <w:t>селище Млинів</w:t>
      </w:r>
    </w:p>
    <w:p w:rsidR="00B97820" w:rsidRPr="0052652C" w:rsidRDefault="003313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Pr="0052652C">
        <w:rPr>
          <w:rFonts w:ascii="Times New Roman" w:eastAsia="Times New Roman" w:hAnsi="Times New Roman" w:cs="Times New Roman"/>
          <w:b/>
          <w:lang w:val="uk-UA"/>
        </w:rPr>
        <w:tab/>
      </w:r>
      <w:r w:rsidR="00847137">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 xml:space="preserve">«___» ___________ 2024року </w:t>
      </w:r>
    </w:p>
    <w:p w:rsidR="00B97820" w:rsidRPr="0052652C" w:rsidRDefault="00B97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lang w:val="uk-UA"/>
        </w:rPr>
      </w:pPr>
    </w:p>
    <w:p w:rsidR="00B97820" w:rsidRPr="0052652C" w:rsidRDefault="00847137" w:rsidP="00272D37">
      <w:pPr>
        <w:spacing w:after="0" w:line="240" w:lineRule="auto"/>
        <w:ind w:firstLine="709"/>
        <w:jc w:val="both"/>
        <w:rPr>
          <w:rFonts w:ascii="Times New Roman" w:eastAsia="Times New Roman" w:hAnsi="Times New Roman" w:cs="Times New Roman"/>
          <w:lang w:val="uk-UA"/>
        </w:rPr>
      </w:pPr>
      <w:bookmarkStart w:id="0" w:name="gjdgxs" w:colFirst="0" w:colLast="0"/>
      <w:bookmarkEnd w:id="0"/>
      <w:r w:rsidRPr="00847137">
        <w:rPr>
          <w:rFonts w:ascii="Times New Roman" w:hAnsi="Times New Roman" w:cs="Times New Roman"/>
          <w:lang w:val="uk-UA"/>
        </w:rPr>
        <w:t>Комунальне некомерційне підприємство «Млинівський центр первинної медико-санітарної допомоги»</w:t>
      </w:r>
      <w:r w:rsidR="00BB5129">
        <w:rPr>
          <w:rFonts w:ascii="Times New Roman" w:hAnsi="Times New Roman" w:cs="Times New Roman"/>
          <w:lang w:val="uk-UA"/>
        </w:rPr>
        <w:t xml:space="preserve"> </w:t>
      </w:r>
      <w:r w:rsidRPr="00847137">
        <w:rPr>
          <w:rFonts w:ascii="Times New Roman" w:hAnsi="Times New Roman" w:cs="Times New Roman"/>
          <w:lang w:val="uk-UA"/>
        </w:rPr>
        <w:t xml:space="preserve">Млинівської селищної ради Рівненської області в особі директора ХОРОНЖАК Тетяни Василівни,що діє на підставі   Статуту </w:t>
      </w:r>
      <w:r w:rsidR="0033136E" w:rsidRPr="00847137">
        <w:rPr>
          <w:rFonts w:ascii="Times New Roman" w:eastAsia="Times New Roman" w:hAnsi="Times New Roman" w:cs="Times New Roman"/>
          <w:lang w:val="uk-UA"/>
        </w:rPr>
        <w:t>(далі - Покупець</w:t>
      </w:r>
      <w:r w:rsidR="0033136E" w:rsidRPr="0052652C">
        <w:rPr>
          <w:rFonts w:ascii="Times New Roman" w:eastAsia="Times New Roman" w:hAnsi="Times New Roman" w:cs="Times New Roman"/>
          <w:lang w:val="uk-UA"/>
        </w:rPr>
        <w:t>), з однієї сторони та</w:t>
      </w:r>
      <w:r w:rsidR="0033136E" w:rsidRPr="0052652C">
        <w:rPr>
          <w:rFonts w:ascii="Times New Roman" w:eastAsia="Times New Roman" w:hAnsi="Times New Roman" w:cs="Times New Roman"/>
          <w:b/>
          <w:highlight w:val="white"/>
          <w:lang w:val="uk-UA"/>
        </w:rPr>
        <w:t xml:space="preserve"> _______________________________________________</w:t>
      </w:r>
      <w:r w:rsidR="0033136E" w:rsidRPr="0052652C">
        <w:rPr>
          <w:rFonts w:ascii="Times New Roman" w:eastAsia="Times New Roman" w:hAnsi="Times New Roman" w:cs="Times New Roman"/>
          <w:lang w:val="uk-UA"/>
        </w:rPr>
        <w:t xml:space="preserve"> (далі – Постачальник), в особі __________________________________, що діє на підставі ___________________________, з іншої сторони, разом - Сторони, уклали цей договір про таке (далі - Договір):</w:t>
      </w:r>
    </w:p>
    <w:p w:rsidR="00B97820" w:rsidRPr="0052652C" w:rsidRDefault="00B97820" w:rsidP="00272D37">
      <w:pPr>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І. Предмет договору</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 Постачальник зобов’язується передати у власність Покупцю товар, а Покупець зобов’язується прийняти товар та оплатити його вартість на умовах даного Договору.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rsidR="00B97820" w:rsidRPr="0052652C" w:rsidRDefault="0033136E" w:rsidP="00191C7F">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 xml:space="preserve">1.2. Товаром за даним Договором є: </w:t>
      </w:r>
      <w:r w:rsidR="00274E3B">
        <w:rPr>
          <w:rFonts w:ascii="Times New Roman" w:eastAsia="Times New Roman" w:hAnsi="Times New Roman" w:cs="Times New Roman"/>
          <w:b/>
          <w:lang w:val="uk-UA"/>
        </w:rPr>
        <w:t>ДК 021: 2015</w:t>
      </w:r>
      <w:r w:rsidRPr="0052652C">
        <w:rPr>
          <w:rFonts w:ascii="Times New Roman" w:eastAsia="Times New Roman" w:hAnsi="Times New Roman" w:cs="Times New Roman"/>
          <w:b/>
          <w:lang w:val="uk-UA"/>
        </w:rPr>
        <w:t xml:space="preserve">: 33600000-6 Фармацевтична продукція </w:t>
      </w:r>
      <w:r w:rsidR="00BB5129" w:rsidRPr="00BB5129">
        <w:rPr>
          <w:rFonts w:ascii="Times New Roman" w:hAnsi="Times New Roman" w:cs="Times New Roman"/>
          <w:color w:val="000000"/>
          <w:sz w:val="20"/>
          <w:szCs w:val="20"/>
          <w:shd w:val="clear" w:color="auto" w:fill="FDFEFD"/>
          <w:lang w:val="uk-UA"/>
        </w:rPr>
        <w:t xml:space="preserve">Еуфілін розчин для ін'єкцій 2 % по 5 </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10 ампул, Вугілля активоване таблетки по 0,25 г №10, </w:t>
      </w:r>
      <w:proofErr w:type="spellStart"/>
      <w:r w:rsidR="00BB5129" w:rsidRPr="00BB5129">
        <w:rPr>
          <w:rFonts w:ascii="Times New Roman" w:hAnsi="Times New Roman" w:cs="Times New Roman"/>
          <w:color w:val="000000"/>
          <w:sz w:val="20"/>
          <w:szCs w:val="20"/>
          <w:shd w:val="clear" w:color="auto" w:fill="FDFEFD"/>
          <w:lang w:val="uk-UA"/>
        </w:rPr>
        <w:t>Рінгера</w:t>
      </w:r>
      <w:proofErr w:type="spellEnd"/>
      <w:r w:rsidR="00BB5129" w:rsidRPr="00BB5129">
        <w:rPr>
          <w:rFonts w:ascii="Times New Roman" w:hAnsi="Times New Roman" w:cs="Times New Roman"/>
          <w:color w:val="000000"/>
          <w:sz w:val="20"/>
          <w:szCs w:val="20"/>
          <w:shd w:val="clear" w:color="auto" w:fill="FDFEFD"/>
          <w:lang w:val="uk-UA"/>
        </w:rPr>
        <w:t xml:space="preserve"> розчин для </w:t>
      </w:r>
      <w:proofErr w:type="spellStart"/>
      <w:r w:rsidR="00BB5129" w:rsidRPr="00BB5129">
        <w:rPr>
          <w:rFonts w:ascii="Times New Roman" w:hAnsi="Times New Roman" w:cs="Times New Roman"/>
          <w:color w:val="000000"/>
          <w:sz w:val="20"/>
          <w:szCs w:val="20"/>
          <w:shd w:val="clear" w:color="auto" w:fill="FDFEFD"/>
          <w:lang w:val="uk-UA"/>
        </w:rPr>
        <w:t>інфузій</w:t>
      </w:r>
      <w:proofErr w:type="spellEnd"/>
      <w:r w:rsidR="00BB5129" w:rsidRPr="00BB5129">
        <w:rPr>
          <w:rFonts w:ascii="Times New Roman" w:hAnsi="Times New Roman" w:cs="Times New Roman"/>
          <w:color w:val="000000"/>
          <w:sz w:val="20"/>
          <w:szCs w:val="20"/>
          <w:shd w:val="clear" w:color="auto" w:fill="FDFEFD"/>
          <w:lang w:val="uk-UA"/>
        </w:rPr>
        <w:t xml:space="preserve"> по 200 </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w:t>
      </w:r>
      <w:proofErr w:type="spellStart"/>
      <w:r w:rsidR="00BB5129" w:rsidRPr="00BB5129">
        <w:rPr>
          <w:rFonts w:ascii="Times New Roman" w:hAnsi="Times New Roman" w:cs="Times New Roman"/>
          <w:color w:val="000000"/>
          <w:sz w:val="20"/>
          <w:szCs w:val="20"/>
          <w:shd w:val="clear" w:color="auto" w:fill="FDFEFD"/>
          <w:lang w:val="uk-UA"/>
        </w:rPr>
        <w:t>Парацетамол</w:t>
      </w:r>
      <w:proofErr w:type="spellEnd"/>
      <w:r w:rsidR="00BB5129" w:rsidRPr="00BB5129">
        <w:rPr>
          <w:rFonts w:ascii="Times New Roman" w:hAnsi="Times New Roman" w:cs="Times New Roman"/>
          <w:color w:val="000000"/>
          <w:sz w:val="20"/>
          <w:szCs w:val="20"/>
          <w:shd w:val="clear" w:color="auto" w:fill="FDFEFD"/>
          <w:lang w:val="uk-UA"/>
        </w:rPr>
        <w:t xml:space="preserve"> </w:t>
      </w:r>
      <w:proofErr w:type="spellStart"/>
      <w:r w:rsidR="00BB5129" w:rsidRPr="00BB5129">
        <w:rPr>
          <w:rFonts w:ascii="Times New Roman" w:hAnsi="Times New Roman" w:cs="Times New Roman"/>
          <w:color w:val="000000"/>
          <w:sz w:val="20"/>
          <w:szCs w:val="20"/>
          <w:shd w:val="clear" w:color="auto" w:fill="FDFEFD"/>
          <w:lang w:val="uk-UA"/>
        </w:rPr>
        <w:t>таб</w:t>
      </w:r>
      <w:proofErr w:type="spellEnd"/>
      <w:r w:rsidR="00BB5129" w:rsidRPr="00BB5129">
        <w:rPr>
          <w:rFonts w:ascii="Times New Roman" w:hAnsi="Times New Roman" w:cs="Times New Roman"/>
          <w:color w:val="000000"/>
          <w:sz w:val="20"/>
          <w:szCs w:val="20"/>
          <w:shd w:val="clear" w:color="auto" w:fill="FDFEFD"/>
          <w:lang w:val="uk-UA"/>
        </w:rPr>
        <w:t xml:space="preserve">. 500 мг № 10, </w:t>
      </w:r>
      <w:proofErr w:type="spellStart"/>
      <w:r w:rsidR="00BB5129" w:rsidRPr="00BB5129">
        <w:rPr>
          <w:rFonts w:ascii="Times New Roman" w:hAnsi="Times New Roman" w:cs="Times New Roman"/>
          <w:color w:val="000000"/>
          <w:sz w:val="20"/>
          <w:szCs w:val="20"/>
          <w:shd w:val="clear" w:color="auto" w:fill="FDFEFD"/>
          <w:lang w:val="uk-UA"/>
        </w:rPr>
        <w:t>Ондансетрон</w:t>
      </w:r>
      <w:proofErr w:type="spellEnd"/>
      <w:r w:rsidR="00BB5129" w:rsidRPr="00BB5129">
        <w:rPr>
          <w:rFonts w:ascii="Times New Roman" w:hAnsi="Times New Roman" w:cs="Times New Roman"/>
          <w:color w:val="000000"/>
          <w:sz w:val="20"/>
          <w:szCs w:val="20"/>
          <w:shd w:val="clear" w:color="auto" w:fill="FDFEFD"/>
          <w:lang w:val="uk-UA"/>
        </w:rPr>
        <w:t xml:space="preserve"> розчин для ін'єкцій 2 мг/</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по 2 </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№5, Нітрогліцерин таблетки </w:t>
      </w:r>
      <w:proofErr w:type="spellStart"/>
      <w:r w:rsidR="00BB5129" w:rsidRPr="00BB5129">
        <w:rPr>
          <w:rFonts w:ascii="Times New Roman" w:hAnsi="Times New Roman" w:cs="Times New Roman"/>
          <w:color w:val="000000"/>
          <w:sz w:val="20"/>
          <w:szCs w:val="20"/>
          <w:shd w:val="clear" w:color="auto" w:fill="FDFEFD"/>
          <w:lang w:val="uk-UA"/>
        </w:rPr>
        <w:t>сублінгвальні</w:t>
      </w:r>
      <w:proofErr w:type="spellEnd"/>
      <w:r w:rsidR="00BB5129" w:rsidRPr="00BB5129">
        <w:rPr>
          <w:rFonts w:ascii="Times New Roman" w:hAnsi="Times New Roman" w:cs="Times New Roman"/>
          <w:color w:val="000000"/>
          <w:sz w:val="20"/>
          <w:szCs w:val="20"/>
          <w:shd w:val="clear" w:color="auto" w:fill="FDFEFD"/>
          <w:lang w:val="uk-UA"/>
        </w:rPr>
        <w:t xml:space="preserve"> по 0,5 мг по 40 таблеток, Натрію хлорид, розчин для </w:t>
      </w:r>
      <w:proofErr w:type="spellStart"/>
      <w:r w:rsidR="00BB5129" w:rsidRPr="00BB5129">
        <w:rPr>
          <w:rFonts w:ascii="Times New Roman" w:hAnsi="Times New Roman" w:cs="Times New Roman"/>
          <w:color w:val="000000"/>
          <w:sz w:val="20"/>
          <w:szCs w:val="20"/>
          <w:shd w:val="clear" w:color="auto" w:fill="FDFEFD"/>
          <w:lang w:val="uk-UA"/>
        </w:rPr>
        <w:t>інфузій</w:t>
      </w:r>
      <w:proofErr w:type="spellEnd"/>
      <w:r w:rsidR="00BB5129" w:rsidRPr="00BB5129">
        <w:rPr>
          <w:rFonts w:ascii="Times New Roman" w:hAnsi="Times New Roman" w:cs="Times New Roman"/>
          <w:color w:val="000000"/>
          <w:sz w:val="20"/>
          <w:szCs w:val="20"/>
          <w:shd w:val="clear" w:color="auto" w:fill="FDFEFD"/>
          <w:lang w:val="uk-UA"/>
        </w:rPr>
        <w:t>, 9 мг/</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200 </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Корвалол краплі оральні розчин 25 </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w:t>
      </w:r>
      <w:proofErr w:type="spellStart"/>
      <w:r w:rsidR="00BB5129" w:rsidRPr="00BB5129">
        <w:rPr>
          <w:rFonts w:ascii="Times New Roman" w:hAnsi="Times New Roman" w:cs="Times New Roman"/>
          <w:color w:val="000000"/>
          <w:sz w:val="20"/>
          <w:szCs w:val="20"/>
          <w:shd w:val="clear" w:color="auto" w:fill="FDFEFD"/>
          <w:lang w:val="uk-UA"/>
        </w:rPr>
        <w:t>Каптоприл</w:t>
      </w:r>
      <w:proofErr w:type="spellEnd"/>
      <w:r w:rsidR="00BB5129" w:rsidRPr="00BB5129">
        <w:rPr>
          <w:rFonts w:ascii="Times New Roman" w:hAnsi="Times New Roman" w:cs="Times New Roman"/>
          <w:color w:val="000000"/>
          <w:sz w:val="20"/>
          <w:szCs w:val="20"/>
          <w:shd w:val="clear" w:color="auto" w:fill="FDFEFD"/>
          <w:lang w:val="uk-UA"/>
        </w:rPr>
        <w:t xml:space="preserve">, таблетки по 25 мг, №20, Йод розчин для зовнішнього застосування, спиртовий 5 % по 20 </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w:t>
      </w:r>
      <w:proofErr w:type="spellStart"/>
      <w:r w:rsidR="00BB5129" w:rsidRPr="00BB5129">
        <w:rPr>
          <w:rFonts w:ascii="Times New Roman" w:hAnsi="Times New Roman" w:cs="Times New Roman"/>
          <w:color w:val="000000"/>
          <w:sz w:val="20"/>
          <w:szCs w:val="20"/>
          <w:shd w:val="clear" w:color="auto" w:fill="FDFEFD"/>
          <w:lang w:val="uk-UA"/>
        </w:rPr>
        <w:t>Ібупрофен</w:t>
      </w:r>
      <w:proofErr w:type="spellEnd"/>
      <w:r w:rsidR="00BB5129" w:rsidRPr="00BB5129">
        <w:rPr>
          <w:rFonts w:ascii="Times New Roman" w:hAnsi="Times New Roman" w:cs="Times New Roman"/>
          <w:color w:val="000000"/>
          <w:sz w:val="20"/>
          <w:szCs w:val="20"/>
          <w:shd w:val="clear" w:color="auto" w:fill="FDFEFD"/>
          <w:lang w:val="uk-UA"/>
        </w:rPr>
        <w:t xml:space="preserve"> таблетки по 200 мг №50, </w:t>
      </w:r>
      <w:proofErr w:type="spellStart"/>
      <w:r w:rsidR="00BB5129" w:rsidRPr="00BB5129">
        <w:rPr>
          <w:rFonts w:ascii="Times New Roman" w:hAnsi="Times New Roman" w:cs="Times New Roman"/>
          <w:color w:val="000000"/>
          <w:sz w:val="20"/>
          <w:szCs w:val="20"/>
          <w:shd w:val="clear" w:color="auto" w:fill="FDFEFD"/>
          <w:lang w:val="uk-UA"/>
        </w:rPr>
        <w:t>Дротаверин</w:t>
      </w:r>
      <w:proofErr w:type="spellEnd"/>
      <w:r w:rsidR="00BB5129" w:rsidRPr="00BB5129">
        <w:rPr>
          <w:rFonts w:ascii="Times New Roman" w:hAnsi="Times New Roman" w:cs="Times New Roman"/>
          <w:color w:val="000000"/>
          <w:sz w:val="20"/>
          <w:szCs w:val="20"/>
          <w:shd w:val="clear" w:color="auto" w:fill="FDFEFD"/>
          <w:lang w:val="uk-UA"/>
        </w:rPr>
        <w:t>, розчин для ін'єкцій, 20 мг/</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по 2 </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w:t>
      </w:r>
      <w:proofErr w:type="spellStart"/>
      <w:r w:rsidR="00BB5129" w:rsidRPr="00BB5129">
        <w:rPr>
          <w:rFonts w:ascii="Times New Roman" w:hAnsi="Times New Roman" w:cs="Times New Roman"/>
          <w:color w:val="000000"/>
          <w:sz w:val="20"/>
          <w:szCs w:val="20"/>
          <w:shd w:val="clear" w:color="auto" w:fill="FDFEFD"/>
          <w:lang w:val="uk-UA"/>
        </w:rPr>
        <w:t>Дротаверин</w:t>
      </w:r>
      <w:proofErr w:type="spellEnd"/>
      <w:r w:rsidR="00BB5129" w:rsidRPr="00BB5129">
        <w:rPr>
          <w:rFonts w:ascii="Times New Roman" w:hAnsi="Times New Roman" w:cs="Times New Roman"/>
          <w:color w:val="000000"/>
          <w:sz w:val="20"/>
          <w:szCs w:val="20"/>
          <w:shd w:val="clear" w:color="auto" w:fill="FDFEFD"/>
          <w:lang w:val="uk-UA"/>
        </w:rPr>
        <w:t xml:space="preserve"> розчин для ін'єкцій 20 мг/</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по 2 </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в ампулі, </w:t>
      </w:r>
      <w:proofErr w:type="spellStart"/>
      <w:r w:rsidR="00BB5129" w:rsidRPr="00BB5129">
        <w:rPr>
          <w:rFonts w:ascii="Times New Roman" w:hAnsi="Times New Roman" w:cs="Times New Roman"/>
          <w:color w:val="000000"/>
          <w:sz w:val="20"/>
          <w:szCs w:val="20"/>
          <w:shd w:val="clear" w:color="auto" w:fill="FDFEFD"/>
          <w:lang w:val="uk-UA"/>
        </w:rPr>
        <w:t>Дифенгідрамін</w:t>
      </w:r>
      <w:proofErr w:type="spellEnd"/>
      <w:r w:rsidR="00BB5129" w:rsidRPr="00BB5129">
        <w:rPr>
          <w:rFonts w:ascii="Times New Roman" w:hAnsi="Times New Roman" w:cs="Times New Roman"/>
          <w:color w:val="000000"/>
          <w:sz w:val="20"/>
          <w:szCs w:val="20"/>
          <w:shd w:val="clear" w:color="auto" w:fill="FDFEFD"/>
          <w:lang w:val="uk-UA"/>
        </w:rPr>
        <w:t>, розчин для ін’єкцій, 10 мг/</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по 10 ампул, </w:t>
      </w:r>
      <w:proofErr w:type="spellStart"/>
      <w:r w:rsidR="00BB5129" w:rsidRPr="00BB5129">
        <w:rPr>
          <w:rFonts w:ascii="Times New Roman" w:hAnsi="Times New Roman" w:cs="Times New Roman"/>
          <w:color w:val="000000"/>
          <w:sz w:val="20"/>
          <w:szCs w:val="20"/>
          <w:shd w:val="clear" w:color="auto" w:fill="FDFEFD"/>
          <w:lang w:val="uk-UA"/>
        </w:rPr>
        <w:t>Диклофенак</w:t>
      </w:r>
      <w:proofErr w:type="spellEnd"/>
      <w:r w:rsidR="00BB5129" w:rsidRPr="00BB5129">
        <w:rPr>
          <w:rFonts w:ascii="Times New Roman" w:hAnsi="Times New Roman" w:cs="Times New Roman"/>
          <w:color w:val="000000"/>
          <w:sz w:val="20"/>
          <w:szCs w:val="20"/>
          <w:shd w:val="clear" w:color="auto" w:fill="FDFEFD"/>
          <w:lang w:val="uk-UA"/>
        </w:rPr>
        <w:t xml:space="preserve"> розчин для ін`єкцій 25 мг/</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№5, </w:t>
      </w:r>
      <w:proofErr w:type="spellStart"/>
      <w:r w:rsidR="00BB5129" w:rsidRPr="00BB5129">
        <w:rPr>
          <w:rFonts w:ascii="Times New Roman" w:hAnsi="Times New Roman" w:cs="Times New Roman"/>
          <w:color w:val="000000"/>
          <w:sz w:val="20"/>
          <w:szCs w:val="20"/>
          <w:shd w:val="clear" w:color="auto" w:fill="FDFEFD"/>
          <w:lang w:val="uk-UA"/>
        </w:rPr>
        <w:t>Дексаметазон</w:t>
      </w:r>
      <w:proofErr w:type="spellEnd"/>
      <w:r w:rsidR="00BB5129" w:rsidRPr="00BB5129">
        <w:rPr>
          <w:rFonts w:ascii="Times New Roman" w:hAnsi="Times New Roman" w:cs="Times New Roman"/>
          <w:color w:val="000000"/>
          <w:sz w:val="20"/>
          <w:szCs w:val="20"/>
          <w:shd w:val="clear" w:color="auto" w:fill="FDFEFD"/>
          <w:lang w:val="uk-UA"/>
        </w:rPr>
        <w:t>,розчин для ін'єкцій 4мг/</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Валідол таблетки по 60 мг №10, </w:t>
      </w:r>
      <w:proofErr w:type="spellStart"/>
      <w:r w:rsidR="00BB5129" w:rsidRPr="00BB5129">
        <w:rPr>
          <w:rFonts w:ascii="Times New Roman" w:hAnsi="Times New Roman" w:cs="Times New Roman"/>
          <w:color w:val="000000"/>
          <w:sz w:val="20"/>
          <w:szCs w:val="20"/>
          <w:shd w:val="clear" w:color="auto" w:fill="FDFEFD"/>
          <w:lang w:val="uk-UA"/>
        </w:rPr>
        <w:t>Бісопролол</w:t>
      </w:r>
      <w:proofErr w:type="spellEnd"/>
      <w:r w:rsidR="00BB5129" w:rsidRPr="00BB5129">
        <w:rPr>
          <w:rFonts w:ascii="Times New Roman" w:hAnsi="Times New Roman" w:cs="Times New Roman"/>
          <w:color w:val="000000"/>
          <w:sz w:val="20"/>
          <w:szCs w:val="20"/>
          <w:shd w:val="clear" w:color="auto" w:fill="FDFEFD"/>
          <w:lang w:val="uk-UA"/>
        </w:rPr>
        <w:t xml:space="preserve"> таблетки по 10 мг, Аміаку розчин для зовнішнього застосування, 10 % по 40 </w:t>
      </w:r>
      <w:proofErr w:type="spellStart"/>
      <w:r w:rsidR="00BB5129" w:rsidRPr="00BB5129">
        <w:rPr>
          <w:rFonts w:ascii="Times New Roman" w:hAnsi="Times New Roman" w:cs="Times New Roman"/>
          <w:color w:val="000000"/>
          <w:sz w:val="20"/>
          <w:szCs w:val="20"/>
          <w:shd w:val="clear" w:color="auto" w:fill="FDFEFD"/>
          <w:lang w:val="uk-UA"/>
        </w:rPr>
        <w:t>мл</w:t>
      </w:r>
      <w:proofErr w:type="spellEnd"/>
      <w:r w:rsidR="00BB5129" w:rsidRPr="00BB5129">
        <w:rPr>
          <w:rFonts w:ascii="Times New Roman" w:hAnsi="Times New Roman" w:cs="Times New Roman"/>
          <w:color w:val="000000"/>
          <w:sz w:val="20"/>
          <w:szCs w:val="20"/>
          <w:shd w:val="clear" w:color="auto" w:fill="FDFEFD"/>
          <w:lang w:val="uk-UA"/>
        </w:rPr>
        <w:t xml:space="preserve"> у флаконах</w:t>
      </w:r>
      <w:r w:rsidR="00BB5129" w:rsidRPr="00BB5129">
        <w:rPr>
          <w:rFonts w:ascii="Times New Roman" w:eastAsia="Times New Roman" w:hAnsi="Times New Roman" w:cs="Times New Roman"/>
          <w:b/>
          <w:sz w:val="20"/>
          <w:szCs w:val="20"/>
          <w:lang w:val="uk-UA"/>
        </w:rPr>
        <w:t xml:space="preserve"> </w:t>
      </w:r>
      <w:r w:rsidR="00BB5129">
        <w:rPr>
          <w:rFonts w:ascii="Times New Roman" w:eastAsia="Times New Roman" w:hAnsi="Times New Roman" w:cs="Times New Roman"/>
          <w:b/>
          <w:lang w:val="uk-UA"/>
        </w:rPr>
        <w:t xml:space="preserve"> </w:t>
      </w:r>
      <w:r w:rsidRPr="0052652C">
        <w:rPr>
          <w:rFonts w:ascii="Times New Roman" w:eastAsia="Times New Roman" w:hAnsi="Times New Roman" w:cs="Times New Roman"/>
          <w:b/>
          <w:lang w:val="uk-UA"/>
        </w:rPr>
        <w:t xml:space="preserve"> (надалі — товар).</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1.3. Найменування, асортимент, комплектація, кількість, ціна за одиницю (комплект) товару</w:t>
      </w:r>
      <w:r w:rsidRPr="00274E3B">
        <w:rPr>
          <w:rFonts w:ascii="Times New Roman" w:eastAsia="Times New Roman" w:hAnsi="Times New Roman" w:cs="Times New Roman"/>
          <w:lang w:val="uk-UA"/>
        </w:rPr>
        <w:t>,</w:t>
      </w:r>
      <w:r w:rsidRPr="0052652C">
        <w:rPr>
          <w:rFonts w:ascii="Times New Roman" w:eastAsia="Times New Roman" w:hAnsi="Times New Roman" w:cs="Times New Roman"/>
          <w:lang w:val="uk-UA"/>
        </w:rPr>
        <w:t xml:space="preserve"> зазначаються в Специфікації, що є </w:t>
      </w:r>
      <w:r w:rsidR="007F25B9">
        <w:rPr>
          <w:rFonts w:ascii="Times New Roman" w:eastAsia="Times New Roman" w:hAnsi="Times New Roman" w:cs="Times New Roman"/>
          <w:lang w:val="uk-UA"/>
        </w:rPr>
        <w:t>невід’ємною частиною Договору (</w:t>
      </w:r>
      <w:r w:rsidRPr="0052652C">
        <w:rPr>
          <w:rFonts w:ascii="Times New Roman" w:eastAsia="Times New Roman" w:hAnsi="Times New Roman" w:cs="Times New Roman"/>
          <w:lang w:val="uk-UA"/>
        </w:rPr>
        <w:t>Додаток № 1).</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1" w:name="30j0zll" w:colFirst="0" w:colLast="0"/>
      <w:bookmarkEnd w:id="1"/>
      <w:r w:rsidRPr="0052652C">
        <w:rPr>
          <w:rFonts w:ascii="Times New Roman" w:eastAsia="Times New Roman" w:hAnsi="Times New Roman" w:cs="Times New Roman"/>
          <w:b/>
          <w:lang w:val="uk-UA"/>
        </w:rPr>
        <w:t>II. Якість товарів</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Постачальник повинен передати Покупцю товар, якість якого відповідає нормативним документам, які встановлюють відповідні вимоги до фармацевтичної продукції і підтверджуються сертифікатом якості.</w:t>
      </w:r>
    </w:p>
    <w:p w:rsidR="00B97820" w:rsidRPr="0052652C" w:rsidRDefault="0033136E" w:rsidP="00D168B8">
      <w:pPr>
        <w:widowControl w:val="0"/>
        <w:numPr>
          <w:ilvl w:val="0"/>
          <w:numId w:val="8"/>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Товар поставляється в упаковці виробника з відповідним маркуванням, чи у тарі, яка виключає його пошкодження чи псування при транспортуванні.</w:t>
      </w:r>
    </w:p>
    <w:p w:rsidR="00B97820" w:rsidRPr="0052652C" w:rsidRDefault="0033136E" w:rsidP="00D168B8">
      <w:pPr>
        <w:tabs>
          <w:tab w:val="left" w:pos="1134"/>
        </w:tabs>
        <w:spacing w:after="0"/>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2.3.  Термін придатності Товару  на момент поставки повинен становити не менше 75% або не менше  12 місяців від загального терміну придатності. Поставка товару з меншим терміном виключно за згодою Покупця.</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2.4.  Якщо протягом гарантійного терміну Товар виявиться дефектним або таким, що не відповідає умовам цього Договору, чи неналежної якості, Постачальник зобов’язаний замінити дефектний Товар протягом 10 днів. </w:t>
      </w:r>
    </w:p>
    <w:p w:rsidR="00B97820" w:rsidRPr="0052652C" w:rsidRDefault="0033136E" w:rsidP="00D168B8">
      <w:pPr>
        <w:tabs>
          <w:tab w:val="left" w:pos="993"/>
          <w:tab w:val="left" w:pos="1134"/>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2.5. Всі витрати, пов’язані із заміною дефектного Товару, чи товару неналежної якості, несе Постачальник.</w:t>
      </w:r>
    </w:p>
    <w:p w:rsidR="00B97820" w:rsidRPr="0052652C" w:rsidRDefault="0033136E" w:rsidP="00272D37">
      <w:pPr>
        <w:widowControl w:val="0"/>
        <w:tabs>
          <w:tab w:val="left" w:pos="794"/>
        </w:tabs>
        <w:spacing w:after="0" w:line="240" w:lineRule="auto"/>
        <w:ind w:firstLine="709"/>
        <w:jc w:val="both"/>
        <w:rPr>
          <w:rFonts w:ascii="Times New Roman" w:eastAsia="Times New Roman" w:hAnsi="Times New Roman" w:cs="Times New Roman"/>
          <w:lang w:val="uk-UA"/>
        </w:rPr>
      </w:pPr>
      <w:bookmarkStart w:id="2" w:name="1fob9te" w:colFirst="0" w:colLast="0"/>
      <w:bookmarkEnd w:id="2"/>
      <w:r w:rsidRPr="0052652C">
        <w:rPr>
          <w:rFonts w:ascii="Times New Roman" w:eastAsia="Times New Roman" w:hAnsi="Times New Roman" w:cs="Times New Roman"/>
          <w:lang w:val="uk-UA"/>
        </w:rPr>
        <w:t xml:space="preserve">2.6.    Пакування та маркування Товару повинно бути у відповідності до діючих стандартів та таким, що забезпечує можливість завантаження, розвантаження та приймання Товару, без пошкодження якості. </w:t>
      </w: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III. Ціна договору</w:t>
      </w:r>
    </w:p>
    <w:p w:rsidR="00B97820" w:rsidRPr="0052652C"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highlight w:val="white"/>
          <w:lang w:val="uk-UA"/>
        </w:rPr>
        <w:t>Загальна ціна договору:</w:t>
      </w:r>
      <w:r w:rsidRPr="0052652C">
        <w:rPr>
          <w:rFonts w:ascii="Times New Roman" w:eastAsia="Times New Roman" w:hAnsi="Times New Roman" w:cs="Times New Roman"/>
          <w:b/>
          <w:lang w:val="uk-UA"/>
        </w:rPr>
        <w:t xml:space="preserve">________________________ грн. з ПДВ </w:t>
      </w:r>
      <w:r w:rsidRPr="0052652C">
        <w:rPr>
          <w:rFonts w:ascii="Times New Roman" w:eastAsia="Times New Roman" w:hAnsi="Times New Roman" w:cs="Times New Roman"/>
          <w:lang w:val="uk-UA"/>
        </w:rPr>
        <w:t>(</w:t>
      </w:r>
      <w:r w:rsidRPr="0052652C">
        <w:rPr>
          <w:rFonts w:ascii="Times New Roman" w:eastAsia="Times New Roman" w:hAnsi="Times New Roman" w:cs="Times New Roman"/>
          <w:i/>
          <w:lang w:val="uk-UA"/>
        </w:rPr>
        <w:t>вказати прописом</w:t>
      </w:r>
      <w:r w:rsidRPr="0052652C">
        <w:rPr>
          <w:rFonts w:ascii="Times New Roman" w:eastAsia="Times New Roman" w:hAnsi="Times New Roman" w:cs="Times New Roman"/>
          <w:lang w:val="uk-UA"/>
        </w:rPr>
        <w:t>)</w:t>
      </w:r>
      <w:r w:rsidRPr="0052652C">
        <w:rPr>
          <w:rFonts w:ascii="Times New Roman" w:eastAsia="Times New Roman" w:hAnsi="Times New Roman" w:cs="Times New Roman"/>
          <w:b/>
          <w:lang w:val="uk-UA"/>
        </w:rPr>
        <w:t xml:space="preserve"> у т.ч. ПДВ</w:t>
      </w:r>
      <w:r w:rsidRPr="0052652C">
        <w:rPr>
          <w:rFonts w:ascii="Times New Roman" w:eastAsia="Times New Roman" w:hAnsi="Times New Roman" w:cs="Times New Roman"/>
          <w:lang w:val="uk-UA"/>
        </w:rPr>
        <w:t xml:space="preserve"> - ________  та включає вартість Товару, упаковки, тари, маркування, завантаження/розвантаження, перевезення.</w:t>
      </w:r>
    </w:p>
    <w:p w:rsidR="00B97820" w:rsidRPr="00284779" w:rsidRDefault="0033136E" w:rsidP="00272D37">
      <w:pPr>
        <w:widowControl w:val="0"/>
        <w:numPr>
          <w:ilvl w:val="1"/>
          <w:numId w:val="6"/>
        </w:numPr>
        <w:tabs>
          <w:tab w:val="left" w:pos="804"/>
        </w:tabs>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Зміни в податковому, тарифному та іншому законодавстві, що впливають на ціноутворення, є для Сторін безумовною підставою для перегляду цін та загальної вартості Договору, якщо ці зміни виникли до початку проведення Покупцем розрахунків за </w:t>
      </w:r>
      <w:r w:rsidRPr="00284779">
        <w:rPr>
          <w:rFonts w:ascii="Times New Roman" w:eastAsia="Times New Roman" w:hAnsi="Times New Roman" w:cs="Times New Roman"/>
          <w:lang w:val="uk-UA"/>
        </w:rPr>
        <w:t xml:space="preserve">Договором. </w:t>
      </w:r>
      <w:bookmarkStart w:id="3" w:name="3znysh7" w:colFirst="0" w:colLast="0"/>
      <w:bookmarkEnd w:id="3"/>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IV. Порядок здійснення оплати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bookmarkStart w:id="4" w:name="2et92p0" w:colFirst="0" w:colLast="0"/>
      <w:bookmarkEnd w:id="4"/>
      <w:r w:rsidRPr="0052652C">
        <w:rPr>
          <w:rFonts w:ascii="Times New Roman" w:eastAsia="Times New Roman" w:hAnsi="Times New Roman" w:cs="Times New Roman"/>
          <w:lang w:val="uk-UA"/>
        </w:rPr>
        <w:t xml:space="preserve">4.1. Покупець зобов’язаний оплатити Товар Постачальнику протягом </w:t>
      </w:r>
      <w:r w:rsidRPr="00C873F8">
        <w:rPr>
          <w:rFonts w:ascii="Times New Roman" w:eastAsia="Times New Roman" w:hAnsi="Times New Roman" w:cs="Times New Roman"/>
          <w:lang w:val="uk-UA"/>
        </w:rPr>
        <w:t>30 /тридцяти/</w:t>
      </w:r>
      <w:r w:rsidRPr="0052652C">
        <w:rPr>
          <w:rFonts w:ascii="Times New Roman" w:eastAsia="Times New Roman" w:hAnsi="Times New Roman" w:cs="Times New Roman"/>
          <w:lang w:val="uk-UA"/>
        </w:rPr>
        <w:t xml:space="preserve">календарних днів з дати фактичного отримання Товару (дати підписання видаткової накладної).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4.2. Оплата вартості проданого Товару здійснюється в безготівковому порядку шляхом перерахування грошових коштів на рахунок Постачальника.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4.3. Покупець бере на себе зобов’язання щодо виконання умов Договору тільки в рамках фактичних надходжень коштів. Ціна Договору може бути зменшена за взаємною згодою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lastRenderedPageBreak/>
        <w:t>4.4. Оплата проводиться після пред’явлення Постачальником видаткової накладної на товар, але не пізніше ніж через 30 календарних днів з дня отримання товару Покупцем.</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Виконання платіжних зобов’язань за даним Договором проводиться за наявності відповідних фінансових ресурсів.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затримки фінансування та/або відсутності доходів Покупця оплата буде здійснюватися протягом 7 (сім) банківських днів після поступлення коштів на рахунок Покупця з врахуванням положень п. 7.3. даного Договору. </w:t>
      </w:r>
    </w:p>
    <w:p w:rsidR="00E31EE6" w:rsidRDefault="00E31EE6" w:rsidP="00272D37">
      <w:pPr>
        <w:spacing w:after="0" w:line="240" w:lineRule="auto"/>
        <w:ind w:firstLine="709"/>
        <w:jc w:val="both"/>
        <w:rPr>
          <w:rFonts w:ascii="Times New Roman" w:eastAsia="Times New Roman" w:hAnsi="Times New Roman" w:cs="Times New Roman"/>
          <w:lang w:val="uk-UA"/>
        </w:rPr>
      </w:pPr>
    </w:p>
    <w:p w:rsidR="00E31EE6" w:rsidRPr="0052652C" w:rsidRDefault="00E31EE6"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pBdr>
          <w:top w:val="nil"/>
          <w:left w:val="nil"/>
          <w:bottom w:val="nil"/>
          <w:right w:val="nil"/>
          <w:between w:val="nil"/>
        </w:pBdr>
        <w:spacing w:after="0" w:line="240" w:lineRule="auto"/>
        <w:ind w:firstLine="709"/>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V. Поставка товарів</w:t>
      </w:r>
    </w:p>
    <w:p w:rsidR="00B97820" w:rsidRPr="0052652C" w:rsidRDefault="0033136E" w:rsidP="00D168B8">
      <w:pPr>
        <w:widowControl w:val="0"/>
        <w:numPr>
          <w:ilvl w:val="0"/>
          <w:numId w:val="9"/>
        </w:numPr>
        <w:tabs>
          <w:tab w:val="left" w:pos="1134"/>
        </w:tabs>
        <w:spacing w:after="0" w:line="240" w:lineRule="auto"/>
        <w:ind w:firstLine="709"/>
        <w:jc w:val="both"/>
        <w:rPr>
          <w:lang w:val="uk-UA"/>
        </w:rPr>
      </w:pPr>
      <w:r w:rsidRPr="00C873F8">
        <w:rPr>
          <w:rFonts w:ascii="Times New Roman" w:eastAsia="Times New Roman" w:hAnsi="Times New Roman" w:cs="Times New Roman"/>
          <w:highlight w:val="white"/>
          <w:lang w:val="uk-UA"/>
        </w:rPr>
        <w:t>Строк (термін) поставки (передачі) Товару</w:t>
      </w:r>
      <w:r w:rsidRPr="0052652C">
        <w:rPr>
          <w:rFonts w:ascii="Times New Roman" w:eastAsia="Times New Roman" w:hAnsi="Times New Roman" w:cs="Times New Roman"/>
          <w:lang w:val="uk-UA"/>
        </w:rPr>
        <w:t xml:space="preserve"> становить - </w:t>
      </w:r>
      <w:r w:rsidR="001059F0">
        <w:rPr>
          <w:rFonts w:ascii="Times New Roman" w:eastAsia="Times New Roman" w:hAnsi="Times New Roman" w:cs="Times New Roman"/>
          <w:lang w:val="uk-UA"/>
        </w:rPr>
        <w:t>3</w:t>
      </w:r>
      <w:r w:rsidRPr="0052652C">
        <w:rPr>
          <w:rFonts w:ascii="Times New Roman" w:eastAsia="Times New Roman" w:hAnsi="Times New Roman" w:cs="Times New Roman"/>
          <w:lang w:val="uk-UA"/>
        </w:rPr>
        <w:t xml:space="preserve"> /</w:t>
      </w:r>
      <w:r w:rsidR="001059F0">
        <w:rPr>
          <w:rFonts w:ascii="Times New Roman" w:eastAsia="Times New Roman" w:hAnsi="Times New Roman" w:cs="Times New Roman"/>
          <w:lang w:val="uk-UA"/>
        </w:rPr>
        <w:t>три</w:t>
      </w:r>
      <w:r w:rsidRPr="0052652C">
        <w:rPr>
          <w:rFonts w:ascii="Times New Roman" w:eastAsia="Times New Roman" w:hAnsi="Times New Roman" w:cs="Times New Roman"/>
          <w:lang w:val="uk-UA"/>
        </w:rPr>
        <w:t xml:space="preserve">/ календарні дні з моменту отримання замовлення. </w:t>
      </w:r>
    </w:p>
    <w:p w:rsidR="00847137" w:rsidRPr="00847137" w:rsidRDefault="0033136E" w:rsidP="00D168B8">
      <w:pPr>
        <w:widowControl w:val="0"/>
        <w:numPr>
          <w:ilvl w:val="0"/>
          <w:numId w:val="9"/>
        </w:numPr>
        <w:pBdr>
          <w:top w:val="nil"/>
          <w:left w:val="nil"/>
          <w:bottom w:val="nil"/>
          <w:right w:val="nil"/>
          <w:between w:val="nil"/>
        </w:pBdr>
        <w:shd w:val="clear" w:color="auto" w:fill="FFFFFF"/>
        <w:tabs>
          <w:tab w:val="left" w:pos="1134"/>
        </w:tabs>
        <w:spacing w:after="0" w:line="240" w:lineRule="auto"/>
        <w:ind w:firstLine="709"/>
        <w:jc w:val="both"/>
        <w:rPr>
          <w:rFonts w:ascii="Times New Roman" w:hAnsi="Times New Roman" w:cs="Times New Roman"/>
          <w:lang w:val="uk-UA"/>
        </w:rPr>
      </w:pPr>
      <w:r w:rsidRPr="00847137">
        <w:rPr>
          <w:rFonts w:ascii="Times New Roman" w:eastAsia="Times New Roman" w:hAnsi="Times New Roman" w:cs="Times New Roman"/>
          <w:lang w:val="uk-UA"/>
        </w:rPr>
        <w:t>Місце поставки (передачі) товарів</w:t>
      </w:r>
      <w:r w:rsidRPr="00847137">
        <w:rPr>
          <w:rFonts w:ascii="Times New Roman" w:eastAsia="Times New Roman" w:hAnsi="Times New Roman" w:cs="Times New Roman"/>
          <w:b/>
          <w:lang w:val="uk-UA"/>
        </w:rPr>
        <w:t>:</w:t>
      </w:r>
      <w:r w:rsidR="007F7FAC" w:rsidRPr="00847137">
        <w:rPr>
          <w:rFonts w:ascii="Times New Roman" w:eastAsia="Times New Roman" w:hAnsi="Times New Roman" w:cs="Times New Roman"/>
          <w:lang w:val="uk-UA"/>
        </w:rPr>
        <w:t xml:space="preserve">Україна, </w:t>
      </w:r>
      <w:proofErr w:type="spellStart"/>
      <w:r w:rsidR="00847137" w:rsidRPr="00847137">
        <w:rPr>
          <w:rFonts w:ascii="Times New Roman" w:hAnsi="Times New Roman" w:cs="Times New Roman"/>
        </w:rPr>
        <w:t>Рівненська</w:t>
      </w:r>
      <w:proofErr w:type="spellEnd"/>
      <w:r w:rsidR="00847137" w:rsidRPr="00847137">
        <w:rPr>
          <w:rFonts w:ascii="Times New Roman" w:hAnsi="Times New Roman" w:cs="Times New Roman"/>
        </w:rPr>
        <w:t xml:space="preserve"> область, с</w:t>
      </w:r>
      <w:proofErr w:type="spellStart"/>
      <w:r w:rsidR="00847137" w:rsidRPr="00847137">
        <w:rPr>
          <w:rFonts w:ascii="Times New Roman" w:hAnsi="Times New Roman" w:cs="Times New Roman"/>
          <w:lang w:val="uk-UA"/>
        </w:rPr>
        <w:t>елище</w:t>
      </w:r>
      <w:proofErr w:type="spellEnd"/>
      <w:r w:rsidR="00847137" w:rsidRPr="00847137">
        <w:rPr>
          <w:rFonts w:ascii="Times New Roman" w:hAnsi="Times New Roman" w:cs="Times New Roman"/>
          <w:lang w:val="uk-UA"/>
        </w:rPr>
        <w:t xml:space="preserve"> </w:t>
      </w:r>
      <w:proofErr w:type="spellStart"/>
      <w:r w:rsidR="00847137" w:rsidRPr="00847137">
        <w:rPr>
          <w:rFonts w:ascii="Times New Roman" w:hAnsi="Times New Roman" w:cs="Times New Roman"/>
        </w:rPr>
        <w:t>Млинів</w:t>
      </w:r>
      <w:proofErr w:type="spellEnd"/>
      <w:r w:rsidR="00847137" w:rsidRPr="00847137">
        <w:rPr>
          <w:rFonts w:ascii="Times New Roman" w:hAnsi="Times New Roman" w:cs="Times New Roman"/>
        </w:rPr>
        <w:t xml:space="preserve">, </w:t>
      </w:r>
      <w:proofErr w:type="spellStart"/>
      <w:r w:rsidR="00847137" w:rsidRPr="00847137">
        <w:rPr>
          <w:rFonts w:ascii="Times New Roman" w:hAnsi="Times New Roman" w:cs="Times New Roman"/>
        </w:rPr>
        <w:t>вул.Степана</w:t>
      </w:r>
      <w:proofErr w:type="spellEnd"/>
      <w:r w:rsidR="00847137" w:rsidRPr="00847137">
        <w:rPr>
          <w:rFonts w:ascii="Times New Roman" w:hAnsi="Times New Roman" w:cs="Times New Roman"/>
        </w:rPr>
        <w:t xml:space="preserve"> Бандери,18.</w:t>
      </w:r>
      <w:r w:rsidR="00847137" w:rsidRPr="00847137">
        <w:rPr>
          <w:rFonts w:ascii="Times New Roman" w:hAnsi="Times New Roman" w:cs="Times New Roman"/>
          <w:lang w:val="uk-UA"/>
        </w:rPr>
        <w:t>35100</w:t>
      </w:r>
    </w:p>
    <w:p w:rsidR="00B97820" w:rsidRPr="00847137" w:rsidRDefault="0033136E" w:rsidP="00D168B8">
      <w:pPr>
        <w:widowControl w:val="0"/>
        <w:numPr>
          <w:ilvl w:val="0"/>
          <w:numId w:val="9"/>
        </w:numPr>
        <w:pBdr>
          <w:top w:val="nil"/>
          <w:left w:val="nil"/>
          <w:bottom w:val="nil"/>
          <w:right w:val="nil"/>
          <w:between w:val="nil"/>
        </w:pBdr>
        <w:shd w:val="clear" w:color="auto" w:fill="FFFFFF"/>
        <w:tabs>
          <w:tab w:val="left" w:pos="1134"/>
        </w:tabs>
        <w:spacing w:after="0" w:line="240" w:lineRule="auto"/>
        <w:ind w:firstLine="709"/>
        <w:jc w:val="both"/>
        <w:rPr>
          <w:lang w:val="uk-UA"/>
        </w:rPr>
      </w:pPr>
      <w:r w:rsidRPr="00847137">
        <w:rPr>
          <w:rFonts w:ascii="Times New Roman" w:eastAsia="Times New Roman" w:hAnsi="Times New Roman" w:cs="Times New Roman"/>
          <w:color w:val="000000"/>
          <w:lang w:val="uk-UA"/>
        </w:rPr>
        <w:t>Поставка Товару здійснюється транспортом та за рахунок Постачальника.</w:t>
      </w:r>
    </w:p>
    <w:p w:rsidR="00B97820" w:rsidRPr="00E31EE6" w:rsidRDefault="0033136E" w:rsidP="00D168B8">
      <w:pPr>
        <w:widowControl w:val="0"/>
        <w:numPr>
          <w:ilvl w:val="0"/>
          <w:numId w:val="9"/>
        </w:numPr>
        <w:tabs>
          <w:tab w:val="left" w:pos="953"/>
          <w:tab w:val="left" w:pos="1134"/>
        </w:tabs>
        <w:spacing w:after="0" w:line="240" w:lineRule="auto"/>
        <w:ind w:firstLine="709"/>
        <w:jc w:val="both"/>
        <w:rPr>
          <w:lang w:val="uk-UA"/>
        </w:rPr>
      </w:pPr>
      <w:r w:rsidRPr="0052652C">
        <w:rPr>
          <w:rFonts w:ascii="Times New Roman" w:eastAsia="Times New Roman" w:hAnsi="Times New Roman" w:cs="Times New Roman"/>
          <w:lang w:val="uk-UA"/>
        </w:rPr>
        <w:t>Постачальник несе відповідальність за збереження цілісності та якості товару при транспортуванні до моменту передачі Товару Покупцю згідно видаткової накладної.</w:t>
      </w:r>
    </w:p>
    <w:p w:rsidR="00E31EE6" w:rsidRPr="0052652C" w:rsidRDefault="00E31EE6" w:rsidP="00E31EE6">
      <w:pPr>
        <w:widowControl w:val="0"/>
        <w:tabs>
          <w:tab w:val="left" w:pos="953"/>
          <w:tab w:val="left" w:pos="1134"/>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5" w:name="tyjcwt" w:colFirst="0" w:colLast="0"/>
      <w:bookmarkEnd w:id="5"/>
      <w:r w:rsidRPr="0052652C">
        <w:rPr>
          <w:rFonts w:ascii="Times New Roman" w:eastAsia="Times New Roman" w:hAnsi="Times New Roman" w:cs="Times New Roman"/>
          <w:b/>
          <w:lang w:val="uk-UA"/>
        </w:rPr>
        <w:t>VI. Права та обов'язки сторін</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6.1. </w:t>
      </w: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зобов'язаний:</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6.1.1. Своєчасно та в повному обсязі сплачувати за поставлені товари;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п.2.1. розділу ІІ Договору.</w:t>
      </w:r>
    </w:p>
    <w:p w:rsidR="00B97820" w:rsidRPr="0052652C" w:rsidRDefault="0033136E" w:rsidP="00272D37">
      <w:pPr>
        <w:widowControl w:val="0"/>
        <w:numPr>
          <w:ilvl w:val="0"/>
          <w:numId w:val="10"/>
        </w:numPr>
        <w:tabs>
          <w:tab w:val="left" w:pos="851"/>
        </w:tabs>
        <w:spacing w:after="0" w:line="240" w:lineRule="auto"/>
        <w:ind w:firstLine="709"/>
        <w:jc w:val="both"/>
        <w:rPr>
          <w:lang w:val="uk-UA"/>
        </w:rPr>
      </w:pPr>
      <w:r w:rsidRPr="0052652C">
        <w:rPr>
          <w:rFonts w:ascii="Times New Roman" w:eastAsia="Times New Roman" w:hAnsi="Times New Roman" w:cs="Times New Roman"/>
          <w:b/>
          <w:lang w:val="uk-UA"/>
        </w:rPr>
        <w:t>Покупець</w:t>
      </w:r>
      <w:r w:rsidRPr="0052652C">
        <w:rPr>
          <w:rFonts w:ascii="Times New Roman" w:eastAsia="Times New Roman" w:hAnsi="Times New Roman" w:cs="Times New Roman"/>
          <w:lang w:val="uk-UA"/>
        </w:rPr>
        <w:t xml:space="preserve"> має право:</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6.2.1. Достроково в односторонньому порядку розірвати цей Договір у разі невиконання, чи не належного виконання зобов’язань </w:t>
      </w:r>
      <w:r w:rsidRPr="0052652C">
        <w:rPr>
          <w:rFonts w:ascii="Times New Roman" w:eastAsia="Times New Roman" w:hAnsi="Times New Roman" w:cs="Times New Roman"/>
          <w:b/>
          <w:color w:val="000000"/>
          <w:lang w:val="uk-UA"/>
        </w:rPr>
        <w:t>Постачальником</w:t>
      </w:r>
      <w:r w:rsidRPr="0052652C">
        <w:rPr>
          <w:rFonts w:ascii="Times New Roman" w:eastAsia="Times New Roman" w:hAnsi="Times New Roman" w:cs="Times New Roman"/>
          <w:color w:val="000000"/>
          <w:lang w:val="uk-UA"/>
        </w:rPr>
        <w:t xml:space="preserve"> або через порушення умов договору, повідомивши про це </w:t>
      </w:r>
      <w:r w:rsidRPr="0052652C">
        <w:rPr>
          <w:rFonts w:ascii="Times New Roman" w:eastAsia="Times New Roman" w:hAnsi="Times New Roman" w:cs="Times New Roman"/>
          <w:b/>
          <w:color w:val="000000"/>
          <w:lang w:val="uk-UA"/>
        </w:rPr>
        <w:t>Постачальника</w:t>
      </w:r>
      <w:r w:rsidRPr="0052652C">
        <w:rPr>
          <w:rFonts w:ascii="Times New Roman" w:eastAsia="Times New Roman" w:hAnsi="Times New Roman" w:cs="Times New Roman"/>
          <w:color w:val="000000"/>
          <w:lang w:val="uk-UA"/>
        </w:rPr>
        <w:t xml:space="preserve"> в письмовій формі, поштою рекомендованим листом у строк – не пізніше 5-ти календарних днів до моменту розірвання. Договір вважається розірваним в односторонньому порядку з моменту надсилання Покупцем повідомлення про розірвання.</w:t>
      </w:r>
    </w:p>
    <w:p w:rsidR="00B97820" w:rsidRPr="0052652C" w:rsidRDefault="0033136E" w:rsidP="00272D37">
      <w:pPr>
        <w:widowControl w:val="0"/>
        <w:pBdr>
          <w:top w:val="nil"/>
          <w:left w:val="nil"/>
          <w:bottom w:val="nil"/>
          <w:right w:val="nil"/>
          <w:between w:val="nil"/>
        </w:pBdr>
        <w:tabs>
          <w:tab w:val="left" w:pos="762"/>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Під порушенням умов Договору слід розуміти та розцінювати:</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терміну поставки товару, що передбачений п. 5.1. даного Договору, або терміну, зазначеного в замовленні;</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не заміна або невчасна заміна, відповідно до пунктів 2.4, 2.5. Договору, дефектного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поставка Товару з порушення терміну придатності, що передбачено п.2.3. даного Договору.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порушення умов поставки та збереження товарного вигляду товару;</w:t>
      </w:r>
    </w:p>
    <w:p w:rsidR="00B97820" w:rsidRPr="0052652C" w:rsidRDefault="0033136E" w:rsidP="00CF42AA">
      <w:pPr>
        <w:numPr>
          <w:ilvl w:val="0"/>
          <w:numId w:val="4"/>
        </w:numPr>
        <w:pBdr>
          <w:top w:val="nil"/>
          <w:left w:val="nil"/>
          <w:bottom w:val="nil"/>
          <w:right w:val="nil"/>
          <w:between w:val="nil"/>
        </w:pBdr>
        <w:tabs>
          <w:tab w:val="left" w:pos="993"/>
        </w:tabs>
        <w:spacing w:after="0" w:line="240" w:lineRule="auto"/>
        <w:ind w:left="0" w:firstLine="709"/>
        <w:jc w:val="both"/>
        <w:rPr>
          <w:color w:val="000000"/>
          <w:lang w:val="uk-UA"/>
        </w:rPr>
      </w:pPr>
      <w:r w:rsidRPr="0052652C">
        <w:rPr>
          <w:rFonts w:ascii="Times New Roman" w:eastAsia="Times New Roman" w:hAnsi="Times New Roman" w:cs="Times New Roman"/>
          <w:color w:val="000000"/>
          <w:lang w:val="uk-UA"/>
        </w:rPr>
        <w:t>здійснення поставки не укомплектованого товару, або у кількості, що не відповідає специфікації Договору.</w:t>
      </w:r>
    </w:p>
    <w:p w:rsidR="00B97820" w:rsidRPr="0052652C" w:rsidRDefault="0033136E" w:rsidP="00272D37">
      <w:pPr>
        <w:widowControl w:val="0"/>
        <w:tabs>
          <w:tab w:val="left" w:pos="76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При виявленні порушення умов договору, що передбачені п. 6.2.1. даного Договору, Покупець складає та надсилає Постачальнику акт-претензію.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Контролювати поставку Товару у строки, встановлені цим Договором.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У разі поставки декількох одиниць/комплектів товару зменшувати обсяг закупівлі Товару та загальну вартість цього Договору залежно від реального фінансування видатків чи зменшення доходів Покупця. </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Повернути видаткову накладну Постачальнику без здійснення оплати в разі неналежного оформлення останньої (відсутність печатки, підписів тощо);</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Покупець має право вимагати повернення Товару, у разі виявлення дефектів, або вимагати пропорційного зменшення ціни та/або безоплатного усунення недоліків товару в розумний строк, або відшкодування витрат на усунення недоліків товару.</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У разі виявлення недоліків чи дефектів Товару протягом встановленого гарантійного терміну з вини Виробника Покупець має право:</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розірвати Договір в односторонньому порядку;</w:t>
      </w:r>
    </w:p>
    <w:p w:rsidR="00B97820" w:rsidRPr="0052652C" w:rsidRDefault="0033136E" w:rsidP="00272D37">
      <w:pPr>
        <w:numPr>
          <w:ilvl w:val="0"/>
          <w:numId w:val="7"/>
        </w:numPr>
        <w:spacing w:after="0" w:line="240" w:lineRule="auto"/>
        <w:ind w:left="0" w:firstLine="709"/>
        <w:jc w:val="both"/>
        <w:rPr>
          <w:lang w:val="uk-UA"/>
        </w:rPr>
      </w:pPr>
      <w:r w:rsidRPr="0052652C">
        <w:rPr>
          <w:rFonts w:ascii="Times New Roman" w:eastAsia="Times New Roman" w:hAnsi="Times New Roman" w:cs="Times New Roman"/>
          <w:lang w:val="uk-UA"/>
        </w:rPr>
        <w:t>замінити товар на аналогічний, якщо є в наявності у Постачальника.</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Наявність недоліків або факт фальсифікації підтверджується висновком експертизи, яка повинна бути організована Постачальником у 3-денний строк з дня одержання від Покупця письмової згоди на цю дію.</w:t>
      </w:r>
    </w:p>
    <w:p w:rsidR="00B97820" w:rsidRPr="0052652C" w:rsidRDefault="0033136E" w:rsidP="00272D37">
      <w:pPr>
        <w:numPr>
          <w:ilvl w:val="2"/>
          <w:numId w:val="5"/>
        </w:numPr>
        <w:spacing w:after="0" w:line="240" w:lineRule="auto"/>
        <w:ind w:left="0"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10 календарних днів з моменту заявки Покупця про заміну Товару неналежної якості.</w:t>
      </w:r>
    </w:p>
    <w:p w:rsidR="00B97820" w:rsidRPr="0052652C" w:rsidRDefault="0033136E" w:rsidP="00272D37">
      <w:pPr>
        <w:widowControl w:val="0"/>
        <w:numPr>
          <w:ilvl w:val="0"/>
          <w:numId w:val="10"/>
        </w:numPr>
        <w:tabs>
          <w:tab w:val="left" w:pos="758"/>
        </w:tabs>
        <w:spacing w:after="0" w:line="240" w:lineRule="auto"/>
        <w:ind w:firstLine="709"/>
        <w:jc w:val="both"/>
        <w:rPr>
          <w:lang w:val="uk-UA"/>
        </w:rPr>
      </w:pP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зобов'язаний:</w:t>
      </w:r>
    </w:p>
    <w:p w:rsidR="00B97820" w:rsidRPr="0052652C" w:rsidRDefault="0033136E" w:rsidP="00272D37">
      <w:pPr>
        <w:widowControl w:val="0"/>
        <w:numPr>
          <w:ilvl w:val="0"/>
          <w:numId w:val="1"/>
        </w:numPr>
        <w:tabs>
          <w:tab w:val="left" w:pos="940"/>
        </w:tabs>
        <w:spacing w:after="0" w:line="240" w:lineRule="auto"/>
        <w:ind w:firstLine="709"/>
        <w:jc w:val="both"/>
        <w:rPr>
          <w:lang w:val="uk-UA"/>
        </w:rPr>
      </w:pPr>
      <w:r w:rsidRPr="0052652C">
        <w:rPr>
          <w:rFonts w:ascii="Times New Roman" w:eastAsia="Times New Roman" w:hAnsi="Times New Roman" w:cs="Times New Roman"/>
          <w:lang w:val="uk-UA"/>
        </w:rPr>
        <w:t>Забезпечити поставку Товару у строки, встановлені цим Договором;</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 xml:space="preserve">Забезпечити поставку Товару, якість якого відповідає умовам, установленим розділом II цього </w:t>
      </w:r>
      <w:r w:rsidRPr="0052652C">
        <w:rPr>
          <w:rFonts w:ascii="Times New Roman" w:eastAsia="Times New Roman" w:hAnsi="Times New Roman" w:cs="Times New Roman"/>
          <w:lang w:val="uk-UA"/>
        </w:rPr>
        <w:lastRenderedPageBreak/>
        <w:t>Договору;</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Забезпечити обмін Товару неналежної якості чи у разі виявлення його дефектів, неукомплектованості протягом гарантійного строку, але не пізніше 10 робочих днів з моменту заявки Покупця про заміну Товару неналежної якості.</w:t>
      </w:r>
    </w:p>
    <w:p w:rsidR="00B97820" w:rsidRPr="0052652C" w:rsidRDefault="0033136E" w:rsidP="00272D37">
      <w:pPr>
        <w:widowControl w:val="0"/>
        <w:numPr>
          <w:ilvl w:val="0"/>
          <w:numId w:val="1"/>
        </w:numPr>
        <w:tabs>
          <w:tab w:val="left" w:pos="972"/>
        </w:tabs>
        <w:spacing w:after="0" w:line="240" w:lineRule="auto"/>
        <w:ind w:firstLine="709"/>
        <w:jc w:val="both"/>
        <w:rPr>
          <w:lang w:val="uk-UA"/>
        </w:rPr>
      </w:pPr>
      <w:r w:rsidRPr="0052652C">
        <w:rPr>
          <w:rFonts w:ascii="Times New Roman" w:eastAsia="Times New Roman" w:hAnsi="Times New Roman" w:cs="Times New Roman"/>
          <w:lang w:val="uk-UA"/>
        </w:rPr>
        <w:t>Товар вважається таким, що прийнятий Покупцем за кількістю та якістю, з моменту підписання видаткової накладної.</w:t>
      </w:r>
    </w:p>
    <w:p w:rsidR="00B97820" w:rsidRPr="0052652C" w:rsidRDefault="0033136E" w:rsidP="00272D37">
      <w:pPr>
        <w:widowControl w:val="0"/>
        <w:tabs>
          <w:tab w:val="left" w:pos="972"/>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6.4.</w:t>
      </w:r>
      <w:r w:rsidRPr="0052652C">
        <w:rPr>
          <w:rFonts w:ascii="Times New Roman" w:eastAsia="Times New Roman" w:hAnsi="Times New Roman" w:cs="Times New Roman"/>
          <w:b/>
          <w:lang w:val="uk-UA"/>
        </w:rPr>
        <w:t>Постачальник</w:t>
      </w:r>
      <w:r w:rsidRPr="0052652C">
        <w:rPr>
          <w:rFonts w:ascii="Times New Roman" w:eastAsia="Times New Roman" w:hAnsi="Times New Roman" w:cs="Times New Roman"/>
          <w:lang w:val="uk-UA"/>
        </w:rPr>
        <w:t xml:space="preserve"> має право:</w:t>
      </w:r>
    </w:p>
    <w:p w:rsidR="00B97820" w:rsidRPr="0052652C"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Своєчасно та в повному обсязі отримувати плату за поставлений Товар;</w:t>
      </w:r>
    </w:p>
    <w:p w:rsidR="00B97820" w:rsidRPr="00E31EE6" w:rsidRDefault="0033136E" w:rsidP="00272D37">
      <w:pPr>
        <w:widowControl w:val="0"/>
        <w:numPr>
          <w:ilvl w:val="0"/>
          <w:numId w:val="2"/>
        </w:numPr>
        <w:tabs>
          <w:tab w:val="left" w:pos="945"/>
        </w:tabs>
        <w:spacing w:after="0" w:line="240" w:lineRule="auto"/>
        <w:ind w:firstLine="709"/>
        <w:jc w:val="both"/>
        <w:rPr>
          <w:lang w:val="uk-UA"/>
        </w:rPr>
      </w:pPr>
      <w:r w:rsidRPr="0052652C">
        <w:rPr>
          <w:rFonts w:ascii="Times New Roman" w:eastAsia="Times New Roman" w:hAnsi="Times New Roman" w:cs="Times New Roman"/>
          <w:lang w:val="uk-UA"/>
        </w:rPr>
        <w:t>На дострокову поставку Товару за письмовим погодженням Покупця.</w:t>
      </w:r>
    </w:p>
    <w:p w:rsidR="00E31EE6" w:rsidRPr="0052652C" w:rsidRDefault="00E31EE6" w:rsidP="00E31EE6">
      <w:pPr>
        <w:widowControl w:val="0"/>
        <w:tabs>
          <w:tab w:val="left" w:pos="945"/>
        </w:tabs>
        <w:spacing w:after="0" w:line="240" w:lineRule="auto"/>
        <w:jc w:val="both"/>
        <w:rPr>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bookmarkStart w:id="6" w:name="3dy6vkm" w:colFirst="0" w:colLast="0"/>
      <w:bookmarkEnd w:id="6"/>
      <w:r w:rsidRPr="0052652C">
        <w:rPr>
          <w:rFonts w:ascii="Times New Roman" w:eastAsia="Times New Roman" w:hAnsi="Times New Roman" w:cs="Times New Roman"/>
          <w:b/>
          <w:lang w:val="uk-UA"/>
        </w:rPr>
        <w:t>VII. Відповідальність сторін</w:t>
      </w:r>
    </w:p>
    <w:p w:rsidR="00B97820" w:rsidRPr="0052652C" w:rsidRDefault="0033136E" w:rsidP="00272D37">
      <w:pPr>
        <w:widowControl w:val="0"/>
        <w:numPr>
          <w:ilvl w:val="0"/>
          <w:numId w:val="3"/>
        </w:numPr>
        <w:tabs>
          <w:tab w:val="left" w:pos="1134"/>
        </w:tabs>
        <w:spacing w:after="0" w:line="240" w:lineRule="auto"/>
        <w:ind w:firstLine="709"/>
        <w:jc w:val="both"/>
        <w:rPr>
          <w:lang w:val="uk-UA"/>
        </w:rPr>
      </w:pPr>
      <w:r w:rsidRPr="0052652C">
        <w:rPr>
          <w:rFonts w:ascii="Times New Roman" w:eastAsia="Times New Roman" w:hAnsi="Times New Roman" w:cs="Times New Roman"/>
          <w:lang w:val="uk-UA"/>
        </w:rPr>
        <w:t>У разі невиконання або неналежного виконання своїх зобов'язань за Договором Сторони несуть відповідальність, передбачену законами України та даним Договором.</w:t>
      </w:r>
    </w:p>
    <w:p w:rsidR="00B97820" w:rsidRPr="0052652C" w:rsidRDefault="0033136E" w:rsidP="00272D37">
      <w:pPr>
        <w:numPr>
          <w:ilvl w:val="0"/>
          <w:numId w:val="3"/>
        </w:numPr>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lang w:val="uk-UA"/>
        </w:rPr>
      </w:pPr>
      <w:r w:rsidRPr="0052652C">
        <w:rPr>
          <w:rFonts w:ascii="Times New Roman" w:eastAsia="Times New Roman" w:hAnsi="Times New Roman" w:cs="Times New Roman"/>
          <w:lang w:val="uk-UA"/>
        </w:rPr>
        <w:t xml:space="preserve"> У разі невиконання або несвоєчасного виконання зобов’язань при закупівлі товарів за бюджетні кошти Постачальник сп</w:t>
      </w:r>
      <w:r w:rsidR="00893083">
        <w:rPr>
          <w:rFonts w:ascii="Times New Roman" w:eastAsia="Times New Roman" w:hAnsi="Times New Roman" w:cs="Times New Roman"/>
          <w:lang w:val="uk-UA"/>
        </w:rPr>
        <w:t>лачує Покупцю штрафні санкції (</w:t>
      </w:r>
      <w:r w:rsidRPr="0052652C">
        <w:rPr>
          <w:rFonts w:ascii="Times New Roman" w:eastAsia="Times New Roman" w:hAnsi="Times New Roman" w:cs="Times New Roman"/>
          <w:lang w:val="uk-UA"/>
        </w:rPr>
        <w:t>неустойка, штраф, пеня) у розмірі облікової ставки Національного Банку України.</w:t>
      </w:r>
    </w:p>
    <w:p w:rsidR="00B97820" w:rsidRPr="0052652C" w:rsidRDefault="0033136E" w:rsidP="00272D37">
      <w:pPr>
        <w:numPr>
          <w:ilvl w:val="0"/>
          <w:numId w:val="3"/>
        </w:numPr>
        <w:pBdr>
          <w:top w:val="nil"/>
          <w:left w:val="nil"/>
          <w:bottom w:val="nil"/>
          <w:right w:val="nil"/>
          <w:between w:val="nil"/>
        </w:pBdr>
        <w:tabs>
          <w:tab w:val="left" w:pos="916"/>
          <w:tab w:val="left" w:pos="1134"/>
          <w:tab w:val="left" w:pos="1832"/>
          <w:tab w:val="left" w:pos="2748"/>
          <w:tab w:val="left" w:pos="3664"/>
          <w:tab w:val="left" w:pos="4580"/>
          <w:tab w:val="left" w:pos="5496"/>
          <w:tab w:val="left" w:pos="6413"/>
          <w:tab w:val="left" w:pos="7328"/>
          <w:tab w:val="left" w:pos="8245"/>
          <w:tab w:val="left" w:pos="9161"/>
          <w:tab w:val="left" w:pos="10077"/>
          <w:tab w:val="left" w:pos="10993"/>
          <w:tab w:val="left" w:pos="11909"/>
          <w:tab w:val="left" w:pos="12826"/>
          <w:tab w:val="left" w:pos="13741"/>
          <w:tab w:val="left" w:pos="14658"/>
        </w:tabs>
        <w:spacing w:after="0" w:line="240" w:lineRule="auto"/>
        <w:ind w:firstLine="709"/>
        <w:jc w:val="both"/>
        <w:rPr>
          <w:lang w:val="uk-UA"/>
        </w:rPr>
      </w:pPr>
      <w:r w:rsidRPr="0052652C">
        <w:rPr>
          <w:rFonts w:ascii="Times New Roman" w:eastAsia="Times New Roman" w:hAnsi="Times New Roman" w:cs="Times New Roman"/>
          <w:color w:val="000000"/>
          <w:lang w:val="uk-UA"/>
        </w:rPr>
        <w:t>Види порушень та санкці</w:t>
      </w:r>
      <w:r w:rsidR="00893083">
        <w:rPr>
          <w:rFonts w:ascii="Times New Roman" w:eastAsia="Times New Roman" w:hAnsi="Times New Roman" w:cs="Times New Roman"/>
          <w:color w:val="000000"/>
          <w:lang w:val="uk-UA"/>
        </w:rPr>
        <w:t>ї за них, установлені Договором</w:t>
      </w:r>
      <w:r w:rsidRPr="0052652C">
        <w:rPr>
          <w:rFonts w:ascii="Times New Roman" w:eastAsia="Times New Roman" w:hAnsi="Times New Roman" w:cs="Times New Roman"/>
          <w:color w:val="000000"/>
          <w:lang w:val="uk-UA"/>
        </w:rPr>
        <w:t>: при порушенні поставки Товару на строк, більший ніж 30 днів Постачальник сплачує на користь Покупця штраф в розмірі облікової ставки Національного Банку України за кожен прострочений день поставки Товару. Сплата штрафних санкцій не звільняє Постачальника від обов’язку здійснити поставку Товару та сплатити на користь Покупця пеню у розмірі 0,5 % від вартості товару за кожний день пропуску терміну поставки.</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7.4. У разі невиконання або несвоєчасного виконання зобов'язань Постачальником у Замовника є можливість, заповнивши відповідну форму, повідомити Адміністратора </w:t>
      </w:r>
      <w:proofErr w:type="spellStart"/>
      <w:r w:rsidRPr="0052652C">
        <w:rPr>
          <w:rFonts w:ascii="Times New Roman" w:eastAsia="Times New Roman" w:hAnsi="Times New Roman" w:cs="Times New Roman"/>
          <w:b/>
          <w:lang w:val="uk-UA"/>
        </w:rPr>
        <w:t>ProzorroMarket</w:t>
      </w:r>
      <w:proofErr w:type="spellEnd"/>
      <w:r w:rsidRPr="0052652C">
        <w:rPr>
          <w:rFonts w:ascii="Times New Roman" w:eastAsia="Times New Roman" w:hAnsi="Times New Roman" w:cs="Times New Roman"/>
          <w:b/>
          <w:lang w:val="uk-UA"/>
        </w:rPr>
        <w:t xml:space="preserve">, у результаті чого Адміністратором </w:t>
      </w:r>
      <w:r w:rsidR="0052652C">
        <w:rPr>
          <w:rFonts w:ascii="Times New Roman" w:eastAsia="Times New Roman" w:hAnsi="Times New Roman" w:cs="Times New Roman"/>
          <w:b/>
          <w:lang w:val="uk-UA"/>
        </w:rPr>
        <w:t xml:space="preserve">може бути </w:t>
      </w:r>
      <w:r w:rsidRPr="0052652C">
        <w:rPr>
          <w:rFonts w:ascii="Times New Roman" w:eastAsia="Times New Roman" w:hAnsi="Times New Roman" w:cs="Times New Roman"/>
          <w:b/>
          <w:lang w:val="uk-UA"/>
        </w:rPr>
        <w:t>тимчасово припин</w:t>
      </w:r>
      <w:r w:rsidR="003A1873">
        <w:rPr>
          <w:rFonts w:ascii="Times New Roman" w:eastAsia="Times New Roman" w:hAnsi="Times New Roman" w:cs="Times New Roman"/>
          <w:b/>
          <w:lang w:val="uk-UA"/>
        </w:rPr>
        <w:t>ено</w:t>
      </w:r>
      <w:r w:rsidRPr="0052652C">
        <w:rPr>
          <w:rFonts w:ascii="Times New Roman" w:eastAsia="Times New Roman" w:hAnsi="Times New Roman" w:cs="Times New Roman"/>
          <w:b/>
          <w:lang w:val="uk-UA"/>
        </w:rPr>
        <w:t xml:space="preserve"> доступ учасника до каталогу. </w:t>
      </w:r>
    </w:p>
    <w:p w:rsidR="00B97820" w:rsidRPr="0052652C" w:rsidRDefault="0033136E" w:rsidP="00272D37">
      <w:pPr>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Джерело: </w:t>
      </w:r>
      <w:hyperlink r:id="rId5">
        <w:r w:rsidRPr="0052652C">
          <w:rPr>
            <w:rFonts w:ascii="Times New Roman" w:eastAsia="Times New Roman" w:hAnsi="Times New Roman" w:cs="Times New Roman"/>
            <w:b/>
            <w:lang w:val="uk-UA"/>
          </w:rPr>
          <w:t>https://cpb.org.ua/poskarzhitis-na-postachalnika-prozorro-market</w:t>
        </w:r>
      </w:hyperlink>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7.5. Закінчення строку дії Договору не звільняє Сторони від відповідальності за цим Договором.</w:t>
      </w:r>
    </w:p>
    <w:p w:rsidR="00B97820" w:rsidRDefault="0033136E"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7.6.Цей Договір вважається розірваним в односторонньому порядку з наступного календарного дня після направлення Покупцем письмового повідомлення Постачальнику рекомендованим листом з повідомленням про вручення або на електронну пошту, що вказана в реквізитах цього Договору, про розірвання Договору, а сума попередньої оплати за недопоставлену продукцію, перерахована Покупцем Постачальнику, підлягає поверненню на рахунок Покупця протягом 10 (десяти) календарних днів від дати направлення Покупцем письмового повідомлення Постачальнику про розірвання Договору.</w:t>
      </w:r>
    </w:p>
    <w:p w:rsidR="00E31EE6"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E31EE6" w:rsidRPr="0052652C" w:rsidRDefault="00E31EE6" w:rsidP="00272D37">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color w:val="000000"/>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lang w:val="uk-UA"/>
        </w:rPr>
      </w:pPr>
      <w:bookmarkStart w:id="7" w:name="1t3h5sf" w:colFirst="0" w:colLast="0"/>
      <w:bookmarkStart w:id="8" w:name="4d34og8" w:colFirst="0" w:colLast="0"/>
      <w:bookmarkEnd w:id="7"/>
      <w:bookmarkEnd w:id="8"/>
      <w:r w:rsidRPr="0052652C">
        <w:rPr>
          <w:rFonts w:ascii="Times New Roman" w:eastAsia="Times New Roman" w:hAnsi="Times New Roman" w:cs="Times New Roman"/>
          <w:b/>
          <w:lang w:val="uk-UA"/>
        </w:rPr>
        <w:t xml:space="preserve">VІІІ. Форс-мажорні обставини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52652C">
        <w:rPr>
          <w:rFonts w:ascii="Times New Roman" w:eastAsia="Times New Roman" w:hAnsi="Times New Roman" w:cs="Times New Roman"/>
          <w:color w:val="000000"/>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52652C">
        <w:rPr>
          <w:rFonts w:ascii="Times New Roman" w:eastAsia="Times New Roman" w:hAnsi="Times New Roman" w:cs="Times New Roman"/>
          <w:lang w:val="uk-UA"/>
        </w:rPr>
        <w:t xml:space="preserve">тощо).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 або документ, виданий іншим уповноваженим на це органом. </w:t>
      </w:r>
    </w:p>
    <w:p w:rsidR="00B97820"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8.4. У разі коли строк дії обставин непереборної сили продовжується більше ніж 30 днів, кожна із Сторін в установленому порядку має право розірвати цей договір. </w:t>
      </w:r>
    </w:p>
    <w:p w:rsidR="00BB5129" w:rsidRDefault="00BB5129" w:rsidP="00272D37">
      <w:pPr>
        <w:spacing w:after="0" w:line="240" w:lineRule="auto"/>
        <w:ind w:firstLine="709"/>
        <w:jc w:val="both"/>
        <w:rPr>
          <w:rFonts w:ascii="Times New Roman" w:eastAsia="Times New Roman" w:hAnsi="Times New Roman" w:cs="Times New Roman"/>
          <w:lang w:val="uk-UA"/>
        </w:rPr>
      </w:pPr>
    </w:p>
    <w:p w:rsidR="00BB5129" w:rsidRPr="0052652C" w:rsidRDefault="00BB5129" w:rsidP="00272D37">
      <w:pPr>
        <w:spacing w:after="0" w:line="240" w:lineRule="auto"/>
        <w:ind w:firstLine="709"/>
        <w:jc w:val="both"/>
        <w:rPr>
          <w:rFonts w:ascii="Times New Roman" w:eastAsia="Times New Roman" w:hAnsi="Times New Roman" w:cs="Times New Roman"/>
          <w:lang w:val="uk-UA"/>
        </w:rPr>
      </w:pPr>
    </w:p>
    <w:p w:rsidR="00B97820" w:rsidRPr="0052652C" w:rsidRDefault="0033136E" w:rsidP="00272D37">
      <w:pPr>
        <w:keepNext/>
        <w:keepLine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IX. Вирішення спорів</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9.1. У випадку виникнення спорів або розбіжностей Сторони зобов'язуються вирішувати їх шляхом взаємних переговорів та консультацій.</w:t>
      </w:r>
    </w:p>
    <w:p w:rsidR="00BB5129" w:rsidRDefault="0033136E" w:rsidP="00E31EE6">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9.2. У разі недосягнення Сторонами згоди усі спори (розбіжності) вирішуються у судовому порядку.</w:t>
      </w:r>
    </w:p>
    <w:p w:rsidR="00E31EE6" w:rsidRDefault="00E31EE6" w:rsidP="00E31EE6">
      <w:pPr>
        <w:spacing w:after="0" w:line="240" w:lineRule="auto"/>
        <w:ind w:firstLine="709"/>
        <w:jc w:val="both"/>
        <w:rPr>
          <w:rFonts w:ascii="Times New Roman" w:eastAsia="Times New Roman" w:hAnsi="Times New Roman" w:cs="Times New Roman"/>
          <w:lang w:val="uk-UA"/>
        </w:rPr>
      </w:pPr>
    </w:p>
    <w:p w:rsidR="00E31EE6" w:rsidRPr="00E31EE6" w:rsidRDefault="00E31EE6" w:rsidP="00E31EE6">
      <w:pPr>
        <w:spacing w:after="0" w:line="240" w:lineRule="auto"/>
        <w:ind w:firstLine="709"/>
        <w:jc w:val="both"/>
        <w:rPr>
          <w:rFonts w:ascii="Times New Roman" w:eastAsia="Times New Roman" w:hAnsi="Times New Roman" w:cs="Times New Roman"/>
          <w:lang w:val="uk-UA"/>
        </w:rPr>
      </w:pPr>
    </w:p>
    <w:p w:rsidR="00B97820"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 xml:space="preserve">X. Строк дії договору </w:t>
      </w:r>
    </w:p>
    <w:p w:rsidR="00BB5129" w:rsidRPr="0052652C" w:rsidRDefault="00BB5129" w:rsidP="00BB5129">
      <w:pPr>
        <w:spacing w:after="0" w:line="240" w:lineRule="auto"/>
        <w:ind w:firstLine="709"/>
        <w:rPr>
          <w:rFonts w:ascii="Times New Roman" w:eastAsia="Times New Roman" w:hAnsi="Times New Roman" w:cs="Times New Roman"/>
          <w:b/>
          <w:lang w:val="uk-UA"/>
        </w:rPr>
      </w:pPr>
    </w:p>
    <w:p w:rsidR="00B97820" w:rsidRPr="0052652C" w:rsidRDefault="0033136E" w:rsidP="00272D37">
      <w:pPr>
        <w:spacing w:after="0" w:line="240" w:lineRule="auto"/>
        <w:ind w:firstLine="709"/>
        <w:jc w:val="both"/>
        <w:rPr>
          <w:rFonts w:ascii="Times New Roman" w:eastAsia="Times New Roman" w:hAnsi="Times New Roman" w:cs="Times New Roman"/>
          <w:b/>
          <w:color w:val="000000"/>
          <w:lang w:val="uk-UA"/>
        </w:rPr>
      </w:pPr>
      <w:r w:rsidRPr="0052652C">
        <w:rPr>
          <w:rFonts w:ascii="Times New Roman" w:eastAsia="Times New Roman" w:hAnsi="Times New Roman" w:cs="Times New Roman"/>
          <w:lang w:val="uk-UA"/>
        </w:rPr>
        <w:lastRenderedPageBreak/>
        <w:t xml:space="preserve">10.1. Даний договір набуває чинності з моменту його підписання уповноваженими представниками сторін і діє до </w:t>
      </w:r>
      <w:r w:rsidRPr="0052652C">
        <w:rPr>
          <w:rFonts w:ascii="Times New Roman" w:eastAsia="Times New Roman" w:hAnsi="Times New Roman" w:cs="Times New Roman"/>
          <w:b/>
          <w:lang w:val="uk-UA"/>
        </w:rPr>
        <w:t>31.12.2024 р</w:t>
      </w:r>
      <w:r w:rsidRPr="0052652C">
        <w:rPr>
          <w:rFonts w:ascii="Times New Roman" w:eastAsia="Times New Roman" w:hAnsi="Times New Roman" w:cs="Times New Roman"/>
          <w:lang w:val="uk-UA"/>
        </w:rPr>
        <w:t xml:space="preserve">., </w:t>
      </w:r>
      <w:r w:rsidR="00893083" w:rsidRPr="009D48EA">
        <w:rPr>
          <w:rFonts w:ascii="Times New Roman" w:eastAsia="Times New Roman" w:hAnsi="Times New Roman" w:cs="Times New Roman"/>
          <w:b/>
          <w:lang w:val="uk-UA"/>
        </w:rPr>
        <w:t>але</w:t>
      </w:r>
      <w:r w:rsidR="009D48EA">
        <w:rPr>
          <w:rFonts w:ascii="Times New Roman" w:eastAsia="Times New Roman" w:hAnsi="Times New Roman" w:cs="Times New Roman"/>
          <w:b/>
          <w:color w:val="000000"/>
          <w:lang w:val="uk-UA"/>
        </w:rPr>
        <w:t xml:space="preserve">в будь-якому випадку - </w:t>
      </w:r>
      <w:r w:rsidRPr="0052652C">
        <w:rPr>
          <w:rFonts w:ascii="Times New Roman" w:eastAsia="Times New Roman" w:hAnsi="Times New Roman" w:cs="Times New Roman"/>
          <w:b/>
          <w:color w:val="000000"/>
          <w:lang w:val="uk-UA"/>
        </w:rPr>
        <w:t xml:space="preserve">до повного виконання сторонами договірних зобов’язань. </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lang w:val="uk-UA"/>
        </w:rPr>
      </w:pPr>
      <w:r w:rsidRPr="0052652C">
        <w:rPr>
          <w:rFonts w:ascii="Times New Roman" w:eastAsia="Times New Roman" w:hAnsi="Times New Roman" w:cs="Times New Roman"/>
          <w:lang w:val="uk-UA"/>
        </w:rPr>
        <w:t>10.2. Дія договору про закупівлю може бути припинена за згодою сторін.</w:t>
      </w:r>
    </w:p>
    <w:p w:rsidR="00BB5129" w:rsidRDefault="00BB5129" w:rsidP="00272D37">
      <w:pPr>
        <w:spacing w:after="0" w:line="240" w:lineRule="auto"/>
        <w:ind w:firstLine="709"/>
        <w:jc w:val="center"/>
        <w:rPr>
          <w:rFonts w:ascii="Times New Roman" w:eastAsia="Times New Roman" w:hAnsi="Times New Roman" w:cs="Times New Roman"/>
          <w:b/>
          <w:lang w:val="uk-UA"/>
        </w:rPr>
      </w:pPr>
      <w:bookmarkStart w:id="9" w:name="2s8eyo1" w:colFirst="0" w:colLast="0"/>
      <w:bookmarkEnd w:id="9"/>
    </w:p>
    <w:p w:rsidR="00BB5129" w:rsidRDefault="00BB5129" w:rsidP="00272D37">
      <w:pPr>
        <w:spacing w:after="0" w:line="240" w:lineRule="auto"/>
        <w:ind w:firstLine="709"/>
        <w:jc w:val="center"/>
        <w:rPr>
          <w:rFonts w:ascii="Times New Roman" w:eastAsia="Times New Roman" w:hAnsi="Times New Roman" w:cs="Times New Roman"/>
          <w:b/>
          <w:lang w:val="uk-UA"/>
        </w:rPr>
      </w:pPr>
    </w:p>
    <w:p w:rsidR="00E31EE6" w:rsidRDefault="00E31EE6" w:rsidP="00272D37">
      <w:pPr>
        <w:spacing w:after="0" w:line="240" w:lineRule="auto"/>
        <w:ind w:firstLine="709"/>
        <w:jc w:val="center"/>
        <w:rPr>
          <w:rFonts w:ascii="Times New Roman" w:eastAsia="Times New Roman" w:hAnsi="Times New Roman" w:cs="Times New Roman"/>
          <w:b/>
          <w:lang w:val="uk-UA"/>
        </w:rPr>
      </w:pPr>
    </w:p>
    <w:p w:rsidR="00E31EE6" w:rsidRDefault="00E31EE6" w:rsidP="00272D37">
      <w:pPr>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XІ. Інші умови</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11.1. Після укладання договір про закупівлю набуває обов'язкової сили для Сторін і має виконуватись ними відповідно до його умов. </w:t>
      </w:r>
    </w:p>
    <w:p w:rsidR="00B97820" w:rsidRPr="0052652C" w:rsidRDefault="0033136E" w:rsidP="00272D37">
      <w:pPr>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11.2. Умови договору зберігають свою силу протягом всього строку дії договору.</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highlight w:val="white"/>
          <w:lang w:val="uk-UA"/>
        </w:rPr>
        <w:t xml:space="preserve">11.3  </w:t>
      </w:r>
      <w:r w:rsidRPr="0052652C">
        <w:rPr>
          <w:rFonts w:ascii="Times New Roman" w:eastAsia="Times New Roman" w:hAnsi="Times New Roman" w:cs="Times New Roman"/>
          <w:color w:val="000000"/>
          <w:lang w:val="uk-UA"/>
        </w:rPr>
        <w:t>Істотн</w:t>
      </w:r>
      <w:r w:rsidR="00B76C96">
        <w:rPr>
          <w:rFonts w:ascii="Times New Roman" w:eastAsia="Times New Roman" w:hAnsi="Times New Roman" w:cs="Times New Roman"/>
          <w:color w:val="000000"/>
          <w:lang w:val="uk-UA"/>
        </w:rPr>
        <w:t xml:space="preserve">і умови договору про закупівлю </w:t>
      </w:r>
      <w:r w:rsidRPr="0052652C">
        <w:rPr>
          <w:rFonts w:ascii="Times New Roman" w:eastAsia="Times New Roman" w:hAnsi="Times New Roman" w:cs="Times New Roman"/>
          <w:color w:val="000000"/>
          <w:lang w:val="uk-UA"/>
        </w:rPr>
        <w:t>не можуть змінюватися після його підписання до виконання зобов’язань сторонами в повному обсязі, крім випадків:</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1) зменшення обсягів закупівлі, зокрема з урахуванням фактичного обсягу видатків замовника;</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У цьому випадку Сторони погоджуються, що зміну ціни здійснюють у такому порядку: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Підставою для зміни ціни є письмове звернення Сторони Договору та коливання ціни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збільшення ціни за одиницю товару відбувається пропорційно коливанню цін на ринку та не може перевищувати відсоток коливання (збільшення) ціни такого товару на ринку;</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що документальне підтвердження ціни на ринку має містити інформацію про період порівняння ціни, а саме: з моменту укладення договору про закупівлю або останнього внесення змін до договору про закупівлю в частині зміни ціни за одиницю товару та до моменту виникнення необхідності у внесенні відповідних змін;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Сторони погоджуються та допускають, що документальним підтвердженням коливання ціни на ринку можуть бути надані документи, які видані уповноваженими на це органами (</w:t>
      </w:r>
      <w:proofErr w:type="spellStart"/>
      <w:r w:rsidRPr="0052652C">
        <w:rPr>
          <w:rFonts w:ascii="Times New Roman" w:eastAsia="Times New Roman" w:hAnsi="Times New Roman" w:cs="Times New Roman"/>
          <w:i/>
          <w:lang w:val="uk-UA"/>
        </w:rPr>
        <w:t>ДП</w:t>
      </w:r>
      <w:proofErr w:type="spellEnd"/>
      <w:r w:rsidRPr="0052652C">
        <w:rPr>
          <w:rFonts w:ascii="Times New Roman" w:eastAsia="Times New Roman" w:hAnsi="Times New Roman" w:cs="Times New Roman"/>
          <w:i/>
          <w:lang w:val="uk-UA"/>
        </w:rPr>
        <w:t xml:space="preserve"> «</w:t>
      </w:r>
      <w:proofErr w:type="spellStart"/>
      <w:r w:rsidRPr="0052652C">
        <w:rPr>
          <w:rFonts w:ascii="Times New Roman" w:eastAsia="Times New Roman" w:hAnsi="Times New Roman" w:cs="Times New Roman"/>
          <w:i/>
          <w:lang w:val="uk-UA"/>
        </w:rPr>
        <w:t>Зовнішінформ</w:t>
      </w:r>
      <w:proofErr w:type="spellEnd"/>
      <w:r w:rsidRPr="0052652C">
        <w:rPr>
          <w:rFonts w:ascii="Times New Roman" w:eastAsia="Times New Roman" w:hAnsi="Times New Roman" w:cs="Times New Roman"/>
          <w:i/>
          <w:lang w:val="uk-UA"/>
        </w:rPr>
        <w:t>», Торгово-промисловою палатою або іншим органом,  який уповноважений надавати відповідну інформацію) та які підтверджують коливання ціни на ринку такого товару, або інші факти, на які посилається Сторона або інші документи органу, установи чи організації, які мають повноваження здійснювати моніторинг цін на товари, визначати зміни ціни такого товару на ринку. Документальне підтвердження коливання ціни на ринку має містити:</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інформацію про стан цін щонайменше на дві дати, що визначають початок (момент укладення договору про закупівлю або останнього внесення змін до договору про закупівлю в частині зміни ціни за одиницю товару) та кінець часового інтервалу, у якому здійснювалося дослідження цін;</w:t>
      </w:r>
    </w:p>
    <w:p w:rsidR="00B97820" w:rsidRPr="0052652C" w:rsidRDefault="0033136E" w:rsidP="00272D37">
      <w:pPr>
        <w:spacing w:after="0"/>
        <w:ind w:firstLine="709"/>
        <w:jc w:val="both"/>
        <w:rPr>
          <w:rFonts w:ascii="Times New Roman" w:eastAsia="Times New Roman" w:hAnsi="Times New Roman" w:cs="Times New Roman"/>
          <w:i/>
          <w:lang w:val="uk-UA"/>
        </w:rPr>
      </w:pPr>
      <w:r w:rsidRPr="0052652C">
        <w:rPr>
          <w:rFonts w:ascii="Times New Roman" w:eastAsia="Times New Roman" w:hAnsi="Times New Roman" w:cs="Times New Roman"/>
          <w:i/>
          <w:lang w:val="uk-UA"/>
        </w:rPr>
        <w:t>-  результат порівняння цін у відсотковому вираженні.</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4) продовження строку дії договору про закупівлю та/або строку виконання зо</w:t>
      </w:r>
      <w:r w:rsidR="00DE6FC6">
        <w:rPr>
          <w:rFonts w:ascii="Times New Roman" w:eastAsia="Times New Roman" w:hAnsi="Times New Roman" w:cs="Times New Roman"/>
          <w:highlight w:val="white"/>
          <w:lang w:val="uk-UA"/>
        </w:rPr>
        <w:t xml:space="preserve">бов’язань щодо передачі товару </w:t>
      </w:r>
      <w:r w:rsidRPr="0052652C">
        <w:rPr>
          <w:rFonts w:ascii="Times New Roman" w:eastAsia="Times New Roman" w:hAnsi="Times New Roman" w:cs="Times New Roman"/>
          <w:highlight w:val="white"/>
          <w:lang w:val="uk-UA"/>
        </w:rPr>
        <w:t>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5) погодження зміни ціни в договорі про закупівлю в бік зменшення (без зміни кількості (обсягу) та якості товарів, робіт і послуг);</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highlight w:val="white"/>
          <w:lang w:val="uk-UA"/>
        </w:rPr>
      </w:pPr>
      <w:r w:rsidRPr="0052652C">
        <w:rPr>
          <w:rFonts w:ascii="Times New Roman" w:eastAsia="Times New Roman" w:hAnsi="Times New Roman" w:cs="Times New Roman"/>
          <w:highlight w:val="white"/>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з зміною системи оподаткування пропорційно до зміни податкового навантаження внаслідок зміни системи оподаткування;</w:t>
      </w:r>
    </w:p>
    <w:p w:rsidR="00B97820" w:rsidRPr="0052652C" w:rsidRDefault="0033136E" w:rsidP="00272D37">
      <w:pPr>
        <w:pBdr>
          <w:top w:val="nil"/>
          <w:left w:val="nil"/>
          <w:bottom w:val="nil"/>
          <w:right w:val="nil"/>
          <w:between w:val="nil"/>
        </w:pBdr>
        <w:spacing w:after="0" w:line="240" w:lineRule="auto"/>
        <w:ind w:firstLine="709"/>
        <w:jc w:val="both"/>
        <w:rPr>
          <w:rFonts w:ascii="Times New Roman" w:eastAsia="Times New Roman" w:hAnsi="Times New Roman" w:cs="Times New Roman"/>
          <w:color w:val="000000"/>
          <w:lang w:val="uk-UA"/>
        </w:rPr>
      </w:pPr>
      <w:r w:rsidRPr="0052652C">
        <w:rPr>
          <w:rFonts w:ascii="Times New Roman" w:eastAsia="Times New Roman" w:hAnsi="Times New Roman" w:cs="Times New Roman"/>
          <w:color w:val="000000"/>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52652C">
        <w:rPr>
          <w:rFonts w:ascii="Times New Roman" w:eastAsia="Times New Roman" w:hAnsi="Times New Roman" w:cs="Times New Roman"/>
          <w:color w:val="000000"/>
          <w:lang w:val="uk-UA"/>
        </w:rPr>
        <w:t>Platts</w:t>
      </w:r>
      <w:proofErr w:type="spellEnd"/>
      <w:r w:rsidRPr="0052652C">
        <w:rPr>
          <w:rFonts w:ascii="Times New Roman" w:eastAsia="Times New Roman" w:hAnsi="Times New Roman" w:cs="Times New Roman"/>
          <w:color w:val="000000"/>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w:t>
      </w:r>
      <w:r w:rsidR="008B4166">
        <w:rPr>
          <w:rFonts w:ascii="Times New Roman" w:eastAsia="Times New Roman" w:hAnsi="Times New Roman" w:cs="Times New Roman"/>
          <w:color w:val="000000"/>
          <w:lang w:val="uk-UA"/>
        </w:rPr>
        <w:t>ро закупівлю порядку зміни ціни.</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lastRenderedPageBreak/>
        <w:t>11.4. Покупцем визначено, що у разі виникнення необхідності зміни платіжних реквізитів, що зазначені у цьому Договорі, така зміна не буде вважатись зміною істотних умов договору.</w:t>
      </w: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11.5. Всі зміни та доповнення до цього Договору вносяться в період його дії у письмовому вигляді, шляхом укладення додаткових угод, які підписуються Сторонами Договору.</w:t>
      </w:r>
    </w:p>
    <w:p w:rsidR="00B97820"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Про настання випадків, визначених п. 11.3. Договору, Постачальник повідомляє Покупця у письмовій формі, з наданням </w:t>
      </w:r>
      <w:proofErr w:type="spellStart"/>
      <w:r w:rsidRPr="0052652C">
        <w:rPr>
          <w:rFonts w:ascii="Times New Roman" w:eastAsia="Times New Roman" w:hAnsi="Times New Roman" w:cs="Times New Roman"/>
          <w:lang w:val="uk-UA"/>
        </w:rPr>
        <w:t>проєкту</w:t>
      </w:r>
      <w:proofErr w:type="spellEnd"/>
      <w:r w:rsidRPr="0052652C">
        <w:rPr>
          <w:rFonts w:ascii="Times New Roman" w:eastAsia="Times New Roman" w:hAnsi="Times New Roman" w:cs="Times New Roman"/>
          <w:lang w:val="uk-UA"/>
        </w:rPr>
        <w:t xml:space="preserve"> відповідної додаткової угоди, а також обґрунтованих пояснень щодо ініційованих змін та необхідних документів, передбачених умовами Договору.</w:t>
      </w:r>
    </w:p>
    <w:p w:rsidR="00BB5129" w:rsidRPr="0052652C"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B5129" w:rsidRDefault="00BB5129"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p>
    <w:p w:rsidR="00B97820" w:rsidRPr="0052652C" w:rsidRDefault="0033136E" w:rsidP="00272D3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ХІІ. Додатки</w:t>
      </w:r>
    </w:p>
    <w:p w:rsidR="00B97820" w:rsidRPr="0052652C" w:rsidRDefault="0033136E" w:rsidP="00644C0E">
      <w:pPr>
        <w:spacing w:after="0" w:line="240" w:lineRule="auto"/>
        <w:ind w:firstLine="709"/>
        <w:rPr>
          <w:rFonts w:ascii="Times New Roman" w:eastAsia="Times New Roman" w:hAnsi="Times New Roman" w:cs="Times New Roman"/>
          <w:b/>
          <w:lang w:val="uk-UA"/>
        </w:rPr>
      </w:pPr>
      <w:r w:rsidRPr="0052652C">
        <w:rPr>
          <w:rFonts w:ascii="Times New Roman" w:eastAsia="Times New Roman" w:hAnsi="Times New Roman" w:cs="Times New Roman"/>
          <w:lang w:val="uk-UA"/>
        </w:rPr>
        <w:t>1</w:t>
      </w:r>
      <w:r w:rsidR="008B4166">
        <w:rPr>
          <w:rFonts w:ascii="Times New Roman" w:eastAsia="Times New Roman" w:hAnsi="Times New Roman" w:cs="Times New Roman"/>
          <w:lang w:val="uk-UA"/>
        </w:rPr>
        <w:t>2</w:t>
      </w:r>
      <w:r w:rsidR="00644C0E">
        <w:rPr>
          <w:rFonts w:ascii="Times New Roman" w:eastAsia="Times New Roman" w:hAnsi="Times New Roman" w:cs="Times New Roman"/>
          <w:lang w:val="uk-UA"/>
        </w:rPr>
        <w:t>.1. Специфікація ( Додаток № 1).</w:t>
      </w:r>
    </w:p>
    <w:p w:rsidR="00B97820" w:rsidRPr="0052652C" w:rsidRDefault="0033136E">
      <w:pPr>
        <w:spacing w:after="0" w:line="240" w:lineRule="auto"/>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Х</w:t>
      </w:r>
      <w:r w:rsidR="006C2E6B">
        <w:rPr>
          <w:rFonts w:ascii="Times New Roman" w:eastAsia="Times New Roman" w:hAnsi="Times New Roman" w:cs="Times New Roman"/>
          <w:b/>
          <w:lang w:val="uk-UA"/>
        </w:rPr>
        <w:t>І</w:t>
      </w:r>
      <w:r w:rsidR="00A14128">
        <w:rPr>
          <w:rFonts w:ascii="Times New Roman" w:eastAsia="Times New Roman" w:hAnsi="Times New Roman" w:cs="Times New Roman"/>
          <w:b/>
          <w:lang w:val="uk-UA"/>
        </w:rPr>
        <w:t>І</w:t>
      </w:r>
      <w:r w:rsidR="006C2E6B">
        <w:rPr>
          <w:rFonts w:ascii="Times New Roman" w:eastAsia="Times New Roman" w:hAnsi="Times New Roman" w:cs="Times New Roman"/>
          <w:b/>
          <w:lang w:val="uk-UA"/>
        </w:rPr>
        <w:t>І</w:t>
      </w:r>
      <w:r w:rsidRPr="0052652C">
        <w:rPr>
          <w:rFonts w:ascii="Times New Roman" w:eastAsia="Times New Roman" w:hAnsi="Times New Roman" w:cs="Times New Roman"/>
          <w:b/>
          <w:lang w:val="uk-UA"/>
        </w:rPr>
        <w:t>. МІСЦЕЗНАХОДЖЕННЯ ТА РЕКВІЗИТИ СТОРІН:</w:t>
      </w:r>
    </w:p>
    <w:tbl>
      <w:tblPr>
        <w:tblStyle w:val="a5"/>
        <w:tblW w:w="10597" w:type="dxa"/>
        <w:tblInd w:w="-115" w:type="dxa"/>
        <w:tblLayout w:type="fixed"/>
        <w:tblLook w:val="0000"/>
      </w:tblPr>
      <w:tblGrid>
        <w:gridCol w:w="4786"/>
        <w:gridCol w:w="5811"/>
      </w:tblGrid>
      <w:tr w:rsidR="00B97820" w:rsidRPr="0052652C">
        <w:tc>
          <w:tcPr>
            <w:tcW w:w="4786"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97820" w:rsidRPr="0052652C" w:rsidRDefault="00B97820">
            <w:pPr>
              <w:spacing w:after="0" w:line="240" w:lineRule="auto"/>
              <w:ind w:firstLine="426"/>
              <w:rPr>
                <w:rFonts w:ascii="Times New Roman" w:eastAsia="Times New Roman" w:hAnsi="Times New Roman" w:cs="Times New Roman"/>
                <w:b/>
                <w:lang w:val="uk-UA"/>
              </w:rPr>
            </w:pP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97820" w:rsidRPr="0006029D" w:rsidRDefault="0033136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97820" w:rsidRPr="0052652C" w:rsidRDefault="0033136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97820" w:rsidRPr="0052652C" w:rsidRDefault="0033136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97820" w:rsidRPr="0052652C" w:rsidRDefault="00B97820">
            <w:pPr>
              <w:spacing w:after="0" w:line="240" w:lineRule="auto"/>
              <w:ind w:firstLine="426"/>
              <w:rPr>
                <w:rFonts w:ascii="Times New Roman" w:eastAsia="Times New Roman" w:hAnsi="Times New Roman" w:cs="Times New Roman"/>
                <w:b/>
                <w:lang w:val="uk-UA"/>
              </w:rPr>
            </w:pPr>
          </w:p>
        </w:tc>
        <w:tc>
          <w:tcPr>
            <w:tcW w:w="5811" w:type="dxa"/>
          </w:tcPr>
          <w:p w:rsidR="00B97820" w:rsidRPr="0052652C" w:rsidRDefault="00B97820">
            <w:pPr>
              <w:keepNext/>
              <w:spacing w:after="0" w:line="240" w:lineRule="auto"/>
              <w:ind w:firstLine="426"/>
              <w:jc w:val="center"/>
              <w:rPr>
                <w:rFonts w:ascii="Times New Roman" w:eastAsia="Times New Roman" w:hAnsi="Times New Roman" w:cs="Times New Roman"/>
                <w:lang w:val="uk-UA"/>
              </w:rPr>
            </w:pPr>
          </w:p>
          <w:p w:rsidR="00B97820" w:rsidRPr="0052652C" w:rsidRDefault="0033136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1A1BCE" w:rsidRPr="001A1BCE" w:rsidRDefault="001A1BCE" w:rsidP="001A1BC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1A1BCE" w:rsidRPr="001A1BCE" w:rsidRDefault="001A1BCE" w:rsidP="001A1BC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тепана</w:t>
            </w:r>
            <w:r w:rsidR="004F538C">
              <w:rPr>
                <w:rFonts w:ascii="Times New Roman" w:hAnsi="Times New Roman" w:cs="Times New Roman"/>
                <w:lang w:val="uk-UA"/>
              </w:rPr>
              <w:t xml:space="preserve"> </w:t>
            </w:r>
            <w:r w:rsidRPr="001A1BCE">
              <w:rPr>
                <w:rFonts w:ascii="Times New Roman" w:hAnsi="Times New Roman" w:cs="Times New Roman"/>
                <w:lang w:val="uk-UA"/>
              </w:rPr>
              <w:t>Бандери, 18 35100</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1A1BCE" w:rsidRPr="001A1BCE" w:rsidRDefault="001A1BCE" w:rsidP="001A1BC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1A1BCE" w:rsidRPr="001A1BCE" w:rsidRDefault="001A1BCE" w:rsidP="001A1BCE">
            <w:pPr>
              <w:spacing w:after="0" w:line="240" w:lineRule="auto"/>
              <w:ind w:firstLine="426"/>
              <w:rPr>
                <w:rFonts w:ascii="Times New Roman" w:hAnsi="Times New Roman" w:cs="Times New Roman"/>
                <w:b/>
                <w:lang w:val="uk-UA"/>
              </w:rPr>
            </w:pPr>
          </w:p>
          <w:p w:rsidR="001A1BCE" w:rsidRPr="001A1BCE" w:rsidRDefault="001A1BCE" w:rsidP="001A1BC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1A1BCE" w:rsidRPr="001A1BCE" w:rsidRDefault="001A1BCE" w:rsidP="001A1BC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r w:rsidR="00B97820" w:rsidRPr="0052652C">
        <w:trPr>
          <w:trHeight w:val="80"/>
        </w:trPr>
        <w:tc>
          <w:tcPr>
            <w:tcW w:w="4786" w:type="dxa"/>
          </w:tcPr>
          <w:p w:rsidR="00B97820" w:rsidRPr="0052652C" w:rsidRDefault="00B97820">
            <w:pPr>
              <w:spacing w:after="0" w:line="240" w:lineRule="auto"/>
              <w:ind w:firstLine="426"/>
              <w:jc w:val="both"/>
              <w:rPr>
                <w:rFonts w:ascii="Times New Roman" w:eastAsia="Times New Roman" w:hAnsi="Times New Roman" w:cs="Times New Roman"/>
                <w:b/>
                <w:lang w:val="uk-UA"/>
              </w:rPr>
            </w:pPr>
          </w:p>
          <w:p w:rsidR="00B97820" w:rsidRPr="0052652C" w:rsidRDefault="00B97820">
            <w:pPr>
              <w:spacing w:after="0" w:line="240" w:lineRule="auto"/>
              <w:ind w:firstLine="426"/>
              <w:jc w:val="both"/>
              <w:rPr>
                <w:rFonts w:ascii="Times New Roman" w:eastAsia="Times New Roman" w:hAnsi="Times New Roman" w:cs="Times New Roman"/>
                <w:lang w:val="uk-UA"/>
              </w:rPr>
            </w:pPr>
          </w:p>
        </w:tc>
        <w:tc>
          <w:tcPr>
            <w:tcW w:w="5811" w:type="dxa"/>
          </w:tcPr>
          <w:p w:rsidR="00B97820" w:rsidRPr="0052652C" w:rsidRDefault="00B97820">
            <w:pPr>
              <w:spacing w:after="0" w:line="240" w:lineRule="auto"/>
              <w:jc w:val="both"/>
              <w:rPr>
                <w:rFonts w:ascii="Times New Roman" w:eastAsia="Times New Roman" w:hAnsi="Times New Roman" w:cs="Times New Roman"/>
                <w:b/>
                <w:lang w:val="uk-UA"/>
              </w:rPr>
            </w:pPr>
          </w:p>
          <w:p w:rsidR="00B97820" w:rsidRPr="0052652C" w:rsidRDefault="00B97820">
            <w:pPr>
              <w:spacing w:after="0" w:line="240" w:lineRule="auto"/>
              <w:jc w:val="both"/>
              <w:rPr>
                <w:rFonts w:ascii="Times New Roman" w:eastAsia="Times New Roman" w:hAnsi="Times New Roman" w:cs="Times New Roman"/>
                <w:lang w:val="uk-UA"/>
              </w:rPr>
            </w:pPr>
          </w:p>
        </w:tc>
      </w:tr>
    </w:tbl>
    <w:p w:rsidR="00B97820" w:rsidRDefault="00B97820">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1A1BCE" w:rsidRDefault="001A1BCE">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B5129" w:rsidRDefault="00BB5129">
      <w:pPr>
        <w:spacing w:after="0" w:line="240" w:lineRule="auto"/>
        <w:rPr>
          <w:rFonts w:ascii="Times New Roman" w:eastAsia="Times New Roman" w:hAnsi="Times New Roman" w:cs="Times New Roman"/>
          <w:lang w:val="uk-UA"/>
        </w:rPr>
      </w:pPr>
    </w:p>
    <w:p w:rsidR="00B97820" w:rsidRPr="0052652C" w:rsidRDefault="004F538C" w:rsidP="004F538C">
      <w:pPr>
        <w:rPr>
          <w:rFonts w:ascii="Times New Roman" w:eastAsia="Times New Roman" w:hAnsi="Times New Roman" w:cs="Times New Roman"/>
          <w:b/>
          <w:sz w:val="24"/>
          <w:szCs w:val="24"/>
          <w:lang w:val="uk-UA"/>
        </w:rPr>
      </w:pPr>
      <w:r>
        <w:rPr>
          <w:rFonts w:ascii="Times New Roman" w:eastAsia="Times New Roman" w:hAnsi="Times New Roman" w:cs="Times New Roman"/>
          <w:lang w:val="uk-UA"/>
        </w:rPr>
        <w:t xml:space="preserve">                                                                                                                                                     </w:t>
      </w:r>
      <w:r w:rsidR="0033136E" w:rsidRPr="0052652C">
        <w:rPr>
          <w:rFonts w:ascii="Times New Roman" w:eastAsia="Times New Roman" w:hAnsi="Times New Roman" w:cs="Times New Roman"/>
          <w:b/>
          <w:sz w:val="24"/>
          <w:szCs w:val="24"/>
          <w:lang w:val="uk-UA"/>
        </w:rPr>
        <w:t>Додаток №1</w:t>
      </w:r>
    </w:p>
    <w:p w:rsidR="00B97820" w:rsidRPr="0052652C" w:rsidRDefault="00B97820">
      <w:pPr>
        <w:spacing w:after="0" w:line="240" w:lineRule="auto"/>
        <w:jc w:val="right"/>
        <w:rPr>
          <w:rFonts w:ascii="Times New Roman" w:eastAsia="Times New Roman" w:hAnsi="Times New Roman" w:cs="Times New Roman"/>
          <w:sz w:val="24"/>
          <w:szCs w:val="24"/>
          <w:lang w:val="uk-UA"/>
        </w:rPr>
      </w:pPr>
    </w:p>
    <w:p w:rsidR="00B97820" w:rsidRPr="0052652C" w:rsidRDefault="0033136E">
      <w:pPr>
        <w:keepNext/>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Специфікація до Договору № _______</w:t>
      </w:r>
    </w:p>
    <w:p w:rsidR="00B97820" w:rsidRPr="0052652C" w:rsidRDefault="0033136E">
      <w:pPr>
        <w:spacing w:after="0" w:line="240" w:lineRule="auto"/>
        <w:jc w:val="center"/>
        <w:rPr>
          <w:rFonts w:ascii="Times New Roman" w:eastAsia="Times New Roman" w:hAnsi="Times New Roman" w:cs="Times New Roman"/>
          <w:b/>
          <w:sz w:val="24"/>
          <w:szCs w:val="24"/>
          <w:lang w:val="uk-UA"/>
        </w:rPr>
      </w:pPr>
      <w:r w:rsidRPr="0052652C">
        <w:rPr>
          <w:rFonts w:ascii="Times New Roman" w:eastAsia="Times New Roman" w:hAnsi="Times New Roman" w:cs="Times New Roman"/>
          <w:b/>
          <w:sz w:val="24"/>
          <w:szCs w:val="24"/>
          <w:lang w:val="uk-UA"/>
        </w:rPr>
        <w:t xml:space="preserve">від ________________2024 р. </w:t>
      </w:r>
    </w:p>
    <w:p w:rsidR="00B97820" w:rsidRPr="0052652C" w:rsidRDefault="00B97820">
      <w:pPr>
        <w:spacing w:after="0" w:line="240" w:lineRule="auto"/>
        <w:jc w:val="center"/>
        <w:rPr>
          <w:rFonts w:ascii="Times New Roman" w:eastAsia="Times New Roman" w:hAnsi="Times New Roman" w:cs="Times New Roman"/>
          <w:b/>
          <w:sz w:val="24"/>
          <w:szCs w:val="24"/>
          <w:lang w:val="uk-UA"/>
        </w:rPr>
      </w:pPr>
      <w:bookmarkStart w:id="10" w:name="_17dp8vu" w:colFirst="0" w:colLast="0"/>
      <w:bookmarkEnd w:id="10"/>
    </w:p>
    <w:tbl>
      <w:tblPr>
        <w:tblStyle w:val="a6"/>
        <w:tblW w:w="10455" w:type="dxa"/>
        <w:jc w:val="center"/>
        <w:tblInd w:w="0" w:type="dxa"/>
        <w:tblLayout w:type="fixed"/>
        <w:tblLook w:val="0400"/>
      </w:tblPr>
      <w:tblGrid>
        <w:gridCol w:w="630"/>
        <w:gridCol w:w="2407"/>
        <w:gridCol w:w="2009"/>
        <w:gridCol w:w="1206"/>
        <w:gridCol w:w="1377"/>
        <w:gridCol w:w="1329"/>
        <w:gridCol w:w="1497"/>
      </w:tblGrid>
      <w:tr w:rsidR="00B97820" w:rsidRPr="0052652C">
        <w:trPr>
          <w:trHeight w:val="1611"/>
          <w:jc w:val="center"/>
        </w:trPr>
        <w:tc>
          <w:tcPr>
            <w:tcW w:w="630" w:type="dxa"/>
            <w:tcBorders>
              <w:top w:val="single" w:sz="4" w:space="0" w:color="000000"/>
              <w:left w:val="single" w:sz="4" w:space="0" w:color="000000"/>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w:t>
            </w:r>
          </w:p>
        </w:tc>
        <w:tc>
          <w:tcPr>
            <w:tcW w:w="240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Міжнародна непатентована назва</w:t>
            </w:r>
          </w:p>
        </w:tc>
        <w:tc>
          <w:tcPr>
            <w:tcW w:w="200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 xml:space="preserve">Найменування </w:t>
            </w:r>
            <w:r w:rsidRPr="0052652C">
              <w:rPr>
                <w:rFonts w:ascii="Times New Roman" w:eastAsia="Times New Roman" w:hAnsi="Times New Roman" w:cs="Times New Roman"/>
                <w:b/>
                <w:color w:val="000000"/>
                <w:lang w:val="uk-UA"/>
              </w:rPr>
              <w:br/>
              <w:t>товару</w:t>
            </w:r>
          </w:p>
        </w:tc>
        <w:tc>
          <w:tcPr>
            <w:tcW w:w="1206"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Одиниця виміру</w:t>
            </w:r>
          </w:p>
        </w:tc>
        <w:tc>
          <w:tcPr>
            <w:tcW w:w="1377" w:type="dxa"/>
            <w:tcBorders>
              <w:top w:val="single" w:sz="4" w:space="0" w:color="000000"/>
              <w:left w:val="nil"/>
              <w:bottom w:val="single" w:sz="4" w:space="0" w:color="000000"/>
              <w:right w:val="single" w:sz="4" w:space="0" w:color="000000"/>
            </w:tcBorders>
            <w:vAlign w:val="center"/>
          </w:tcPr>
          <w:p w:rsidR="00B97820" w:rsidRPr="0052652C" w:rsidRDefault="0006029D">
            <w:pPr>
              <w:spacing w:after="0" w:line="240" w:lineRule="auto"/>
              <w:jc w:val="center"/>
              <w:rPr>
                <w:rFonts w:ascii="Times New Roman" w:eastAsia="Times New Roman" w:hAnsi="Times New Roman" w:cs="Times New Roman"/>
                <w:b/>
                <w:color w:val="000000"/>
                <w:lang w:val="uk-UA"/>
              </w:rPr>
            </w:pPr>
            <w:r>
              <w:rPr>
                <w:rFonts w:ascii="Times New Roman" w:eastAsia="Times New Roman" w:hAnsi="Times New Roman" w:cs="Times New Roman"/>
                <w:b/>
                <w:color w:val="000000"/>
                <w:lang w:val="uk-UA"/>
              </w:rPr>
              <w:t>Кіль</w:t>
            </w:r>
            <w:bookmarkStart w:id="11" w:name="_GoBack"/>
            <w:bookmarkEnd w:id="11"/>
            <w:r>
              <w:rPr>
                <w:rFonts w:ascii="Times New Roman" w:eastAsia="Times New Roman" w:hAnsi="Times New Roman" w:cs="Times New Roman"/>
                <w:b/>
                <w:color w:val="000000"/>
                <w:lang w:val="uk-UA"/>
              </w:rPr>
              <w:t>кі</w:t>
            </w:r>
            <w:r w:rsidR="0033136E" w:rsidRPr="0052652C">
              <w:rPr>
                <w:rFonts w:ascii="Times New Roman" w:eastAsia="Times New Roman" w:hAnsi="Times New Roman" w:cs="Times New Roman"/>
                <w:b/>
                <w:color w:val="000000"/>
                <w:lang w:val="uk-UA"/>
              </w:rPr>
              <w:t>сть</w:t>
            </w:r>
          </w:p>
        </w:tc>
        <w:tc>
          <w:tcPr>
            <w:tcW w:w="1329"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Ціна за одиницю, з ПДВ, грн.</w:t>
            </w:r>
          </w:p>
        </w:tc>
        <w:tc>
          <w:tcPr>
            <w:tcW w:w="1497" w:type="dxa"/>
            <w:tcBorders>
              <w:top w:val="single" w:sz="4" w:space="0" w:color="000000"/>
              <w:left w:val="nil"/>
              <w:bottom w:val="single" w:sz="4" w:space="0" w:color="000000"/>
              <w:right w:val="single" w:sz="4" w:space="0" w:color="000000"/>
            </w:tcBorders>
            <w:vAlign w:val="center"/>
          </w:tcPr>
          <w:p w:rsidR="00B97820" w:rsidRPr="0052652C" w:rsidRDefault="0033136E">
            <w:pPr>
              <w:spacing w:after="0" w:line="240" w:lineRule="auto"/>
              <w:jc w:val="center"/>
              <w:rPr>
                <w:rFonts w:ascii="Times New Roman" w:eastAsia="Times New Roman" w:hAnsi="Times New Roman" w:cs="Times New Roman"/>
                <w:b/>
                <w:color w:val="000000"/>
                <w:lang w:val="uk-UA"/>
              </w:rPr>
            </w:pPr>
            <w:r w:rsidRPr="0052652C">
              <w:rPr>
                <w:rFonts w:ascii="Times New Roman" w:eastAsia="Times New Roman" w:hAnsi="Times New Roman" w:cs="Times New Roman"/>
                <w:b/>
                <w:color w:val="000000"/>
                <w:lang w:val="uk-UA"/>
              </w:rPr>
              <w:t>Загальна вартість, з ПДВ, грн.</w:t>
            </w:r>
          </w:p>
        </w:tc>
      </w:tr>
      <w:tr w:rsidR="00B97820" w:rsidRPr="0052652C">
        <w:trPr>
          <w:trHeight w:val="563"/>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1</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509"/>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2</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682"/>
          <w:jc w:val="center"/>
        </w:trPr>
        <w:tc>
          <w:tcPr>
            <w:tcW w:w="630" w:type="dxa"/>
            <w:tcBorders>
              <w:top w:val="nil"/>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3</w:t>
            </w:r>
          </w:p>
        </w:tc>
        <w:tc>
          <w:tcPr>
            <w:tcW w:w="240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nil"/>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nil"/>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r w:rsidR="00B97820" w:rsidRPr="0052652C">
        <w:trPr>
          <w:trHeight w:val="433"/>
          <w:jc w:val="center"/>
        </w:trPr>
        <w:tc>
          <w:tcPr>
            <w:tcW w:w="630" w:type="dxa"/>
            <w:tcBorders>
              <w:top w:val="single" w:sz="4" w:space="0" w:color="000000"/>
              <w:left w:val="single" w:sz="4" w:space="0" w:color="000000"/>
              <w:bottom w:val="single" w:sz="4" w:space="0" w:color="000000"/>
              <w:right w:val="single" w:sz="4" w:space="0" w:color="000000"/>
            </w:tcBorders>
          </w:tcPr>
          <w:p w:rsidR="00B97820" w:rsidRPr="0052652C" w:rsidRDefault="0033136E">
            <w:pPr>
              <w:spacing w:after="0" w:line="240" w:lineRule="auto"/>
              <w:jc w:val="center"/>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tc>
        <w:tc>
          <w:tcPr>
            <w:tcW w:w="240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2009"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206"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77" w:type="dxa"/>
            <w:tcBorders>
              <w:top w:val="single" w:sz="4" w:space="0" w:color="000000"/>
              <w:left w:val="nil"/>
              <w:bottom w:val="single" w:sz="4" w:space="0" w:color="000000"/>
              <w:right w:val="single" w:sz="4" w:space="0" w:color="000000"/>
            </w:tcBorders>
          </w:tcPr>
          <w:p w:rsidR="00B97820" w:rsidRPr="0052652C" w:rsidRDefault="00B97820">
            <w:pPr>
              <w:jc w:val="center"/>
              <w:rPr>
                <w:rFonts w:ascii="Times New Roman" w:eastAsia="Times New Roman" w:hAnsi="Times New Roman" w:cs="Times New Roman"/>
                <w:lang w:val="uk-UA"/>
              </w:rPr>
            </w:pPr>
          </w:p>
        </w:tc>
        <w:tc>
          <w:tcPr>
            <w:tcW w:w="1329"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lang w:val="uk-UA"/>
              </w:rPr>
            </w:pPr>
          </w:p>
        </w:tc>
        <w:tc>
          <w:tcPr>
            <w:tcW w:w="1497" w:type="dxa"/>
            <w:tcBorders>
              <w:top w:val="single" w:sz="4" w:space="0" w:color="000000"/>
              <w:left w:val="nil"/>
              <w:bottom w:val="single" w:sz="4" w:space="0" w:color="000000"/>
              <w:right w:val="single" w:sz="4" w:space="0" w:color="000000"/>
            </w:tcBorders>
          </w:tcPr>
          <w:p w:rsidR="00B97820" w:rsidRPr="0052652C" w:rsidRDefault="00B97820">
            <w:pPr>
              <w:spacing w:after="0" w:line="240" w:lineRule="auto"/>
              <w:jc w:val="center"/>
              <w:rPr>
                <w:rFonts w:ascii="Times New Roman" w:eastAsia="Times New Roman" w:hAnsi="Times New Roman" w:cs="Times New Roman"/>
                <w:color w:val="000000"/>
                <w:lang w:val="uk-UA"/>
              </w:rPr>
            </w:pPr>
          </w:p>
        </w:tc>
      </w:tr>
    </w:tbl>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jc w:val="center"/>
        <w:rPr>
          <w:rFonts w:ascii="Times New Roman" w:eastAsia="Times New Roman" w:hAnsi="Times New Roman" w:cs="Times New Roman"/>
          <w:b/>
          <w:sz w:val="24"/>
          <w:szCs w:val="24"/>
          <w:lang w:val="uk-UA"/>
        </w:rPr>
      </w:pPr>
    </w:p>
    <w:p w:rsidR="00B97820" w:rsidRPr="0052652C" w:rsidRDefault="00B97820">
      <w:pPr>
        <w:spacing w:after="0" w:line="240" w:lineRule="auto"/>
        <w:ind w:left="426"/>
        <w:rPr>
          <w:rFonts w:ascii="Times New Roman" w:eastAsia="Times New Roman" w:hAnsi="Times New Roman" w:cs="Times New Roman"/>
          <w:b/>
          <w:sz w:val="24"/>
          <w:szCs w:val="24"/>
          <w:lang w:val="uk-UA"/>
        </w:rPr>
      </w:pPr>
    </w:p>
    <w:p w:rsidR="00B97820" w:rsidRPr="0052652C" w:rsidRDefault="0033136E">
      <w:pPr>
        <w:spacing w:after="0" w:line="240" w:lineRule="auto"/>
        <w:ind w:left="426"/>
        <w:rPr>
          <w:rFonts w:ascii="Times New Roman" w:eastAsia="Times New Roman" w:hAnsi="Times New Roman" w:cs="Times New Roman"/>
          <w:sz w:val="24"/>
          <w:szCs w:val="24"/>
          <w:lang w:val="uk-UA"/>
        </w:rPr>
      </w:pPr>
      <w:r w:rsidRPr="0052652C">
        <w:rPr>
          <w:rFonts w:ascii="Times New Roman" w:eastAsia="Times New Roman" w:hAnsi="Times New Roman" w:cs="Times New Roman"/>
          <w:b/>
          <w:sz w:val="24"/>
          <w:szCs w:val="24"/>
          <w:lang w:val="uk-UA"/>
        </w:rPr>
        <w:t>Загальна вартість</w:t>
      </w:r>
      <w:r w:rsidRPr="0052652C">
        <w:rPr>
          <w:rFonts w:ascii="Times New Roman" w:eastAsia="Times New Roman" w:hAnsi="Times New Roman" w:cs="Times New Roman"/>
          <w:sz w:val="24"/>
          <w:szCs w:val="24"/>
          <w:lang w:val="uk-UA"/>
        </w:rPr>
        <w:t xml:space="preserve"> ______________________   з ПДВ або без ПДВ (вказати суму) </w:t>
      </w:r>
    </w:p>
    <w:p w:rsidR="00B97820" w:rsidRDefault="00B97820">
      <w:pPr>
        <w:keepNext/>
        <w:widowControl w:val="0"/>
        <w:spacing w:after="0" w:line="240" w:lineRule="auto"/>
        <w:jc w:val="center"/>
        <w:rPr>
          <w:rFonts w:ascii="Times New Roman" w:eastAsia="Times New Roman" w:hAnsi="Times New Roman" w:cs="Times New Roman"/>
          <w:lang w:val="uk-UA"/>
        </w:rPr>
      </w:pPr>
    </w:p>
    <w:p w:rsidR="00B169D1" w:rsidRPr="0052652C" w:rsidRDefault="00B169D1">
      <w:pPr>
        <w:keepNext/>
        <w:widowControl w:val="0"/>
        <w:spacing w:after="0" w:line="240" w:lineRule="auto"/>
        <w:jc w:val="center"/>
        <w:rPr>
          <w:rFonts w:ascii="Times New Roman" w:eastAsia="Times New Roman" w:hAnsi="Times New Roman" w:cs="Times New Roman"/>
          <w:lang w:val="uk-UA"/>
        </w:rPr>
      </w:pPr>
    </w:p>
    <w:tbl>
      <w:tblPr>
        <w:tblStyle w:val="a7"/>
        <w:tblW w:w="9839"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736"/>
        <w:gridCol w:w="5103"/>
      </w:tblGrid>
      <w:tr w:rsidR="00B97820" w:rsidRPr="0052652C" w:rsidTr="00BB5129">
        <w:tc>
          <w:tcPr>
            <w:tcW w:w="4736" w:type="dxa"/>
          </w:tcPr>
          <w:tbl>
            <w:tblPr>
              <w:tblStyle w:val="a5"/>
              <w:tblW w:w="10597" w:type="dxa"/>
              <w:tblInd w:w="0" w:type="dxa"/>
              <w:tblLayout w:type="fixed"/>
              <w:tblLook w:val="0000"/>
            </w:tblPr>
            <w:tblGrid>
              <w:gridCol w:w="4786"/>
              <w:gridCol w:w="5811"/>
            </w:tblGrid>
            <w:tr w:rsidR="00BB5129" w:rsidRPr="0052652C" w:rsidTr="00C0263E">
              <w:tc>
                <w:tcPr>
                  <w:tcW w:w="4786"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ПОСТАЧАЛЬНИК</w:t>
                  </w:r>
                </w:p>
                <w:p w:rsidR="00BB5129" w:rsidRPr="0052652C" w:rsidRDefault="00BB5129" w:rsidP="00C0263E">
                  <w:pPr>
                    <w:spacing w:after="0" w:line="240" w:lineRule="auto"/>
                    <w:ind w:firstLine="426"/>
                    <w:rPr>
                      <w:rFonts w:ascii="Times New Roman" w:eastAsia="Times New Roman" w:hAnsi="Times New Roman" w:cs="Times New Roman"/>
                      <w:b/>
                      <w:lang w:val="uk-UA"/>
                    </w:rPr>
                  </w:pP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Юридична адреса:</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Фактична/поштова  адреса:</w:t>
                  </w:r>
                </w:p>
                <w:p w:rsidR="00BB5129" w:rsidRPr="0006029D" w:rsidRDefault="00BB5129" w:rsidP="00C0263E">
                  <w:pPr>
                    <w:spacing w:after="0" w:line="240" w:lineRule="auto"/>
                    <w:ind w:firstLine="30"/>
                    <w:rPr>
                      <w:rFonts w:ascii="Times New Roman" w:eastAsia="Times New Roman" w:hAnsi="Times New Roman" w:cs="Times New Roman"/>
                      <w:lang w:val="uk-UA"/>
                    </w:rPr>
                  </w:pPr>
                  <w:r w:rsidRPr="0006029D">
                    <w:rPr>
                      <w:rFonts w:ascii="Times New Roman" w:eastAsia="Times New Roman" w:hAnsi="Times New Roman" w:cs="Times New Roman"/>
                      <w:lang w:val="uk-UA"/>
                    </w:rPr>
                    <w:t>.</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Код ЄДРПОУ </w:t>
                  </w:r>
                </w:p>
                <w:p w:rsidR="00BB5129" w:rsidRPr="0052652C" w:rsidRDefault="00BB5129" w:rsidP="00C0263E">
                  <w:pPr>
                    <w:spacing w:after="0" w:line="240" w:lineRule="auto"/>
                    <w:jc w:val="both"/>
                    <w:rPr>
                      <w:rFonts w:ascii="Times New Roman" w:eastAsia="Times New Roman" w:hAnsi="Times New Roman" w:cs="Times New Roman"/>
                      <w:lang w:val="uk-UA"/>
                    </w:rPr>
                  </w:pPr>
                  <w:r w:rsidRPr="0052652C">
                    <w:rPr>
                      <w:rFonts w:ascii="Times New Roman" w:eastAsia="Times New Roman" w:hAnsi="Times New Roman" w:cs="Times New Roman"/>
                      <w:lang w:val="uk-UA"/>
                    </w:rPr>
                    <w:t xml:space="preserve">ІПН </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IBAN: UA_______________________________</w:t>
                  </w:r>
                </w:p>
                <w:p w:rsidR="00BB5129" w:rsidRPr="0052652C" w:rsidRDefault="00BB5129" w:rsidP="00C0263E">
                  <w:pPr>
                    <w:spacing w:after="0" w:line="240" w:lineRule="auto"/>
                    <w:ind w:firstLine="30"/>
                    <w:rPr>
                      <w:rFonts w:ascii="Times New Roman" w:eastAsia="Times New Roman" w:hAnsi="Times New Roman" w:cs="Times New Roman"/>
                      <w:lang w:val="uk-UA"/>
                    </w:rPr>
                  </w:pPr>
                  <w:r w:rsidRPr="0052652C">
                    <w:rPr>
                      <w:rFonts w:ascii="Times New Roman" w:eastAsia="Times New Roman" w:hAnsi="Times New Roman" w:cs="Times New Roman"/>
                      <w:lang w:val="uk-UA"/>
                    </w:rPr>
                    <w:t>МФО ____________ Банк_______________________</w:t>
                  </w:r>
                </w:p>
                <w:p w:rsidR="00BB5129" w:rsidRPr="0052652C" w:rsidRDefault="00BB5129" w:rsidP="00C0263E">
                  <w:pPr>
                    <w:spacing w:after="0" w:line="240" w:lineRule="auto"/>
                    <w:ind w:firstLine="426"/>
                    <w:rPr>
                      <w:rFonts w:ascii="Times New Roman" w:eastAsia="Times New Roman" w:hAnsi="Times New Roman" w:cs="Times New Roman"/>
                      <w:b/>
                      <w:lang w:val="uk-UA"/>
                    </w:rPr>
                  </w:pPr>
                </w:p>
              </w:tc>
              <w:tc>
                <w:tcPr>
                  <w:tcW w:w="5811" w:type="dxa"/>
                </w:tcPr>
                <w:p w:rsidR="00BB5129" w:rsidRPr="0052652C" w:rsidRDefault="00BB5129" w:rsidP="00C0263E">
                  <w:pPr>
                    <w:keepNext/>
                    <w:spacing w:after="0" w:line="240" w:lineRule="auto"/>
                    <w:ind w:firstLine="426"/>
                    <w:jc w:val="center"/>
                    <w:rPr>
                      <w:rFonts w:ascii="Times New Roman" w:eastAsia="Times New Roman" w:hAnsi="Times New Roman" w:cs="Times New Roman"/>
                      <w:lang w:val="uk-UA"/>
                    </w:rPr>
                  </w:pPr>
                </w:p>
                <w:p w:rsidR="00BB5129" w:rsidRPr="0052652C" w:rsidRDefault="00BB5129" w:rsidP="00C0263E">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C0263E">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C0263E">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C0263E">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C0263E">
                  <w:pPr>
                    <w:spacing w:after="0" w:line="240" w:lineRule="auto"/>
                    <w:ind w:firstLine="426"/>
                    <w:rPr>
                      <w:rFonts w:ascii="Times New Roman" w:hAnsi="Times New Roman" w:cs="Times New Roman"/>
                      <w:b/>
                      <w:lang w:val="uk-UA"/>
                    </w:rPr>
                  </w:pPr>
                </w:p>
                <w:p w:rsidR="00BB5129" w:rsidRPr="001A1BCE" w:rsidRDefault="00BB5129" w:rsidP="00C0263E">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C0263E">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B5129" w:rsidRPr="0052652C" w:rsidRDefault="00BB5129" w:rsidP="00C0263E">
                  <w:pPr>
                    <w:spacing w:after="0" w:line="240" w:lineRule="auto"/>
                    <w:ind w:firstLine="30"/>
                    <w:rPr>
                      <w:rFonts w:ascii="Times New Roman" w:eastAsia="Times New Roman" w:hAnsi="Times New Roman" w:cs="Times New Roman"/>
                      <w:lang w:val="uk-UA"/>
                    </w:rPr>
                  </w:pPr>
                </w:p>
              </w:tc>
            </w:tr>
            <w:tr w:rsidR="00BB5129" w:rsidRPr="0052652C" w:rsidTr="00C0263E">
              <w:trPr>
                <w:trHeight w:val="80"/>
              </w:trPr>
              <w:tc>
                <w:tcPr>
                  <w:tcW w:w="4786" w:type="dxa"/>
                </w:tcPr>
                <w:p w:rsidR="00BB5129" w:rsidRPr="0052652C" w:rsidRDefault="00BB5129" w:rsidP="00C0263E">
                  <w:pPr>
                    <w:spacing w:after="0" w:line="240" w:lineRule="auto"/>
                    <w:ind w:firstLine="426"/>
                    <w:jc w:val="both"/>
                    <w:rPr>
                      <w:rFonts w:ascii="Times New Roman" w:eastAsia="Times New Roman" w:hAnsi="Times New Roman" w:cs="Times New Roman"/>
                      <w:b/>
                      <w:lang w:val="uk-UA"/>
                    </w:rPr>
                  </w:pPr>
                </w:p>
                <w:p w:rsidR="00BB5129" w:rsidRPr="0052652C" w:rsidRDefault="00BB5129" w:rsidP="00C0263E">
                  <w:pPr>
                    <w:spacing w:after="0" w:line="240" w:lineRule="auto"/>
                    <w:ind w:firstLine="426"/>
                    <w:jc w:val="both"/>
                    <w:rPr>
                      <w:rFonts w:ascii="Times New Roman" w:eastAsia="Times New Roman" w:hAnsi="Times New Roman" w:cs="Times New Roman"/>
                      <w:lang w:val="uk-UA"/>
                    </w:rPr>
                  </w:pPr>
                </w:p>
              </w:tc>
              <w:tc>
                <w:tcPr>
                  <w:tcW w:w="5811" w:type="dxa"/>
                </w:tcPr>
                <w:p w:rsidR="00BB5129" w:rsidRPr="0052652C" w:rsidRDefault="00BB5129" w:rsidP="00C0263E">
                  <w:pPr>
                    <w:spacing w:after="0" w:line="240" w:lineRule="auto"/>
                    <w:jc w:val="both"/>
                    <w:rPr>
                      <w:rFonts w:ascii="Times New Roman" w:eastAsia="Times New Roman" w:hAnsi="Times New Roman" w:cs="Times New Roman"/>
                      <w:b/>
                      <w:lang w:val="uk-UA"/>
                    </w:rPr>
                  </w:pPr>
                </w:p>
                <w:p w:rsidR="00BB5129" w:rsidRPr="0052652C" w:rsidRDefault="00BB5129" w:rsidP="00C0263E">
                  <w:pPr>
                    <w:spacing w:after="0" w:line="240" w:lineRule="auto"/>
                    <w:jc w:val="both"/>
                    <w:rPr>
                      <w:rFonts w:ascii="Times New Roman" w:eastAsia="Times New Roman" w:hAnsi="Times New Roman" w:cs="Times New Roman"/>
                      <w:lang w:val="uk-UA"/>
                    </w:rPr>
                  </w:pPr>
                </w:p>
              </w:tc>
            </w:tr>
          </w:tbl>
          <w:p w:rsidR="00B97820" w:rsidRPr="0052652C" w:rsidRDefault="00B97820">
            <w:pPr>
              <w:spacing w:after="0" w:line="240" w:lineRule="auto"/>
              <w:ind w:firstLine="426"/>
              <w:rPr>
                <w:rFonts w:ascii="Times New Roman" w:eastAsia="Times New Roman" w:hAnsi="Times New Roman" w:cs="Times New Roman"/>
                <w:b/>
                <w:lang w:val="uk-UA"/>
              </w:rPr>
            </w:pPr>
          </w:p>
        </w:tc>
        <w:tc>
          <w:tcPr>
            <w:tcW w:w="5103" w:type="dxa"/>
          </w:tcPr>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Default="00BB5129" w:rsidP="00BB5129">
            <w:pPr>
              <w:keepNext/>
              <w:spacing w:after="0" w:line="240" w:lineRule="auto"/>
              <w:ind w:firstLine="426"/>
              <w:jc w:val="center"/>
              <w:rPr>
                <w:rFonts w:ascii="Times New Roman" w:eastAsia="Times New Roman" w:hAnsi="Times New Roman" w:cs="Times New Roman"/>
                <w:b/>
                <w:lang w:val="uk-UA"/>
              </w:rPr>
            </w:pPr>
          </w:p>
          <w:p w:rsidR="00BB5129" w:rsidRPr="0052652C" w:rsidRDefault="00BB5129" w:rsidP="00BB5129">
            <w:pPr>
              <w:keepNext/>
              <w:spacing w:after="0" w:line="240" w:lineRule="auto"/>
              <w:ind w:firstLine="426"/>
              <w:jc w:val="center"/>
              <w:rPr>
                <w:rFonts w:ascii="Times New Roman" w:eastAsia="Times New Roman" w:hAnsi="Times New Roman" w:cs="Times New Roman"/>
                <w:b/>
                <w:lang w:val="uk-UA"/>
              </w:rPr>
            </w:pPr>
            <w:r w:rsidRPr="0052652C">
              <w:rPr>
                <w:rFonts w:ascii="Times New Roman" w:eastAsia="Times New Roman" w:hAnsi="Times New Roman" w:cs="Times New Roman"/>
                <w:b/>
                <w:lang w:val="uk-UA"/>
              </w:rPr>
              <w:t>ПОКУПЕЦЬ</w:t>
            </w:r>
          </w:p>
          <w:p w:rsidR="00BB5129" w:rsidRPr="001A1BCE" w:rsidRDefault="00BB5129" w:rsidP="00BB5129">
            <w:pPr>
              <w:spacing w:after="0" w:line="240" w:lineRule="auto"/>
              <w:ind w:firstLine="30"/>
              <w:rPr>
                <w:rFonts w:ascii="Times New Roman" w:hAnsi="Times New Roman" w:cs="Times New Roman"/>
                <w:bCs/>
                <w:lang w:val="uk-UA"/>
              </w:rPr>
            </w:pPr>
            <w:r w:rsidRPr="001A1BCE">
              <w:rPr>
                <w:rFonts w:ascii="Times New Roman" w:hAnsi="Times New Roman" w:cs="Times New Roman"/>
                <w:bCs/>
                <w:lang w:val="uk-UA"/>
              </w:rPr>
              <w:t>Юридична адреса:</w:t>
            </w:r>
          </w:p>
          <w:p w:rsidR="00BB5129" w:rsidRPr="001A1BCE" w:rsidRDefault="00BB5129" w:rsidP="00BB5129">
            <w:pPr>
              <w:spacing w:after="0" w:line="240" w:lineRule="auto"/>
              <w:ind w:firstLine="30"/>
              <w:rPr>
                <w:rFonts w:ascii="Times New Roman" w:hAnsi="Times New Roman" w:cs="Times New Roman"/>
                <w:b/>
                <w:bCs/>
                <w:lang w:val="uk-UA"/>
              </w:rPr>
            </w:pPr>
            <w:r w:rsidRPr="001A1BCE">
              <w:rPr>
                <w:rFonts w:ascii="Times New Roman" w:hAnsi="Times New Roman" w:cs="Times New Roman"/>
                <w:b/>
                <w:bCs/>
                <w:lang w:val="uk-UA"/>
              </w:rPr>
              <w:t>Фактична/поштова адреса:</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КНП «Млинівський центр ПМСД» Млинівської селищної ради Рівненської області, селище Млинів, вул. С</w:t>
            </w:r>
            <w:r>
              <w:rPr>
                <w:rFonts w:ascii="Times New Roman" w:hAnsi="Times New Roman" w:cs="Times New Roman"/>
                <w:lang w:val="uk-UA"/>
              </w:rPr>
              <w:t xml:space="preserve">тепана </w:t>
            </w:r>
            <w:r w:rsidRPr="001A1BCE">
              <w:rPr>
                <w:rFonts w:ascii="Times New Roman" w:hAnsi="Times New Roman" w:cs="Times New Roman"/>
                <w:lang w:val="uk-UA"/>
              </w:rPr>
              <w:t>Бандери, 18 35100</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МФО______________________________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РР</w:t>
            </w:r>
            <w:r w:rsidRPr="001A1BCE">
              <w:rPr>
                <w:rFonts w:ascii="Times New Roman" w:hAnsi="Times New Roman" w:cs="Times New Roman"/>
                <w:lang w:val="en-US"/>
              </w:rPr>
              <w:t>UA</w:t>
            </w:r>
            <w:r w:rsidRPr="001A1BCE">
              <w:rPr>
                <w:rFonts w:ascii="Times New Roman" w:hAnsi="Times New Roman" w:cs="Times New Roman"/>
                <w:lang w:val="uk-UA"/>
              </w:rPr>
              <w:t xml:space="preserve"> _____________________________</w:t>
            </w:r>
          </w:p>
          <w:p w:rsidR="00BB5129" w:rsidRPr="001A1BCE" w:rsidRDefault="00BB5129" w:rsidP="00BB5129">
            <w:pPr>
              <w:spacing w:after="0" w:line="240" w:lineRule="auto"/>
              <w:rPr>
                <w:rFonts w:ascii="Times New Roman" w:hAnsi="Times New Roman" w:cs="Times New Roman"/>
                <w:lang w:val="uk-UA"/>
              </w:rPr>
            </w:pPr>
            <w:r w:rsidRPr="001A1BCE">
              <w:rPr>
                <w:rFonts w:ascii="Times New Roman" w:hAnsi="Times New Roman" w:cs="Times New Roman"/>
                <w:lang w:val="uk-UA"/>
              </w:rPr>
              <w:t>__________________________________</w:t>
            </w:r>
          </w:p>
          <w:p w:rsidR="00BB5129" w:rsidRPr="001A1BCE" w:rsidRDefault="00BB5129" w:rsidP="00BB5129">
            <w:pPr>
              <w:spacing w:after="0" w:line="240" w:lineRule="auto"/>
              <w:ind w:firstLine="426"/>
              <w:rPr>
                <w:rFonts w:ascii="Times New Roman" w:hAnsi="Times New Roman" w:cs="Times New Roman"/>
                <w:b/>
                <w:lang w:val="uk-UA"/>
              </w:rPr>
            </w:pPr>
          </w:p>
          <w:p w:rsidR="00BB5129" w:rsidRPr="001A1BCE" w:rsidRDefault="00BB5129" w:rsidP="00BB5129">
            <w:pPr>
              <w:spacing w:after="0" w:line="240" w:lineRule="auto"/>
              <w:rPr>
                <w:rFonts w:ascii="Times New Roman" w:hAnsi="Times New Roman" w:cs="Times New Roman"/>
                <w:bCs/>
                <w:lang w:val="uk-UA"/>
              </w:rPr>
            </w:pPr>
            <w:r w:rsidRPr="001A1BCE">
              <w:rPr>
                <w:rFonts w:ascii="Times New Roman" w:hAnsi="Times New Roman" w:cs="Times New Roman"/>
                <w:bCs/>
                <w:lang w:val="uk-UA"/>
              </w:rPr>
              <w:t>Директор</w:t>
            </w:r>
          </w:p>
          <w:p w:rsidR="00BB5129" w:rsidRPr="001A1BCE" w:rsidRDefault="00BB5129" w:rsidP="00BB5129">
            <w:pPr>
              <w:spacing w:after="0" w:line="240" w:lineRule="auto"/>
              <w:rPr>
                <w:rFonts w:ascii="Times New Roman" w:hAnsi="Times New Roman" w:cs="Times New Roman"/>
                <w:bCs/>
                <w:lang w:val="uk-UA"/>
              </w:rPr>
            </w:pPr>
            <w:proofErr w:type="spellStart"/>
            <w:r w:rsidRPr="001A1BCE">
              <w:rPr>
                <w:rFonts w:ascii="Times New Roman" w:hAnsi="Times New Roman" w:cs="Times New Roman"/>
                <w:bCs/>
                <w:lang w:val="uk-UA"/>
              </w:rPr>
              <w:t>__________________________</w:t>
            </w:r>
            <w:r>
              <w:rPr>
                <w:rFonts w:ascii="Times New Roman" w:hAnsi="Times New Roman" w:cs="Times New Roman"/>
                <w:bCs/>
                <w:lang w:val="uk-UA"/>
              </w:rPr>
              <w:t>Тетя</w:t>
            </w:r>
            <w:proofErr w:type="spellEnd"/>
            <w:r>
              <w:rPr>
                <w:rFonts w:ascii="Times New Roman" w:hAnsi="Times New Roman" w:cs="Times New Roman"/>
                <w:bCs/>
                <w:lang w:val="uk-UA"/>
              </w:rPr>
              <w:t>на ХОРОНЖАК</w:t>
            </w:r>
          </w:p>
          <w:p w:rsidR="00B97820" w:rsidRPr="0052652C" w:rsidRDefault="00B97820">
            <w:pPr>
              <w:spacing w:after="0" w:line="240" w:lineRule="auto"/>
              <w:ind w:firstLine="30"/>
              <w:rPr>
                <w:rFonts w:ascii="Times New Roman" w:eastAsia="Times New Roman" w:hAnsi="Times New Roman" w:cs="Times New Roman"/>
                <w:lang w:val="uk-UA"/>
              </w:rPr>
            </w:pPr>
          </w:p>
        </w:tc>
      </w:tr>
    </w:tbl>
    <w:p w:rsidR="00B97820" w:rsidRPr="0052652C" w:rsidRDefault="00B97820">
      <w:pPr>
        <w:widowControl w:val="0"/>
        <w:spacing w:after="0" w:line="240" w:lineRule="auto"/>
        <w:rPr>
          <w:rFonts w:ascii="Times New Roman" w:eastAsia="Times New Roman" w:hAnsi="Times New Roman" w:cs="Times New Roman"/>
          <w:lang w:val="uk-UA"/>
        </w:rPr>
      </w:pPr>
    </w:p>
    <w:p w:rsidR="00B97820" w:rsidRPr="0052652C" w:rsidRDefault="00B97820">
      <w:pPr>
        <w:spacing w:after="0" w:line="240" w:lineRule="auto"/>
        <w:rPr>
          <w:rFonts w:ascii="Times New Roman" w:eastAsia="Times New Roman" w:hAnsi="Times New Roman" w:cs="Times New Roman"/>
          <w:b/>
          <w:lang w:val="uk-UA"/>
        </w:rPr>
      </w:pPr>
    </w:p>
    <w:p w:rsidR="00B97820" w:rsidRPr="0052652C" w:rsidRDefault="00B97820">
      <w:pPr>
        <w:spacing w:after="0" w:line="240" w:lineRule="auto"/>
        <w:rPr>
          <w:rFonts w:ascii="Times New Roman" w:eastAsia="Times New Roman" w:hAnsi="Times New Roman" w:cs="Times New Roman"/>
          <w:lang w:val="uk-UA"/>
        </w:rPr>
      </w:pPr>
    </w:p>
    <w:p w:rsidR="00B97820" w:rsidRPr="0052652C" w:rsidRDefault="00B97820">
      <w:pPr>
        <w:rPr>
          <w:rFonts w:ascii="Times New Roman" w:eastAsia="Times New Roman" w:hAnsi="Times New Roman" w:cs="Times New Roman"/>
          <w:lang w:val="uk-UA"/>
        </w:rPr>
      </w:pPr>
    </w:p>
    <w:p w:rsidR="00B97820" w:rsidRPr="0052652C" w:rsidRDefault="00B97820">
      <w:pPr>
        <w:rPr>
          <w:lang w:val="uk-UA"/>
        </w:rPr>
      </w:pPr>
    </w:p>
    <w:sectPr w:rsidR="00B97820" w:rsidRPr="0052652C" w:rsidSect="00087EE1">
      <w:pgSz w:w="11906" w:h="16838"/>
      <w:pgMar w:top="709" w:right="566" w:bottom="567" w:left="851"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Noto Sans Symbols">
    <w:altName w:val="Times New Roman"/>
    <w:charset w:val="00"/>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97E9B"/>
    <w:multiLevelType w:val="multilevel"/>
    <w:tmpl w:val="CA0E2456"/>
    <w:lvl w:ilvl="0">
      <w:start w:val="1"/>
      <w:numFmt w:val="decimal"/>
      <w:lvlText w:val="5.%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D977B9B"/>
    <w:multiLevelType w:val="multilevel"/>
    <w:tmpl w:val="8F7ABE1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nsid w:val="181342A9"/>
    <w:multiLevelType w:val="multilevel"/>
    <w:tmpl w:val="3858D6FC"/>
    <w:lvl w:ilvl="0">
      <w:start w:val="1"/>
      <w:numFmt w:val="decimal"/>
      <w:lvlText w:val="7.%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2A203F5F"/>
    <w:multiLevelType w:val="multilevel"/>
    <w:tmpl w:val="E43427F2"/>
    <w:lvl w:ilvl="0">
      <w:start w:val="1"/>
      <w:numFmt w:val="decimal"/>
      <w:lvlText w:val="6.3.%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DC7719F"/>
    <w:multiLevelType w:val="multilevel"/>
    <w:tmpl w:val="4686CEB4"/>
    <w:lvl w:ilvl="0">
      <w:start w:val="2"/>
      <w:numFmt w:val="decimal"/>
      <w:lvlText w:val="6.%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3E7D6F62"/>
    <w:multiLevelType w:val="multilevel"/>
    <w:tmpl w:val="9BD4A7B8"/>
    <w:lvl w:ilvl="0">
      <w:start w:val="3"/>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590A2757"/>
    <w:multiLevelType w:val="multilevel"/>
    <w:tmpl w:val="C540DD2A"/>
    <w:lvl w:ilvl="0">
      <w:start w:val="1"/>
      <w:numFmt w:val="decimal"/>
      <w:lvlText w:val="6.4.%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5ED25838"/>
    <w:multiLevelType w:val="multilevel"/>
    <w:tmpl w:val="6486D61E"/>
    <w:lvl w:ilvl="0">
      <w:start w:val="4"/>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8">
    <w:nsid w:val="5F9C2BBB"/>
    <w:multiLevelType w:val="multilevel"/>
    <w:tmpl w:val="C540B584"/>
    <w:lvl w:ilvl="0">
      <w:start w:val="1"/>
      <w:numFmt w:val="decimal"/>
      <w:lvlText w:val="2.%1."/>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1">
      <w:start w:val="1"/>
      <w:numFmt w:val="decimal"/>
      <w:lvlText w:val="%1.%2."/>
      <w:lvlJc w:val="left"/>
      <w:pPr>
        <w:ind w:left="0" w:firstLine="0"/>
      </w:pPr>
      <w:rPr>
        <w:rFonts w:ascii="Times New Roman" w:eastAsia="Times New Roman" w:hAnsi="Times New Roman" w:cs="Times New Roman"/>
        <w:b w:val="0"/>
        <w:i w:val="0"/>
        <w:smallCaps w:val="0"/>
        <w:strike w:val="0"/>
        <w:color w:val="000000"/>
        <w:sz w:val="22"/>
        <w:szCs w:val="22"/>
        <w:u w:val="none"/>
        <w:vertAlign w:val="baseli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76B377E0"/>
    <w:multiLevelType w:val="multilevel"/>
    <w:tmpl w:val="3184E0D8"/>
    <w:lvl w:ilvl="0">
      <w:start w:val="6"/>
      <w:numFmt w:val="decimal"/>
      <w:lvlText w:val="%1."/>
      <w:lvlJc w:val="left"/>
      <w:pPr>
        <w:ind w:left="540" w:hanging="540"/>
      </w:pPr>
    </w:lvl>
    <w:lvl w:ilvl="1">
      <w:start w:val="2"/>
      <w:numFmt w:val="decimal"/>
      <w:lvlText w:val="%1.%2."/>
      <w:lvlJc w:val="left"/>
      <w:pPr>
        <w:ind w:left="540" w:hanging="540"/>
      </w:pPr>
    </w:lvl>
    <w:lvl w:ilvl="2">
      <w:start w:val="2"/>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3"/>
  </w:num>
  <w:num w:numId="2">
    <w:abstractNumId w:val="6"/>
  </w:num>
  <w:num w:numId="3">
    <w:abstractNumId w:val="2"/>
  </w:num>
  <w:num w:numId="4">
    <w:abstractNumId w:val="1"/>
  </w:num>
  <w:num w:numId="5">
    <w:abstractNumId w:val="9"/>
  </w:num>
  <w:num w:numId="6">
    <w:abstractNumId w:val="5"/>
  </w:num>
  <w:num w:numId="7">
    <w:abstractNumId w:val="7"/>
  </w:num>
  <w:num w:numId="8">
    <w:abstractNumId w:val="8"/>
  </w:num>
  <w:num w:numId="9">
    <w:abstractNumId w:val="0"/>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hyphenationZone w:val="425"/>
  <w:characterSpacingControl w:val="doNotCompress"/>
  <w:compat/>
  <w:rsids>
    <w:rsidRoot w:val="00B97820"/>
    <w:rsid w:val="0006029D"/>
    <w:rsid w:val="000664E9"/>
    <w:rsid w:val="00087EE1"/>
    <w:rsid w:val="000A46CD"/>
    <w:rsid w:val="001059F0"/>
    <w:rsid w:val="00191C7F"/>
    <w:rsid w:val="001A1BCE"/>
    <w:rsid w:val="00200E56"/>
    <w:rsid w:val="00272D37"/>
    <w:rsid w:val="00274E3B"/>
    <w:rsid w:val="00284779"/>
    <w:rsid w:val="0033136E"/>
    <w:rsid w:val="003A1873"/>
    <w:rsid w:val="003B4E55"/>
    <w:rsid w:val="004830E5"/>
    <w:rsid w:val="004E64C2"/>
    <w:rsid w:val="004F538C"/>
    <w:rsid w:val="0052652C"/>
    <w:rsid w:val="005D4C9C"/>
    <w:rsid w:val="00644C0E"/>
    <w:rsid w:val="006A5853"/>
    <w:rsid w:val="006C2B41"/>
    <w:rsid w:val="006C2E6B"/>
    <w:rsid w:val="00727016"/>
    <w:rsid w:val="007F25B9"/>
    <w:rsid w:val="007F7FAC"/>
    <w:rsid w:val="00847137"/>
    <w:rsid w:val="008500F0"/>
    <w:rsid w:val="00893083"/>
    <w:rsid w:val="008B4166"/>
    <w:rsid w:val="008F17DA"/>
    <w:rsid w:val="009D48EA"/>
    <w:rsid w:val="00A14128"/>
    <w:rsid w:val="00A34D41"/>
    <w:rsid w:val="00AC6EDC"/>
    <w:rsid w:val="00AD4587"/>
    <w:rsid w:val="00AD6566"/>
    <w:rsid w:val="00B169D1"/>
    <w:rsid w:val="00B76C96"/>
    <w:rsid w:val="00B97820"/>
    <w:rsid w:val="00BB5129"/>
    <w:rsid w:val="00C25FFE"/>
    <w:rsid w:val="00C873F8"/>
    <w:rsid w:val="00CF42AA"/>
    <w:rsid w:val="00D168B8"/>
    <w:rsid w:val="00DE6FC6"/>
    <w:rsid w:val="00E31EE6"/>
    <w:rsid w:val="00ED05CC"/>
    <w:rsid w:val="00F1280E"/>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87EE1"/>
  </w:style>
  <w:style w:type="paragraph" w:styleId="1">
    <w:name w:val="heading 1"/>
    <w:basedOn w:val="a"/>
    <w:next w:val="a"/>
    <w:rsid w:val="00087EE1"/>
    <w:pPr>
      <w:keepNext/>
      <w:keepLines/>
      <w:spacing w:before="480" w:after="120"/>
      <w:outlineLvl w:val="0"/>
    </w:pPr>
    <w:rPr>
      <w:b/>
      <w:sz w:val="48"/>
      <w:szCs w:val="48"/>
    </w:rPr>
  </w:style>
  <w:style w:type="paragraph" w:styleId="2">
    <w:name w:val="heading 2"/>
    <w:basedOn w:val="a"/>
    <w:next w:val="a"/>
    <w:rsid w:val="00087EE1"/>
    <w:pPr>
      <w:keepNext/>
      <w:keepLines/>
      <w:spacing w:before="360" w:after="80"/>
      <w:outlineLvl w:val="1"/>
    </w:pPr>
    <w:rPr>
      <w:b/>
      <w:sz w:val="36"/>
      <w:szCs w:val="36"/>
    </w:rPr>
  </w:style>
  <w:style w:type="paragraph" w:styleId="3">
    <w:name w:val="heading 3"/>
    <w:basedOn w:val="a"/>
    <w:next w:val="a"/>
    <w:rsid w:val="00087EE1"/>
    <w:pPr>
      <w:keepNext/>
      <w:keepLines/>
      <w:spacing w:before="280" w:after="80"/>
      <w:outlineLvl w:val="2"/>
    </w:pPr>
    <w:rPr>
      <w:b/>
      <w:sz w:val="28"/>
      <w:szCs w:val="28"/>
    </w:rPr>
  </w:style>
  <w:style w:type="paragraph" w:styleId="4">
    <w:name w:val="heading 4"/>
    <w:basedOn w:val="a"/>
    <w:next w:val="a"/>
    <w:rsid w:val="00087EE1"/>
    <w:pPr>
      <w:keepNext/>
      <w:keepLines/>
      <w:spacing w:before="240" w:after="40"/>
      <w:outlineLvl w:val="3"/>
    </w:pPr>
    <w:rPr>
      <w:b/>
      <w:sz w:val="24"/>
      <w:szCs w:val="24"/>
    </w:rPr>
  </w:style>
  <w:style w:type="paragraph" w:styleId="5">
    <w:name w:val="heading 5"/>
    <w:basedOn w:val="a"/>
    <w:next w:val="a"/>
    <w:rsid w:val="00087EE1"/>
    <w:pPr>
      <w:keepNext/>
      <w:keepLines/>
      <w:spacing w:before="220" w:after="40"/>
      <w:outlineLvl w:val="4"/>
    </w:pPr>
    <w:rPr>
      <w:b/>
    </w:rPr>
  </w:style>
  <w:style w:type="paragraph" w:styleId="6">
    <w:name w:val="heading 6"/>
    <w:basedOn w:val="a"/>
    <w:next w:val="a"/>
    <w:rsid w:val="00087EE1"/>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087EE1"/>
    <w:tblPr>
      <w:tblCellMar>
        <w:top w:w="0" w:type="dxa"/>
        <w:left w:w="0" w:type="dxa"/>
        <w:bottom w:w="0" w:type="dxa"/>
        <w:right w:w="0" w:type="dxa"/>
      </w:tblCellMar>
    </w:tblPr>
  </w:style>
  <w:style w:type="paragraph" w:styleId="a3">
    <w:name w:val="Title"/>
    <w:basedOn w:val="a"/>
    <w:next w:val="a"/>
    <w:rsid w:val="00087EE1"/>
    <w:pPr>
      <w:keepNext/>
      <w:keepLines/>
      <w:spacing w:before="480" w:after="120"/>
    </w:pPr>
    <w:rPr>
      <w:b/>
      <w:sz w:val="72"/>
      <w:szCs w:val="72"/>
    </w:rPr>
  </w:style>
  <w:style w:type="paragraph" w:styleId="a4">
    <w:name w:val="Subtitle"/>
    <w:basedOn w:val="a"/>
    <w:next w:val="a"/>
    <w:rsid w:val="00087EE1"/>
    <w:pPr>
      <w:keepNext/>
      <w:keepLines/>
      <w:spacing w:before="360" w:after="80"/>
    </w:pPr>
    <w:rPr>
      <w:rFonts w:ascii="Georgia" w:eastAsia="Georgia" w:hAnsi="Georgia" w:cs="Georgia"/>
      <w:i/>
      <w:color w:val="666666"/>
      <w:sz w:val="48"/>
      <w:szCs w:val="48"/>
    </w:rPr>
  </w:style>
  <w:style w:type="table" w:customStyle="1" w:styleId="a5">
    <w:basedOn w:val="TableNormal"/>
    <w:rsid w:val="00087EE1"/>
    <w:tblPr>
      <w:tblStyleRowBandSize w:val="1"/>
      <w:tblStyleColBandSize w:val="1"/>
      <w:tblCellMar>
        <w:top w:w="0" w:type="dxa"/>
        <w:left w:w="115" w:type="dxa"/>
        <w:bottom w:w="0" w:type="dxa"/>
        <w:right w:w="115" w:type="dxa"/>
      </w:tblCellMar>
    </w:tblPr>
  </w:style>
  <w:style w:type="table" w:customStyle="1" w:styleId="a6">
    <w:basedOn w:val="TableNormal"/>
    <w:rsid w:val="00087EE1"/>
    <w:tblPr>
      <w:tblStyleRowBandSize w:val="1"/>
      <w:tblStyleColBandSize w:val="1"/>
      <w:tblCellMar>
        <w:top w:w="0" w:type="dxa"/>
        <w:left w:w="115" w:type="dxa"/>
        <w:bottom w:w="0" w:type="dxa"/>
        <w:right w:w="115" w:type="dxa"/>
      </w:tblCellMar>
    </w:tblPr>
  </w:style>
  <w:style w:type="table" w:customStyle="1" w:styleId="a7">
    <w:basedOn w:val="TableNormal"/>
    <w:rsid w:val="00087EE1"/>
    <w:tblPr>
      <w:tblStyleRowBandSize w:val="1"/>
      <w:tblStyleColBandSize w:val="1"/>
      <w:tblCellMar>
        <w:top w:w="0" w:type="dxa"/>
        <w:left w:w="115" w:type="dxa"/>
        <w:bottom w:w="0" w:type="dxa"/>
        <w:right w:w="115" w:type="dxa"/>
      </w:tblCellMar>
    </w:tblPr>
  </w:style>
  <w:style w:type="paragraph" w:styleId="a8">
    <w:name w:val="No Spacing"/>
    <w:link w:val="a9"/>
    <w:qFormat/>
    <w:rsid w:val="00272D37"/>
    <w:pPr>
      <w:spacing w:after="0" w:line="240" w:lineRule="auto"/>
    </w:pPr>
    <w:rPr>
      <w:rFonts w:cs="Times New Roman"/>
      <w:lang w:eastAsia="ru-RU"/>
    </w:rPr>
  </w:style>
  <w:style w:type="character" w:customStyle="1" w:styleId="a9">
    <w:name w:val="Без интервала Знак"/>
    <w:link w:val="a8"/>
    <w:rsid w:val="00272D37"/>
    <w:rPr>
      <w:rFonts w:cs="Times New Roman"/>
      <w:lang w:eastAsia="ru-RU"/>
    </w:rPr>
  </w:style>
</w:styles>
</file>

<file path=word/webSettings.xml><?xml version="1.0" encoding="utf-8"?>
<w:webSettings xmlns:r="http://schemas.openxmlformats.org/officeDocument/2006/relationships" xmlns:w="http://schemas.openxmlformats.org/wordprocessingml/2006/main">
  <w:divs>
    <w:div w:id="7684256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cpb.org.ua/poskarzhitis-na-postachalnika-prozorro-market%20-%20%D0%9F%D1%80%D0%BE%D1%84%D0%B5%D1%81%D1%96%D0%B9%D0%BD%D1%96%20%D0%B7%D0%B0%D0%BA%D1%83%D0%BF%D1%96%D0%B2%D0%BB%D1%96"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7</Pages>
  <Words>12303</Words>
  <Characters>7013</Characters>
  <Application>Microsoft Office Word</Application>
  <DocSecurity>0</DocSecurity>
  <Lines>58</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lawyer</cp:lastModifiedBy>
  <cp:revision>9</cp:revision>
  <dcterms:created xsi:type="dcterms:W3CDTF">2024-02-14T15:14:00Z</dcterms:created>
  <dcterms:modified xsi:type="dcterms:W3CDTF">2024-02-15T06:38:00Z</dcterms:modified>
</cp:coreProperties>
</file>