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2CC" w:rsidRDefault="00A469C6">
      <w:pPr>
        <w:tabs>
          <w:tab w:val="left" w:pos="284"/>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5</w:t>
      </w:r>
    </w:p>
    <w:p w:rsidR="005E22CC" w:rsidRDefault="00A469C6">
      <w:pPr>
        <w:tabs>
          <w:tab w:val="left" w:pos="284"/>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 тендерної документації</w:t>
      </w:r>
    </w:p>
    <w:p w:rsidR="005E22CC" w:rsidRDefault="00A469C6">
      <w:pPr>
        <w:shd w:val="clear" w:color="auto" w:fill="FFFFFF"/>
        <w:spacing w:after="0" w:line="240" w:lineRule="auto"/>
        <w:ind w:right="71" w:firstLine="10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ДОГОВІР №______ </w:t>
      </w:r>
    </w:p>
    <w:p w:rsidR="005E22CC" w:rsidRDefault="00A469C6">
      <w:pPr>
        <w:shd w:val="clear" w:color="auto" w:fill="FFFFFF"/>
        <w:spacing w:after="0" w:line="240" w:lineRule="auto"/>
        <w:ind w:right="71" w:firstLine="101"/>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закупівлю послуг за публічні кошти</w:t>
      </w:r>
    </w:p>
    <w:p w:rsidR="005E22CC" w:rsidRDefault="005E22CC">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rsidR="005E22CC" w:rsidRDefault="00A469C6">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Житомир</w:t>
      </w:r>
      <w:r>
        <w:rPr>
          <w:rFonts w:ascii="Times New Roman" w:hAnsi="Times New Roman" w:cs="Times New Roman"/>
          <w:sz w:val="24"/>
          <w:szCs w:val="24"/>
          <w:lang w:val="uk-UA"/>
        </w:rPr>
        <w:tab/>
        <w:t>«____.»   __________ 20___ року</w:t>
      </w:r>
    </w:p>
    <w:p w:rsidR="005E22CC" w:rsidRDefault="005E22CC">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rsidR="005E22CC" w:rsidRDefault="00A469C6">
      <w:pPr>
        <w:shd w:val="clear" w:color="auto" w:fill="FFFFFF"/>
        <w:spacing w:after="0" w:line="240" w:lineRule="auto"/>
        <w:ind w:right="71" w:firstLine="568"/>
        <w:jc w:val="both"/>
        <w:rPr>
          <w:rFonts w:ascii="Times New Roman" w:hAnsi="Times New Roman" w:cs="Times New Roman"/>
          <w:sz w:val="24"/>
          <w:szCs w:val="24"/>
          <w:lang w:val="uk-UA"/>
        </w:rPr>
      </w:pPr>
      <w:r>
        <w:rPr>
          <w:rFonts w:ascii="Times New Roman" w:hAnsi="Times New Roman"/>
          <w:sz w:val="24"/>
          <w:szCs w:val="24"/>
          <w:lang w:val="uk-UA"/>
        </w:rPr>
        <w:t xml:space="preserve">Комунальне некомерційне підприємство «Обласна клінічна лікарня </w:t>
      </w:r>
      <w:proofErr w:type="spellStart"/>
      <w:r>
        <w:rPr>
          <w:rFonts w:ascii="Times New Roman" w:hAnsi="Times New Roman"/>
          <w:sz w:val="24"/>
          <w:szCs w:val="24"/>
          <w:lang w:val="uk-UA"/>
        </w:rPr>
        <w:t>ім.О.Ф.Гербачевського</w:t>
      </w:r>
      <w:proofErr w:type="spellEnd"/>
      <w:r>
        <w:rPr>
          <w:rFonts w:ascii="Times New Roman" w:hAnsi="Times New Roman"/>
          <w:sz w:val="24"/>
          <w:szCs w:val="24"/>
          <w:lang w:val="uk-UA"/>
        </w:rPr>
        <w:t xml:space="preserve">» Житомирської обласної ради в особі _______________________________________________, який діє на підставі Статуту, (далі - Замовник), з однієї сторони, і ______________________________________________________________________________ в особі _________________________________________________________________________, який діє на підставі ____________________________(далі - Учасник), з іншої сторони, разом - Сторони, керуючись положеннями ЦК України, ГК України , ЗУ «Про публічні закупівлі» та Постанови №1178 від 12.10.2022 «Про затвердження особливостей здійснення публічних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наступне  (далі - Договір):</w:t>
      </w:r>
      <w:r>
        <w:rPr>
          <w:rFonts w:ascii="Times New Roman" w:hAnsi="Times New Roman" w:cs="Times New Roman"/>
          <w:color w:val="000000"/>
          <w:sz w:val="24"/>
          <w:szCs w:val="24"/>
          <w:lang w:val="uk-UA"/>
        </w:rPr>
        <w:t>:</w:t>
      </w:r>
    </w:p>
    <w:p w:rsidR="005E22CC" w:rsidRDefault="00A469C6">
      <w:pPr>
        <w:shd w:val="clear" w:color="auto" w:fill="FFFFFF"/>
        <w:tabs>
          <w:tab w:val="left" w:pos="4243"/>
        </w:tabs>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І. Предмет договору</w:t>
      </w:r>
    </w:p>
    <w:p w:rsidR="005E22CC" w:rsidRDefault="00A469C6">
      <w:pPr>
        <w:pStyle w:val="a8"/>
        <w:numPr>
          <w:ilvl w:val="1"/>
          <w:numId w:val="2"/>
        </w:numPr>
        <w:shd w:val="clear" w:color="auto" w:fill="FFFFFF"/>
        <w:tabs>
          <w:tab w:val="left" w:pos="284"/>
          <w:tab w:val="left" w:pos="709"/>
          <w:tab w:val="left" w:pos="851"/>
        </w:tabs>
        <w:suppressAutoHyphens/>
        <w:spacing w:after="0" w:line="240" w:lineRule="auto"/>
        <w:ind w:left="426" w:right="71" w:hanging="426"/>
        <w:jc w:val="both"/>
        <w:rPr>
          <w:rFonts w:ascii="Times New Roman" w:hAnsi="Times New Roman"/>
          <w:sz w:val="24"/>
          <w:szCs w:val="24"/>
          <w:lang w:val="uk-UA"/>
        </w:rPr>
      </w:pPr>
      <w:r>
        <w:rPr>
          <w:rFonts w:ascii="Times New Roman" w:hAnsi="Times New Roman"/>
          <w:sz w:val="24"/>
          <w:szCs w:val="24"/>
          <w:lang w:val="uk-UA"/>
        </w:rPr>
        <w:t xml:space="preserve">Учасник зобов'язується протягом 2023 року надавати Замовникові послуги, зазначені в п. 1.2. Договору, а Замовник - прийняти і оплатити такі послуги на умовах  цього договору. </w:t>
      </w:r>
    </w:p>
    <w:p w:rsidR="005E22CC" w:rsidRDefault="00A469C6">
      <w:pPr>
        <w:pStyle w:val="a8"/>
        <w:numPr>
          <w:ilvl w:val="1"/>
          <w:numId w:val="2"/>
        </w:numPr>
        <w:shd w:val="clear" w:color="auto" w:fill="FFFFFF"/>
        <w:tabs>
          <w:tab w:val="left" w:pos="284"/>
          <w:tab w:val="left" w:pos="709"/>
          <w:tab w:val="left" w:pos="993"/>
        </w:tabs>
        <w:suppressAutoHyphens/>
        <w:spacing w:after="0" w:line="240" w:lineRule="auto"/>
        <w:ind w:left="426" w:right="71" w:hanging="426"/>
        <w:jc w:val="both"/>
        <w:rPr>
          <w:rFonts w:ascii="Times New Roman" w:hAnsi="Times New Roman"/>
          <w:sz w:val="24"/>
          <w:szCs w:val="24"/>
          <w:lang w:val="uk-UA"/>
        </w:rPr>
      </w:pPr>
      <w:r>
        <w:rPr>
          <w:rFonts w:ascii="Times New Roman" w:hAnsi="Times New Roman"/>
          <w:iCs/>
          <w:sz w:val="24"/>
          <w:szCs w:val="24"/>
          <w:lang w:val="uk-UA"/>
        </w:rPr>
        <w:t xml:space="preserve">Найменування послуг: </w:t>
      </w:r>
      <w:r w:rsidR="0005417F" w:rsidRPr="0005417F">
        <w:rPr>
          <w:rFonts w:ascii="Times New Roman" w:hAnsi="Times New Roman"/>
          <w:i/>
          <w:iCs/>
          <w:sz w:val="24"/>
          <w:szCs w:val="24"/>
          <w:lang w:val="uk-UA"/>
        </w:rPr>
        <w:t>Послуги з експлуатаційно-господарського обслуговування</w:t>
      </w:r>
      <w:r>
        <w:rPr>
          <w:rFonts w:ascii="Times New Roman" w:hAnsi="Times New Roman"/>
          <w:sz w:val="24"/>
          <w:szCs w:val="24"/>
          <w:lang w:val="uk-UA"/>
        </w:rPr>
        <w:t xml:space="preserve">, код згідно національного класифікатора України ДК 021:2015 «Єдиний закупівельний словник» </w:t>
      </w:r>
      <w:r>
        <w:rPr>
          <w:rFonts w:ascii="Times New Roman" w:hAnsi="Times New Roman"/>
          <w:b/>
          <w:sz w:val="24"/>
          <w:szCs w:val="24"/>
          <w:u w:val="single"/>
          <w:lang w:val="uk-UA"/>
        </w:rPr>
        <w:t>за показником четвертої цифри</w:t>
      </w:r>
      <w:r>
        <w:rPr>
          <w:rFonts w:ascii="Times New Roman" w:hAnsi="Times New Roman"/>
          <w:sz w:val="24"/>
          <w:szCs w:val="24"/>
          <w:lang w:val="uk-UA"/>
        </w:rPr>
        <w:t xml:space="preserve"> — </w:t>
      </w:r>
      <w:r w:rsidR="00A21788" w:rsidRPr="00A21788">
        <w:rPr>
          <w:rFonts w:ascii="Times New Roman" w:hAnsi="Times New Roman"/>
          <w:b/>
          <w:kern w:val="1"/>
          <w:sz w:val="24"/>
          <w:szCs w:val="24"/>
          <w:lang w:val="uk-UA"/>
        </w:rPr>
        <w:t>7999</w:t>
      </w:r>
      <w:r w:rsidR="00A21788" w:rsidRPr="00A21788">
        <w:rPr>
          <w:rFonts w:ascii="Times New Roman" w:hAnsi="Times New Roman"/>
          <w:b/>
          <w:bCs/>
          <w:kern w:val="1"/>
          <w:sz w:val="24"/>
          <w:szCs w:val="24"/>
          <w:lang w:val="uk-UA"/>
        </w:rPr>
        <w:t>0000-0</w:t>
      </w:r>
      <w:r w:rsidR="00A21788" w:rsidRPr="00A21788">
        <w:rPr>
          <w:rFonts w:ascii="Times New Roman" w:hAnsi="Times New Roman"/>
          <w:b/>
          <w:kern w:val="1"/>
          <w:sz w:val="24"/>
          <w:szCs w:val="24"/>
          <w:lang w:val="uk-UA"/>
        </w:rPr>
        <w:t xml:space="preserve"> </w:t>
      </w:r>
      <w:r w:rsidR="00A21788" w:rsidRPr="0005417F">
        <w:rPr>
          <w:rFonts w:ascii="Times New Roman" w:hAnsi="Times New Roman"/>
          <w:b/>
          <w:kern w:val="1"/>
          <w:sz w:val="24"/>
          <w:szCs w:val="24"/>
          <w:lang w:val="uk-UA"/>
        </w:rPr>
        <w:t>Різні послуги, пов’язані з діловою сферою</w:t>
      </w:r>
      <w:r w:rsidR="0005417F" w:rsidRPr="0005417F">
        <w:rPr>
          <w:rFonts w:ascii="Times New Roman" w:hAnsi="Times New Roman"/>
          <w:i/>
          <w:iCs/>
          <w:kern w:val="1"/>
          <w:sz w:val="24"/>
          <w:szCs w:val="24"/>
          <w:lang w:val="uk-UA"/>
        </w:rPr>
        <w:t>.</w:t>
      </w:r>
    </w:p>
    <w:p w:rsidR="005E22CC" w:rsidRDefault="00A469C6">
      <w:pPr>
        <w:pStyle w:val="a8"/>
        <w:numPr>
          <w:ilvl w:val="1"/>
          <w:numId w:val="2"/>
        </w:numPr>
        <w:shd w:val="clear" w:color="auto" w:fill="FFFFFF"/>
        <w:tabs>
          <w:tab w:val="left" w:pos="284"/>
          <w:tab w:val="left" w:pos="709"/>
          <w:tab w:val="left" w:pos="993"/>
        </w:tabs>
        <w:suppressAutoHyphens/>
        <w:spacing w:after="0" w:line="240" w:lineRule="auto"/>
        <w:ind w:left="426" w:right="71" w:hanging="426"/>
        <w:jc w:val="both"/>
        <w:rPr>
          <w:rFonts w:ascii="Times New Roman" w:hAnsi="Times New Roman"/>
          <w:sz w:val="24"/>
          <w:szCs w:val="24"/>
          <w:lang w:val="uk-UA"/>
        </w:rPr>
      </w:pPr>
      <w:r>
        <w:rPr>
          <w:rFonts w:ascii="Times New Roman" w:hAnsi="Times New Roman"/>
          <w:sz w:val="24"/>
          <w:szCs w:val="24"/>
          <w:lang w:val="uk-UA"/>
        </w:rPr>
        <w:t>Підписанням цього Договору Учасник підтверджує, що має всі необхідні ліцензії та дозволи для надання Послуг за цим Договором, а також зобов’язується забезпечити дійсність таких ліцензій (дозволів) на весь строк дії Договору (у випадку, якщо отримання такого дозволу або ліцензії на провадження даного виду діяльності передбачено законодавством).</w:t>
      </w:r>
    </w:p>
    <w:p w:rsidR="005E22CC" w:rsidRDefault="00A469C6">
      <w:pPr>
        <w:pStyle w:val="a6"/>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 Якість послуг</w:t>
      </w:r>
    </w:p>
    <w:p w:rsidR="005E22CC" w:rsidRDefault="00A469C6">
      <w:pPr>
        <w:pStyle w:val="a6"/>
        <w:spacing w:after="0" w:line="240" w:lineRule="auto"/>
        <w:ind w:left="426" w:hanging="426"/>
        <w:jc w:val="both"/>
        <w:rPr>
          <w:rFonts w:ascii="Times New Roman" w:hAnsi="Times New Roman"/>
          <w:i w:val="0"/>
          <w:color w:val="auto"/>
          <w:spacing w:val="0"/>
          <w:lang w:val="uk-UA"/>
        </w:rPr>
      </w:pPr>
      <w:r>
        <w:rPr>
          <w:rFonts w:ascii="Times New Roman" w:hAnsi="Times New Roman"/>
          <w:i w:val="0"/>
          <w:color w:val="auto"/>
          <w:spacing w:val="0"/>
          <w:lang w:val="uk-UA"/>
        </w:rPr>
        <w:t>2.1. Учасник зобов’язаний надати Замовнику послуги, якість яких відповідає умовам цього Договору, поданій тендерній пропозиції, чинному законодавству.</w:t>
      </w:r>
    </w:p>
    <w:p w:rsidR="005E22CC" w:rsidRDefault="00A469C6">
      <w:pPr>
        <w:pStyle w:val="a6"/>
        <w:spacing w:after="0" w:line="240" w:lineRule="auto"/>
        <w:ind w:left="426" w:hanging="426"/>
        <w:jc w:val="both"/>
        <w:rPr>
          <w:rFonts w:ascii="Times New Roman" w:hAnsi="Times New Roman"/>
          <w:i w:val="0"/>
          <w:color w:val="auto"/>
          <w:spacing w:val="0"/>
          <w:lang w:val="uk-UA"/>
        </w:rPr>
      </w:pPr>
      <w:r>
        <w:rPr>
          <w:rFonts w:ascii="Times New Roman" w:hAnsi="Times New Roman"/>
          <w:i w:val="0"/>
          <w:color w:val="auto"/>
          <w:spacing w:val="0"/>
          <w:lang w:val="uk-UA"/>
        </w:rPr>
        <w:t xml:space="preserve">2.2. Учасник зобов’язується у випадку надання послуг неналежної якості усунути недоліки послуги (якщо це можливо), та компенсувати шкоду, заподіяну Замовнику цими неякісними послугами. </w:t>
      </w:r>
    </w:p>
    <w:p w:rsidR="00116FB6" w:rsidRPr="00285675" w:rsidRDefault="00116FB6" w:rsidP="00116FB6">
      <w:pPr>
        <w:tabs>
          <w:tab w:val="left" w:pos="0"/>
        </w:tabs>
        <w:spacing w:after="0" w:line="240" w:lineRule="auto"/>
        <w:jc w:val="both"/>
        <w:rPr>
          <w:rFonts w:ascii="Times New Roman" w:hAnsi="Times New Roman" w:cs="Times New Roman"/>
          <w:sz w:val="24"/>
          <w:szCs w:val="24"/>
          <w:lang w:val="uk-UA"/>
        </w:rPr>
      </w:pPr>
      <w:r w:rsidRPr="00285675">
        <w:rPr>
          <w:rFonts w:ascii="Times New Roman" w:hAnsi="Times New Roman" w:cs="Times New Roman"/>
          <w:sz w:val="24"/>
          <w:szCs w:val="24"/>
          <w:lang w:val="uk-UA"/>
        </w:rPr>
        <w:t xml:space="preserve">2.3. </w:t>
      </w:r>
      <w:r w:rsidRPr="00285675">
        <w:rPr>
          <w:rFonts w:ascii="Times New Roman" w:eastAsia="Calibri" w:hAnsi="Times New Roman" w:cs="Times New Roman"/>
          <w:sz w:val="24"/>
          <w:szCs w:val="24"/>
          <w:lang w:val="uk-UA" w:eastAsia="en-US"/>
        </w:rPr>
        <w:t xml:space="preserve">У разі надання Послуг неналежної якості, неповному обсязі або виявлення недоліків у наданих Послугах </w:t>
      </w:r>
      <w:r w:rsidRPr="00285675">
        <w:rPr>
          <w:rStyle w:val="FontStyle15"/>
          <w:sz w:val="24"/>
          <w:szCs w:val="24"/>
          <w:lang w:val="uk-UA"/>
        </w:rPr>
        <w:t>Учасник</w:t>
      </w:r>
      <w:r w:rsidRPr="00285675">
        <w:rPr>
          <w:rFonts w:ascii="Times New Roman" w:eastAsia="Calibri" w:hAnsi="Times New Roman" w:cs="Times New Roman"/>
          <w:sz w:val="24"/>
          <w:szCs w:val="24"/>
          <w:lang w:val="uk-UA" w:eastAsia="en-US"/>
        </w:rPr>
        <w:t xml:space="preserve"> зобов’язаний за свій рахунок усунути недоліки та надати Послуги належної якості.</w:t>
      </w:r>
    </w:p>
    <w:p w:rsidR="00116FB6" w:rsidRPr="00285675" w:rsidRDefault="00116FB6" w:rsidP="00116FB6">
      <w:pPr>
        <w:pStyle w:val="a8"/>
        <w:spacing w:after="0" w:line="240" w:lineRule="auto"/>
        <w:ind w:left="0" w:firstLine="567"/>
        <w:jc w:val="both"/>
        <w:rPr>
          <w:rStyle w:val="hps"/>
          <w:rFonts w:ascii="Times New Roman" w:hAnsi="Times New Roman"/>
          <w:sz w:val="24"/>
          <w:szCs w:val="24"/>
          <w:lang w:val="uk-UA"/>
        </w:rPr>
      </w:pPr>
      <w:r w:rsidRPr="00285675">
        <w:rPr>
          <w:rStyle w:val="hps"/>
          <w:rFonts w:ascii="Times New Roman" w:hAnsi="Times New Roman"/>
          <w:sz w:val="24"/>
          <w:szCs w:val="24"/>
          <w:lang w:val="uk-UA"/>
        </w:rPr>
        <w:t xml:space="preserve">При виявленні недоліків у якості наданих Послуг Замовник попереджує про це </w:t>
      </w:r>
      <w:r w:rsidRPr="00285675">
        <w:rPr>
          <w:rStyle w:val="FontStyle15"/>
          <w:sz w:val="24"/>
          <w:szCs w:val="24"/>
          <w:lang w:val="uk-UA"/>
        </w:rPr>
        <w:t>Учасника</w:t>
      </w:r>
      <w:r w:rsidRPr="00285675">
        <w:rPr>
          <w:rStyle w:val="hps"/>
          <w:rFonts w:ascii="Times New Roman" w:hAnsi="Times New Roman"/>
          <w:sz w:val="24"/>
          <w:szCs w:val="24"/>
          <w:lang w:val="uk-UA"/>
        </w:rPr>
        <w:t xml:space="preserve">. Якщо </w:t>
      </w:r>
      <w:r w:rsidRPr="00285675">
        <w:rPr>
          <w:rStyle w:val="FontStyle15"/>
          <w:sz w:val="24"/>
          <w:szCs w:val="24"/>
          <w:lang w:val="uk-UA"/>
        </w:rPr>
        <w:t>Учасник</w:t>
      </w:r>
      <w:r w:rsidRPr="00285675">
        <w:rPr>
          <w:rStyle w:val="hps"/>
          <w:rFonts w:ascii="Times New Roman" w:hAnsi="Times New Roman"/>
          <w:sz w:val="24"/>
          <w:szCs w:val="24"/>
          <w:lang w:val="uk-UA"/>
        </w:rPr>
        <w:t xml:space="preserve"> не вживає відповідних заходів щодо усунення недоліків, Замовник складає Акт виявлених недоліків із залученням або без залучення представника </w:t>
      </w:r>
      <w:r w:rsidRPr="00285675">
        <w:rPr>
          <w:rStyle w:val="FontStyle15"/>
          <w:sz w:val="24"/>
          <w:szCs w:val="24"/>
          <w:lang w:val="uk-UA"/>
        </w:rPr>
        <w:t>Учасника</w:t>
      </w:r>
      <w:r w:rsidRPr="00285675">
        <w:rPr>
          <w:rStyle w:val="hps"/>
          <w:rFonts w:ascii="Times New Roman" w:hAnsi="Times New Roman"/>
          <w:sz w:val="24"/>
          <w:szCs w:val="24"/>
          <w:lang w:val="uk-UA"/>
        </w:rPr>
        <w:t xml:space="preserve">, після чого направляє один його примірник </w:t>
      </w:r>
      <w:r w:rsidRPr="00285675">
        <w:rPr>
          <w:rStyle w:val="FontStyle15"/>
          <w:sz w:val="24"/>
          <w:szCs w:val="24"/>
          <w:lang w:val="uk-UA"/>
        </w:rPr>
        <w:t>Учаснику</w:t>
      </w:r>
      <w:r w:rsidRPr="00285675">
        <w:rPr>
          <w:rStyle w:val="hps"/>
          <w:rFonts w:ascii="Times New Roman" w:hAnsi="Times New Roman"/>
          <w:sz w:val="24"/>
          <w:szCs w:val="24"/>
          <w:lang w:val="uk-UA"/>
        </w:rPr>
        <w:t xml:space="preserve">. </w:t>
      </w:r>
      <w:r w:rsidRPr="00783235">
        <w:rPr>
          <w:rStyle w:val="FontStyle15"/>
          <w:sz w:val="24"/>
          <w:szCs w:val="24"/>
          <w:lang w:val="uk-UA"/>
        </w:rPr>
        <w:t>Учасник</w:t>
      </w:r>
      <w:r w:rsidRPr="00783235">
        <w:rPr>
          <w:rStyle w:val="hps"/>
          <w:rFonts w:ascii="Times New Roman" w:hAnsi="Times New Roman"/>
          <w:sz w:val="24"/>
          <w:szCs w:val="24"/>
          <w:lang w:val="uk-UA"/>
        </w:rPr>
        <w:t xml:space="preserve"> у будь-якому випадку зобов`язується протягом 24 (двадцяти чотирьох) годин власними силами усунути виявлені недоліки.</w:t>
      </w:r>
    </w:p>
    <w:p w:rsidR="005E22CC" w:rsidRDefault="005E22CC">
      <w:pPr>
        <w:pStyle w:val="a6"/>
        <w:spacing w:after="0" w:line="240" w:lineRule="auto"/>
        <w:jc w:val="center"/>
        <w:rPr>
          <w:rFonts w:ascii="Times New Roman" w:hAnsi="Times New Roman"/>
          <w:b/>
          <w:i w:val="0"/>
          <w:color w:val="auto"/>
          <w:spacing w:val="0"/>
          <w:lang w:val="uk-UA"/>
        </w:rPr>
      </w:pPr>
    </w:p>
    <w:p w:rsidR="005E22CC" w:rsidRDefault="00A469C6">
      <w:pPr>
        <w:pStyle w:val="a6"/>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ІІІ. Ціна договору</w:t>
      </w:r>
    </w:p>
    <w:p w:rsidR="005E22CC" w:rsidRDefault="00A469C6">
      <w:pPr>
        <w:pStyle w:val="a6"/>
        <w:numPr>
          <w:ilvl w:val="1"/>
          <w:numId w:val="3"/>
        </w:numPr>
        <w:tabs>
          <w:tab w:val="left" w:pos="142"/>
          <w:tab w:val="left" w:pos="993"/>
        </w:tabs>
        <w:spacing w:after="0" w:line="240" w:lineRule="auto"/>
        <w:ind w:left="426" w:hanging="426"/>
        <w:jc w:val="both"/>
        <w:rPr>
          <w:rFonts w:ascii="Times New Roman" w:hAnsi="Times New Roman"/>
          <w:i w:val="0"/>
          <w:color w:val="auto"/>
          <w:spacing w:val="0"/>
          <w:lang w:val="uk-UA" w:bidi="en-US"/>
        </w:rPr>
      </w:pPr>
      <w:r>
        <w:rPr>
          <w:rFonts w:ascii="Times New Roman" w:hAnsi="Times New Roman"/>
          <w:i w:val="0"/>
          <w:color w:val="auto"/>
          <w:spacing w:val="0"/>
          <w:lang w:val="uk-UA"/>
        </w:rPr>
        <w:t xml:space="preserve">Ціна цього Договору становить </w:t>
      </w:r>
      <w:r>
        <w:rPr>
          <w:rFonts w:ascii="Times New Roman" w:hAnsi="Times New Roman"/>
          <w:i w:val="0"/>
          <w:color w:val="auto"/>
          <w:spacing w:val="0"/>
          <w:lang w:val="uk-UA" w:bidi="en-US"/>
        </w:rPr>
        <w:t>_______________</w:t>
      </w:r>
      <w:r>
        <w:rPr>
          <w:rFonts w:ascii="Times New Roman" w:hAnsi="Times New Roman"/>
          <w:i w:val="0"/>
          <w:color w:val="auto"/>
          <w:spacing w:val="0"/>
          <w:u w:val="single"/>
          <w:lang w:val="uk-UA" w:bidi="en-US"/>
        </w:rPr>
        <w:t xml:space="preserve">грн. </w:t>
      </w:r>
      <w:r>
        <w:rPr>
          <w:rFonts w:ascii="Times New Roman" w:hAnsi="Times New Roman"/>
          <w:i w:val="0"/>
          <w:color w:val="auto"/>
          <w:spacing w:val="0"/>
          <w:lang w:val="uk-UA" w:bidi="en-US"/>
        </w:rPr>
        <w:t>(_______________________ _______________________________________________________г</w:t>
      </w:r>
      <w:r>
        <w:rPr>
          <w:rFonts w:ascii="Times New Roman" w:hAnsi="Times New Roman"/>
          <w:i w:val="0"/>
          <w:color w:val="auto"/>
          <w:spacing w:val="0"/>
          <w:u w:val="single"/>
          <w:lang w:val="uk-UA" w:bidi="en-US"/>
        </w:rPr>
        <w:t xml:space="preserve">рн. </w:t>
      </w:r>
      <w:r>
        <w:rPr>
          <w:rFonts w:ascii="Times New Roman" w:hAnsi="Times New Roman"/>
          <w:i w:val="0"/>
          <w:color w:val="auto"/>
          <w:spacing w:val="0"/>
          <w:lang w:val="uk-UA" w:bidi="en-US"/>
        </w:rPr>
        <w:t>____</w:t>
      </w:r>
      <w:r>
        <w:rPr>
          <w:rFonts w:ascii="Times New Roman" w:hAnsi="Times New Roman"/>
          <w:i w:val="0"/>
          <w:color w:val="auto"/>
          <w:spacing w:val="0"/>
          <w:u w:val="single"/>
          <w:lang w:val="uk-UA" w:bidi="en-US"/>
        </w:rPr>
        <w:t>коп.)</w:t>
      </w:r>
      <w:r>
        <w:rPr>
          <w:rFonts w:ascii="Times New Roman" w:hAnsi="Times New Roman"/>
          <w:i w:val="0"/>
          <w:color w:val="auto"/>
          <w:spacing w:val="0"/>
          <w:lang w:val="uk-UA" w:bidi="en-US"/>
        </w:rPr>
        <w:t xml:space="preserve">в </w:t>
      </w:r>
      <w:proofErr w:type="spellStart"/>
      <w:r>
        <w:rPr>
          <w:rFonts w:ascii="Times New Roman" w:hAnsi="Times New Roman"/>
          <w:i w:val="0"/>
          <w:color w:val="auto"/>
          <w:spacing w:val="0"/>
          <w:lang w:val="uk-UA" w:bidi="en-US"/>
        </w:rPr>
        <w:t>т.ч</w:t>
      </w:r>
      <w:proofErr w:type="spellEnd"/>
      <w:r>
        <w:rPr>
          <w:rFonts w:ascii="Times New Roman" w:hAnsi="Times New Roman"/>
          <w:i w:val="0"/>
          <w:color w:val="auto"/>
          <w:spacing w:val="0"/>
          <w:lang w:val="uk-UA" w:bidi="en-US"/>
        </w:rPr>
        <w:t>. ПДВ, грн.: _______________</w:t>
      </w:r>
      <w:r>
        <w:rPr>
          <w:rFonts w:ascii="Times New Roman" w:hAnsi="Times New Roman"/>
          <w:i w:val="0"/>
          <w:color w:val="auto"/>
          <w:spacing w:val="0"/>
          <w:u w:val="single"/>
          <w:lang w:val="uk-UA" w:bidi="en-US"/>
        </w:rPr>
        <w:t xml:space="preserve"> грн. (</w:t>
      </w:r>
      <w:r>
        <w:rPr>
          <w:rFonts w:ascii="Times New Roman" w:hAnsi="Times New Roman"/>
          <w:i w:val="0"/>
          <w:color w:val="auto"/>
          <w:spacing w:val="0"/>
          <w:lang w:val="uk-UA" w:bidi="en-US"/>
        </w:rPr>
        <w:t>____________________________________________</w:t>
      </w:r>
      <w:r>
        <w:rPr>
          <w:rFonts w:ascii="Times New Roman" w:hAnsi="Times New Roman"/>
          <w:i w:val="0"/>
          <w:color w:val="auto"/>
          <w:spacing w:val="0"/>
          <w:u w:val="single"/>
          <w:lang w:val="uk-UA" w:bidi="en-US"/>
        </w:rPr>
        <w:t xml:space="preserve"> грн. </w:t>
      </w:r>
      <w:r>
        <w:rPr>
          <w:rFonts w:ascii="Times New Roman" w:hAnsi="Times New Roman"/>
          <w:i w:val="0"/>
          <w:color w:val="auto"/>
          <w:spacing w:val="0"/>
          <w:lang w:val="uk-UA" w:bidi="en-US"/>
        </w:rPr>
        <w:t>_______</w:t>
      </w:r>
      <w:r>
        <w:rPr>
          <w:rFonts w:ascii="Times New Roman" w:hAnsi="Times New Roman"/>
          <w:i w:val="0"/>
          <w:color w:val="auto"/>
          <w:spacing w:val="0"/>
          <w:u w:val="single"/>
          <w:lang w:val="uk-UA" w:bidi="en-US"/>
        </w:rPr>
        <w:t>коп.).</w:t>
      </w:r>
    </w:p>
    <w:p w:rsidR="005E22CC" w:rsidRDefault="00A469C6">
      <w:pPr>
        <w:shd w:val="clear" w:color="auto" w:fill="FFFFFF"/>
        <w:tabs>
          <w:tab w:val="left" w:pos="142"/>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rsidR="005E22CC" w:rsidRDefault="00A469C6">
      <w:pPr>
        <w:shd w:val="clear" w:color="auto" w:fill="FFFFFF"/>
        <w:tabs>
          <w:tab w:val="left" w:pos="142"/>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3.3. Ціна послуг встановлюється в національній грошовій одиниці України. Ціна договору договірна, зазначається відповідно до тендерної  пропозиції учасника - переможця торгів.</w:t>
      </w:r>
    </w:p>
    <w:p w:rsidR="005E22CC" w:rsidRDefault="00A469C6">
      <w:pPr>
        <w:pStyle w:val="xfmc1"/>
        <w:shd w:val="clear" w:color="auto" w:fill="FFFFFF"/>
        <w:tabs>
          <w:tab w:val="left" w:pos="142"/>
          <w:tab w:val="left" w:pos="709"/>
        </w:tabs>
        <w:spacing w:before="0" w:beforeAutospacing="0" w:after="0" w:afterAutospacing="0"/>
        <w:ind w:left="567" w:hanging="567"/>
        <w:jc w:val="both"/>
        <w:rPr>
          <w:color w:val="000000"/>
          <w:lang w:val="uk-UA"/>
        </w:rPr>
      </w:pPr>
      <w:r>
        <w:rPr>
          <w:color w:val="000000"/>
          <w:lang w:val="uk-UA"/>
        </w:rPr>
        <w:t xml:space="preserve">3.4. Забороняється укладання договорів, що передбачають оплату замовником товарів, робіт і послуг до/без проведення процедур </w:t>
      </w:r>
      <w:proofErr w:type="spellStart"/>
      <w:r>
        <w:rPr>
          <w:color w:val="000000"/>
          <w:lang w:val="uk-UA"/>
        </w:rPr>
        <w:t>закупівель</w:t>
      </w:r>
      <w:proofErr w:type="spellEnd"/>
      <w:r>
        <w:rPr>
          <w:color w:val="000000"/>
          <w:lang w:val="uk-UA"/>
        </w:rPr>
        <w:t>, крім випадків, передбачених цим Законом.</w:t>
      </w:r>
    </w:p>
    <w:p w:rsidR="005E22CC" w:rsidRDefault="00A469C6">
      <w:pPr>
        <w:pStyle w:val="xfmc1"/>
        <w:shd w:val="clear" w:color="auto" w:fill="FFFFFF"/>
        <w:tabs>
          <w:tab w:val="left" w:pos="142"/>
          <w:tab w:val="left" w:pos="709"/>
        </w:tabs>
        <w:spacing w:before="0" w:beforeAutospacing="0" w:after="0" w:afterAutospacing="0"/>
        <w:ind w:left="567" w:hanging="567"/>
        <w:jc w:val="both"/>
        <w:rPr>
          <w:color w:val="000000"/>
          <w:lang w:val="uk-UA"/>
        </w:rPr>
      </w:pPr>
      <w:r>
        <w:rPr>
          <w:color w:val="000000"/>
          <w:lang w:val="uk-UA"/>
        </w:rPr>
        <w:lastRenderedPageBreak/>
        <w:t xml:space="preserve">3.5.Умови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E22CC" w:rsidRDefault="00A469C6">
      <w:pPr>
        <w:pStyle w:val="xfmc1"/>
        <w:shd w:val="clear" w:color="auto" w:fill="FFFFFF"/>
        <w:tabs>
          <w:tab w:val="left" w:pos="142"/>
          <w:tab w:val="left" w:pos="709"/>
        </w:tabs>
        <w:spacing w:before="0" w:beforeAutospacing="0" w:after="0" w:afterAutospacing="0"/>
        <w:ind w:left="567" w:hanging="567"/>
        <w:jc w:val="both"/>
        <w:rPr>
          <w:color w:val="000000"/>
          <w:lang w:val="uk-UA"/>
        </w:rPr>
      </w:pPr>
      <w:r>
        <w:rPr>
          <w:color w:val="000000"/>
          <w:lang w:val="uk-UA"/>
        </w:rPr>
        <w:t xml:space="preserve">- визначення грошового еквівалента зобов’язання в іноземній валюті; </w:t>
      </w:r>
    </w:p>
    <w:p w:rsidR="005E22CC" w:rsidRDefault="00A469C6">
      <w:pPr>
        <w:pStyle w:val="xfmc1"/>
        <w:shd w:val="clear" w:color="auto" w:fill="FFFFFF"/>
        <w:tabs>
          <w:tab w:val="left" w:pos="142"/>
          <w:tab w:val="left" w:pos="709"/>
        </w:tabs>
        <w:spacing w:before="0" w:beforeAutospacing="0" w:after="0" w:afterAutospacing="0"/>
        <w:ind w:left="207" w:hanging="207"/>
        <w:jc w:val="both"/>
        <w:rPr>
          <w:color w:val="000000"/>
          <w:lang w:val="uk-UA"/>
        </w:rPr>
      </w:pPr>
      <w:r>
        <w:rPr>
          <w:color w:val="000000"/>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E22CC" w:rsidRDefault="00A469C6">
      <w:pPr>
        <w:pStyle w:val="xfmc1"/>
        <w:shd w:val="clear" w:color="auto" w:fill="FFFFFF"/>
        <w:tabs>
          <w:tab w:val="left" w:pos="142"/>
          <w:tab w:val="left" w:pos="709"/>
        </w:tabs>
        <w:spacing w:before="0" w:beforeAutospacing="0" w:after="0" w:afterAutospacing="0"/>
        <w:ind w:left="207" w:hanging="207"/>
        <w:jc w:val="both"/>
        <w:rPr>
          <w:lang w:val="uk-UA"/>
        </w:rPr>
      </w:pPr>
      <w:r>
        <w:rPr>
          <w:color w:val="000000"/>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E22CC" w:rsidRDefault="005E22CC">
      <w:pPr>
        <w:shd w:val="clear" w:color="auto" w:fill="FFFFFF"/>
        <w:spacing w:after="0" w:line="240" w:lineRule="auto"/>
        <w:ind w:right="71"/>
        <w:jc w:val="center"/>
        <w:rPr>
          <w:rFonts w:ascii="Times New Roman" w:hAnsi="Times New Roman" w:cs="Times New Roman"/>
          <w:b/>
          <w:sz w:val="24"/>
          <w:szCs w:val="24"/>
          <w:lang w:val="uk-UA"/>
        </w:rPr>
      </w:pPr>
    </w:p>
    <w:p w:rsidR="005E22CC" w:rsidRDefault="00A469C6">
      <w:pPr>
        <w:shd w:val="clear" w:color="auto" w:fill="FFFFFF"/>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IV. Порядок здійснення оплати</w:t>
      </w:r>
    </w:p>
    <w:p w:rsidR="005E22CC" w:rsidRDefault="00A469C6">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4.1. Розрахунки проводяться шляхом оплати Замовником після пред’явлення Учасником акту виконаних (наданих) послуг.</w:t>
      </w:r>
    </w:p>
    <w:p w:rsidR="005E22CC" w:rsidRDefault="00A469C6">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Замовник здійснює оплату за надані послуги протягом </w:t>
      </w:r>
      <w:r w:rsidR="00D85628">
        <w:rPr>
          <w:rFonts w:ascii="Times New Roman" w:hAnsi="Times New Roman" w:cs="Times New Roman"/>
          <w:sz w:val="24"/>
          <w:szCs w:val="24"/>
          <w:lang w:val="uk-UA"/>
        </w:rPr>
        <w:t xml:space="preserve">____________ </w:t>
      </w:r>
      <w:r w:rsidRPr="00920D4A">
        <w:rPr>
          <w:rFonts w:ascii="Times New Roman" w:hAnsi="Times New Roman" w:cs="Times New Roman"/>
          <w:sz w:val="24"/>
          <w:szCs w:val="24"/>
          <w:lang w:val="uk-UA"/>
        </w:rPr>
        <w:t xml:space="preserve">банківських днів з </w:t>
      </w:r>
      <w:r w:rsidR="00D85628" w:rsidRPr="00920D4A">
        <w:rPr>
          <w:rFonts w:ascii="Times New Roman" w:hAnsi="Times New Roman" w:cs="Times New Roman"/>
          <w:sz w:val="24"/>
          <w:szCs w:val="24"/>
          <w:lang w:val="uk-UA"/>
        </w:rPr>
        <w:t>дати</w:t>
      </w:r>
      <w:r w:rsidRPr="00920D4A">
        <w:rPr>
          <w:rFonts w:ascii="Times New Roman" w:hAnsi="Times New Roman" w:cs="Times New Roman"/>
          <w:sz w:val="24"/>
          <w:szCs w:val="24"/>
          <w:lang w:val="uk-UA"/>
        </w:rPr>
        <w:t xml:space="preserve"> підписання Сторонами Акту виконаних (наданих) послуг.</w:t>
      </w:r>
      <w:r>
        <w:rPr>
          <w:rFonts w:ascii="Times New Roman" w:hAnsi="Times New Roman" w:cs="Times New Roman"/>
          <w:sz w:val="24"/>
          <w:szCs w:val="24"/>
          <w:lang w:val="uk-UA"/>
        </w:rPr>
        <w:t xml:space="preserve"> </w:t>
      </w:r>
    </w:p>
    <w:p w:rsidR="005E22CC" w:rsidRDefault="00A469C6">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4.3. У разі затримки фінансування, розрахунки проводяться на протязі 30 банківських днів з дати отримання Замовником на свій реєстраційний рахунок коштів на фінансування закупівлі за вказаним напрямом.</w:t>
      </w:r>
    </w:p>
    <w:p w:rsidR="005E22CC" w:rsidRDefault="00A469C6">
      <w:pPr>
        <w:widowControl w:val="0"/>
        <w:numPr>
          <w:ilvl w:val="1"/>
          <w:numId w:val="4"/>
        </w:numPr>
        <w:shd w:val="clear" w:color="auto" w:fill="FFFFFF"/>
        <w:tabs>
          <w:tab w:val="left" w:pos="426"/>
          <w:tab w:val="left" w:pos="851"/>
        </w:tabs>
        <w:autoSpaceDE w:val="0"/>
        <w:autoSpaceDN w:val="0"/>
        <w:adjustRightInd w:val="0"/>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Усі розрахунки між Сторонами проводяться у безготівковій формі.</w:t>
      </w:r>
    </w:p>
    <w:p w:rsidR="005E22CC" w:rsidRPr="00D440AC" w:rsidRDefault="00EA4FDB" w:rsidP="00D440AC">
      <w:pPr>
        <w:overflowPunct w:val="0"/>
        <w:autoSpaceDE w:val="0"/>
        <w:autoSpaceDN w:val="0"/>
        <w:adjustRightInd w:val="0"/>
        <w:spacing w:after="0" w:line="240" w:lineRule="auto"/>
        <w:jc w:val="both"/>
        <w:textAlignment w:val="baseline"/>
        <w:rPr>
          <w:rFonts w:ascii="Times New Roman" w:hAnsi="Times New Roman"/>
          <w:sz w:val="24"/>
          <w:szCs w:val="20"/>
          <w:lang w:val="uk-UA"/>
        </w:rPr>
      </w:pPr>
      <w:r w:rsidRPr="00EA4FDB">
        <w:rPr>
          <w:rFonts w:ascii="Times New Roman" w:hAnsi="Times New Roman" w:cs="Calibri"/>
          <w:color w:val="000000"/>
          <w:sz w:val="24"/>
          <w:szCs w:val="24"/>
          <w:lang w:val="uk-UA"/>
        </w:rPr>
        <w:t>4.</w:t>
      </w:r>
      <w:r w:rsidRPr="00EA4FDB">
        <w:rPr>
          <w:rFonts w:ascii="Times New Roman" w:hAnsi="Times New Roman" w:cs="Calibri"/>
          <w:color w:val="000000"/>
          <w:sz w:val="24"/>
          <w:szCs w:val="24"/>
        </w:rPr>
        <w:t xml:space="preserve">5. </w:t>
      </w:r>
      <w:r>
        <w:rPr>
          <w:rFonts w:ascii="Times New Roman" w:hAnsi="Times New Roman" w:cs="Calibri"/>
          <w:i/>
          <w:color w:val="000000"/>
          <w:sz w:val="24"/>
          <w:szCs w:val="24"/>
          <w:lang w:val="uk-UA"/>
        </w:rPr>
        <w:t>Учасник</w:t>
      </w:r>
      <w:r w:rsidRPr="00EA4FDB">
        <w:rPr>
          <w:rFonts w:ascii="Times New Roman" w:hAnsi="Times New Roman" w:cs="Calibri"/>
          <w:color w:val="000000"/>
          <w:sz w:val="24"/>
          <w:szCs w:val="24"/>
          <w:lang w:val="uk-UA"/>
        </w:rPr>
        <w:t xml:space="preserve"> </w:t>
      </w:r>
      <w:r w:rsidRPr="00EA4FDB">
        <w:rPr>
          <w:rFonts w:ascii="Times New Roman" w:hAnsi="Times New Roman"/>
          <w:sz w:val="24"/>
          <w:szCs w:val="24"/>
          <w:lang w:val="uk-UA"/>
        </w:rPr>
        <w:t xml:space="preserve">надає </w:t>
      </w:r>
      <w:r w:rsidRPr="00EA4FDB">
        <w:rPr>
          <w:rFonts w:ascii="Times New Roman" w:hAnsi="Times New Roman" w:cs="Calibri"/>
          <w:i/>
          <w:color w:val="000000"/>
          <w:sz w:val="24"/>
          <w:szCs w:val="24"/>
          <w:lang w:val="uk-UA" w:eastAsia="uk-UA"/>
        </w:rPr>
        <w:t xml:space="preserve">Замовнику, </w:t>
      </w:r>
      <w:r w:rsidRPr="00EA4FDB">
        <w:rPr>
          <w:rFonts w:ascii="Times New Roman" w:hAnsi="Times New Roman"/>
          <w:sz w:val="24"/>
          <w:szCs w:val="24"/>
          <w:lang w:val="uk-UA"/>
        </w:rPr>
        <w:t>не пізніше дати укладення договору, забезпечення виконання договору</w:t>
      </w:r>
      <w:r w:rsidRPr="00EA4FDB">
        <w:rPr>
          <w:rFonts w:ascii="Times New Roman" w:hAnsi="Times New Roman"/>
          <w:sz w:val="24"/>
          <w:szCs w:val="24"/>
        </w:rPr>
        <w:t>.</w:t>
      </w:r>
      <w:r w:rsidR="00D440AC">
        <w:rPr>
          <w:rFonts w:ascii="Times New Roman" w:hAnsi="Times New Roman"/>
          <w:sz w:val="24"/>
          <w:szCs w:val="24"/>
          <w:lang w:val="uk-UA"/>
        </w:rPr>
        <w:t xml:space="preserve"> </w:t>
      </w:r>
      <w:r w:rsidRPr="00EA4FDB">
        <w:rPr>
          <w:rFonts w:ascii="Times New Roman" w:eastAsia="Times New Roman" w:hAnsi="Times New Roman" w:cs="Times New Roman"/>
          <w:sz w:val="24"/>
          <w:szCs w:val="20"/>
          <w:lang w:val="uk-UA"/>
        </w:rPr>
        <w:t xml:space="preserve">Розмір забезпечення – </w:t>
      </w:r>
      <w:r w:rsidRPr="00EA4FDB">
        <w:rPr>
          <w:rFonts w:ascii="Times New Roman" w:eastAsia="Times New Roman" w:hAnsi="Times New Roman" w:cs="Times New Roman"/>
          <w:sz w:val="24"/>
          <w:szCs w:val="20"/>
        </w:rPr>
        <w:t>5</w:t>
      </w:r>
      <w:r w:rsidRPr="00EA4FDB">
        <w:rPr>
          <w:rFonts w:ascii="Times New Roman" w:eastAsia="Times New Roman" w:hAnsi="Times New Roman" w:cs="Times New Roman"/>
          <w:sz w:val="24"/>
          <w:szCs w:val="20"/>
          <w:lang w:val="uk-UA"/>
        </w:rPr>
        <w:t xml:space="preserve"> % від вартості договору.</w:t>
      </w:r>
      <w:r w:rsidR="00D440AC">
        <w:rPr>
          <w:rFonts w:ascii="Times New Roman" w:eastAsia="Times New Roman" w:hAnsi="Times New Roman" w:cs="Times New Roman"/>
          <w:sz w:val="24"/>
          <w:szCs w:val="20"/>
          <w:lang w:val="uk-UA"/>
        </w:rPr>
        <w:t xml:space="preserve"> </w:t>
      </w:r>
      <w:r w:rsidRPr="00EA4FDB">
        <w:rPr>
          <w:rFonts w:ascii="Times New Roman" w:eastAsia="Times New Roman" w:hAnsi="Times New Roman" w:cs="Times New Roman"/>
          <w:sz w:val="24"/>
          <w:szCs w:val="24"/>
          <w:lang w:val="uk-UA"/>
        </w:rPr>
        <w:t>Забезпечення виконання договору вноситься учасником не пізніше дати укладення договору про закупівлю.</w:t>
      </w:r>
      <w:r w:rsidR="00D440AC">
        <w:rPr>
          <w:rFonts w:ascii="Times New Roman" w:eastAsia="Times New Roman" w:hAnsi="Times New Roman" w:cs="Times New Roman"/>
          <w:sz w:val="24"/>
          <w:szCs w:val="24"/>
          <w:lang w:val="uk-UA"/>
        </w:rPr>
        <w:t xml:space="preserve"> </w:t>
      </w:r>
      <w:r w:rsidRPr="00EA4FDB">
        <w:rPr>
          <w:rFonts w:ascii="Times New Roman" w:eastAsia="Times New Roman" w:hAnsi="Times New Roman" w:cs="Times New Roman"/>
          <w:i/>
          <w:sz w:val="24"/>
          <w:szCs w:val="24"/>
          <w:lang w:val="uk-UA"/>
        </w:rPr>
        <w:t xml:space="preserve">Замовник </w:t>
      </w:r>
      <w:r w:rsidRPr="00EA4FDB">
        <w:rPr>
          <w:rFonts w:ascii="Times New Roman" w:eastAsia="Times New Roman" w:hAnsi="Times New Roman" w:cs="Times New Roman"/>
          <w:sz w:val="24"/>
          <w:szCs w:val="24"/>
          <w:lang w:val="uk-UA"/>
        </w:rPr>
        <w:t xml:space="preserve">повертає забезпечення виконання договору про закупівлю після виконання переможцем закупівлі договору про закупівлю, за рішенням суду щодо повернення забезпечення договору у випадку визнання результатів закупівлі недійсними або договору про закупівлю нікчемним, у випадках, передбачених статтею 43 Закону та згідно з умовами, зазначеними в договорі про закупівлю, але не пізніше ніж протягом п’яти банківських днів з дня настання зазначених обставин, при наявності письмового запиту </w:t>
      </w:r>
      <w:r w:rsidR="00D440AC">
        <w:rPr>
          <w:rFonts w:ascii="Times New Roman" w:eastAsia="Times New Roman" w:hAnsi="Times New Roman" w:cs="Times New Roman"/>
          <w:sz w:val="24"/>
          <w:szCs w:val="24"/>
          <w:lang w:val="uk-UA"/>
        </w:rPr>
        <w:t>Учасника</w:t>
      </w:r>
      <w:r w:rsidRPr="00EA4FDB">
        <w:rPr>
          <w:rFonts w:ascii="Times New Roman" w:eastAsia="Times New Roman" w:hAnsi="Times New Roman" w:cs="Times New Roman"/>
          <w:sz w:val="24"/>
          <w:szCs w:val="24"/>
          <w:lang w:val="uk-UA"/>
        </w:rPr>
        <w:t>.</w:t>
      </w:r>
    </w:p>
    <w:p w:rsidR="005E22CC" w:rsidRDefault="00A469C6">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 Виконання (надання) послуг</w:t>
      </w:r>
    </w:p>
    <w:p w:rsidR="005E22CC" w:rsidRDefault="00A469C6">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5.1. Термін надання послуг: з</w:t>
      </w:r>
      <w:r w:rsidR="00077BFE">
        <w:rPr>
          <w:rFonts w:ascii="Times New Roman" w:hAnsi="Times New Roman" w:cs="Times New Roman"/>
          <w:sz w:val="24"/>
          <w:szCs w:val="24"/>
          <w:lang w:val="uk-UA"/>
        </w:rPr>
        <w:t xml:space="preserve"> моменту підписання договору </w:t>
      </w:r>
      <w:r>
        <w:rPr>
          <w:rFonts w:ascii="Times New Roman" w:hAnsi="Times New Roman" w:cs="Times New Roman"/>
          <w:sz w:val="24"/>
          <w:szCs w:val="24"/>
          <w:lang w:val="uk-UA"/>
        </w:rPr>
        <w:t>по 31 грудня 2023 року.</w:t>
      </w:r>
    </w:p>
    <w:p w:rsidR="005E22CC" w:rsidRDefault="00A469C6">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Місце надання послуг: 10002, м. Житомир, вул. Червоного Хреста, 3, </w:t>
      </w:r>
      <w:r w:rsidR="005B6D32">
        <w:rPr>
          <w:rFonts w:ascii="Times New Roman" w:hAnsi="Times New Roman" w:cs="Times New Roman"/>
          <w:sz w:val="24"/>
          <w:szCs w:val="24"/>
          <w:lang w:val="uk-UA"/>
        </w:rPr>
        <w:t>К</w:t>
      </w:r>
      <w:r>
        <w:rPr>
          <w:rFonts w:ascii="Times New Roman" w:hAnsi="Times New Roman" w:cs="Times New Roman"/>
          <w:sz w:val="24"/>
          <w:szCs w:val="24"/>
          <w:lang w:val="uk-UA"/>
        </w:rPr>
        <w:t xml:space="preserve">омунальне некомерційне підприємство «Обласна клінічна лікарня ім. О.Ф. </w:t>
      </w:r>
      <w:proofErr w:type="spellStart"/>
      <w:r>
        <w:rPr>
          <w:rFonts w:ascii="Times New Roman" w:hAnsi="Times New Roman" w:cs="Times New Roman"/>
          <w:sz w:val="24"/>
          <w:szCs w:val="24"/>
          <w:lang w:val="uk-UA"/>
        </w:rPr>
        <w:t>Гербачевського</w:t>
      </w:r>
      <w:proofErr w:type="spellEnd"/>
      <w:r>
        <w:rPr>
          <w:rFonts w:ascii="Times New Roman" w:hAnsi="Times New Roman" w:cs="Times New Roman"/>
          <w:sz w:val="24"/>
          <w:szCs w:val="24"/>
          <w:lang w:val="uk-UA"/>
        </w:rPr>
        <w:t>» Житомирської обласної ради.</w:t>
      </w:r>
    </w:p>
    <w:p w:rsidR="00E96F6E" w:rsidRDefault="00BD1866">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 Учасник </w:t>
      </w:r>
      <w:proofErr w:type="spellStart"/>
      <w:r>
        <w:rPr>
          <w:rFonts w:ascii="Times New Roman" w:hAnsi="Times New Roman" w:cs="Times New Roman"/>
          <w:sz w:val="24"/>
          <w:szCs w:val="24"/>
          <w:lang w:val="uk-UA"/>
        </w:rPr>
        <w:t>зобов</w:t>
      </w:r>
      <w:proofErr w:type="spellEnd"/>
      <w:r w:rsidRPr="00E96F6E">
        <w:rPr>
          <w:rFonts w:ascii="Times New Roman" w:hAnsi="Times New Roman" w:cs="Times New Roman"/>
          <w:sz w:val="24"/>
          <w:szCs w:val="24"/>
        </w:rPr>
        <w:t>’</w:t>
      </w:r>
      <w:proofErr w:type="spellStart"/>
      <w:r>
        <w:rPr>
          <w:rFonts w:ascii="Times New Roman" w:hAnsi="Times New Roman" w:cs="Times New Roman"/>
          <w:sz w:val="24"/>
          <w:szCs w:val="24"/>
          <w:lang w:val="uk-UA"/>
        </w:rPr>
        <w:t>язується</w:t>
      </w:r>
      <w:proofErr w:type="spellEnd"/>
      <w:r w:rsidR="00E96F6E">
        <w:rPr>
          <w:rFonts w:ascii="Times New Roman" w:hAnsi="Times New Roman" w:cs="Times New Roman"/>
          <w:sz w:val="24"/>
          <w:szCs w:val="24"/>
          <w:lang w:val="uk-UA"/>
        </w:rPr>
        <w:t xml:space="preserve"> усунути несправності у строк -  ________________________</w:t>
      </w:r>
    </w:p>
    <w:p w:rsidR="00BD1866" w:rsidRDefault="00E96F6E">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з моменту їх виявлення.</w:t>
      </w:r>
    </w:p>
    <w:p w:rsidR="005E22CC" w:rsidRDefault="005E22CC">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p>
    <w:p w:rsidR="005E22CC" w:rsidRDefault="00A469C6">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VI. Права та обов'язки сторін</w:t>
      </w:r>
    </w:p>
    <w:p w:rsidR="006134EB" w:rsidRPr="006134EB" w:rsidRDefault="00A469C6" w:rsidP="006134EB">
      <w:pPr>
        <w:shd w:val="clear" w:color="auto" w:fill="FFFFFF"/>
        <w:tabs>
          <w:tab w:val="left" w:pos="142"/>
          <w:tab w:val="left" w:pos="1085"/>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6.1. Замовник зобов'язаний:</w:t>
      </w:r>
    </w:p>
    <w:p w:rsidR="006134EB" w:rsidRPr="006134EB" w:rsidRDefault="006134EB" w:rsidP="006134EB">
      <w:pPr>
        <w:shd w:val="clear" w:color="auto" w:fill="FFFFFF"/>
        <w:tabs>
          <w:tab w:val="left" w:pos="-142"/>
          <w:tab w:val="left" w:pos="142"/>
        </w:tabs>
        <w:spacing w:after="0" w:line="240" w:lineRule="auto"/>
        <w:ind w:left="426" w:right="71" w:hanging="426"/>
        <w:jc w:val="both"/>
        <w:rPr>
          <w:rFonts w:ascii="Times New Roman" w:hAnsi="Times New Roman" w:cs="Times New Roman"/>
          <w:bCs/>
          <w:iCs/>
          <w:sz w:val="24"/>
          <w:szCs w:val="24"/>
          <w:lang w:val="uk-UA"/>
        </w:rPr>
      </w:pPr>
      <w:r w:rsidRPr="006134EB">
        <w:rPr>
          <w:rFonts w:ascii="Times New Roman" w:hAnsi="Times New Roman" w:cs="Times New Roman"/>
          <w:bCs/>
          <w:iCs/>
          <w:sz w:val="24"/>
          <w:szCs w:val="24"/>
          <w:lang w:val="uk-UA"/>
        </w:rPr>
        <w:t>6.1.1. своєчасно та в повному обсязі оплачувати надані Послуги;</w:t>
      </w:r>
    </w:p>
    <w:p w:rsidR="006134EB" w:rsidRPr="006134EB" w:rsidRDefault="006134EB" w:rsidP="006134EB">
      <w:pPr>
        <w:shd w:val="clear" w:color="auto" w:fill="FFFFFF"/>
        <w:tabs>
          <w:tab w:val="left" w:pos="-142"/>
          <w:tab w:val="left" w:pos="142"/>
        </w:tabs>
        <w:spacing w:after="0" w:line="240" w:lineRule="auto"/>
        <w:ind w:left="426" w:right="71" w:hanging="426"/>
        <w:jc w:val="both"/>
        <w:rPr>
          <w:rFonts w:ascii="Times New Roman" w:hAnsi="Times New Roman" w:cs="Times New Roman"/>
          <w:bCs/>
          <w:iCs/>
          <w:sz w:val="24"/>
          <w:szCs w:val="24"/>
          <w:lang w:val="uk-UA"/>
        </w:rPr>
      </w:pPr>
      <w:r w:rsidRPr="006134EB">
        <w:rPr>
          <w:rFonts w:ascii="Times New Roman" w:hAnsi="Times New Roman" w:cs="Times New Roman"/>
          <w:bCs/>
          <w:iCs/>
          <w:sz w:val="24"/>
          <w:szCs w:val="24"/>
          <w:lang w:val="uk-UA"/>
        </w:rPr>
        <w:t>6.1.2. приймати надані Послуги згідно з Актом приймання-передачі наданих послуг;</w:t>
      </w:r>
    </w:p>
    <w:p w:rsidR="006134EB" w:rsidRPr="006134EB" w:rsidRDefault="006134EB" w:rsidP="006134EB">
      <w:pPr>
        <w:shd w:val="clear" w:color="auto" w:fill="FFFFFF"/>
        <w:tabs>
          <w:tab w:val="left" w:pos="-142"/>
          <w:tab w:val="left" w:pos="142"/>
        </w:tabs>
        <w:spacing w:after="0" w:line="240" w:lineRule="auto"/>
        <w:ind w:left="426" w:right="71" w:hanging="426"/>
        <w:jc w:val="both"/>
        <w:rPr>
          <w:rFonts w:ascii="Times New Roman" w:hAnsi="Times New Roman" w:cs="Times New Roman"/>
          <w:sz w:val="24"/>
          <w:szCs w:val="24"/>
          <w:lang w:val="uk-UA"/>
        </w:rPr>
      </w:pPr>
      <w:r w:rsidRPr="006134EB">
        <w:rPr>
          <w:rFonts w:ascii="Times New Roman" w:hAnsi="Times New Roman" w:cs="Times New Roman"/>
          <w:bCs/>
          <w:iCs/>
          <w:sz w:val="24"/>
          <w:szCs w:val="24"/>
          <w:lang w:val="uk-UA"/>
        </w:rPr>
        <w:t>6.1.3.</w:t>
      </w:r>
      <w:r>
        <w:rPr>
          <w:rFonts w:ascii="Times New Roman" w:hAnsi="Times New Roman" w:cs="Times New Roman"/>
          <w:b/>
          <w:bCs/>
          <w:i/>
          <w:iCs/>
          <w:sz w:val="24"/>
          <w:szCs w:val="24"/>
          <w:lang w:val="uk-UA"/>
        </w:rPr>
        <w:t xml:space="preserve"> </w:t>
      </w:r>
      <w:r w:rsidRPr="006134EB">
        <w:rPr>
          <w:rFonts w:ascii="Times New Roman" w:hAnsi="Times New Roman" w:cs="Times New Roman"/>
          <w:sz w:val="24"/>
          <w:szCs w:val="24"/>
          <w:lang w:val="uk-UA"/>
        </w:rPr>
        <w:t>забезпечити безперешкодний допуск в будівлю Замовника робітників Учасника з дотриманням діючого пропускного режиму Замовника;</w:t>
      </w:r>
    </w:p>
    <w:p w:rsidR="006134EB" w:rsidRPr="006134EB" w:rsidRDefault="006134EB" w:rsidP="006134EB">
      <w:pPr>
        <w:shd w:val="clear" w:color="auto" w:fill="FFFFFF"/>
        <w:tabs>
          <w:tab w:val="left" w:pos="-142"/>
          <w:tab w:val="left" w:pos="142"/>
        </w:tabs>
        <w:spacing w:after="0" w:line="240" w:lineRule="auto"/>
        <w:ind w:left="426" w:right="71" w:hanging="426"/>
        <w:jc w:val="both"/>
        <w:rPr>
          <w:rFonts w:ascii="Times New Roman" w:hAnsi="Times New Roman" w:cs="Times New Roman"/>
          <w:sz w:val="24"/>
          <w:szCs w:val="24"/>
          <w:lang w:val="uk-UA"/>
        </w:rPr>
      </w:pPr>
      <w:r w:rsidRPr="006134EB">
        <w:rPr>
          <w:rFonts w:ascii="Times New Roman" w:hAnsi="Times New Roman" w:cs="Times New Roman"/>
          <w:bCs/>
          <w:iCs/>
          <w:sz w:val="24"/>
          <w:szCs w:val="24"/>
          <w:lang w:val="uk-UA"/>
        </w:rPr>
        <w:t>6.1.4. під</w:t>
      </w:r>
      <w:r w:rsidRPr="006134EB">
        <w:rPr>
          <w:rFonts w:ascii="Times New Roman" w:hAnsi="Times New Roman" w:cs="Times New Roman"/>
          <w:sz w:val="24"/>
          <w:szCs w:val="24"/>
          <w:lang w:val="uk-UA"/>
        </w:rPr>
        <w:t xml:space="preserve"> час надання Послуг, забезпечити Учасника електроенергією, водою, що необхідні Учаснику для належного виконання зобов’язань передбачених Договором;</w:t>
      </w:r>
    </w:p>
    <w:p w:rsidR="006134EB" w:rsidRPr="006134EB" w:rsidRDefault="006134EB" w:rsidP="006134EB">
      <w:pPr>
        <w:shd w:val="clear" w:color="auto" w:fill="FFFFFF"/>
        <w:tabs>
          <w:tab w:val="left" w:pos="-142"/>
          <w:tab w:val="left" w:pos="142"/>
        </w:tabs>
        <w:spacing w:after="0" w:line="240" w:lineRule="auto"/>
        <w:ind w:left="426" w:right="71" w:hanging="426"/>
        <w:jc w:val="both"/>
        <w:rPr>
          <w:rFonts w:ascii="Times New Roman" w:hAnsi="Times New Roman" w:cs="Times New Roman"/>
          <w:sz w:val="24"/>
          <w:szCs w:val="24"/>
          <w:lang w:val="uk-UA"/>
        </w:rPr>
      </w:pPr>
      <w:r w:rsidRPr="006134EB">
        <w:rPr>
          <w:rFonts w:ascii="Times New Roman" w:hAnsi="Times New Roman" w:cs="Times New Roman"/>
          <w:bCs/>
          <w:iCs/>
          <w:sz w:val="24"/>
          <w:szCs w:val="24"/>
          <w:lang w:val="uk-UA"/>
        </w:rPr>
        <w:t>6.1.5.</w:t>
      </w:r>
      <w:r w:rsidRPr="006134EB">
        <w:rPr>
          <w:rFonts w:ascii="Times New Roman" w:hAnsi="Times New Roman" w:cs="Times New Roman"/>
          <w:b/>
          <w:bCs/>
          <w:i/>
          <w:iCs/>
          <w:sz w:val="24"/>
          <w:szCs w:val="24"/>
          <w:lang w:val="uk-UA"/>
        </w:rPr>
        <w:t xml:space="preserve"> </w:t>
      </w:r>
      <w:r w:rsidRPr="006134EB">
        <w:rPr>
          <w:rFonts w:ascii="Times New Roman" w:hAnsi="Times New Roman" w:cs="Times New Roman"/>
          <w:sz w:val="24"/>
          <w:szCs w:val="24"/>
          <w:lang w:val="uk-UA"/>
        </w:rPr>
        <w:t>на час надання Послуг, забезпечити Учасника приміщенням для розміщення робітників та збереження обладнання, інструменту та інвентарю.</w:t>
      </w:r>
    </w:p>
    <w:p w:rsidR="005E22CC" w:rsidRDefault="00A469C6">
      <w:pPr>
        <w:shd w:val="clear" w:color="auto" w:fill="FFFFFF"/>
        <w:tabs>
          <w:tab w:val="left" w:pos="-142"/>
          <w:tab w:val="left" w:pos="142"/>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6.2. Замовник має право:</w:t>
      </w:r>
    </w:p>
    <w:p w:rsidR="005E22CC" w:rsidRDefault="00A469C6">
      <w:pPr>
        <w:shd w:val="clear" w:color="auto" w:fill="FFFFFF"/>
        <w:tabs>
          <w:tab w:val="left" w:pos="0"/>
          <w:tab w:val="left" w:pos="142"/>
        </w:tabs>
        <w:spacing w:after="0" w:line="240" w:lineRule="auto"/>
        <w:ind w:left="567" w:right="71" w:hanging="567"/>
        <w:jc w:val="both"/>
        <w:rPr>
          <w:rFonts w:ascii="Times New Roman" w:hAnsi="Times New Roman" w:cs="Times New Roman"/>
          <w:sz w:val="24"/>
          <w:szCs w:val="24"/>
          <w:lang w:val="uk-UA"/>
        </w:rPr>
      </w:pPr>
      <w:r>
        <w:rPr>
          <w:rFonts w:ascii="Times New Roman" w:hAnsi="Times New Roman" w:cs="Times New Roman"/>
          <w:sz w:val="24"/>
          <w:szCs w:val="24"/>
          <w:lang w:val="uk-UA"/>
        </w:rPr>
        <w:t>6.2.1. Достроково розірвати цей Договір у разі невиконання зобов'язань Учасником, повідомивши про це його за 10 календарних  днів;</w:t>
      </w:r>
    </w:p>
    <w:p w:rsidR="005E22CC" w:rsidRDefault="00A469C6">
      <w:pPr>
        <w:shd w:val="clear" w:color="auto" w:fill="FFFFFF"/>
        <w:tabs>
          <w:tab w:val="left" w:pos="142"/>
          <w:tab w:val="left" w:pos="1272"/>
        </w:tabs>
        <w:spacing w:after="0" w:line="240" w:lineRule="auto"/>
        <w:ind w:left="567" w:right="71" w:hanging="567"/>
        <w:jc w:val="both"/>
        <w:rPr>
          <w:rFonts w:ascii="Times New Roman" w:hAnsi="Times New Roman" w:cs="Times New Roman"/>
          <w:sz w:val="24"/>
          <w:szCs w:val="24"/>
          <w:lang w:val="uk-UA"/>
        </w:rPr>
      </w:pPr>
      <w:r>
        <w:rPr>
          <w:rFonts w:ascii="Times New Roman" w:hAnsi="Times New Roman" w:cs="Times New Roman"/>
          <w:sz w:val="24"/>
          <w:szCs w:val="24"/>
          <w:lang w:val="uk-UA"/>
        </w:rPr>
        <w:t>6.2.2. Контролювати надання послуг у строки, встановлені цим Договором;</w:t>
      </w:r>
    </w:p>
    <w:p w:rsidR="005E22CC" w:rsidRDefault="00A469C6">
      <w:pPr>
        <w:shd w:val="clear" w:color="auto" w:fill="FFFFFF"/>
        <w:tabs>
          <w:tab w:val="left" w:pos="-142"/>
          <w:tab w:val="left" w:pos="142"/>
        </w:tabs>
        <w:spacing w:after="0" w:line="240" w:lineRule="auto"/>
        <w:ind w:left="567" w:right="71" w:hanging="567"/>
        <w:jc w:val="both"/>
        <w:rPr>
          <w:rFonts w:ascii="Times New Roman" w:hAnsi="Times New Roman" w:cs="Times New Roman"/>
          <w:sz w:val="24"/>
          <w:szCs w:val="24"/>
          <w:lang w:val="uk-UA"/>
        </w:rPr>
      </w:pPr>
      <w:r>
        <w:rPr>
          <w:rFonts w:ascii="Times New Roman" w:hAnsi="Times New Roman" w:cs="Times New Roman"/>
          <w:sz w:val="24"/>
          <w:szCs w:val="24"/>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E22CC" w:rsidRDefault="00A469C6">
      <w:pPr>
        <w:shd w:val="clear" w:color="auto" w:fill="FFFFFF"/>
        <w:tabs>
          <w:tab w:val="left" w:pos="-142"/>
          <w:tab w:val="left" w:pos="142"/>
        </w:tabs>
        <w:spacing w:after="0" w:line="240" w:lineRule="auto"/>
        <w:ind w:left="567" w:right="71" w:hanging="567"/>
        <w:jc w:val="both"/>
        <w:rPr>
          <w:rFonts w:ascii="Times New Roman" w:hAnsi="Times New Roman" w:cs="Times New Roman"/>
          <w:sz w:val="24"/>
          <w:szCs w:val="24"/>
          <w:lang w:val="uk-UA"/>
        </w:rPr>
      </w:pPr>
      <w:r>
        <w:rPr>
          <w:rFonts w:ascii="Times New Roman" w:hAnsi="Times New Roman" w:cs="Times New Roman"/>
          <w:sz w:val="24"/>
          <w:szCs w:val="24"/>
          <w:lang w:val="uk-UA"/>
        </w:rPr>
        <w:t>6.2.4. Повернути документи Учаснику без здійснення оплати в разі неналежного їх оформлення (відсутність реквізитів, підписів тощо) або у разі наявності будь-яких інших недоліків.</w:t>
      </w:r>
    </w:p>
    <w:p w:rsidR="005E22CC" w:rsidRDefault="00A469C6">
      <w:pPr>
        <w:shd w:val="clear" w:color="auto" w:fill="FFFFFF"/>
        <w:tabs>
          <w:tab w:val="left" w:pos="-142"/>
          <w:tab w:val="left" w:pos="142"/>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6.3. Учасник зобов'язаний:</w:t>
      </w:r>
    </w:p>
    <w:p w:rsidR="00E9085B" w:rsidRPr="00E9085B" w:rsidRDefault="00E9085B" w:rsidP="00E9085B">
      <w:pPr>
        <w:shd w:val="clear" w:color="auto" w:fill="FFFFFF"/>
        <w:tabs>
          <w:tab w:val="left" w:pos="142"/>
          <w:tab w:val="left" w:pos="1253"/>
        </w:tabs>
        <w:spacing w:after="0" w:line="240" w:lineRule="auto"/>
        <w:ind w:left="426" w:right="71" w:hanging="426"/>
        <w:jc w:val="both"/>
        <w:rPr>
          <w:rFonts w:ascii="Times New Roman" w:hAnsi="Times New Roman" w:cs="Times New Roman"/>
          <w:sz w:val="24"/>
          <w:szCs w:val="24"/>
          <w:lang w:val="uk-UA"/>
        </w:rPr>
      </w:pPr>
      <w:r w:rsidRPr="00E9085B">
        <w:rPr>
          <w:rFonts w:ascii="Times New Roman" w:hAnsi="Times New Roman" w:cs="Times New Roman"/>
          <w:sz w:val="24"/>
          <w:szCs w:val="24"/>
          <w:lang w:val="uk-UA"/>
        </w:rPr>
        <w:lastRenderedPageBreak/>
        <w:t>6.3.1. забезпечити надання Послуг у строки, встановлені Договором та якість яких відповідає умовам, установленим розділом II Договору;</w:t>
      </w:r>
    </w:p>
    <w:p w:rsidR="00E9085B" w:rsidRPr="00E9085B" w:rsidRDefault="00E9085B" w:rsidP="00E9085B">
      <w:pPr>
        <w:shd w:val="clear" w:color="auto" w:fill="FFFFFF"/>
        <w:tabs>
          <w:tab w:val="left" w:pos="142"/>
          <w:tab w:val="left" w:pos="1253"/>
        </w:tabs>
        <w:spacing w:after="0" w:line="240" w:lineRule="auto"/>
        <w:ind w:left="426" w:right="71" w:hanging="426"/>
        <w:jc w:val="both"/>
        <w:rPr>
          <w:rFonts w:ascii="Times New Roman" w:hAnsi="Times New Roman" w:cs="Times New Roman"/>
          <w:sz w:val="24"/>
          <w:szCs w:val="24"/>
          <w:lang w:val="uk-UA"/>
        </w:rPr>
      </w:pPr>
      <w:r w:rsidRPr="00E9085B">
        <w:rPr>
          <w:rFonts w:ascii="Times New Roman" w:hAnsi="Times New Roman" w:cs="Times New Roman"/>
          <w:sz w:val="24"/>
          <w:szCs w:val="24"/>
          <w:lang w:val="uk-UA"/>
        </w:rPr>
        <w:t>6.3.2. своєчасно направляти до Замовника своїх представників/робітників для оперативного вирішення усіх питань, пов’язаних з якісним виконанням зобов’язань за Договором;</w:t>
      </w:r>
    </w:p>
    <w:p w:rsidR="00E9085B" w:rsidRPr="00E9085B" w:rsidRDefault="00E9085B" w:rsidP="00E9085B">
      <w:pPr>
        <w:shd w:val="clear" w:color="auto" w:fill="FFFFFF"/>
        <w:tabs>
          <w:tab w:val="left" w:pos="142"/>
          <w:tab w:val="left" w:pos="1253"/>
        </w:tabs>
        <w:spacing w:after="0" w:line="240" w:lineRule="auto"/>
        <w:ind w:left="426" w:right="71" w:hanging="426"/>
        <w:jc w:val="both"/>
        <w:rPr>
          <w:rFonts w:ascii="Times New Roman" w:hAnsi="Times New Roman" w:cs="Times New Roman"/>
          <w:sz w:val="24"/>
          <w:szCs w:val="24"/>
          <w:lang w:val="uk-UA"/>
        </w:rPr>
      </w:pPr>
      <w:r w:rsidRPr="00E9085B">
        <w:rPr>
          <w:rFonts w:ascii="Times New Roman" w:hAnsi="Times New Roman" w:cs="Times New Roman"/>
          <w:sz w:val="24"/>
          <w:szCs w:val="24"/>
          <w:lang w:val="uk-UA"/>
        </w:rPr>
        <w:t>6.3.3. здійснювати постійний контроль за періодичністю та якістю надання Послуг;</w:t>
      </w:r>
    </w:p>
    <w:p w:rsidR="00E9085B" w:rsidRPr="00E9085B" w:rsidRDefault="00E9085B" w:rsidP="00E9085B">
      <w:pPr>
        <w:shd w:val="clear" w:color="auto" w:fill="FFFFFF"/>
        <w:tabs>
          <w:tab w:val="left" w:pos="142"/>
          <w:tab w:val="left" w:pos="1253"/>
        </w:tabs>
        <w:spacing w:after="0" w:line="240" w:lineRule="auto"/>
        <w:ind w:left="426" w:right="71" w:hanging="426"/>
        <w:jc w:val="both"/>
        <w:rPr>
          <w:rFonts w:ascii="Times New Roman" w:hAnsi="Times New Roman" w:cs="Times New Roman"/>
          <w:sz w:val="24"/>
          <w:szCs w:val="24"/>
          <w:lang w:val="uk-UA"/>
        </w:rPr>
      </w:pPr>
      <w:r w:rsidRPr="00E9085B">
        <w:rPr>
          <w:rFonts w:ascii="Times New Roman" w:hAnsi="Times New Roman" w:cs="Times New Roman"/>
          <w:sz w:val="24"/>
          <w:szCs w:val="24"/>
          <w:lang w:val="uk-UA"/>
        </w:rPr>
        <w:t>6.3.4. забезпечити неухильне дотримання робітниками Учасника правил внутрішнього трудового розпорядку Замовника, норм техніки безпеки, пожежної безпеки, охорони праці, санітарних норм, а також усіх вимог та стандартів, визначених законодавством України, що стосуються порядку надання Послуг такого виду, які передбачені предметом Договору;</w:t>
      </w:r>
    </w:p>
    <w:p w:rsidR="00E9085B" w:rsidRPr="00E9085B" w:rsidRDefault="00E9085B" w:rsidP="00E9085B">
      <w:pPr>
        <w:shd w:val="clear" w:color="auto" w:fill="FFFFFF"/>
        <w:tabs>
          <w:tab w:val="left" w:pos="142"/>
          <w:tab w:val="left" w:pos="1253"/>
        </w:tabs>
        <w:spacing w:after="0" w:line="240" w:lineRule="auto"/>
        <w:ind w:left="426" w:right="71" w:hanging="426"/>
        <w:jc w:val="both"/>
        <w:rPr>
          <w:rFonts w:ascii="Times New Roman" w:hAnsi="Times New Roman" w:cs="Times New Roman"/>
          <w:sz w:val="24"/>
          <w:szCs w:val="24"/>
          <w:lang w:val="uk-UA"/>
        </w:rPr>
      </w:pPr>
      <w:r w:rsidRPr="00E9085B">
        <w:rPr>
          <w:rFonts w:ascii="Times New Roman" w:hAnsi="Times New Roman" w:cs="Times New Roman"/>
          <w:sz w:val="24"/>
          <w:szCs w:val="24"/>
          <w:lang w:val="uk-UA"/>
        </w:rPr>
        <w:t>6.3.5. здійснювати та контролювати всі необхідні організаційні та технічні заходи з охорони праці, пожежної, екологічної безпеки, передбачені нормативними актами у сфері охорони праці, пожежної, екологічної безпеки, у тому числі проводити інструктажі робітникам з питань охорони праці, пожежної безпеки, забезпечити працівників засобами колективного та індивідуального захисту;</w:t>
      </w:r>
    </w:p>
    <w:p w:rsidR="00E9085B" w:rsidRPr="00E9085B" w:rsidRDefault="00E9085B" w:rsidP="00E9085B">
      <w:pPr>
        <w:shd w:val="clear" w:color="auto" w:fill="FFFFFF"/>
        <w:tabs>
          <w:tab w:val="left" w:pos="142"/>
          <w:tab w:val="left" w:pos="1253"/>
        </w:tabs>
        <w:spacing w:after="0" w:line="240" w:lineRule="auto"/>
        <w:ind w:left="426" w:right="71" w:hanging="426"/>
        <w:jc w:val="both"/>
        <w:rPr>
          <w:rFonts w:ascii="Times New Roman" w:hAnsi="Times New Roman" w:cs="Times New Roman"/>
          <w:sz w:val="24"/>
          <w:szCs w:val="24"/>
          <w:lang w:val="uk-UA"/>
        </w:rPr>
      </w:pPr>
      <w:r w:rsidRPr="00E9085B">
        <w:rPr>
          <w:rFonts w:ascii="Times New Roman" w:hAnsi="Times New Roman" w:cs="Times New Roman"/>
          <w:sz w:val="24"/>
          <w:szCs w:val="24"/>
          <w:lang w:val="uk-UA"/>
        </w:rPr>
        <w:t>6.3.6. інформувати Замовника про аварії, нещасні випадки, випадки крадіжок, інші надзвичайні ситуації, що сталися на території Замовника;</w:t>
      </w:r>
    </w:p>
    <w:p w:rsidR="00E9085B" w:rsidRPr="00E9085B" w:rsidRDefault="00E9085B" w:rsidP="00E9085B">
      <w:pPr>
        <w:shd w:val="clear" w:color="auto" w:fill="FFFFFF"/>
        <w:tabs>
          <w:tab w:val="left" w:pos="142"/>
          <w:tab w:val="left" w:pos="1253"/>
        </w:tabs>
        <w:spacing w:after="0" w:line="240" w:lineRule="auto"/>
        <w:ind w:left="426" w:right="71" w:hanging="426"/>
        <w:jc w:val="both"/>
        <w:rPr>
          <w:rFonts w:ascii="Times New Roman" w:hAnsi="Times New Roman" w:cs="Times New Roman"/>
          <w:sz w:val="24"/>
          <w:szCs w:val="24"/>
          <w:lang w:val="uk-UA"/>
        </w:rPr>
      </w:pPr>
      <w:r w:rsidRPr="00E9085B">
        <w:rPr>
          <w:rFonts w:ascii="Times New Roman" w:hAnsi="Times New Roman" w:cs="Times New Roman"/>
          <w:sz w:val="24"/>
          <w:szCs w:val="24"/>
          <w:lang w:val="uk-UA"/>
        </w:rPr>
        <w:t>6.3.7. вживати заходи щодо попередження порушень робітниками Учасника виробничої дисципліни, громадського порядку, недопущення протизаконної поведінки на території Замовника;</w:t>
      </w:r>
    </w:p>
    <w:p w:rsidR="00E9085B" w:rsidRPr="00E9085B" w:rsidRDefault="00E9085B" w:rsidP="00E9085B">
      <w:pPr>
        <w:shd w:val="clear" w:color="auto" w:fill="FFFFFF"/>
        <w:tabs>
          <w:tab w:val="left" w:pos="142"/>
          <w:tab w:val="left" w:pos="1253"/>
        </w:tabs>
        <w:spacing w:after="0" w:line="240" w:lineRule="auto"/>
        <w:ind w:left="426" w:right="71" w:hanging="426"/>
        <w:jc w:val="both"/>
        <w:rPr>
          <w:rFonts w:ascii="Times New Roman" w:hAnsi="Times New Roman" w:cs="Times New Roman"/>
          <w:sz w:val="24"/>
          <w:szCs w:val="24"/>
          <w:lang w:val="uk-UA"/>
        </w:rPr>
      </w:pPr>
      <w:r w:rsidRPr="00E9085B">
        <w:rPr>
          <w:rFonts w:ascii="Times New Roman" w:hAnsi="Times New Roman" w:cs="Times New Roman"/>
          <w:sz w:val="24"/>
          <w:szCs w:val="24"/>
          <w:lang w:val="uk-UA"/>
        </w:rPr>
        <w:t>6.3.8. не розголошувати виявлені під час надання Послуг або повідомлені йому дані, які є інформацією конфіденційного змісту, або складають комерційну таємницю.</w:t>
      </w:r>
    </w:p>
    <w:p w:rsidR="005E22CC" w:rsidRDefault="00A469C6">
      <w:pPr>
        <w:shd w:val="clear" w:color="auto" w:fill="FFFFFF"/>
        <w:tabs>
          <w:tab w:val="left" w:pos="142"/>
          <w:tab w:val="left" w:pos="1253"/>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6.4. Учасник має право:</w:t>
      </w:r>
    </w:p>
    <w:p w:rsidR="005E22CC" w:rsidRDefault="00A469C6">
      <w:pPr>
        <w:shd w:val="clear" w:color="auto" w:fill="FFFFFF"/>
        <w:tabs>
          <w:tab w:val="left" w:pos="142"/>
          <w:tab w:val="left" w:pos="1248"/>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повному обсязі отримати плату за надані (виконані) послуги;</w:t>
      </w:r>
    </w:p>
    <w:p w:rsidR="005E22CC" w:rsidRDefault="00A469C6">
      <w:pPr>
        <w:shd w:val="clear" w:color="auto" w:fill="FFFFFF"/>
        <w:tabs>
          <w:tab w:val="left" w:pos="142"/>
          <w:tab w:val="left" w:pos="1248"/>
        </w:tabs>
        <w:spacing w:after="0" w:line="240" w:lineRule="auto"/>
        <w:ind w:left="567" w:right="71" w:hanging="567"/>
        <w:jc w:val="both"/>
        <w:rPr>
          <w:rFonts w:ascii="Times New Roman" w:hAnsi="Times New Roman" w:cs="Times New Roman"/>
          <w:sz w:val="24"/>
          <w:szCs w:val="24"/>
          <w:lang w:val="uk-UA"/>
        </w:rPr>
      </w:pPr>
      <w:r>
        <w:rPr>
          <w:rFonts w:ascii="Times New Roman" w:hAnsi="Times New Roman" w:cs="Times New Roman"/>
          <w:sz w:val="24"/>
          <w:szCs w:val="24"/>
          <w:lang w:val="uk-UA"/>
        </w:rPr>
        <w:t>6.4.2. У разі невиконання зобов'язань Замовником Учасник має право достроково розірвати цей Договір, попередньо письмово повідомивши про це Замовника за 30 календарних днів.</w:t>
      </w:r>
    </w:p>
    <w:p w:rsidR="005E22CC" w:rsidRDefault="00A469C6">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 Відповідальність сторін</w:t>
      </w:r>
    </w:p>
    <w:p w:rsidR="005E22CC" w:rsidRDefault="00A469C6">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5E22CC" w:rsidRDefault="00A469C6">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t>7.2. У разі невиконання або несвоєчасного виконання зобов’язань при закупівлі послуг за публічні кошти Учасник сплачує Замовнику штрафні санкції.</w:t>
      </w:r>
    </w:p>
    <w:p w:rsidR="005E22CC" w:rsidRDefault="00A469C6">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t>7.3. За порушення строків (термінів) виконання зобов’язання з Учасника стягується пеня у розмірі 0,1 % вартості послуг, з яких допущено прострочення виконання, за кожен день прострочення, а за прострочення понад тридцять календарних днів додатково стягується штраф у розмірі 7% вказаної вартості.</w:t>
      </w:r>
    </w:p>
    <w:p w:rsidR="005E22CC" w:rsidRDefault="00A469C6">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t>7.4. За порушення Учасником умов зобов’язання щодо якості послуг, Учасник сплачує на користь Замовника штраф у розмірі 20% вартості неякісних послуг.</w:t>
      </w:r>
    </w:p>
    <w:p w:rsidR="005E22CC" w:rsidRDefault="00A469C6">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7.5. Сплата Стороною неустойки (пені, штрафу) та відшкодування збитків, завданих порушенням цього Договору, не звільняє її від обов’язку виконати цей Договір, якщо інше прямо не передбачене чинним законодавством. </w:t>
      </w:r>
    </w:p>
    <w:p w:rsidR="005E22CC" w:rsidRDefault="005E22CC">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rsidR="005E22CC" w:rsidRDefault="00A469C6">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VIII. Обставини непереборної сили</w:t>
      </w:r>
    </w:p>
    <w:p w:rsidR="005E22CC" w:rsidRDefault="00A469C6">
      <w:pPr>
        <w:shd w:val="clear" w:color="auto" w:fill="FFFFFF"/>
        <w:tabs>
          <w:tab w:val="left" w:pos="426"/>
          <w:tab w:val="left" w:pos="115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8.1. </w:t>
      </w:r>
      <w:r>
        <w:rPr>
          <w:rFonts w:ascii="Times New Roman" w:hAnsi="Times New Roman"/>
          <w:sz w:val="24"/>
          <w:szCs w:val="24"/>
          <w:lang w:val="uk-UA"/>
        </w:rPr>
        <w:t>Сторона звільняється від визначеної цим Договором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5E22CC" w:rsidRDefault="00A469C6">
      <w:pPr>
        <w:shd w:val="clear" w:color="auto" w:fill="FFFFFF"/>
        <w:tabs>
          <w:tab w:val="left" w:pos="426"/>
          <w:tab w:val="left" w:pos="1152"/>
        </w:tabs>
        <w:spacing w:after="0" w:line="240" w:lineRule="auto"/>
        <w:ind w:right="71"/>
        <w:jc w:val="both"/>
        <w:rPr>
          <w:rFonts w:ascii="Times New Roman" w:hAnsi="Times New Roman"/>
          <w:sz w:val="24"/>
          <w:szCs w:val="24"/>
          <w:lang w:val="uk-UA"/>
        </w:rPr>
      </w:pPr>
      <w:r>
        <w:rPr>
          <w:rFonts w:ascii="Times New Roman" w:hAnsi="Times New Roman" w:cs="Times New Roman"/>
          <w:sz w:val="24"/>
          <w:szCs w:val="24"/>
          <w:lang w:val="uk-UA"/>
        </w:rPr>
        <w:tab/>
        <w:t xml:space="preserve">8.2. </w:t>
      </w:r>
      <w:r>
        <w:rPr>
          <w:rFonts w:ascii="Times New Roman" w:hAnsi="Times New Roman"/>
          <w:sz w:val="24"/>
          <w:szCs w:val="24"/>
          <w:lang w:val="uk-UA"/>
        </w:rPr>
        <w:t xml:space="preserve">Під форс-мажорними обставинами у цьому Договорі розуміють випадок, непереборну силу, а також будь-які надзвичайні події зовнішнього характеру, які виникають без вини Сторін, поза їх волею або всупереч волі чи бажанню Сторін, і які не можна передбачити заздалегідь для такого роду заходів і яких не можна за всієї обачності уникнути, включаючи (але не обмежуючись): стихійні явища природного характеру (землетруси, повені, урагани, руйнування внаслідок блискавки тощо); стихійні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суспільні негаразди, прояви тероризму, масові страйки та локаути, бойкоти тощо), а також видання заборонних або </w:t>
      </w:r>
      <w:r>
        <w:rPr>
          <w:rFonts w:ascii="Times New Roman" w:hAnsi="Times New Roman"/>
          <w:sz w:val="24"/>
          <w:szCs w:val="24"/>
          <w:lang w:val="uk-UA"/>
        </w:rPr>
        <w:lastRenderedPageBreak/>
        <w:t>обмежувальних нормативних актів органами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його виконанню.</w:t>
      </w:r>
    </w:p>
    <w:p w:rsidR="005E22CC" w:rsidRDefault="00A469C6">
      <w:pPr>
        <w:shd w:val="clear" w:color="auto" w:fill="FFFFFF"/>
        <w:tabs>
          <w:tab w:val="left" w:pos="426"/>
          <w:tab w:val="left" w:pos="1152"/>
        </w:tabs>
        <w:spacing w:after="0" w:line="240" w:lineRule="auto"/>
        <w:ind w:right="71"/>
        <w:jc w:val="both"/>
        <w:rPr>
          <w:rFonts w:ascii="Times New Roman" w:hAnsi="Times New Roman"/>
          <w:sz w:val="24"/>
          <w:szCs w:val="24"/>
          <w:lang w:val="uk-UA"/>
        </w:rPr>
      </w:pPr>
      <w:r>
        <w:rPr>
          <w:rFonts w:ascii="Times New Roman" w:hAnsi="Times New Roman"/>
          <w:sz w:val="24"/>
          <w:szCs w:val="24"/>
          <w:lang w:val="uk-UA"/>
        </w:rPr>
        <w:tab/>
        <w:t>8.3. Настання непереборної сили має бути засвідчене висновком Торгово-промислової палати України (регіональної ТПП) або іншим компетентним органом.</w:t>
      </w:r>
    </w:p>
    <w:p w:rsidR="005E22CC" w:rsidRDefault="00A469C6">
      <w:pPr>
        <w:shd w:val="clear" w:color="auto" w:fill="FFFFFF"/>
        <w:tabs>
          <w:tab w:val="left" w:pos="426"/>
          <w:tab w:val="left" w:pos="115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t>8.4. 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rsidR="005E22CC" w:rsidRDefault="00A469C6">
      <w:pPr>
        <w:shd w:val="clear" w:color="auto" w:fill="FFFFFF"/>
        <w:tabs>
          <w:tab w:val="left" w:pos="426"/>
          <w:tab w:val="left" w:pos="1152"/>
        </w:tabs>
        <w:spacing w:after="0" w:line="240" w:lineRule="auto"/>
        <w:ind w:right="71"/>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ab/>
        <w:t>8.3.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5E22CC" w:rsidRDefault="00A469C6">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IX. Вирішення спорів</w:t>
      </w:r>
    </w:p>
    <w:p w:rsidR="005E22CC" w:rsidRDefault="00A469C6">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t>9.1. У випадку виникнення спорів або розбіжностей Сторони зобов'язуються вирішувати їх шляхом взаємних переговорів.</w:t>
      </w:r>
    </w:p>
    <w:p w:rsidR="005E22CC" w:rsidRDefault="00A469C6">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t>9.2. У разі недосягнення Сторонами згоди спори (розбіжності) вирішуються у судовому порядку.</w:t>
      </w:r>
    </w:p>
    <w:p w:rsidR="005E22CC" w:rsidRDefault="00A469C6">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 Строк дії договору</w:t>
      </w:r>
    </w:p>
    <w:p w:rsidR="005E22CC" w:rsidRDefault="00A469C6">
      <w:pPr>
        <w:spacing w:after="0" w:line="240" w:lineRule="auto"/>
        <w:ind w:firstLine="426"/>
        <w:jc w:val="both"/>
        <w:rPr>
          <w:rFonts w:ascii="Times New Roman" w:eastAsia="Times New Roman" w:hAnsi="Times New Roman" w:cs="Times New Roman"/>
          <w:snapToGrid w:val="0"/>
          <w:sz w:val="24"/>
          <w:szCs w:val="24"/>
          <w:lang w:val="uk-UA"/>
        </w:rPr>
      </w:pPr>
      <w:r>
        <w:rPr>
          <w:rFonts w:ascii="Times New Roman" w:eastAsia="Times New Roman" w:hAnsi="Times New Roman" w:cs="Times New Roman"/>
          <w:snapToGrid w:val="0"/>
          <w:sz w:val="24"/>
          <w:szCs w:val="24"/>
          <w:lang w:val="uk-UA"/>
        </w:rPr>
        <w:t xml:space="preserve">10.1. Договір набирає чинності з моменту його підписання Сторонами та діє до 31 грудня 2023 року, але в будь-якому разі до повного виконання обов’язків Сторін.  </w:t>
      </w:r>
    </w:p>
    <w:p w:rsidR="005E22CC" w:rsidRDefault="00A469C6">
      <w:pPr>
        <w:tabs>
          <w:tab w:val="left" w:pos="426"/>
          <w:tab w:val="left" w:pos="125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10.2. Дія даного Договору про закупівлю </w:t>
      </w:r>
      <w:r>
        <w:rPr>
          <w:rFonts w:ascii="Times New Roman" w:hAnsi="Times New Roman" w:cs="Times New Roman"/>
          <w:color w:val="000000"/>
          <w:sz w:val="24"/>
          <w:szCs w:val="24"/>
          <w:lang w:val="uk-UA"/>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cs="Times New Roman"/>
          <w:sz w:val="24"/>
          <w:szCs w:val="24"/>
          <w:lang w:val="uk-UA"/>
        </w:rPr>
        <w:t>.</w:t>
      </w:r>
    </w:p>
    <w:p w:rsidR="005E22CC" w:rsidRDefault="005E22CC">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rsidR="005E22CC" w:rsidRDefault="00A469C6">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XI. Інші умови</w:t>
      </w:r>
    </w:p>
    <w:p w:rsidR="005E22CC" w:rsidRDefault="00A469C6">
      <w:pPr>
        <w:shd w:val="clear" w:color="auto" w:fill="FFFFFF"/>
        <w:tabs>
          <w:tab w:val="left" w:pos="426"/>
          <w:tab w:val="left" w:pos="127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t>11.1. Жодна із сторін не передає свої права за даним договором третій стороні без</w:t>
      </w:r>
      <w:r>
        <w:rPr>
          <w:rFonts w:ascii="Times New Roman" w:hAnsi="Times New Roman" w:cs="Times New Roman"/>
          <w:sz w:val="24"/>
          <w:szCs w:val="24"/>
          <w:lang w:val="uk-UA"/>
        </w:rPr>
        <w:br/>
        <w:t>письмової згоди іншої сторони.</w:t>
      </w:r>
    </w:p>
    <w:p w:rsidR="005E22CC" w:rsidRDefault="00A469C6">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t>11.2. При зміні місцезнаходження або банківських реквізитів Сторони зобов'язані попередити одна одну на протязі 10 календарних днів.</w:t>
      </w:r>
    </w:p>
    <w:p w:rsidR="005E22CC" w:rsidRDefault="00A469C6">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t>11.3. Учасник має статус ________________________________________________________.</w:t>
      </w:r>
    </w:p>
    <w:p w:rsidR="005E22CC" w:rsidRDefault="00A469C6">
      <w:pPr>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t>11.4. Замовник має статус платника податку на додатну вартість (індивідуальний податковий номер: 019914006250).</w:t>
      </w:r>
    </w:p>
    <w:p w:rsidR="005E22CC" w:rsidRDefault="00A469C6">
      <w:pPr>
        <w:tabs>
          <w:tab w:val="left" w:pos="426"/>
        </w:tabs>
        <w:spacing w:after="0" w:line="240" w:lineRule="auto"/>
        <w:ind w:right="71"/>
        <w:jc w:val="both"/>
        <w:rPr>
          <w:rFonts w:ascii="Times New Roman" w:hAnsi="Times New Roman"/>
          <w:sz w:val="24"/>
          <w:szCs w:val="24"/>
          <w:lang w:val="uk-UA"/>
        </w:rPr>
      </w:pPr>
      <w:r>
        <w:rPr>
          <w:rFonts w:ascii="Times New Roman" w:hAnsi="Times New Roman" w:cs="Times New Roman"/>
          <w:sz w:val="24"/>
          <w:szCs w:val="24"/>
          <w:lang w:val="uk-UA"/>
        </w:rPr>
        <w:tab/>
        <w:t xml:space="preserve">11.6. 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товарів, ціна або вартість договору, сума, що визначена у договорі, місце поставки, строк поставки, строк дії договору. </w:t>
      </w:r>
      <w:r>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прямо передбачені п. 19 Особливостей, а саме:</w:t>
      </w:r>
    </w:p>
    <w:p w:rsidR="005E22CC" w:rsidRDefault="00A469C6">
      <w:pPr>
        <w:tabs>
          <w:tab w:val="left" w:pos="426"/>
        </w:tabs>
        <w:spacing w:after="0" w:line="240" w:lineRule="auto"/>
        <w:ind w:right="71"/>
        <w:jc w:val="both"/>
        <w:rPr>
          <w:rFonts w:ascii="Times New Roman" w:hAnsi="Times New Roman"/>
          <w:sz w:val="24"/>
          <w:szCs w:val="24"/>
          <w:lang w:val="uk-UA"/>
        </w:rPr>
      </w:pPr>
      <w:r>
        <w:rPr>
          <w:rFonts w:ascii="Times New Roman" w:hAnsi="Times New Roman"/>
          <w:sz w:val="24"/>
          <w:szCs w:val="24"/>
          <w:lang w:val="uk-UA"/>
        </w:rPr>
        <w:t>-  зменшення обсягів закупівлі, зокрема з урахуванням фактичного обсягу видатків замовника;</w:t>
      </w:r>
    </w:p>
    <w:p w:rsidR="005E22CC" w:rsidRDefault="00A469C6">
      <w:pPr>
        <w:tabs>
          <w:tab w:val="left" w:pos="426"/>
        </w:tabs>
        <w:spacing w:after="0" w:line="240" w:lineRule="auto"/>
        <w:ind w:right="71"/>
        <w:jc w:val="both"/>
        <w:rPr>
          <w:rFonts w:ascii="Times New Roman" w:hAnsi="Times New Roman"/>
          <w:sz w:val="24"/>
          <w:szCs w:val="24"/>
          <w:lang w:val="uk-UA"/>
        </w:rPr>
      </w:pPr>
      <w:r>
        <w:rPr>
          <w:rFonts w:ascii="Times New Roman" w:hAnsi="Times New Roman"/>
          <w:sz w:val="24"/>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E22CC" w:rsidRDefault="00A469C6">
      <w:pPr>
        <w:tabs>
          <w:tab w:val="left" w:pos="426"/>
        </w:tabs>
        <w:spacing w:after="0" w:line="240" w:lineRule="auto"/>
        <w:ind w:right="71"/>
        <w:jc w:val="both"/>
        <w:rPr>
          <w:rFonts w:ascii="Times New Roman" w:hAnsi="Times New Roman"/>
          <w:sz w:val="24"/>
          <w:szCs w:val="24"/>
          <w:lang w:val="uk-UA"/>
        </w:rPr>
      </w:pPr>
      <w:r>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5E22CC" w:rsidRDefault="00A469C6">
      <w:pPr>
        <w:tabs>
          <w:tab w:val="left" w:pos="426"/>
        </w:tabs>
        <w:spacing w:after="0" w:line="240" w:lineRule="auto"/>
        <w:ind w:right="71"/>
        <w:jc w:val="both"/>
        <w:rPr>
          <w:rFonts w:ascii="Times New Roman" w:hAnsi="Times New Roman"/>
          <w:sz w:val="24"/>
          <w:szCs w:val="24"/>
          <w:lang w:val="uk-UA"/>
        </w:rPr>
      </w:pPr>
      <w:r>
        <w:rPr>
          <w:rFonts w:ascii="Times New Roman" w:hAnsi="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22CC" w:rsidRDefault="00A469C6">
      <w:pPr>
        <w:tabs>
          <w:tab w:val="left" w:pos="426"/>
        </w:tabs>
        <w:spacing w:after="0" w:line="240" w:lineRule="auto"/>
        <w:ind w:right="71"/>
        <w:jc w:val="both"/>
        <w:rPr>
          <w:rFonts w:ascii="Times New Roman" w:hAnsi="Times New Roman"/>
          <w:sz w:val="24"/>
          <w:szCs w:val="24"/>
          <w:lang w:val="uk-UA"/>
        </w:rPr>
      </w:pPr>
      <w:r>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rsidR="005E22CC" w:rsidRDefault="00A469C6">
      <w:pPr>
        <w:tabs>
          <w:tab w:val="left" w:pos="426"/>
        </w:tabs>
        <w:spacing w:after="0" w:line="240" w:lineRule="auto"/>
        <w:ind w:right="71"/>
        <w:jc w:val="both"/>
        <w:rPr>
          <w:rFonts w:ascii="Times New Roman" w:hAnsi="Times New Roman"/>
          <w:sz w:val="24"/>
          <w:szCs w:val="24"/>
          <w:lang w:val="uk-UA"/>
        </w:rPr>
      </w:pPr>
      <w:r>
        <w:rPr>
          <w:rFonts w:ascii="Times New Roman" w:hAnsi="Times New Roman"/>
          <w:sz w:val="24"/>
          <w:szCs w:val="24"/>
          <w:lang w:val="uk-UA"/>
        </w:rPr>
        <w:lastRenderedPageBreak/>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податкового навантаження внаслідок зміни системи оподаткування;</w:t>
      </w:r>
    </w:p>
    <w:p w:rsidR="005E22CC" w:rsidRDefault="00A469C6">
      <w:pPr>
        <w:tabs>
          <w:tab w:val="left" w:pos="426"/>
        </w:tabs>
        <w:spacing w:after="0" w:line="240" w:lineRule="auto"/>
        <w:ind w:right="71"/>
        <w:jc w:val="both"/>
        <w:rPr>
          <w:rFonts w:ascii="Times New Roman" w:hAnsi="Times New Roman"/>
          <w:sz w:val="24"/>
          <w:szCs w:val="24"/>
          <w:lang w:val="uk-UA"/>
        </w:rPr>
      </w:pPr>
      <w:r>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val="uk-UA"/>
        </w:rPr>
        <w:t>Platts</w:t>
      </w:r>
      <w:proofErr w:type="spellEnd"/>
      <w:r>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E22CC" w:rsidRDefault="00A469C6">
      <w:pPr>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sz w:val="24"/>
          <w:szCs w:val="24"/>
          <w:lang w:val="uk-UA"/>
        </w:rPr>
        <w:t>- зміни умов у зв’язку із застосуванням положень частини шостої статті 41 Закону.</w:t>
      </w:r>
      <w:r>
        <w:rPr>
          <w:rFonts w:ascii="Times New Roman" w:hAnsi="Times New Roman" w:cs="Times New Roman"/>
          <w:sz w:val="24"/>
          <w:szCs w:val="24"/>
          <w:lang w:val="uk-UA"/>
        </w:rPr>
        <w:t xml:space="preserve"> </w:t>
      </w:r>
    </w:p>
    <w:p w:rsidR="005E22CC" w:rsidRDefault="00A469C6">
      <w:pPr>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sz w:val="24"/>
          <w:szCs w:val="24"/>
          <w:lang w:val="uk-UA"/>
        </w:rPr>
        <w:t>У разі зміни істотних умов цього Договору між Сторонами укладається Додаткова угода.</w:t>
      </w:r>
    </w:p>
    <w:p w:rsidR="005E22CC" w:rsidRDefault="00A469C6">
      <w:pPr>
        <w:tabs>
          <w:tab w:val="left" w:pos="426"/>
        </w:tabs>
        <w:spacing w:after="0" w:line="240" w:lineRule="auto"/>
        <w:ind w:right="71"/>
        <w:jc w:val="both"/>
        <w:rPr>
          <w:rFonts w:ascii="Times New Roman" w:hAnsi="Times New Roman"/>
          <w:sz w:val="24"/>
          <w:szCs w:val="24"/>
          <w:lang w:val="uk-UA"/>
        </w:rPr>
      </w:pPr>
      <w:r>
        <w:rPr>
          <w:rFonts w:ascii="Times New Roman" w:hAnsi="Times New Roman" w:cs="Times New Roman"/>
          <w:sz w:val="24"/>
          <w:szCs w:val="24"/>
          <w:lang w:val="uk-UA"/>
        </w:rPr>
        <w:tab/>
        <w:t>11.6.</w:t>
      </w:r>
      <w:r>
        <w:rPr>
          <w:rFonts w:ascii="Times New Roman" w:hAnsi="Times New Roman"/>
          <w:sz w:val="24"/>
          <w:szCs w:val="24"/>
          <w:lang w:val="uk-UA"/>
        </w:rPr>
        <w:t xml:space="preserve"> Всі зміни та доповнення до цього Договору здійснюються за взаємною згодою Сторін у письмовому вигляді шляхом підписання Додаткової угоди до цього Договору. Всі додатки до цього Договору є його невід'ємною частиною, і мають юридичну силу у разі, якщо вони викладені у письмовій формі, підписані Сторонами або їх уповноваженими представниками та скріплені печатками.</w:t>
      </w:r>
    </w:p>
    <w:p w:rsidR="005E22CC" w:rsidRDefault="00A469C6">
      <w:pPr>
        <w:tabs>
          <w:tab w:val="left" w:pos="426"/>
        </w:tabs>
        <w:spacing w:after="0" w:line="240" w:lineRule="auto"/>
        <w:ind w:right="71"/>
        <w:jc w:val="both"/>
        <w:rPr>
          <w:rFonts w:ascii="Times New Roman" w:hAnsi="Times New Roman"/>
          <w:sz w:val="24"/>
          <w:szCs w:val="24"/>
          <w:lang w:val="uk-UA"/>
        </w:rPr>
      </w:pPr>
      <w:r w:rsidRPr="00A21788">
        <w:rPr>
          <w:rFonts w:ascii="Times New Roman" w:hAnsi="Times New Roman"/>
          <w:sz w:val="24"/>
          <w:szCs w:val="24"/>
          <w:lang w:val="uk-UA"/>
        </w:rPr>
        <w:tab/>
      </w:r>
      <w:r>
        <w:rPr>
          <w:rFonts w:ascii="Times New Roman" w:hAnsi="Times New Roman"/>
          <w:sz w:val="24"/>
          <w:szCs w:val="24"/>
          <w:lang w:val="uk-UA"/>
        </w:rPr>
        <w:t xml:space="preserve">11.7. Договір може бути розірваний за згодою сторін у відповідності до ст. 188 ГКУ та ст. 651, 654 ЦКУ. </w:t>
      </w:r>
    </w:p>
    <w:p w:rsidR="005E22CC" w:rsidRPr="002B3E37" w:rsidRDefault="00A469C6" w:rsidP="002B3E37">
      <w:pPr>
        <w:tabs>
          <w:tab w:val="left" w:pos="426"/>
        </w:tabs>
        <w:spacing w:after="0" w:line="240" w:lineRule="auto"/>
        <w:ind w:right="71"/>
        <w:jc w:val="both"/>
        <w:rPr>
          <w:rFonts w:ascii="Times New Roman" w:hAnsi="Times New Roman"/>
          <w:sz w:val="24"/>
          <w:szCs w:val="24"/>
          <w:lang w:val="uk-UA"/>
        </w:rPr>
      </w:pPr>
      <w:r>
        <w:rPr>
          <w:rFonts w:ascii="Times New Roman" w:hAnsi="Times New Roman"/>
          <w:sz w:val="24"/>
          <w:szCs w:val="24"/>
          <w:lang w:val="uk-UA"/>
        </w:rPr>
        <w:tab/>
        <w:t>11.</w:t>
      </w:r>
      <w:r w:rsidRPr="00A21788">
        <w:rPr>
          <w:rFonts w:ascii="Times New Roman" w:hAnsi="Times New Roman"/>
          <w:sz w:val="24"/>
          <w:szCs w:val="24"/>
        </w:rPr>
        <w:t>8</w:t>
      </w:r>
      <w:r>
        <w:rPr>
          <w:rFonts w:ascii="Times New Roman" w:hAnsi="Times New Roman"/>
          <w:sz w:val="24"/>
          <w:szCs w:val="24"/>
          <w:lang w:val="uk-UA"/>
        </w:rPr>
        <w:t>. Договір складений українською мовою в двох оригінальних примірниках, які мають однакову юридичну силу, по одному для кожної із Сторін, при повному розумінні Сторонами термінології та умов цього Договору.</w:t>
      </w:r>
    </w:p>
    <w:p w:rsidR="002B3E37" w:rsidRPr="002B3E37" w:rsidRDefault="002B3E37" w:rsidP="002B3E37">
      <w:pPr>
        <w:spacing w:after="0" w:line="240" w:lineRule="auto"/>
        <w:ind w:right="71" w:firstLine="710"/>
        <w:jc w:val="center"/>
        <w:rPr>
          <w:rFonts w:ascii="Times New Roman" w:hAnsi="Times New Roman" w:cs="Times New Roman"/>
          <w:b/>
          <w:bCs/>
          <w:sz w:val="24"/>
          <w:szCs w:val="24"/>
          <w:lang w:val="uk-UA"/>
        </w:rPr>
      </w:pPr>
      <w:r w:rsidRPr="002B3E37">
        <w:rPr>
          <w:rFonts w:ascii="Times New Roman" w:hAnsi="Times New Roman" w:cs="Times New Roman"/>
          <w:b/>
          <w:bCs/>
          <w:sz w:val="24"/>
          <w:szCs w:val="24"/>
          <w:lang w:val="uk-UA"/>
        </w:rPr>
        <w:t>XI. Додатки до Договору</w:t>
      </w:r>
    </w:p>
    <w:p w:rsidR="002B3E37" w:rsidRPr="002B3E37" w:rsidRDefault="002B3E37" w:rsidP="0033689C">
      <w:pPr>
        <w:spacing w:after="0" w:line="240" w:lineRule="auto"/>
        <w:ind w:right="71" w:firstLine="708"/>
        <w:rPr>
          <w:rFonts w:ascii="Times New Roman" w:hAnsi="Times New Roman" w:cs="Times New Roman"/>
          <w:iCs/>
          <w:sz w:val="24"/>
          <w:szCs w:val="24"/>
          <w:lang w:val="uk-UA"/>
        </w:rPr>
      </w:pPr>
      <w:r w:rsidRPr="002B3E37">
        <w:rPr>
          <w:rFonts w:ascii="Times New Roman" w:hAnsi="Times New Roman" w:cs="Times New Roman"/>
          <w:iCs/>
          <w:sz w:val="24"/>
          <w:szCs w:val="24"/>
          <w:lang w:val="uk-UA"/>
        </w:rPr>
        <w:t>11.1. Невід’ємною частиною Договору є:</w:t>
      </w:r>
    </w:p>
    <w:p w:rsidR="002B3E37" w:rsidRPr="002B3E37" w:rsidRDefault="002B3E37" w:rsidP="002B3E37">
      <w:pPr>
        <w:spacing w:after="0" w:line="240" w:lineRule="auto"/>
        <w:ind w:right="71" w:firstLine="710"/>
        <w:rPr>
          <w:rFonts w:ascii="Times New Roman" w:hAnsi="Times New Roman" w:cs="Times New Roman"/>
          <w:iCs/>
          <w:sz w:val="24"/>
          <w:szCs w:val="24"/>
          <w:lang w:val="uk-UA"/>
        </w:rPr>
      </w:pPr>
      <w:r w:rsidRPr="002B3E37">
        <w:rPr>
          <w:rFonts w:ascii="Times New Roman" w:hAnsi="Times New Roman" w:cs="Times New Roman"/>
          <w:iCs/>
          <w:sz w:val="24"/>
          <w:szCs w:val="24"/>
          <w:lang w:val="uk-UA"/>
        </w:rPr>
        <w:t>Додаток 1 – Перелік п</w:t>
      </w:r>
      <w:r w:rsidRPr="002B3E37">
        <w:rPr>
          <w:rFonts w:ascii="Times New Roman" w:hAnsi="Times New Roman" w:cs="Times New Roman"/>
          <w:sz w:val="24"/>
          <w:szCs w:val="24"/>
          <w:lang w:val="uk-UA"/>
        </w:rPr>
        <w:t>ослуг з експлуатаційно-господарського обслуговування</w:t>
      </w:r>
      <w:r w:rsidRPr="002B3E37">
        <w:rPr>
          <w:rFonts w:ascii="Times New Roman" w:hAnsi="Times New Roman" w:cs="Times New Roman"/>
          <w:bCs/>
          <w:sz w:val="24"/>
          <w:szCs w:val="24"/>
          <w:lang w:val="uk-UA"/>
        </w:rPr>
        <w:t>;</w:t>
      </w:r>
    </w:p>
    <w:p w:rsidR="002B3E37" w:rsidRPr="002B3E37" w:rsidRDefault="002B3E37" w:rsidP="002B3E37">
      <w:pPr>
        <w:spacing w:after="0" w:line="240" w:lineRule="auto"/>
        <w:ind w:right="71" w:firstLine="710"/>
        <w:rPr>
          <w:rFonts w:ascii="Times New Roman" w:hAnsi="Times New Roman" w:cs="Times New Roman"/>
          <w:iCs/>
          <w:sz w:val="24"/>
          <w:szCs w:val="24"/>
          <w:lang w:val="uk-UA"/>
        </w:rPr>
      </w:pPr>
      <w:r w:rsidRPr="002B3E37">
        <w:rPr>
          <w:rFonts w:ascii="Times New Roman" w:hAnsi="Times New Roman" w:cs="Times New Roman"/>
          <w:iCs/>
          <w:sz w:val="24"/>
          <w:szCs w:val="24"/>
          <w:lang w:val="uk-UA"/>
        </w:rPr>
        <w:t xml:space="preserve">Додаток 2 – Калькуляція кошторисної вартості послуг </w:t>
      </w:r>
      <w:r w:rsidRPr="002B3E37">
        <w:rPr>
          <w:rFonts w:ascii="Times New Roman" w:hAnsi="Times New Roman" w:cs="Times New Roman"/>
          <w:sz w:val="24"/>
          <w:szCs w:val="24"/>
          <w:lang w:val="uk-UA"/>
        </w:rPr>
        <w:t>з експлуатаційно-господарського обслуговування</w:t>
      </w:r>
      <w:r w:rsidRPr="002B3E37">
        <w:rPr>
          <w:rFonts w:ascii="Times New Roman" w:hAnsi="Times New Roman" w:cs="Times New Roman"/>
          <w:bCs/>
          <w:sz w:val="24"/>
          <w:szCs w:val="24"/>
          <w:lang w:val="uk-UA"/>
        </w:rPr>
        <w:t>;</w:t>
      </w:r>
    </w:p>
    <w:p w:rsidR="002B3E37" w:rsidRPr="002B3E37" w:rsidRDefault="002B3E37" w:rsidP="002B3E37">
      <w:pPr>
        <w:spacing w:after="0" w:line="240" w:lineRule="auto"/>
        <w:ind w:right="71" w:firstLine="710"/>
        <w:rPr>
          <w:rFonts w:ascii="Times New Roman" w:hAnsi="Times New Roman" w:cs="Times New Roman"/>
          <w:b/>
          <w:bCs/>
          <w:sz w:val="24"/>
          <w:szCs w:val="24"/>
          <w:lang w:val="uk-UA"/>
        </w:rPr>
      </w:pPr>
      <w:r w:rsidRPr="002B3E37">
        <w:rPr>
          <w:rFonts w:ascii="Times New Roman" w:hAnsi="Times New Roman" w:cs="Times New Roman"/>
          <w:b/>
          <w:bCs/>
          <w:sz w:val="24"/>
          <w:szCs w:val="24"/>
          <w:lang w:val="uk-UA"/>
        </w:rPr>
        <w:t>ХІІ. Місцезнаходження та банківські реквізити Сторін</w:t>
      </w:r>
    </w:p>
    <w:p w:rsidR="002B3E37" w:rsidRPr="002B3E37" w:rsidRDefault="002B3E37" w:rsidP="002B3E37">
      <w:pPr>
        <w:spacing w:after="0" w:line="240" w:lineRule="auto"/>
        <w:ind w:right="71" w:firstLine="710"/>
        <w:rPr>
          <w:rFonts w:ascii="Times New Roman" w:hAnsi="Times New Roman" w:cs="Times New Roman"/>
          <w:sz w:val="24"/>
          <w:szCs w:val="24"/>
          <w:lang w:val="uk-UA"/>
        </w:rPr>
      </w:pPr>
    </w:p>
    <w:p w:rsidR="002B3E37" w:rsidRPr="002B3E37" w:rsidRDefault="002B3E37" w:rsidP="002B3E37">
      <w:pPr>
        <w:spacing w:after="0" w:line="240" w:lineRule="auto"/>
        <w:ind w:right="71" w:firstLine="710"/>
        <w:rPr>
          <w:rFonts w:ascii="Times New Roman" w:hAnsi="Times New Roman" w:cs="Times New Roman"/>
          <w:b/>
          <w:sz w:val="24"/>
          <w:szCs w:val="24"/>
          <w:lang w:val="uk-UA"/>
        </w:rPr>
      </w:pPr>
      <w:r w:rsidRPr="002B3E37">
        <w:rPr>
          <w:rFonts w:ascii="Times New Roman" w:hAnsi="Times New Roman" w:cs="Times New Roman"/>
          <w:b/>
          <w:sz w:val="24"/>
          <w:szCs w:val="24"/>
          <w:lang w:val="uk-UA"/>
        </w:rPr>
        <w:t>УЧАСНИК</w:t>
      </w:r>
      <w:r w:rsidRPr="002B3E37">
        <w:rPr>
          <w:rFonts w:ascii="Times New Roman" w:hAnsi="Times New Roman" w:cs="Times New Roman"/>
          <w:sz w:val="24"/>
          <w:szCs w:val="24"/>
          <w:lang w:val="uk-UA"/>
        </w:rPr>
        <w:tab/>
      </w:r>
      <w:r w:rsidRPr="002B3E37">
        <w:rPr>
          <w:rFonts w:ascii="Times New Roman" w:hAnsi="Times New Roman" w:cs="Times New Roman"/>
          <w:sz w:val="24"/>
          <w:szCs w:val="24"/>
          <w:lang w:val="uk-UA"/>
        </w:rPr>
        <w:tab/>
      </w:r>
      <w:r w:rsidRPr="002B3E37">
        <w:rPr>
          <w:rFonts w:ascii="Times New Roman" w:hAnsi="Times New Roman" w:cs="Times New Roman"/>
          <w:sz w:val="24"/>
          <w:szCs w:val="24"/>
          <w:lang w:val="uk-UA"/>
        </w:rPr>
        <w:tab/>
      </w:r>
      <w:r w:rsidRPr="002B3E37">
        <w:rPr>
          <w:rFonts w:ascii="Times New Roman" w:hAnsi="Times New Roman" w:cs="Times New Roman"/>
          <w:sz w:val="24"/>
          <w:szCs w:val="24"/>
          <w:lang w:val="uk-UA"/>
        </w:rPr>
        <w:tab/>
      </w:r>
      <w:r w:rsidRPr="002B3E37">
        <w:rPr>
          <w:rFonts w:ascii="Times New Roman" w:hAnsi="Times New Roman" w:cs="Times New Roman"/>
          <w:sz w:val="24"/>
          <w:szCs w:val="24"/>
          <w:lang w:val="uk-UA"/>
        </w:rPr>
        <w:tab/>
      </w:r>
      <w:r w:rsidRPr="002B3E37">
        <w:rPr>
          <w:rFonts w:ascii="Times New Roman" w:hAnsi="Times New Roman" w:cs="Times New Roman"/>
          <w:sz w:val="24"/>
          <w:szCs w:val="24"/>
          <w:lang w:val="uk-UA"/>
        </w:rPr>
        <w:tab/>
      </w:r>
      <w:r w:rsidRPr="002B3E37">
        <w:rPr>
          <w:rFonts w:ascii="Times New Roman" w:hAnsi="Times New Roman" w:cs="Times New Roman"/>
          <w:b/>
          <w:sz w:val="24"/>
          <w:szCs w:val="24"/>
          <w:lang w:val="uk-UA"/>
        </w:rPr>
        <w:t>ЗАМОВНИК</w:t>
      </w:r>
    </w:p>
    <w:tbl>
      <w:tblPr>
        <w:tblW w:w="10491" w:type="dxa"/>
        <w:tblInd w:w="-318" w:type="dxa"/>
        <w:tblLook w:val="01E0" w:firstRow="1" w:lastRow="1" w:firstColumn="1" w:lastColumn="1" w:noHBand="0" w:noVBand="0"/>
      </w:tblPr>
      <w:tblGrid>
        <w:gridCol w:w="5280"/>
        <w:gridCol w:w="5211"/>
      </w:tblGrid>
      <w:tr w:rsidR="002B3E37" w:rsidRPr="002B3E37" w:rsidTr="00C333D0">
        <w:tc>
          <w:tcPr>
            <w:tcW w:w="5280" w:type="dxa"/>
          </w:tcPr>
          <w:p w:rsidR="002B3E37" w:rsidRPr="002B3E37" w:rsidRDefault="002B3E37" w:rsidP="002B3E37">
            <w:pPr>
              <w:spacing w:after="0" w:line="240" w:lineRule="auto"/>
              <w:ind w:right="71" w:firstLine="710"/>
              <w:rPr>
                <w:rFonts w:ascii="Times New Roman" w:hAnsi="Times New Roman" w:cs="Times New Roman"/>
                <w:sz w:val="24"/>
                <w:szCs w:val="24"/>
                <w:lang w:val="uk-UA"/>
              </w:rPr>
            </w:pPr>
          </w:p>
        </w:tc>
        <w:tc>
          <w:tcPr>
            <w:tcW w:w="5211" w:type="dxa"/>
          </w:tcPr>
          <w:p w:rsidR="002B3E37" w:rsidRPr="002B3E37" w:rsidRDefault="002B3E37" w:rsidP="00B667F3">
            <w:pPr>
              <w:spacing w:after="0" w:line="240" w:lineRule="auto"/>
              <w:ind w:right="71"/>
              <w:rPr>
                <w:rFonts w:ascii="Times New Roman" w:hAnsi="Times New Roman" w:cs="Times New Roman"/>
                <w:b/>
                <w:sz w:val="24"/>
                <w:szCs w:val="24"/>
                <w:lang w:val="uk-UA"/>
              </w:rPr>
            </w:pPr>
            <w:r w:rsidRPr="002B3E37">
              <w:rPr>
                <w:rFonts w:ascii="Times New Roman" w:hAnsi="Times New Roman" w:cs="Times New Roman"/>
                <w:b/>
                <w:sz w:val="24"/>
                <w:szCs w:val="24"/>
                <w:lang w:val="uk-UA"/>
              </w:rPr>
              <w:t xml:space="preserve">Комунальне некомерційне підприємство  «Обласна клінічна лікарня </w:t>
            </w:r>
            <w:proofErr w:type="spellStart"/>
            <w:r w:rsidRPr="002B3E37">
              <w:rPr>
                <w:rFonts w:ascii="Times New Roman" w:hAnsi="Times New Roman" w:cs="Times New Roman"/>
                <w:b/>
                <w:sz w:val="24"/>
                <w:szCs w:val="24"/>
                <w:lang w:val="uk-UA"/>
              </w:rPr>
              <w:t>ім.О.Ф.Гербачевського</w:t>
            </w:r>
            <w:proofErr w:type="spellEnd"/>
            <w:r w:rsidRPr="002B3E37">
              <w:rPr>
                <w:rFonts w:ascii="Times New Roman" w:hAnsi="Times New Roman" w:cs="Times New Roman"/>
                <w:b/>
                <w:sz w:val="24"/>
                <w:szCs w:val="24"/>
                <w:lang w:val="uk-UA"/>
              </w:rPr>
              <w:t xml:space="preserve">» </w:t>
            </w:r>
          </w:p>
          <w:p w:rsidR="002B3E37" w:rsidRPr="002B3E37" w:rsidRDefault="002B3E37" w:rsidP="002B3E37">
            <w:pPr>
              <w:spacing w:after="0" w:line="240" w:lineRule="auto"/>
              <w:ind w:right="71"/>
              <w:rPr>
                <w:rFonts w:ascii="Times New Roman" w:hAnsi="Times New Roman" w:cs="Times New Roman"/>
                <w:sz w:val="24"/>
                <w:szCs w:val="24"/>
                <w:lang w:val="uk-UA"/>
              </w:rPr>
            </w:pPr>
            <w:r w:rsidRPr="002B3E37">
              <w:rPr>
                <w:rFonts w:ascii="Times New Roman" w:hAnsi="Times New Roman" w:cs="Times New Roman"/>
                <w:b/>
                <w:sz w:val="24"/>
                <w:szCs w:val="24"/>
                <w:lang w:val="uk-UA"/>
              </w:rPr>
              <w:t>Житомирської обласної ради</w:t>
            </w:r>
          </w:p>
          <w:p w:rsidR="002B3E37" w:rsidRPr="002B3E37" w:rsidRDefault="002B3E37" w:rsidP="002B3E37">
            <w:pPr>
              <w:spacing w:after="0" w:line="240" w:lineRule="auto"/>
              <w:ind w:right="71"/>
              <w:rPr>
                <w:rFonts w:ascii="Times New Roman" w:hAnsi="Times New Roman" w:cs="Times New Roman"/>
                <w:sz w:val="24"/>
                <w:szCs w:val="24"/>
                <w:lang w:val="uk-UA"/>
              </w:rPr>
            </w:pPr>
            <w:r w:rsidRPr="002B3E37">
              <w:rPr>
                <w:rFonts w:ascii="Times New Roman" w:hAnsi="Times New Roman" w:cs="Times New Roman"/>
                <w:sz w:val="24"/>
                <w:szCs w:val="24"/>
                <w:lang w:val="uk-UA"/>
              </w:rPr>
              <w:t>10002, м. Житомир, вул. Червоного Хреста, 3,</w:t>
            </w:r>
          </w:p>
          <w:p w:rsidR="002B3E37" w:rsidRPr="002B3E37" w:rsidRDefault="002B3E37" w:rsidP="002B3E37">
            <w:pPr>
              <w:spacing w:after="0" w:line="240" w:lineRule="auto"/>
              <w:ind w:right="71"/>
              <w:rPr>
                <w:rFonts w:ascii="Times New Roman" w:hAnsi="Times New Roman" w:cs="Times New Roman"/>
                <w:sz w:val="24"/>
                <w:szCs w:val="24"/>
                <w:lang w:val="uk-UA"/>
              </w:rPr>
            </w:pPr>
            <w:r w:rsidRPr="002B3E37">
              <w:rPr>
                <w:rFonts w:ascii="Times New Roman" w:hAnsi="Times New Roman" w:cs="Times New Roman"/>
                <w:sz w:val="24"/>
                <w:szCs w:val="24"/>
                <w:lang w:val="uk-UA"/>
              </w:rPr>
              <w:t>код ЄДРПОУ 01991406</w:t>
            </w:r>
          </w:p>
          <w:p w:rsidR="002B3E37" w:rsidRPr="002B3E37" w:rsidRDefault="002B3E37" w:rsidP="002B3E37">
            <w:pPr>
              <w:spacing w:after="0" w:line="240" w:lineRule="auto"/>
              <w:ind w:right="71"/>
              <w:rPr>
                <w:rFonts w:ascii="Times New Roman" w:hAnsi="Times New Roman" w:cs="Times New Roman"/>
                <w:sz w:val="24"/>
                <w:szCs w:val="24"/>
                <w:lang w:val="uk-UA"/>
              </w:rPr>
            </w:pPr>
            <w:proofErr w:type="spellStart"/>
            <w:r w:rsidRPr="002B3E37">
              <w:rPr>
                <w:rFonts w:ascii="Times New Roman" w:hAnsi="Times New Roman" w:cs="Times New Roman"/>
                <w:sz w:val="24"/>
                <w:szCs w:val="24"/>
                <w:lang w:val="uk-UA"/>
              </w:rPr>
              <w:t>тел</w:t>
            </w:r>
            <w:proofErr w:type="spellEnd"/>
            <w:r w:rsidRPr="002B3E37">
              <w:rPr>
                <w:rFonts w:ascii="Times New Roman" w:hAnsi="Times New Roman" w:cs="Times New Roman"/>
                <w:sz w:val="24"/>
                <w:szCs w:val="24"/>
                <w:lang w:val="uk-UA"/>
              </w:rPr>
              <w:t>.(0412) 43-87-40; 43-87-28</w:t>
            </w:r>
          </w:p>
          <w:p w:rsidR="002B3E37" w:rsidRPr="002B3E37" w:rsidRDefault="002B3E37" w:rsidP="002B3E37">
            <w:pPr>
              <w:spacing w:after="0" w:line="240" w:lineRule="auto"/>
              <w:ind w:right="71" w:firstLine="710"/>
              <w:rPr>
                <w:rFonts w:ascii="Times New Roman" w:hAnsi="Times New Roman" w:cs="Times New Roman"/>
                <w:sz w:val="24"/>
                <w:szCs w:val="24"/>
                <w:lang w:val="uk-UA"/>
              </w:rPr>
            </w:pPr>
          </w:p>
        </w:tc>
      </w:tr>
      <w:tr w:rsidR="002B3E37" w:rsidRPr="002B3E37" w:rsidTr="00C333D0">
        <w:tc>
          <w:tcPr>
            <w:tcW w:w="5280" w:type="dxa"/>
          </w:tcPr>
          <w:p w:rsidR="002B3E37" w:rsidRPr="002B3E37" w:rsidRDefault="002B3E37" w:rsidP="002B3E37">
            <w:pPr>
              <w:spacing w:after="0" w:line="240" w:lineRule="auto"/>
              <w:ind w:right="71" w:firstLine="710"/>
              <w:rPr>
                <w:rFonts w:ascii="Times New Roman" w:hAnsi="Times New Roman" w:cs="Times New Roman"/>
                <w:sz w:val="24"/>
                <w:szCs w:val="24"/>
                <w:lang w:val="uk-UA"/>
              </w:rPr>
            </w:pPr>
          </w:p>
        </w:tc>
        <w:tc>
          <w:tcPr>
            <w:tcW w:w="5211" w:type="dxa"/>
          </w:tcPr>
          <w:p w:rsidR="002B3E37" w:rsidRPr="002B3E37" w:rsidRDefault="002B3E37" w:rsidP="002B3E37">
            <w:pPr>
              <w:spacing w:after="0" w:line="240" w:lineRule="auto"/>
              <w:ind w:right="71"/>
              <w:rPr>
                <w:rFonts w:ascii="Times New Roman" w:hAnsi="Times New Roman" w:cs="Times New Roman"/>
                <w:b/>
                <w:sz w:val="24"/>
                <w:szCs w:val="24"/>
                <w:lang w:val="uk-UA"/>
              </w:rPr>
            </w:pPr>
            <w:r w:rsidRPr="002B3E37">
              <w:rPr>
                <w:rFonts w:ascii="Times New Roman" w:hAnsi="Times New Roman" w:cs="Times New Roman"/>
                <w:b/>
                <w:sz w:val="24"/>
                <w:szCs w:val="24"/>
                <w:lang w:val="uk-UA"/>
              </w:rPr>
              <w:t>______________________________________</w:t>
            </w:r>
          </w:p>
          <w:p w:rsidR="002B3E37" w:rsidRPr="002B3E37" w:rsidRDefault="002B3E37" w:rsidP="002B3E37">
            <w:pPr>
              <w:spacing w:after="0" w:line="240" w:lineRule="auto"/>
              <w:ind w:right="71" w:firstLine="710"/>
              <w:rPr>
                <w:rFonts w:ascii="Times New Roman" w:hAnsi="Times New Roman" w:cs="Times New Roman"/>
                <w:b/>
                <w:sz w:val="24"/>
                <w:szCs w:val="24"/>
                <w:lang w:val="uk-UA"/>
              </w:rPr>
            </w:pPr>
          </w:p>
          <w:p w:rsidR="002B3E37" w:rsidRPr="002B3E37" w:rsidRDefault="002B3E37" w:rsidP="002B3E37">
            <w:pPr>
              <w:spacing w:after="0" w:line="240" w:lineRule="auto"/>
              <w:ind w:right="71"/>
              <w:rPr>
                <w:rFonts w:ascii="Times New Roman" w:hAnsi="Times New Roman" w:cs="Times New Roman"/>
                <w:b/>
                <w:sz w:val="24"/>
                <w:szCs w:val="24"/>
                <w:lang w:val="uk-UA"/>
              </w:rPr>
            </w:pPr>
            <w:r w:rsidRPr="002B3E37">
              <w:rPr>
                <w:rFonts w:ascii="Times New Roman" w:hAnsi="Times New Roman" w:cs="Times New Roman"/>
                <w:b/>
                <w:sz w:val="24"/>
                <w:szCs w:val="24"/>
                <w:lang w:val="uk-UA"/>
              </w:rPr>
              <w:t>_________________(____________________)</w:t>
            </w:r>
          </w:p>
        </w:tc>
      </w:tr>
    </w:tbl>
    <w:p w:rsidR="005E22CC" w:rsidRDefault="005E22CC" w:rsidP="00B861FA">
      <w:pPr>
        <w:spacing w:after="0" w:line="240" w:lineRule="auto"/>
        <w:jc w:val="both"/>
        <w:rPr>
          <w:lang w:val="uk-UA"/>
        </w:rPr>
      </w:pPr>
      <w:bookmarkStart w:id="0" w:name="_GoBack"/>
      <w:bookmarkEnd w:id="0"/>
    </w:p>
    <w:sectPr w:rsidR="005E22CC">
      <w:pgSz w:w="11906" w:h="16838"/>
      <w:pgMar w:top="850" w:right="707"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8D3" w:rsidRDefault="00C008D3">
      <w:pPr>
        <w:spacing w:line="240" w:lineRule="auto"/>
      </w:pPr>
      <w:r>
        <w:separator/>
      </w:r>
    </w:p>
  </w:endnote>
  <w:endnote w:type="continuationSeparator" w:id="0">
    <w:p w:rsidR="00C008D3" w:rsidRDefault="00C00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8D3" w:rsidRDefault="00C008D3">
      <w:pPr>
        <w:spacing w:after="0"/>
      </w:pPr>
      <w:r>
        <w:separator/>
      </w:r>
    </w:p>
  </w:footnote>
  <w:footnote w:type="continuationSeparator" w:id="0">
    <w:p w:rsidR="00C008D3" w:rsidRDefault="00C008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1" w15:restartNumberingAfterBreak="0">
    <w:nsid w:val="177E73F3"/>
    <w:multiLevelType w:val="multilevel"/>
    <w:tmpl w:val="177E73F3"/>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EF307B"/>
    <w:multiLevelType w:val="multilevel"/>
    <w:tmpl w:val="24EF307B"/>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AC55888"/>
    <w:multiLevelType w:val="multilevel"/>
    <w:tmpl w:val="3AC55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EC64E8"/>
    <w:multiLevelType w:val="multilevel"/>
    <w:tmpl w:val="43EC64E8"/>
    <w:lvl w:ilvl="0">
      <w:start w:val="4"/>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6C0"/>
    <w:rsid w:val="0000190C"/>
    <w:rsid w:val="0000226E"/>
    <w:rsid w:val="0000426D"/>
    <w:rsid w:val="000266C0"/>
    <w:rsid w:val="0005417F"/>
    <w:rsid w:val="0005606F"/>
    <w:rsid w:val="000678D6"/>
    <w:rsid w:val="00077171"/>
    <w:rsid w:val="00077BFE"/>
    <w:rsid w:val="000E2A2B"/>
    <w:rsid w:val="000E54B1"/>
    <w:rsid w:val="001048EE"/>
    <w:rsid w:val="00116FB6"/>
    <w:rsid w:val="00145471"/>
    <w:rsid w:val="00146422"/>
    <w:rsid w:val="001E0EB7"/>
    <w:rsid w:val="001E788A"/>
    <w:rsid w:val="00224B31"/>
    <w:rsid w:val="00234A7C"/>
    <w:rsid w:val="002643E7"/>
    <w:rsid w:val="00266AB4"/>
    <w:rsid w:val="00272351"/>
    <w:rsid w:val="002B3E37"/>
    <w:rsid w:val="002B495F"/>
    <w:rsid w:val="002B72FE"/>
    <w:rsid w:val="002F2359"/>
    <w:rsid w:val="003253F1"/>
    <w:rsid w:val="0033689C"/>
    <w:rsid w:val="003779A3"/>
    <w:rsid w:val="00455A0A"/>
    <w:rsid w:val="00472078"/>
    <w:rsid w:val="004A394D"/>
    <w:rsid w:val="004A76B6"/>
    <w:rsid w:val="004F5688"/>
    <w:rsid w:val="005215B7"/>
    <w:rsid w:val="00535B32"/>
    <w:rsid w:val="005B6D32"/>
    <w:rsid w:val="005C192D"/>
    <w:rsid w:val="005E22CC"/>
    <w:rsid w:val="005F1738"/>
    <w:rsid w:val="006134EB"/>
    <w:rsid w:val="00631B26"/>
    <w:rsid w:val="00665B60"/>
    <w:rsid w:val="006726B5"/>
    <w:rsid w:val="00697697"/>
    <w:rsid w:val="006D4C99"/>
    <w:rsid w:val="007039F1"/>
    <w:rsid w:val="00783235"/>
    <w:rsid w:val="00791596"/>
    <w:rsid w:val="00792FDA"/>
    <w:rsid w:val="007A4F9E"/>
    <w:rsid w:val="007B4968"/>
    <w:rsid w:val="007B690E"/>
    <w:rsid w:val="007D12E7"/>
    <w:rsid w:val="0080449E"/>
    <w:rsid w:val="00827027"/>
    <w:rsid w:val="00875F8F"/>
    <w:rsid w:val="00886E30"/>
    <w:rsid w:val="00920D4A"/>
    <w:rsid w:val="00925013"/>
    <w:rsid w:val="00931108"/>
    <w:rsid w:val="00932290"/>
    <w:rsid w:val="00986138"/>
    <w:rsid w:val="009C21C1"/>
    <w:rsid w:val="009C2DE2"/>
    <w:rsid w:val="009C6AB1"/>
    <w:rsid w:val="009F56C3"/>
    <w:rsid w:val="00A21788"/>
    <w:rsid w:val="00A469C6"/>
    <w:rsid w:val="00AA7BC7"/>
    <w:rsid w:val="00B23E34"/>
    <w:rsid w:val="00B43F76"/>
    <w:rsid w:val="00B45EAB"/>
    <w:rsid w:val="00B60FB5"/>
    <w:rsid w:val="00B667F3"/>
    <w:rsid w:val="00B861FA"/>
    <w:rsid w:val="00BD0BB0"/>
    <w:rsid w:val="00BD1866"/>
    <w:rsid w:val="00BD3BFD"/>
    <w:rsid w:val="00C008D3"/>
    <w:rsid w:val="00CB2951"/>
    <w:rsid w:val="00CD3D3B"/>
    <w:rsid w:val="00D10FA8"/>
    <w:rsid w:val="00D35ACD"/>
    <w:rsid w:val="00D440AC"/>
    <w:rsid w:val="00D80AFD"/>
    <w:rsid w:val="00D85628"/>
    <w:rsid w:val="00DB2667"/>
    <w:rsid w:val="00E80F98"/>
    <w:rsid w:val="00E9085B"/>
    <w:rsid w:val="00E96F6E"/>
    <w:rsid w:val="00EA4FDB"/>
    <w:rsid w:val="00EF021F"/>
    <w:rsid w:val="00F06ED1"/>
    <w:rsid w:val="00F36A80"/>
    <w:rsid w:val="00F964D4"/>
    <w:rsid w:val="00FB0888"/>
    <w:rsid w:val="00FB74B2"/>
    <w:rsid w:val="00FE752E"/>
    <w:rsid w:val="00FF3B32"/>
    <w:rsid w:val="00FF7E29"/>
    <w:rsid w:val="0F0433DA"/>
    <w:rsid w:val="283D525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A93E"/>
  <w15:docId w15:val="{4AB6A307-FF0E-4706-B9B9-6CB2A601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styleId="a5">
    <w:name w:val="Hyperlink"/>
    <w:qFormat/>
    <w:rPr>
      <w:rFonts w:cs="Times New Roman"/>
      <w:color w:val="0000FF"/>
      <w:u w:val="single"/>
    </w:rPr>
  </w:style>
  <w:style w:type="paragraph" w:styleId="2">
    <w:name w:val="List Number 2"/>
    <w:basedOn w:val="a"/>
    <w:pPr>
      <w:numPr>
        <w:numId w:val="1"/>
      </w:numPr>
      <w:suppressAutoHyphens/>
      <w:contextualSpacing/>
    </w:pPr>
    <w:rPr>
      <w:rFonts w:ascii="Calibri" w:eastAsia="Times New Roman" w:hAnsi="Calibri" w:cs="Calibri"/>
      <w:kern w:val="1"/>
    </w:rPr>
  </w:style>
  <w:style w:type="paragraph" w:styleId="a6">
    <w:name w:val="Subtitle"/>
    <w:basedOn w:val="a"/>
    <w:next w:val="a"/>
    <w:link w:val="a7"/>
    <w:qFormat/>
    <w:rPr>
      <w:rFonts w:ascii="Cambria" w:eastAsia="Times New Roman" w:hAnsi="Cambria" w:cs="Times New Roman"/>
      <w:i/>
      <w:iCs/>
      <w:color w:val="4F81BD"/>
      <w:spacing w:val="15"/>
      <w:sz w:val="24"/>
      <w:szCs w:val="24"/>
      <w:lang w:eastAsia="uk-UA"/>
    </w:rPr>
  </w:style>
  <w:style w:type="paragraph" w:customStyle="1" w:styleId="rvps2">
    <w:name w:val="rvps2"/>
    <w:basedOn w:val="a"/>
    <w:qFormat/>
    <w:pPr>
      <w:suppressAutoHyphens/>
      <w:spacing w:before="28" w:after="28" w:line="100" w:lineRule="atLeast"/>
    </w:pPr>
    <w:rPr>
      <w:rFonts w:ascii="Times New Roman" w:eastAsia="Times New Roman" w:hAnsi="Times New Roman" w:cs="Times New Roman"/>
      <w:kern w:val="1"/>
      <w:sz w:val="24"/>
      <w:szCs w:val="24"/>
    </w:rPr>
  </w:style>
  <w:style w:type="character" w:customStyle="1" w:styleId="a7">
    <w:name w:val="Підзаголовок Знак"/>
    <w:basedOn w:val="a0"/>
    <w:link w:val="a6"/>
    <w:qFormat/>
    <w:rPr>
      <w:rFonts w:ascii="Cambria" w:eastAsia="Times New Roman" w:hAnsi="Cambria" w:cs="Times New Roman"/>
      <w:i/>
      <w:iCs/>
      <w:color w:val="4F81BD"/>
      <w:spacing w:val="15"/>
      <w:sz w:val="24"/>
      <w:szCs w:val="24"/>
      <w:lang w:eastAsia="uk-UA"/>
    </w:rPr>
  </w:style>
  <w:style w:type="paragraph" w:styleId="a8">
    <w:name w:val="List Paragraph"/>
    <w:basedOn w:val="a"/>
    <w:link w:val="a9"/>
    <w:uiPriority w:val="34"/>
    <w:qFormat/>
    <w:pPr>
      <w:ind w:left="720"/>
      <w:contextualSpacing/>
    </w:pPr>
    <w:rPr>
      <w:rFonts w:ascii="Calibri" w:eastAsia="Times New Roman" w:hAnsi="Calibri" w:cs="Times New Roman"/>
    </w:rPr>
  </w:style>
  <w:style w:type="paragraph" w:styleId="aa">
    <w:name w:val="No Spacing"/>
    <w:qFormat/>
    <w:pPr>
      <w:suppressAutoHyphens/>
    </w:pPr>
    <w:rPr>
      <w:rFonts w:ascii="Calibri" w:eastAsia="Times New Roman" w:hAnsi="Calibri" w:cs="Calibri"/>
      <w:kern w:val="1"/>
      <w:sz w:val="22"/>
      <w:szCs w:val="22"/>
      <w:lang w:val="ru-RU" w:eastAsia="ru-RU"/>
    </w:rPr>
  </w:style>
  <w:style w:type="paragraph" w:customStyle="1" w:styleId="xfmc1">
    <w:name w:val="xfmc1"/>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qFormat/>
    <w:pPr>
      <w:jc w:val="both"/>
    </w:pPr>
    <w:rPr>
      <w:rFonts w:ascii="Arial" w:eastAsia="Times New Roman" w:hAnsi="Arial" w:cs="Times New Roman"/>
      <w:snapToGrid w:val="0"/>
      <w:sz w:val="36"/>
      <w:lang w:val="ru-RU" w:eastAsia="ru-RU"/>
    </w:rPr>
  </w:style>
  <w:style w:type="character" w:customStyle="1" w:styleId="1">
    <w:name w:val="Основной шрифт абзаца1"/>
    <w:qFormat/>
  </w:style>
  <w:style w:type="character" w:customStyle="1" w:styleId="FooterChar">
    <w:name w:val="Footer Char"/>
    <w:rPr>
      <w:rFonts w:ascii="Times New Roman CYR" w:hAnsi="Times New Roman CYR" w:cs="Times New Roman CYR"/>
      <w:kern w:val="1"/>
      <w:sz w:val="24"/>
      <w:szCs w:val="24"/>
      <w:lang w:eastAsia="ru-RU"/>
    </w:rPr>
  </w:style>
  <w:style w:type="character" w:customStyle="1" w:styleId="HTML0">
    <w:name w:val="Стандартний HTML Знак"/>
    <w:basedOn w:val="a0"/>
    <w:link w:val="HTML"/>
    <w:qFormat/>
    <w:rPr>
      <w:rFonts w:ascii="Courier New" w:eastAsia="Times New Roman" w:hAnsi="Courier New" w:cs="Times New Roman"/>
      <w:sz w:val="20"/>
      <w:szCs w:val="20"/>
      <w:lang w:val="uk-UA" w:eastAsia="uk-UA"/>
    </w:rPr>
  </w:style>
  <w:style w:type="character" w:customStyle="1" w:styleId="a4">
    <w:name w:val="Текст у виносці Знак"/>
    <w:basedOn w:val="a0"/>
    <w:link w:val="a3"/>
    <w:uiPriority w:val="99"/>
    <w:semiHidden/>
    <w:rPr>
      <w:rFonts w:ascii="Segoe UI" w:hAnsi="Segoe UI" w:cs="Segoe UI"/>
      <w:sz w:val="18"/>
      <w:szCs w:val="18"/>
    </w:rPr>
  </w:style>
  <w:style w:type="character" w:customStyle="1" w:styleId="a9">
    <w:name w:val="Абзац списку Знак"/>
    <w:link w:val="a8"/>
    <w:uiPriority w:val="34"/>
    <w:locked/>
    <w:rsid w:val="00116FB6"/>
    <w:rPr>
      <w:rFonts w:ascii="Calibri" w:eastAsia="Times New Roman" w:hAnsi="Calibri" w:cs="Times New Roman"/>
      <w:sz w:val="22"/>
      <w:szCs w:val="22"/>
      <w:lang w:val="ru-RU" w:eastAsia="ru-RU"/>
    </w:rPr>
  </w:style>
  <w:style w:type="character" w:customStyle="1" w:styleId="FontStyle15">
    <w:name w:val="Font Style15"/>
    <w:rsid w:val="00116FB6"/>
    <w:rPr>
      <w:rFonts w:ascii="Times New Roman" w:hAnsi="Times New Roman" w:cs="Times New Roman"/>
      <w:sz w:val="22"/>
      <w:szCs w:val="22"/>
    </w:rPr>
  </w:style>
  <w:style w:type="character" w:customStyle="1" w:styleId="hps">
    <w:name w:val="hps"/>
    <w:rsid w:val="0011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11060</Words>
  <Characters>6305</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Kabinet_812_4</cp:lastModifiedBy>
  <cp:revision>38</cp:revision>
  <cp:lastPrinted>2021-11-25T14:18:00Z</cp:lastPrinted>
  <dcterms:created xsi:type="dcterms:W3CDTF">2021-12-08T14:39:00Z</dcterms:created>
  <dcterms:modified xsi:type="dcterms:W3CDTF">2022-12-29T15:26:00Z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28600B529C3E467F958F444FA4B6228C</vt:lpwstr>
  </property>
</Properties>
</file>