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20" w:rsidRPr="00583005" w:rsidRDefault="000819AE" w:rsidP="005A0633">
      <w:pPr>
        <w:pStyle w:val="Standard"/>
        <w:spacing w:after="0" w:line="240" w:lineRule="auto"/>
        <w:jc w:val="right"/>
        <w:rPr>
          <w:b/>
          <w:lang w:val="uk-UA"/>
        </w:rPr>
      </w:pPr>
      <w:r w:rsidRPr="00583005">
        <w:rPr>
          <w:b/>
          <w:lang w:val="uk-UA"/>
        </w:rPr>
        <w:t>Додаток №2 до Тендерної Документації</w:t>
      </w:r>
    </w:p>
    <w:p w:rsidR="0001493A" w:rsidRPr="00583005" w:rsidRDefault="0001493A" w:rsidP="0001493A">
      <w:pPr>
        <w:pStyle w:val="Standard"/>
        <w:spacing w:after="0" w:line="240" w:lineRule="auto"/>
        <w:jc w:val="right"/>
        <w:rPr>
          <w:b/>
          <w:lang w:val="uk-UA"/>
        </w:rPr>
      </w:pPr>
    </w:p>
    <w:p w:rsidR="00621B97" w:rsidRPr="00583005" w:rsidRDefault="00621B97" w:rsidP="00441699">
      <w:pPr>
        <w:pStyle w:val="Standard"/>
        <w:spacing w:after="0" w:line="240" w:lineRule="auto"/>
        <w:jc w:val="center"/>
        <w:rPr>
          <w:b/>
          <w:lang w:val="uk-UA"/>
        </w:rPr>
      </w:pPr>
      <w:r w:rsidRPr="00583005">
        <w:rPr>
          <w:b/>
          <w:lang w:val="uk-UA"/>
        </w:rPr>
        <w:t>ТЕХНІЧНІ ВИМОГИ</w:t>
      </w:r>
    </w:p>
    <w:p w:rsidR="00621B97" w:rsidRPr="00583005" w:rsidRDefault="00621B97" w:rsidP="008378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</w:pPr>
      <w:r w:rsidRPr="00583005">
        <w:rPr>
          <w:rFonts w:ascii="Times New Roman" w:hAnsi="Times New Roman" w:cs="Times New Roman"/>
          <w:b/>
          <w:lang w:val="uk-UA"/>
        </w:rPr>
        <w:t xml:space="preserve">на закупівлю </w:t>
      </w:r>
      <w:r w:rsidR="008378DC" w:rsidRPr="0058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Кейтерингов</w:t>
      </w:r>
      <w:r w:rsidR="008378DC" w:rsidRPr="00583005">
        <w:rPr>
          <w:rFonts w:ascii="Times New Roman" w:hAnsi="Times New Roman" w:cs="Times New Roman"/>
          <w:lang w:val="uk-UA"/>
        </w:rPr>
        <w:t>их</w:t>
      </w:r>
      <w:r w:rsidR="008378DC" w:rsidRPr="0058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</w:t>
      </w:r>
      <w:r w:rsidR="008378DC" w:rsidRPr="00583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378DC" w:rsidRPr="00583005">
        <w:rPr>
          <w:rFonts w:ascii="Times New Roman" w:hAnsi="Times New Roman" w:cs="Times New Roman"/>
          <w:b/>
          <w:lang w:val="uk-UA"/>
        </w:rPr>
        <w:t xml:space="preserve"> </w:t>
      </w:r>
      <w:r w:rsidRPr="00583005">
        <w:rPr>
          <w:rFonts w:ascii="Times New Roman" w:hAnsi="Times New Roman" w:cs="Times New Roman"/>
          <w:b/>
          <w:lang w:val="uk-UA"/>
        </w:rPr>
        <w:t>(послуги з організації харчування для учнів пільгових категорій</w:t>
      </w:r>
      <w:r w:rsidR="00441699" w:rsidRPr="00583005">
        <w:rPr>
          <w:rFonts w:ascii="Times New Roman" w:hAnsi="Times New Roman" w:cs="Times New Roman"/>
          <w:b/>
          <w:lang w:val="uk-UA"/>
        </w:rPr>
        <w:t>)</w:t>
      </w:r>
      <w:r w:rsidR="008378DC" w:rsidRPr="00583005">
        <w:rPr>
          <w:rFonts w:ascii="Times New Roman" w:hAnsi="Times New Roman" w:cs="Times New Roman"/>
          <w:b/>
          <w:lang w:val="uk-UA"/>
        </w:rPr>
        <w:t>, що</w:t>
      </w:r>
      <w:r w:rsidR="008378DC" w:rsidRPr="00583005">
        <w:rPr>
          <w:rFonts w:ascii="Times New Roman" w:hAnsi="Times New Roman" w:cs="Times New Roman"/>
          <w:lang w:val="uk-UA"/>
        </w:rPr>
        <w:t xml:space="preserve"> передбачає постачання (доставку) і реалізацію готових страв, виготовлених без використання матеріально-технічної бази закладу освіти.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вікових особливостей, а також вимогам санітарного законодавства та нормам харчування, встановленим постановою Кабінету Міністрів України від 24 березня 2021 р. № 305.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bookmarkStart w:id="0" w:name="_heading=h.gjdgxs" w:colFirst="0" w:colLast="0"/>
      <w:bookmarkEnd w:id="0"/>
      <w:r w:rsidRPr="00583005">
        <w:rPr>
          <w:lang w:val="uk-UA"/>
        </w:rPr>
        <w:t xml:space="preserve">Учасник розраховує ціну послуги відповідно до примірного меню для різних вікових груп та сезонність. Крім </w:t>
      </w:r>
      <w:r w:rsidR="008378DC" w:rsidRPr="00583005">
        <w:rPr>
          <w:lang w:val="uk-UA"/>
        </w:rPr>
        <w:t>Кейтерингових послуг</w:t>
      </w:r>
      <w:r w:rsidRPr="00583005">
        <w:rPr>
          <w:lang w:val="uk-UA"/>
        </w:rPr>
        <w:t>, учасник може забезпечити відповідною дозволеною постановою Кабінету Міністрів України від 24 березня 2021 р. № 305 до реалізації в закладі освіти буфетною продукцією. Ціна послуг та буфетної продукції має включати в себе витрати на закупку продуктів, транспорт, приготування, а також витрати на прибирання та миття посуду, тощо. Ціна послуг та буфетної продукції повинна включати в себе всі податки та збори, обов’язкові платежі.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 xml:space="preserve">Кількість учнів може змінюватися  відповідно до фактичного відвідування.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Учасник у пропозиції також враховує, що протягом року змінюється віковий та кількісний склад учнів, а також необхідність в організації дієтичного та, можливо, - лікувального харчування, тому можливі зміни в кількості дітей в кожній віковій групі та потребі у дієтичному та лікувальному харчуванні.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 xml:space="preserve">Учасник має врахувати та суворо дотримуватися </w:t>
      </w:r>
      <w:r w:rsidRPr="00583005">
        <w:rPr>
          <w:b/>
          <w:lang w:val="uk-UA"/>
        </w:rPr>
        <w:t>графіку харчування</w:t>
      </w:r>
      <w:r w:rsidRPr="00583005">
        <w:rPr>
          <w:lang w:val="uk-UA"/>
        </w:rPr>
        <w:t xml:space="preserve"> дітей визначеного керівником закладу.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Учасник повинен забезпечити необхідну кількість штатного персоналу для приготування їжі, миття посуду, прибирання харчоблоку, видачі готових страв, повного сервірування столів та прибирання столів.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 xml:space="preserve">Персонал, який планується залучати безпосередньо до приготування їжі, повинен мати медичні книжки з результатами проходження періодичних профілактичних медичних оглядів, та інші необхідні документи, в т.ч. і документи про відповідну професійну освіту оформлені у відповідності до діючого законодавства. Персонал повинен пройти гігієнічне навчання зі здачею заліку з гігієнічних знань.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 xml:space="preserve">Продукти, які використовуються під час приготування їжі, повинні мати всі необхідні відповідно до законодавства документи, що підтверджують їх  якість та безпечність, та відповідати гігієнічним вимогам до харчових продуктів.   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Учасник повинен щодня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особою/ами.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(у  відповідності до вимог п.24 постанови 305) (учасник у складі пропозиції повинен надати окреме погодження щодо дотримання цієї вимоги) та забезпечити дотримання вимог щодо відбору і зберігання добових проб страв.</w:t>
      </w:r>
      <w:r w:rsidR="00DD0B60" w:rsidRPr="00583005">
        <w:rPr>
          <w:lang w:val="uk-UA"/>
        </w:rPr>
        <w:t xml:space="preserve">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Кількість учнів на харчування узгоджується замовником кожного дня.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 xml:space="preserve">Надання послуг повинно здійснюватися лише при наявності умов для дотримання правил особистої гігієни персоналом харчоблоку.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На вимогу замовника учасник повинен представляти документи про якість та безпечність на усі продукти харчування, які використовуються для надання послуг.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 xml:space="preserve">Учасник повинен надати замовнику послуги, якість яких відповідає наступним нормативним документам: 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lastRenderedPageBreak/>
        <w:t>Вимогам спільного наказу Міністерства охорони здоров’я України, Міністерства освіти і науки України 242/329 від 01.06.2005 «Про порядок організації харчування дітей у навчальних та оздоровчих закладах».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Вимогам Постанови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Вимогам Закон України «Про дитяче харчування» від 14.09.2006 № 142-V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Порядку надання послуг з харчування дітей у дошкільних, учнів у загальноосвітніх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 (із змінами).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Закону України «Про основні принципи та вимоги до безпечності та якості харчових продуктів» від 23.12.1997 № 771/97-ВР.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Наказу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хвороб».</w:t>
      </w:r>
    </w:p>
    <w:p w:rsidR="00621B97" w:rsidRPr="00583005" w:rsidRDefault="00621B97" w:rsidP="00441699">
      <w:pPr>
        <w:pStyle w:val="Standard"/>
        <w:spacing w:after="0" w:line="240" w:lineRule="auto"/>
        <w:jc w:val="both"/>
        <w:rPr>
          <w:lang w:val="uk-UA"/>
        </w:rPr>
      </w:pPr>
      <w:r w:rsidRPr="00583005">
        <w:rPr>
          <w:lang w:val="uk-UA"/>
        </w:rPr>
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:rsidR="000819AE" w:rsidRPr="00583005" w:rsidRDefault="000819AE" w:rsidP="000819AE">
      <w:pPr>
        <w:pStyle w:val="Standard"/>
        <w:jc w:val="center"/>
        <w:rPr>
          <w:b/>
          <w:lang w:val="uk-UA"/>
        </w:rPr>
      </w:pPr>
    </w:p>
    <w:p w:rsidR="000819AE" w:rsidRPr="00583005" w:rsidRDefault="000819AE" w:rsidP="000819AE">
      <w:pPr>
        <w:pStyle w:val="Standard"/>
        <w:jc w:val="center"/>
        <w:rPr>
          <w:b/>
          <w:lang w:val="uk-UA"/>
        </w:rPr>
      </w:pPr>
      <w:r w:rsidRPr="00583005">
        <w:rPr>
          <w:b/>
          <w:lang w:val="uk-UA"/>
        </w:rPr>
        <w:t>З умовами технічного завдання ознайомлені, з вимогами погоджуємось</w:t>
      </w:r>
    </w:p>
    <w:p w:rsidR="000819AE" w:rsidRPr="00583005" w:rsidRDefault="000819AE" w:rsidP="000819AE">
      <w:pPr>
        <w:pStyle w:val="Standard"/>
        <w:jc w:val="both"/>
      </w:pPr>
      <w:r w:rsidRPr="00583005">
        <w:rPr>
          <w:b/>
          <w:lang w:val="uk-UA"/>
        </w:rPr>
        <w:t>"___" ________________ 202</w:t>
      </w:r>
      <w:r w:rsidR="00583005" w:rsidRPr="00583005">
        <w:rPr>
          <w:b/>
          <w:lang w:val="uk-UA"/>
        </w:rPr>
        <w:t>__</w:t>
      </w:r>
      <w:r w:rsidRPr="00583005">
        <w:rPr>
          <w:b/>
          <w:lang w:val="uk-UA"/>
        </w:rPr>
        <w:t xml:space="preserve"> року                       ______________</w:t>
      </w:r>
      <w:r w:rsidRPr="00583005">
        <w:rPr>
          <w:lang w:val="uk-UA"/>
        </w:rPr>
        <w:t>__________________</w:t>
      </w:r>
    </w:p>
    <w:p w:rsidR="000819AE" w:rsidRPr="00583005" w:rsidRDefault="000819AE" w:rsidP="000819AE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583005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0819AE" w:rsidRPr="00583005" w:rsidRDefault="000819AE" w:rsidP="00441699">
      <w:pPr>
        <w:pStyle w:val="Standard"/>
        <w:jc w:val="both"/>
        <w:rPr>
          <w:sz w:val="18"/>
          <w:szCs w:val="18"/>
          <w:lang w:val="uk-UA"/>
        </w:rPr>
      </w:pPr>
      <w:r w:rsidRPr="00583005">
        <w:rPr>
          <w:sz w:val="18"/>
          <w:szCs w:val="18"/>
          <w:lang w:val="uk-UA"/>
        </w:rPr>
        <w:t>М.П. (у разі наявності печатки)</w:t>
      </w:r>
    </w:p>
    <w:p w:rsidR="00202020" w:rsidRPr="00583005" w:rsidRDefault="00202020" w:rsidP="000819AE">
      <w:pPr>
        <w:pStyle w:val="Standard"/>
      </w:pPr>
    </w:p>
    <w:p w:rsidR="00202020" w:rsidRPr="00583005" w:rsidRDefault="00202020" w:rsidP="000819AE">
      <w:pPr>
        <w:pStyle w:val="Standard"/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  <w:bookmarkStart w:id="1" w:name="_Hlk118299585"/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</w:p>
    <w:p w:rsidR="005A0633" w:rsidRDefault="005A0633" w:rsidP="00202020">
      <w:pPr>
        <w:pStyle w:val="Standard"/>
        <w:spacing w:after="0" w:line="240" w:lineRule="auto"/>
        <w:jc w:val="right"/>
        <w:rPr>
          <w:b/>
          <w:lang w:val="uk-UA"/>
        </w:rPr>
      </w:pPr>
      <w:bookmarkStart w:id="2" w:name="_GoBack"/>
      <w:bookmarkEnd w:id="1"/>
      <w:bookmarkEnd w:id="2"/>
    </w:p>
    <w:sectPr w:rsidR="005A0633" w:rsidSect="00860508">
      <w:pgSz w:w="12240" w:h="15840"/>
      <w:pgMar w:top="709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678B5"/>
    <w:multiLevelType w:val="hybridMultilevel"/>
    <w:tmpl w:val="0D12E930"/>
    <w:lvl w:ilvl="0" w:tplc="0422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14FF3A77"/>
    <w:multiLevelType w:val="hybridMultilevel"/>
    <w:tmpl w:val="B76C3C0E"/>
    <w:lvl w:ilvl="0" w:tplc="93B4D91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120007F"/>
    <w:multiLevelType w:val="multilevel"/>
    <w:tmpl w:val="B0DEA9F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1692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18" w:hanging="8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4">
    <w:nsid w:val="2E314F78"/>
    <w:multiLevelType w:val="hybridMultilevel"/>
    <w:tmpl w:val="401263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70016"/>
    <w:multiLevelType w:val="hybridMultilevel"/>
    <w:tmpl w:val="1006F7B8"/>
    <w:lvl w:ilvl="0" w:tplc="64BA93B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1D02E4"/>
    <w:multiLevelType w:val="hybridMultilevel"/>
    <w:tmpl w:val="3482ED08"/>
    <w:lvl w:ilvl="0" w:tplc="230CF1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0470"/>
    <w:multiLevelType w:val="multilevel"/>
    <w:tmpl w:val="BE787A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A44E7"/>
    <w:multiLevelType w:val="singleLevel"/>
    <w:tmpl w:val="0CD6B2CC"/>
    <w:lvl w:ilvl="0">
      <w:start w:val="1"/>
      <w:numFmt w:val="decimal"/>
      <w:lvlText w:val="6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A43"/>
    <w:multiLevelType w:val="multilevel"/>
    <w:tmpl w:val="A40CD0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2FC9"/>
    <w:multiLevelType w:val="hybridMultilevel"/>
    <w:tmpl w:val="5706025C"/>
    <w:lvl w:ilvl="0" w:tplc="8334010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63162"/>
    <w:multiLevelType w:val="hybridMultilevel"/>
    <w:tmpl w:val="768E8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309AA"/>
    <w:multiLevelType w:val="hybridMultilevel"/>
    <w:tmpl w:val="9E1AC32C"/>
    <w:lvl w:ilvl="0" w:tplc="983EF2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E4F38"/>
    <w:multiLevelType w:val="hybridMultilevel"/>
    <w:tmpl w:val="5A4ECB08"/>
    <w:lvl w:ilvl="0" w:tplc="6FEE5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2ED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D6A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2EF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414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CE77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A219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083F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1201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9"/>
  </w:num>
  <w:num w:numId="17">
    <w:abstractNumId w:val="7"/>
  </w:num>
  <w:num w:numId="18">
    <w:abstractNumId w:val="3"/>
  </w:num>
  <w:num w:numId="19">
    <w:abstractNumId w:val="14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F"/>
    <w:rsid w:val="000060E2"/>
    <w:rsid w:val="0001493A"/>
    <w:rsid w:val="00033ACC"/>
    <w:rsid w:val="00045475"/>
    <w:rsid w:val="00046CDB"/>
    <w:rsid w:val="0007585A"/>
    <w:rsid w:val="000819AE"/>
    <w:rsid w:val="000910CD"/>
    <w:rsid w:val="000C2262"/>
    <w:rsid w:val="000E1F12"/>
    <w:rsid w:val="000F1989"/>
    <w:rsid w:val="0012349F"/>
    <w:rsid w:val="00166AF6"/>
    <w:rsid w:val="00173AE5"/>
    <w:rsid w:val="0019662F"/>
    <w:rsid w:val="001C57A5"/>
    <w:rsid w:val="001E1FED"/>
    <w:rsid w:val="001E6EFD"/>
    <w:rsid w:val="00202020"/>
    <w:rsid w:val="00231D0F"/>
    <w:rsid w:val="00242869"/>
    <w:rsid w:val="002675D1"/>
    <w:rsid w:val="002B0BC4"/>
    <w:rsid w:val="003853F0"/>
    <w:rsid w:val="00392D8A"/>
    <w:rsid w:val="003955F9"/>
    <w:rsid w:val="003967B7"/>
    <w:rsid w:val="003B30F3"/>
    <w:rsid w:val="003B4CE8"/>
    <w:rsid w:val="003C5E22"/>
    <w:rsid w:val="003D3768"/>
    <w:rsid w:val="003F34E3"/>
    <w:rsid w:val="00410B47"/>
    <w:rsid w:val="00416B04"/>
    <w:rsid w:val="004313B8"/>
    <w:rsid w:val="00437EA5"/>
    <w:rsid w:val="00441699"/>
    <w:rsid w:val="00455AE4"/>
    <w:rsid w:val="00493CEC"/>
    <w:rsid w:val="004A3F7B"/>
    <w:rsid w:val="004C262C"/>
    <w:rsid w:val="00501B0F"/>
    <w:rsid w:val="005158B0"/>
    <w:rsid w:val="00522082"/>
    <w:rsid w:val="0052394E"/>
    <w:rsid w:val="00524C67"/>
    <w:rsid w:val="00531D7A"/>
    <w:rsid w:val="00544F9C"/>
    <w:rsid w:val="005560C9"/>
    <w:rsid w:val="00561835"/>
    <w:rsid w:val="00583005"/>
    <w:rsid w:val="005832F9"/>
    <w:rsid w:val="00587606"/>
    <w:rsid w:val="005967F5"/>
    <w:rsid w:val="005A0633"/>
    <w:rsid w:val="005C776B"/>
    <w:rsid w:val="005F095C"/>
    <w:rsid w:val="005F15F9"/>
    <w:rsid w:val="006175A0"/>
    <w:rsid w:val="00621B97"/>
    <w:rsid w:val="00650991"/>
    <w:rsid w:val="006734F8"/>
    <w:rsid w:val="00690430"/>
    <w:rsid w:val="006B0785"/>
    <w:rsid w:val="006D566F"/>
    <w:rsid w:val="006D623E"/>
    <w:rsid w:val="006D7380"/>
    <w:rsid w:val="006E38A8"/>
    <w:rsid w:val="007756F7"/>
    <w:rsid w:val="00775E40"/>
    <w:rsid w:val="00784258"/>
    <w:rsid w:val="00792E31"/>
    <w:rsid w:val="007C1527"/>
    <w:rsid w:val="007C306F"/>
    <w:rsid w:val="007F41FE"/>
    <w:rsid w:val="0080487F"/>
    <w:rsid w:val="00804FAD"/>
    <w:rsid w:val="0080544E"/>
    <w:rsid w:val="0082600F"/>
    <w:rsid w:val="008378DC"/>
    <w:rsid w:val="00837CA8"/>
    <w:rsid w:val="00847F3E"/>
    <w:rsid w:val="00860508"/>
    <w:rsid w:val="0088065D"/>
    <w:rsid w:val="008B31CC"/>
    <w:rsid w:val="008C1E10"/>
    <w:rsid w:val="008D03ED"/>
    <w:rsid w:val="008D1C64"/>
    <w:rsid w:val="009136B9"/>
    <w:rsid w:val="0092005A"/>
    <w:rsid w:val="00935018"/>
    <w:rsid w:val="00942A60"/>
    <w:rsid w:val="009501A6"/>
    <w:rsid w:val="00962BE6"/>
    <w:rsid w:val="00967B64"/>
    <w:rsid w:val="009727C4"/>
    <w:rsid w:val="00981001"/>
    <w:rsid w:val="00987EF3"/>
    <w:rsid w:val="0099335B"/>
    <w:rsid w:val="009B41B2"/>
    <w:rsid w:val="009B5E59"/>
    <w:rsid w:val="009C6DA6"/>
    <w:rsid w:val="009D208B"/>
    <w:rsid w:val="009D2545"/>
    <w:rsid w:val="009D4ACF"/>
    <w:rsid w:val="009D67B6"/>
    <w:rsid w:val="009E4100"/>
    <w:rsid w:val="009E4E42"/>
    <w:rsid w:val="00A34A0C"/>
    <w:rsid w:val="00A41431"/>
    <w:rsid w:val="00A605FA"/>
    <w:rsid w:val="00AB264E"/>
    <w:rsid w:val="00AD1B7B"/>
    <w:rsid w:val="00AE21E0"/>
    <w:rsid w:val="00AE6DE3"/>
    <w:rsid w:val="00B03D18"/>
    <w:rsid w:val="00B32E0C"/>
    <w:rsid w:val="00B41518"/>
    <w:rsid w:val="00B50B02"/>
    <w:rsid w:val="00B7100A"/>
    <w:rsid w:val="00B72E5C"/>
    <w:rsid w:val="00B732EE"/>
    <w:rsid w:val="00BF778F"/>
    <w:rsid w:val="00C13168"/>
    <w:rsid w:val="00C415F5"/>
    <w:rsid w:val="00C46352"/>
    <w:rsid w:val="00C51E82"/>
    <w:rsid w:val="00C972CC"/>
    <w:rsid w:val="00CC798E"/>
    <w:rsid w:val="00CE5058"/>
    <w:rsid w:val="00D33DB4"/>
    <w:rsid w:val="00D57DDA"/>
    <w:rsid w:val="00D83AC8"/>
    <w:rsid w:val="00DA1911"/>
    <w:rsid w:val="00DB37A6"/>
    <w:rsid w:val="00DD0A91"/>
    <w:rsid w:val="00DD0B60"/>
    <w:rsid w:val="00DE6633"/>
    <w:rsid w:val="00DE7389"/>
    <w:rsid w:val="00E470B8"/>
    <w:rsid w:val="00E6381A"/>
    <w:rsid w:val="00E77E41"/>
    <w:rsid w:val="00E83078"/>
    <w:rsid w:val="00E924CD"/>
    <w:rsid w:val="00EA4508"/>
    <w:rsid w:val="00ED71A8"/>
    <w:rsid w:val="00EE6FDB"/>
    <w:rsid w:val="00F13D82"/>
    <w:rsid w:val="00F53A7A"/>
    <w:rsid w:val="00FA7039"/>
    <w:rsid w:val="00FB5F51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C798E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0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0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00F"/>
    <w:rPr>
      <w:color w:val="0000FF" w:themeColor="hyperlink"/>
      <w:u w:val="single"/>
    </w:rPr>
  </w:style>
  <w:style w:type="paragraph" w:customStyle="1" w:styleId="--14">
    <w:name w:val="ЕТС-ОТ(Ц-Ж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rvps2">
    <w:name w:val="rvps2"/>
    <w:basedOn w:val="a"/>
    <w:rsid w:val="00826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2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8">
    <w:name w:val="Normal (Web)"/>
    <w:aliases w:val="Обычный (Web),Знак17,Знак18 Знак,Знак17 Знак1,Normal (Web) Char Знак Знак,Normal (Web) Char Знак,Знак17 Знак Знак,Обычный (веб) Знак Знак Знак,Обычный (Web) Знак Знак Знак,Обычный (Web) Знак Знак Знак Знак Знак Знак"/>
    <w:basedOn w:val="a"/>
    <w:link w:val="a9"/>
    <w:unhideWhenUsed/>
    <w:qFormat/>
    <w:rsid w:val="00826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AB264E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5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5967F5"/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a9">
    <w:name w:val="Обычный (веб) Знак"/>
    <w:aliases w:val="Обычный (Web) Знак,Знак17 Знак,Знак18 Знак Знак,Знак17 Знак1 Знак,Normal (Web) Char Знак Знак Знак,Normal (Web) Char Знак Знак1,Знак17 Знак Знак Знак,Обычный (веб) Знак Знак Знак Знак,Обычный (Web) Знак Знак Знак Знак"/>
    <w:link w:val="a8"/>
    <w:locked/>
    <w:rsid w:val="004A3F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">
    <w:name w:val="Основной текст (2)"/>
    <w:rsid w:val="007C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">
    <w:name w:val="Обычный1"/>
    <w:qFormat/>
    <w:rsid w:val="00A34A0C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20">
    <w:name w:val="Body Text Indent 2"/>
    <w:basedOn w:val="a"/>
    <w:link w:val="21"/>
    <w:unhideWhenUsed/>
    <w:rsid w:val="00A34A0C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">
    <w:name w:val="Основной текст с отступом 2 Знак"/>
    <w:basedOn w:val="a0"/>
    <w:link w:val="20"/>
    <w:rsid w:val="00A34A0C"/>
    <w:rPr>
      <w:rFonts w:ascii="Calibri" w:eastAsia="Calibri" w:hAnsi="Calibri" w:cs="Calibri"/>
      <w:lang w:val="ru-RU"/>
    </w:rPr>
  </w:style>
  <w:style w:type="paragraph" w:customStyle="1" w:styleId="Textbody">
    <w:name w:val="Text body"/>
    <w:basedOn w:val="Standard"/>
    <w:rsid w:val="000819A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10">
    <w:name w:val="Заголовок 1 Знак"/>
    <w:basedOn w:val="a0"/>
    <w:link w:val="1"/>
    <w:rsid w:val="00CC798E"/>
    <w:rPr>
      <w:rFonts w:ascii="Arial" w:eastAsia="Times New Roman" w:hAnsi="Arial" w:cs="Times New Roman"/>
      <w:i/>
      <w:iCs/>
      <w:sz w:val="24"/>
      <w:szCs w:val="24"/>
      <w:lang w:eastAsia="x-none"/>
    </w:rPr>
  </w:style>
  <w:style w:type="paragraph" w:customStyle="1" w:styleId="12">
    <w:name w:val="Без интервала1"/>
    <w:qFormat/>
    <w:rsid w:val="00CC7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7127,baiaagaaboqcaaadeboaaaueggaaaaaaaaaaaaaaaaaaaaaaaaaaaaaaaaaaaaaaaaaaaaaaaaaaaaaaaaaaaaaaaaaaaaaaaaaaaaaaaaaaaaaaaaaaaaaaaaaaaaaaaaaaaaaaaaaaaaaaaaaaaaaaaaaaaaaaaaaaaaaaaaaaaaaaaaaaaaaaaaaaaaaaaaaaaaaaaaaaaaaaaaaaaaaaaaaaaaaaaaaaaaaa"/>
    <w:basedOn w:val="a"/>
    <w:rsid w:val="003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847F3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rsid w:val="00847F3E"/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22"/>
    <w:rsid w:val="00847F3E"/>
    <w:rPr>
      <w:spacing w:val="6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847F3E"/>
    <w:pPr>
      <w:widowControl w:val="0"/>
      <w:shd w:val="clear" w:color="auto" w:fill="FFFFFF"/>
      <w:spacing w:before="60" w:after="240" w:line="0" w:lineRule="atLeast"/>
    </w:pPr>
    <w:rPr>
      <w:spacing w:val="6"/>
      <w:sz w:val="18"/>
      <w:szCs w:val="18"/>
      <w:lang w:val="uk-UA"/>
    </w:rPr>
  </w:style>
  <w:style w:type="paragraph" w:customStyle="1" w:styleId="Style6">
    <w:name w:val="Style6"/>
    <w:basedOn w:val="a"/>
    <w:rsid w:val="00981001"/>
    <w:pPr>
      <w:widowControl w:val="0"/>
      <w:autoSpaceDE w:val="0"/>
      <w:autoSpaceDN w:val="0"/>
      <w:adjustRightInd w:val="0"/>
      <w:spacing w:after="0" w:line="241" w:lineRule="exact"/>
      <w:ind w:hanging="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98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981001"/>
    <w:pPr>
      <w:widowControl w:val="0"/>
      <w:autoSpaceDE w:val="0"/>
      <w:autoSpaceDN w:val="0"/>
      <w:adjustRightInd w:val="0"/>
      <w:spacing w:after="0" w:line="326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981001"/>
    <w:pPr>
      <w:widowControl w:val="0"/>
      <w:autoSpaceDE w:val="0"/>
      <w:autoSpaceDN w:val="0"/>
      <w:adjustRightInd w:val="0"/>
      <w:spacing w:after="0" w:line="331" w:lineRule="exact"/>
      <w:ind w:firstLine="8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9">
    <w:name w:val="Font Style39"/>
    <w:rsid w:val="0098100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81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5">
    <w:name w:val="Style15"/>
    <w:basedOn w:val="a"/>
    <w:rsid w:val="00981001"/>
    <w:pPr>
      <w:widowControl w:val="0"/>
      <w:autoSpaceDE w:val="0"/>
      <w:autoSpaceDN w:val="0"/>
      <w:adjustRightInd w:val="0"/>
      <w:spacing w:after="0" w:line="281" w:lineRule="exact"/>
      <w:ind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8">
    <w:name w:val="Style18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rsid w:val="00981001"/>
    <w:pPr>
      <w:widowControl w:val="0"/>
      <w:autoSpaceDE w:val="0"/>
      <w:autoSpaceDN w:val="0"/>
      <w:adjustRightInd w:val="0"/>
      <w:spacing w:after="0" w:line="283" w:lineRule="exact"/>
      <w:ind w:firstLine="28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981001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98100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42">
    <w:name w:val="Font Style42"/>
    <w:rsid w:val="00981001"/>
    <w:rPr>
      <w:rFonts w:ascii="Georgia" w:hAnsi="Georgia" w:cs="Georgia"/>
      <w:sz w:val="16"/>
      <w:szCs w:val="16"/>
    </w:rPr>
  </w:style>
  <w:style w:type="character" w:customStyle="1" w:styleId="FontStyle44">
    <w:name w:val="Font Style44"/>
    <w:rsid w:val="00981001"/>
    <w:rPr>
      <w:rFonts w:ascii="Times New Roman" w:hAnsi="Times New Roman" w:cs="Times New Roman"/>
      <w:b/>
      <w:bCs/>
      <w:i/>
      <w:iCs/>
      <w:w w:val="33"/>
      <w:sz w:val="34"/>
      <w:szCs w:val="34"/>
    </w:rPr>
  </w:style>
  <w:style w:type="character" w:customStyle="1" w:styleId="FontStyle50">
    <w:name w:val="Font Style50"/>
    <w:rsid w:val="0098100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1">
    <w:name w:val="Font Style51"/>
    <w:rsid w:val="009810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100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981001"/>
    <w:pPr>
      <w:widowControl w:val="0"/>
      <w:autoSpaceDE w:val="0"/>
      <w:autoSpaceDN w:val="0"/>
      <w:adjustRightInd w:val="0"/>
      <w:spacing w:after="0" w:line="222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8">
    <w:name w:val="Font Style18"/>
    <w:qFormat/>
    <w:rsid w:val="00981001"/>
    <w:rPr>
      <w:rFonts w:ascii="Times New Roman" w:hAnsi="Times New Roman" w:cs="Times New Roman"/>
      <w:sz w:val="22"/>
      <w:szCs w:val="22"/>
    </w:rPr>
  </w:style>
  <w:style w:type="paragraph" w:customStyle="1" w:styleId="13">
    <w:name w:val="Без інтервалів1"/>
    <w:uiPriority w:val="1"/>
    <w:qFormat/>
    <w:rsid w:val="009810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C798E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0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0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00F"/>
    <w:rPr>
      <w:color w:val="0000FF" w:themeColor="hyperlink"/>
      <w:u w:val="single"/>
    </w:rPr>
  </w:style>
  <w:style w:type="paragraph" w:customStyle="1" w:styleId="--14">
    <w:name w:val="ЕТС-ОТ(Ц-Ж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rvps2">
    <w:name w:val="rvps2"/>
    <w:basedOn w:val="a"/>
    <w:rsid w:val="00826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2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8">
    <w:name w:val="Normal (Web)"/>
    <w:aliases w:val="Обычный (Web),Знак17,Знак18 Знак,Знак17 Знак1,Normal (Web) Char Знак Знак,Normal (Web) Char Знак,Знак17 Знак Знак,Обычный (веб) Знак Знак Знак,Обычный (Web) Знак Знак Знак,Обычный (Web) Знак Знак Знак Знак Знак Знак"/>
    <w:basedOn w:val="a"/>
    <w:link w:val="a9"/>
    <w:unhideWhenUsed/>
    <w:qFormat/>
    <w:rsid w:val="00826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AB264E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5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5967F5"/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a9">
    <w:name w:val="Обычный (веб) Знак"/>
    <w:aliases w:val="Обычный (Web) Знак,Знак17 Знак,Знак18 Знак Знак,Знак17 Знак1 Знак,Normal (Web) Char Знак Знак Знак,Normal (Web) Char Знак Знак1,Знак17 Знак Знак Знак,Обычный (веб) Знак Знак Знак Знак,Обычный (Web) Знак Знак Знак Знак"/>
    <w:link w:val="a8"/>
    <w:locked/>
    <w:rsid w:val="004A3F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">
    <w:name w:val="Основной текст (2)"/>
    <w:rsid w:val="007C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">
    <w:name w:val="Обычный1"/>
    <w:qFormat/>
    <w:rsid w:val="00A34A0C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20">
    <w:name w:val="Body Text Indent 2"/>
    <w:basedOn w:val="a"/>
    <w:link w:val="21"/>
    <w:unhideWhenUsed/>
    <w:rsid w:val="00A34A0C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">
    <w:name w:val="Основной текст с отступом 2 Знак"/>
    <w:basedOn w:val="a0"/>
    <w:link w:val="20"/>
    <w:rsid w:val="00A34A0C"/>
    <w:rPr>
      <w:rFonts w:ascii="Calibri" w:eastAsia="Calibri" w:hAnsi="Calibri" w:cs="Calibri"/>
      <w:lang w:val="ru-RU"/>
    </w:rPr>
  </w:style>
  <w:style w:type="paragraph" w:customStyle="1" w:styleId="Textbody">
    <w:name w:val="Text body"/>
    <w:basedOn w:val="Standard"/>
    <w:rsid w:val="000819A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10">
    <w:name w:val="Заголовок 1 Знак"/>
    <w:basedOn w:val="a0"/>
    <w:link w:val="1"/>
    <w:rsid w:val="00CC798E"/>
    <w:rPr>
      <w:rFonts w:ascii="Arial" w:eastAsia="Times New Roman" w:hAnsi="Arial" w:cs="Times New Roman"/>
      <w:i/>
      <w:iCs/>
      <w:sz w:val="24"/>
      <w:szCs w:val="24"/>
      <w:lang w:eastAsia="x-none"/>
    </w:rPr>
  </w:style>
  <w:style w:type="paragraph" w:customStyle="1" w:styleId="12">
    <w:name w:val="Без интервала1"/>
    <w:qFormat/>
    <w:rsid w:val="00CC7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7127,baiaagaaboqcaaadeboaaaueggaaaaaaaaaaaaaaaaaaaaaaaaaaaaaaaaaaaaaaaaaaaaaaaaaaaaaaaaaaaaaaaaaaaaaaaaaaaaaaaaaaaaaaaaaaaaaaaaaaaaaaaaaaaaaaaaaaaaaaaaaaaaaaaaaaaaaaaaaaaaaaaaaaaaaaaaaaaaaaaaaaaaaaaaaaaaaaaaaaaaaaaaaaaaaaaaaaaaaaaaaaaaaa"/>
    <w:basedOn w:val="a"/>
    <w:rsid w:val="003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847F3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rsid w:val="00847F3E"/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22"/>
    <w:rsid w:val="00847F3E"/>
    <w:rPr>
      <w:spacing w:val="6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847F3E"/>
    <w:pPr>
      <w:widowControl w:val="0"/>
      <w:shd w:val="clear" w:color="auto" w:fill="FFFFFF"/>
      <w:spacing w:before="60" w:after="240" w:line="0" w:lineRule="atLeast"/>
    </w:pPr>
    <w:rPr>
      <w:spacing w:val="6"/>
      <w:sz w:val="18"/>
      <w:szCs w:val="18"/>
      <w:lang w:val="uk-UA"/>
    </w:rPr>
  </w:style>
  <w:style w:type="paragraph" w:customStyle="1" w:styleId="Style6">
    <w:name w:val="Style6"/>
    <w:basedOn w:val="a"/>
    <w:rsid w:val="00981001"/>
    <w:pPr>
      <w:widowControl w:val="0"/>
      <w:autoSpaceDE w:val="0"/>
      <w:autoSpaceDN w:val="0"/>
      <w:adjustRightInd w:val="0"/>
      <w:spacing w:after="0" w:line="241" w:lineRule="exact"/>
      <w:ind w:hanging="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98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981001"/>
    <w:pPr>
      <w:widowControl w:val="0"/>
      <w:autoSpaceDE w:val="0"/>
      <w:autoSpaceDN w:val="0"/>
      <w:adjustRightInd w:val="0"/>
      <w:spacing w:after="0" w:line="326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981001"/>
    <w:pPr>
      <w:widowControl w:val="0"/>
      <w:autoSpaceDE w:val="0"/>
      <w:autoSpaceDN w:val="0"/>
      <w:adjustRightInd w:val="0"/>
      <w:spacing w:after="0" w:line="331" w:lineRule="exact"/>
      <w:ind w:firstLine="8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9">
    <w:name w:val="Font Style39"/>
    <w:rsid w:val="0098100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81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5">
    <w:name w:val="Style15"/>
    <w:basedOn w:val="a"/>
    <w:rsid w:val="00981001"/>
    <w:pPr>
      <w:widowControl w:val="0"/>
      <w:autoSpaceDE w:val="0"/>
      <w:autoSpaceDN w:val="0"/>
      <w:adjustRightInd w:val="0"/>
      <w:spacing w:after="0" w:line="281" w:lineRule="exact"/>
      <w:ind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8">
    <w:name w:val="Style18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rsid w:val="00981001"/>
    <w:pPr>
      <w:widowControl w:val="0"/>
      <w:autoSpaceDE w:val="0"/>
      <w:autoSpaceDN w:val="0"/>
      <w:adjustRightInd w:val="0"/>
      <w:spacing w:after="0" w:line="283" w:lineRule="exact"/>
      <w:ind w:firstLine="28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981001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98100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42">
    <w:name w:val="Font Style42"/>
    <w:rsid w:val="00981001"/>
    <w:rPr>
      <w:rFonts w:ascii="Georgia" w:hAnsi="Georgia" w:cs="Georgia"/>
      <w:sz w:val="16"/>
      <w:szCs w:val="16"/>
    </w:rPr>
  </w:style>
  <w:style w:type="character" w:customStyle="1" w:styleId="FontStyle44">
    <w:name w:val="Font Style44"/>
    <w:rsid w:val="00981001"/>
    <w:rPr>
      <w:rFonts w:ascii="Times New Roman" w:hAnsi="Times New Roman" w:cs="Times New Roman"/>
      <w:b/>
      <w:bCs/>
      <w:i/>
      <w:iCs/>
      <w:w w:val="33"/>
      <w:sz w:val="34"/>
      <w:szCs w:val="34"/>
    </w:rPr>
  </w:style>
  <w:style w:type="character" w:customStyle="1" w:styleId="FontStyle50">
    <w:name w:val="Font Style50"/>
    <w:rsid w:val="0098100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1">
    <w:name w:val="Font Style51"/>
    <w:rsid w:val="009810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100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981001"/>
    <w:pPr>
      <w:widowControl w:val="0"/>
      <w:autoSpaceDE w:val="0"/>
      <w:autoSpaceDN w:val="0"/>
      <w:adjustRightInd w:val="0"/>
      <w:spacing w:after="0" w:line="222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8">
    <w:name w:val="Font Style18"/>
    <w:qFormat/>
    <w:rsid w:val="00981001"/>
    <w:rPr>
      <w:rFonts w:ascii="Times New Roman" w:hAnsi="Times New Roman" w:cs="Times New Roman"/>
      <w:sz w:val="22"/>
      <w:szCs w:val="22"/>
    </w:rPr>
  </w:style>
  <w:style w:type="paragraph" w:customStyle="1" w:styleId="13">
    <w:name w:val="Без інтервалів1"/>
    <w:uiPriority w:val="1"/>
    <w:qFormat/>
    <w:rsid w:val="009810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4823-6664-487E-993D-BE35AFB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Intel</cp:lastModifiedBy>
  <cp:revision>19</cp:revision>
  <dcterms:created xsi:type="dcterms:W3CDTF">2022-12-28T18:49:00Z</dcterms:created>
  <dcterms:modified xsi:type="dcterms:W3CDTF">2022-12-29T17:06:00Z</dcterms:modified>
</cp:coreProperties>
</file>