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359" w:rsidRDefault="00C25359" w:rsidP="00C25359">
      <w:pPr>
        <w:pStyle w:val="1"/>
        <w:shd w:val="clear" w:color="auto" w:fill="auto"/>
        <w:spacing w:line="240" w:lineRule="auto"/>
        <w:ind w:firstLine="0"/>
        <w:jc w:val="center"/>
      </w:pPr>
      <w:r>
        <w:rPr>
          <w:b/>
          <w:bCs/>
          <w:color w:val="000000"/>
          <w:lang w:eastAsia="uk-UA" w:bidi="uk-UA"/>
        </w:rPr>
        <w:t>ДОГОВІР</w:t>
      </w:r>
    </w:p>
    <w:p w:rsidR="00C25359" w:rsidRDefault="00C25359" w:rsidP="00C25359">
      <w:pPr>
        <w:pStyle w:val="1"/>
        <w:shd w:val="clear" w:color="auto" w:fill="auto"/>
        <w:spacing w:line="240" w:lineRule="auto"/>
        <w:ind w:firstLine="0"/>
        <w:jc w:val="center"/>
        <w:rPr>
          <w:sz w:val="19"/>
          <w:szCs w:val="19"/>
        </w:rPr>
      </w:pPr>
      <w:r>
        <w:rPr>
          <w:b/>
          <w:bCs/>
          <w:color w:val="000000"/>
          <w:lang w:eastAsia="uk-UA" w:bidi="uk-UA"/>
        </w:rPr>
        <w:t>про постачання / закупівлю електричної енергії споживачу</w:t>
      </w:r>
    </w:p>
    <w:p w:rsidR="009821A9" w:rsidRDefault="00C25359" w:rsidP="00C25359">
      <w:pPr>
        <w:pStyle w:val="1"/>
        <w:shd w:val="clear" w:color="auto" w:fill="auto"/>
        <w:ind w:firstLine="0"/>
        <w:jc w:val="both"/>
      </w:pPr>
      <w:r>
        <w:rPr>
          <w:b/>
          <w:bCs/>
        </w:rPr>
        <w:t>________________________________________________________________________</w:t>
      </w:r>
      <w:r>
        <w:rPr>
          <w:b/>
          <w:bCs/>
          <w:color w:val="000000"/>
          <w:lang w:eastAsia="uk-UA" w:bidi="uk-UA"/>
        </w:rPr>
        <w:t xml:space="preserve">, </w:t>
      </w:r>
      <w:r>
        <w:rPr>
          <w:color w:val="000000"/>
          <w:lang w:eastAsia="uk-UA" w:bidi="uk-UA"/>
        </w:rPr>
        <w:t xml:space="preserve">яке діє на підставі ліцензії </w:t>
      </w:r>
      <w:r>
        <w:t>_______________________</w:t>
      </w:r>
      <w:r w:rsidR="009821A9">
        <w:t>_____________</w:t>
      </w:r>
      <w:r>
        <w:t>___________________________________</w:t>
      </w:r>
    </w:p>
    <w:p w:rsidR="00C25359" w:rsidRDefault="00C25359" w:rsidP="00C25359">
      <w:pPr>
        <w:pStyle w:val="1"/>
        <w:shd w:val="clear" w:color="auto" w:fill="auto"/>
        <w:ind w:firstLine="0"/>
        <w:jc w:val="both"/>
      </w:pPr>
      <w:r>
        <w:rPr>
          <w:color w:val="000000"/>
          <w:lang w:eastAsia="uk-UA" w:bidi="uk-UA"/>
        </w:rPr>
        <w:t>з однієї сторони, і</w:t>
      </w:r>
    </w:p>
    <w:p w:rsidR="00C25359" w:rsidRDefault="00C25359" w:rsidP="00C25359">
      <w:pPr>
        <w:pStyle w:val="1"/>
        <w:shd w:val="clear" w:color="auto" w:fill="auto"/>
        <w:ind w:firstLine="680"/>
        <w:jc w:val="both"/>
      </w:pPr>
      <w:r>
        <w:rPr>
          <w:b/>
          <w:bCs/>
        </w:rPr>
        <w:t>Здолбунівський ліцей №6 Здолбунівської міської ради Рівненської області</w:t>
      </w:r>
      <w:r>
        <w:rPr>
          <w:b/>
          <w:bCs/>
          <w:color w:val="000000"/>
          <w:lang w:eastAsia="uk-UA" w:bidi="uk-UA"/>
        </w:rPr>
        <w:t xml:space="preserve"> </w:t>
      </w:r>
      <w:r>
        <w:rPr>
          <w:color w:val="000000"/>
          <w:lang w:eastAsia="uk-UA" w:bidi="uk-UA"/>
        </w:rPr>
        <w:t xml:space="preserve">в особі </w:t>
      </w:r>
      <w:r>
        <w:rPr>
          <w:b/>
          <w:bCs/>
          <w:color w:val="000000"/>
          <w:lang w:eastAsia="uk-UA" w:bidi="uk-UA"/>
        </w:rPr>
        <w:t xml:space="preserve">директора </w:t>
      </w:r>
      <w:r>
        <w:rPr>
          <w:b/>
          <w:bCs/>
          <w:lang w:eastAsia="ru-RU" w:bidi="ru-RU"/>
        </w:rPr>
        <w:t>Кондратюк Катерини Анатоліївни</w:t>
      </w:r>
      <w:r>
        <w:rPr>
          <w:b/>
          <w:bCs/>
          <w:color w:val="000000"/>
          <w:lang w:eastAsia="uk-UA" w:bidi="uk-UA"/>
        </w:rPr>
        <w:t xml:space="preserve">, </w:t>
      </w:r>
      <w:r>
        <w:rPr>
          <w:color w:val="000000"/>
          <w:lang w:eastAsia="uk-UA" w:bidi="uk-UA"/>
        </w:rPr>
        <w:t xml:space="preserve">що діє на підставі </w:t>
      </w:r>
      <w:r>
        <w:rPr>
          <w:b/>
          <w:bCs/>
          <w:color w:val="000000"/>
          <w:lang w:eastAsia="uk-UA" w:bidi="uk-UA"/>
        </w:rPr>
        <w:t xml:space="preserve">Статуту </w:t>
      </w:r>
      <w:r>
        <w:rPr>
          <w:color w:val="000000"/>
          <w:lang w:eastAsia="uk-UA" w:bidi="uk-UA"/>
        </w:rPr>
        <w:t xml:space="preserve">(далі - </w:t>
      </w:r>
      <w:r>
        <w:rPr>
          <w:b/>
          <w:bCs/>
          <w:color w:val="000000"/>
          <w:lang w:eastAsia="uk-UA" w:bidi="uk-UA"/>
        </w:rPr>
        <w:t xml:space="preserve">Споживач), </w:t>
      </w:r>
      <w:r>
        <w:rPr>
          <w:color w:val="000000"/>
          <w:lang w:eastAsia="uk-UA" w:bidi="uk-UA"/>
        </w:rPr>
        <w:t>з іншої сторони (разом - Сторони), уклали цей договір про постачання електричної енергії (далі — Договір) про таке:</w:t>
      </w:r>
    </w:p>
    <w:p w:rsidR="00C25359" w:rsidRDefault="00C25359" w:rsidP="00C25359">
      <w:pPr>
        <w:pStyle w:val="20"/>
        <w:keepNext/>
        <w:keepLines/>
        <w:numPr>
          <w:ilvl w:val="0"/>
          <w:numId w:val="1"/>
        </w:numPr>
        <w:shd w:val="clear" w:color="auto" w:fill="auto"/>
        <w:tabs>
          <w:tab w:val="left" w:pos="422"/>
        </w:tabs>
        <w:spacing w:line="240" w:lineRule="auto"/>
      </w:pPr>
      <w:bookmarkStart w:id="0" w:name="bookmark0"/>
      <w:bookmarkStart w:id="1" w:name="bookmark1"/>
      <w:r>
        <w:rPr>
          <w:color w:val="000000"/>
          <w:lang w:eastAsia="uk-UA" w:bidi="uk-UA"/>
        </w:rPr>
        <w:t>Загальні положення</w:t>
      </w:r>
      <w:bookmarkEnd w:id="0"/>
      <w:bookmarkEnd w:id="1"/>
    </w:p>
    <w:p w:rsidR="00C25359" w:rsidRDefault="00C25359" w:rsidP="00C25359">
      <w:pPr>
        <w:pStyle w:val="1"/>
        <w:numPr>
          <w:ilvl w:val="1"/>
          <w:numId w:val="1"/>
        </w:numPr>
        <w:shd w:val="clear" w:color="auto" w:fill="auto"/>
        <w:tabs>
          <w:tab w:val="left" w:pos="1454"/>
        </w:tabs>
        <w:spacing w:after="140"/>
        <w:ind w:firstLine="680"/>
        <w:jc w:val="both"/>
      </w:pPr>
      <w:r>
        <w:rPr>
          <w:noProof/>
        </w:rPr>
        <mc:AlternateContent>
          <mc:Choice Requires="wps">
            <w:drawing>
              <wp:anchor distT="76200" distB="0" distL="114300" distR="114300" simplePos="0" relativeHeight="251659264" behindDoc="0" locked="0" layoutInCell="1" allowOverlap="1" wp14:anchorId="3CE0DECB" wp14:editId="19CFEBD0">
                <wp:simplePos x="0" y="0"/>
                <wp:positionH relativeFrom="page">
                  <wp:posOffset>3108325</wp:posOffset>
                </wp:positionH>
                <wp:positionV relativeFrom="paragraph">
                  <wp:posOffset>1409700</wp:posOffset>
                </wp:positionV>
                <wp:extent cx="1603375" cy="194945"/>
                <wp:effectExtent l="0" t="0" r="0" b="0"/>
                <wp:wrapTopAndBottom/>
                <wp:docPr id="9" name="Shape 9"/>
                <wp:cNvGraphicFramePr/>
                <a:graphic xmlns:a="http://schemas.openxmlformats.org/drawingml/2006/main">
                  <a:graphicData uri="http://schemas.microsoft.com/office/word/2010/wordprocessingShape">
                    <wps:wsp>
                      <wps:cNvSpPr txBox="1"/>
                      <wps:spPr>
                        <a:xfrm>
                          <a:off x="0" y="0"/>
                          <a:ext cx="1603375" cy="194945"/>
                        </a:xfrm>
                        <a:prstGeom prst="rect">
                          <a:avLst/>
                        </a:prstGeom>
                        <a:noFill/>
                      </wps:spPr>
                      <wps:txbx>
                        <w:txbxContent>
                          <w:p w:rsidR="00C25359" w:rsidRDefault="00C25359" w:rsidP="00C25359">
                            <w:pPr>
                              <w:pStyle w:val="1"/>
                              <w:shd w:val="clear" w:color="auto" w:fill="auto"/>
                              <w:spacing w:line="240" w:lineRule="auto"/>
                              <w:ind w:firstLine="0"/>
                            </w:pPr>
                            <w:r>
                              <w:rPr>
                                <w:b/>
                                <w:bCs/>
                                <w:color w:val="000000"/>
                                <w:lang w:eastAsia="uk-UA" w:bidi="uk-UA"/>
                              </w:rPr>
                              <w:t>2. Предмет Договору</w:t>
                            </w:r>
                          </w:p>
                        </w:txbxContent>
                      </wps:txbx>
                      <wps:bodyPr wrap="none" lIns="0" tIns="0" rIns="0" bIns="0"/>
                    </wps:wsp>
                  </a:graphicData>
                </a:graphic>
              </wp:anchor>
            </w:drawing>
          </mc:Choice>
          <mc:Fallback>
            <w:pict>
              <v:shapetype w14:anchorId="3CE0DECB" id="_x0000_t202" coordsize="21600,21600" o:spt="202" path="m,l,21600r21600,l21600,xe">
                <v:stroke joinstyle="miter"/>
                <v:path gradientshapeok="t" o:connecttype="rect"/>
              </v:shapetype>
              <v:shape id="Shape 9" o:spid="_x0000_s1026" type="#_x0000_t202" style="position:absolute;left:0;text-align:left;margin-left:244.75pt;margin-top:111pt;width:126.25pt;height:15.35pt;z-index:251659264;visibility:visible;mso-wrap-style:none;mso-wrap-distance-left:9pt;mso-wrap-distance-top:6pt;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" filled="f" stroked="f">
                <v:textbox inset="0,0,0,0">
                  <w:txbxContent>
                    <w:p w:rsidR="00C25359" w:rsidRDefault="00C25359" w:rsidP="00C25359">
                      <w:pPr>
                        <w:pStyle w:val="1"/>
                        <w:shd w:val="clear" w:color="auto" w:fill="auto"/>
                        <w:spacing w:line="240" w:lineRule="auto"/>
                        <w:ind w:firstLine="0"/>
                      </w:pPr>
                      <w:r>
                        <w:rPr>
                          <w:b/>
                          <w:bCs/>
                          <w:color w:val="000000"/>
                          <w:lang w:eastAsia="uk-UA" w:bidi="uk-UA"/>
                        </w:rPr>
                        <w:t>2. Предмет Договору</w:t>
                      </w:r>
                    </w:p>
                  </w:txbxContent>
                </v:textbox>
                <w10:wrap type="topAndBottom" anchorx="page"/>
              </v:shape>
            </w:pict>
          </mc:Fallback>
        </mc:AlternateContent>
      </w:r>
      <w:r>
        <w:rPr>
          <w:color w:val="000000"/>
          <w:lang w:eastAsia="uk-UA" w:bidi="uk-UA"/>
        </w:rPr>
        <w:t>Умови цього Договору розроблені відповідно до Закону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затверджено постановою Кабінету Міністрів України від 12 жовтня 2022 р. № 1178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w:t>
      </w:r>
    </w:p>
    <w:p w:rsidR="00C25359" w:rsidRDefault="00C25359" w:rsidP="00C25359">
      <w:pPr>
        <w:pStyle w:val="1"/>
        <w:numPr>
          <w:ilvl w:val="0"/>
          <w:numId w:val="2"/>
        </w:numPr>
        <w:shd w:val="clear" w:color="auto" w:fill="auto"/>
        <w:tabs>
          <w:tab w:val="left" w:pos="649"/>
        </w:tabs>
        <w:ind w:firstLine="0"/>
        <w:jc w:val="both"/>
      </w:pPr>
      <w:r>
        <w:rPr>
          <w:color w:val="000000"/>
          <w:lang w:eastAsia="uk-UA" w:bidi="uk-UA"/>
        </w:rPr>
        <w:t xml:space="preserve">Постачальник зобов'язується постачати Споживачу </w:t>
      </w:r>
      <w:r>
        <w:rPr>
          <w:b/>
          <w:bCs/>
          <w:color w:val="000000"/>
          <w:lang w:eastAsia="uk-UA" w:bidi="uk-UA"/>
        </w:rPr>
        <w:t xml:space="preserve">протягом листопада - грудня 2023 року електричну енергію, код 09310000-5 - Електрична енергія за ДК 021:2015 «Єдиний закупівельний словник» </w:t>
      </w:r>
      <w:r>
        <w:rPr>
          <w:color w:val="000000"/>
          <w:lang w:eastAsia="uk-UA" w:bidi="uk-UA"/>
        </w:rPr>
        <w:t>(далі — електрична енергія / товар / електроенергія), а Споживач зобов'язується прийняти та оплатити електричну енергію на умовах цього договору.</w:t>
      </w:r>
    </w:p>
    <w:p w:rsidR="00C25359" w:rsidRDefault="00C25359" w:rsidP="00C25359">
      <w:pPr>
        <w:pStyle w:val="1"/>
        <w:numPr>
          <w:ilvl w:val="0"/>
          <w:numId w:val="2"/>
        </w:numPr>
        <w:shd w:val="clear" w:color="auto" w:fill="auto"/>
        <w:tabs>
          <w:tab w:val="left" w:pos="649"/>
        </w:tabs>
        <w:ind w:firstLine="0"/>
        <w:jc w:val="both"/>
      </w:pPr>
      <w:r>
        <w:rPr>
          <w:color w:val="000000"/>
          <w:lang w:eastAsia="uk-UA" w:bidi="uk-UA"/>
        </w:rPr>
        <w:t xml:space="preserve">Очікувані договірні обсяги закупівлі електричної енергії за цим Договором становлять </w:t>
      </w:r>
      <w:r>
        <w:rPr>
          <w:b/>
          <w:bCs/>
        </w:rPr>
        <w:t>30</w:t>
      </w:r>
      <w:r>
        <w:rPr>
          <w:b/>
          <w:bCs/>
          <w:color w:val="000000"/>
          <w:lang w:eastAsia="uk-UA" w:bidi="uk-UA"/>
        </w:rPr>
        <w:t xml:space="preserve">000 </w:t>
      </w:r>
      <w:r>
        <w:rPr>
          <w:color w:val="000000"/>
          <w:lang w:eastAsia="uk-UA" w:bidi="uk-UA"/>
        </w:rPr>
        <w:t xml:space="preserve">кВт*год та визначені в </w:t>
      </w:r>
      <w:r>
        <w:rPr>
          <w:b/>
          <w:bCs/>
          <w:color w:val="000000"/>
          <w:lang w:eastAsia="uk-UA" w:bidi="uk-UA"/>
        </w:rPr>
        <w:t xml:space="preserve">Додатку 1 </w:t>
      </w:r>
      <w:r>
        <w:rPr>
          <w:color w:val="000000"/>
          <w:lang w:eastAsia="uk-UA" w:bidi="uk-UA"/>
        </w:rPr>
        <w:t>до Договору.</w:t>
      </w:r>
    </w:p>
    <w:p w:rsidR="00C25359" w:rsidRDefault="00C25359" w:rsidP="00C25359">
      <w:pPr>
        <w:pStyle w:val="1"/>
        <w:numPr>
          <w:ilvl w:val="0"/>
          <w:numId w:val="2"/>
        </w:numPr>
        <w:shd w:val="clear" w:color="auto" w:fill="auto"/>
        <w:tabs>
          <w:tab w:val="left" w:pos="649"/>
        </w:tabs>
        <w:ind w:firstLine="0"/>
        <w:jc w:val="both"/>
      </w:pPr>
      <w:r>
        <w:rPr>
          <w:color w:val="000000"/>
          <w:lang w:eastAsia="uk-UA" w:bidi="uk-UA"/>
        </w:rPr>
        <w:t>Очікувані договірні обсяги закупівлі електричної енергії можуть бути зменшені залежно від реального фінансування видатків та потреби замовника в електроенергії.</w:t>
      </w:r>
    </w:p>
    <w:p w:rsidR="00C25359" w:rsidRDefault="00C25359" w:rsidP="00C25359">
      <w:pPr>
        <w:pStyle w:val="1"/>
        <w:numPr>
          <w:ilvl w:val="0"/>
          <w:numId w:val="2"/>
        </w:numPr>
        <w:shd w:val="clear" w:color="auto" w:fill="auto"/>
        <w:tabs>
          <w:tab w:val="left" w:pos="649"/>
        </w:tabs>
        <w:ind w:firstLine="0"/>
        <w:jc w:val="both"/>
      </w:pPr>
      <w:r>
        <w:rPr>
          <w:color w:val="000000"/>
          <w:lang w:eastAsia="uk-UA" w:bidi="uk-UA"/>
        </w:rPr>
        <w:t>Споживання електричної енергії здійснюється з урахуванням вихідних та святкових днів, графіка роботи Споживача.</w:t>
      </w:r>
    </w:p>
    <w:p w:rsidR="00C25359" w:rsidRDefault="00C25359" w:rsidP="00C25359">
      <w:pPr>
        <w:pStyle w:val="1"/>
        <w:numPr>
          <w:ilvl w:val="0"/>
          <w:numId w:val="2"/>
        </w:numPr>
        <w:shd w:val="clear" w:color="auto" w:fill="auto"/>
        <w:tabs>
          <w:tab w:val="left" w:pos="649"/>
        </w:tabs>
        <w:spacing w:after="300"/>
        <w:ind w:firstLine="0"/>
        <w:jc w:val="both"/>
      </w:pPr>
      <w:r>
        <w:rPr>
          <w:color w:val="000000"/>
          <w:lang w:eastAsia="uk-UA" w:bidi="uk-UA"/>
        </w:rPr>
        <w:t>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C25359" w:rsidRDefault="00C25359" w:rsidP="00C25359">
      <w:pPr>
        <w:pStyle w:val="20"/>
        <w:keepNext/>
        <w:keepLines/>
        <w:shd w:val="clear" w:color="auto" w:fill="auto"/>
        <w:spacing w:line="240" w:lineRule="auto"/>
      </w:pPr>
      <w:bookmarkStart w:id="2" w:name="bookmark2"/>
      <w:bookmarkStart w:id="3" w:name="bookmark3"/>
      <w:r>
        <w:rPr>
          <w:color w:val="000000"/>
          <w:lang w:eastAsia="uk-UA" w:bidi="uk-UA"/>
        </w:rPr>
        <w:t>3. Умови постачання</w:t>
      </w:r>
      <w:bookmarkEnd w:id="2"/>
      <w:bookmarkEnd w:id="3"/>
    </w:p>
    <w:p w:rsidR="00C25359" w:rsidRDefault="00C25359" w:rsidP="00C25359">
      <w:pPr>
        <w:pStyle w:val="1"/>
        <w:numPr>
          <w:ilvl w:val="0"/>
          <w:numId w:val="3"/>
        </w:numPr>
        <w:shd w:val="clear" w:color="auto" w:fill="auto"/>
        <w:tabs>
          <w:tab w:val="left" w:pos="649"/>
        </w:tabs>
        <w:ind w:firstLine="0"/>
        <w:jc w:val="both"/>
      </w:pPr>
      <w:r>
        <w:rPr>
          <w:color w:val="000000"/>
          <w:lang w:eastAsia="uk-UA" w:bidi="uk-UA"/>
        </w:rPr>
        <w:t xml:space="preserve">Термін поставки (передачі) товару: з дати, зазначеної у Заяві-приєднання, що є </w:t>
      </w:r>
      <w:r>
        <w:rPr>
          <w:b/>
          <w:bCs/>
          <w:color w:val="000000"/>
          <w:lang w:eastAsia="uk-UA" w:bidi="uk-UA"/>
        </w:rPr>
        <w:t xml:space="preserve">Додатком 1 </w:t>
      </w:r>
      <w:r>
        <w:rPr>
          <w:color w:val="000000"/>
          <w:lang w:eastAsia="uk-UA" w:bidi="uk-UA"/>
        </w:rPr>
        <w:t>до цього Договору, але не раніше дати зміни Постачальника, що підтверджується відповідним повідомленням Адміністратора комерційного обліку до 31.12.2023 року включно.</w:t>
      </w:r>
    </w:p>
    <w:p w:rsidR="00C25359" w:rsidRDefault="00C25359" w:rsidP="00C25359">
      <w:pPr>
        <w:pStyle w:val="1"/>
        <w:numPr>
          <w:ilvl w:val="0"/>
          <w:numId w:val="3"/>
        </w:numPr>
        <w:shd w:val="clear" w:color="auto" w:fill="auto"/>
        <w:tabs>
          <w:tab w:val="left" w:pos="649"/>
        </w:tabs>
        <w:ind w:firstLine="0"/>
        <w:jc w:val="both"/>
      </w:pPr>
      <w:r>
        <w:rPr>
          <w:color w:val="000000"/>
          <w:lang w:eastAsia="uk-UA" w:bidi="uk-UA"/>
        </w:rPr>
        <w:t xml:space="preserve">Місце поставки (передачі) товару — об’єкти Споживача, перелік яких наведено у </w:t>
      </w:r>
      <w:r>
        <w:rPr>
          <w:b/>
          <w:bCs/>
          <w:color w:val="000000"/>
          <w:lang w:eastAsia="uk-UA" w:bidi="uk-UA"/>
        </w:rPr>
        <w:t>Додатку 3.</w:t>
      </w:r>
    </w:p>
    <w:p w:rsidR="00C25359" w:rsidRDefault="00C25359" w:rsidP="00C25359">
      <w:pPr>
        <w:pStyle w:val="1"/>
        <w:numPr>
          <w:ilvl w:val="0"/>
          <w:numId w:val="3"/>
        </w:numPr>
        <w:shd w:val="clear" w:color="auto" w:fill="auto"/>
        <w:tabs>
          <w:tab w:val="left" w:pos="649"/>
        </w:tabs>
        <w:ind w:firstLine="0"/>
        <w:jc w:val="both"/>
      </w:pPr>
      <w:r>
        <w:rPr>
          <w:color w:val="000000"/>
          <w:lang w:eastAsia="uk-UA" w:bidi="uk-UA"/>
        </w:rPr>
        <w:t>Постачальник за цим Договором не має права вимагати від Споживача будь-якої іншої плати за постачання електричної енергії, крім передбаченої умовами цього Договору.</w:t>
      </w:r>
    </w:p>
    <w:p w:rsidR="00C25359" w:rsidRDefault="00C25359" w:rsidP="00C25359">
      <w:pPr>
        <w:pStyle w:val="1"/>
        <w:numPr>
          <w:ilvl w:val="0"/>
          <w:numId w:val="3"/>
        </w:numPr>
        <w:shd w:val="clear" w:color="auto" w:fill="auto"/>
        <w:tabs>
          <w:tab w:val="left" w:pos="649"/>
        </w:tabs>
        <w:spacing w:after="140"/>
        <w:ind w:firstLine="0"/>
        <w:jc w:val="both"/>
      </w:pPr>
      <w:r>
        <w:rPr>
          <w:noProof/>
        </w:rPr>
        <mc:AlternateContent>
          <mc:Choice Requires="wps">
            <w:drawing>
              <wp:anchor distT="88900" distB="0" distL="114300" distR="114300" simplePos="0" relativeHeight="251660288" behindDoc="0" locked="0" layoutInCell="1" allowOverlap="1" wp14:anchorId="58964AC6" wp14:editId="18BF8152">
                <wp:simplePos x="0" y="0"/>
                <wp:positionH relativeFrom="page">
                  <wp:posOffset>2371090</wp:posOffset>
                </wp:positionH>
                <wp:positionV relativeFrom="paragraph">
                  <wp:posOffset>711200</wp:posOffset>
                </wp:positionV>
                <wp:extent cx="3017520" cy="191770"/>
                <wp:effectExtent l="0" t="0" r="0" b="0"/>
                <wp:wrapTopAndBottom/>
                <wp:docPr id="11" name="Shape 11"/>
                <wp:cNvGraphicFramePr/>
                <a:graphic xmlns:a="http://schemas.openxmlformats.org/drawingml/2006/main">
                  <a:graphicData uri="http://schemas.microsoft.com/office/word/2010/wordprocessingShape">
                    <wps:wsp>
                      <wps:cNvSpPr txBox="1"/>
                      <wps:spPr>
                        <a:xfrm>
                          <a:off x="0" y="0"/>
                          <a:ext cx="3017520" cy="191770"/>
                        </a:xfrm>
                        <a:prstGeom prst="rect">
                          <a:avLst/>
                        </a:prstGeom>
                        <a:noFill/>
                      </wps:spPr>
                      <wps:txbx>
                        <w:txbxContent>
                          <w:p w:rsidR="00C25359" w:rsidRDefault="00C25359" w:rsidP="00C25359">
                            <w:pPr>
                              <w:pStyle w:val="1"/>
                              <w:shd w:val="clear" w:color="auto" w:fill="auto"/>
                              <w:spacing w:line="240" w:lineRule="auto"/>
                              <w:ind w:firstLine="0"/>
                            </w:pPr>
                            <w:r>
                              <w:rPr>
                                <w:b/>
                                <w:bCs/>
                                <w:color w:val="000000"/>
                                <w:lang w:eastAsia="uk-UA" w:bidi="uk-UA"/>
                              </w:rPr>
                              <w:t>4. Якість постачання електричної енергії</w:t>
                            </w:r>
                          </w:p>
                        </w:txbxContent>
                      </wps:txbx>
                      <wps:bodyPr wrap="none" lIns="0" tIns="0" rIns="0" bIns="0"/>
                    </wps:wsp>
                  </a:graphicData>
                </a:graphic>
              </wp:anchor>
            </w:drawing>
          </mc:Choice>
          <mc:Fallback>
            <w:pict>
              <v:shape w14:anchorId="58964AC6" id="Shape 11" o:spid="_x0000_s1027" type="#_x0000_t202" style="position:absolute;left:0;text-align:left;margin-left:186.7pt;margin-top:56pt;width:237.6pt;height:15.1pt;z-index:251660288;visibility:visible;mso-wrap-style:none;mso-wrap-distance-left:9pt;mso-wrap-distance-top:7pt;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" filled="f" stroked="f">
                <v:textbox inset="0,0,0,0">
                  <w:txbxContent>
                    <w:p w:rsidR="00C25359" w:rsidRDefault="00C25359" w:rsidP="00C25359">
                      <w:pPr>
                        <w:pStyle w:val="1"/>
                        <w:shd w:val="clear" w:color="auto" w:fill="auto"/>
                        <w:spacing w:line="240" w:lineRule="auto"/>
                        <w:ind w:firstLine="0"/>
                      </w:pPr>
                      <w:r>
                        <w:rPr>
                          <w:b/>
                          <w:bCs/>
                          <w:color w:val="000000"/>
                          <w:lang w:eastAsia="uk-UA" w:bidi="uk-UA"/>
                        </w:rPr>
                        <w:t>4. Якість постачання електричної енергії</w:t>
                      </w:r>
                    </w:p>
                  </w:txbxContent>
                </v:textbox>
                <w10:wrap type="topAndBottom" anchorx="page"/>
              </v:shape>
            </w:pict>
          </mc:Fallback>
        </mc:AlternateContent>
      </w:r>
      <w:r>
        <w:rPr>
          <w:color w:val="000000"/>
          <w:lang w:eastAsia="uk-UA" w:bidi="uk-UA"/>
        </w:rPr>
        <w:t xml:space="preserve">Поставка по цьому договору починається з дати, вказаної у Повідомленні Споживача, що є </w:t>
      </w:r>
      <w:r>
        <w:rPr>
          <w:b/>
          <w:bCs/>
          <w:color w:val="000000"/>
          <w:lang w:eastAsia="uk-UA" w:bidi="uk-UA"/>
        </w:rPr>
        <w:t xml:space="preserve">Додатком 3 </w:t>
      </w:r>
      <w:r>
        <w:rPr>
          <w:color w:val="000000"/>
          <w:lang w:eastAsia="uk-UA" w:bidi="uk-UA"/>
        </w:rPr>
        <w:t>до цього договору. Повідомлення направляється Споживачем на ел</w:t>
      </w:r>
      <w:r>
        <w:t xml:space="preserve">ектронну адресу Постачальника </w:t>
      </w:r>
      <w:r>
        <w:rPr>
          <w:color w:val="000000"/>
          <w:lang w:eastAsia="uk-UA" w:bidi="uk-UA"/>
        </w:rPr>
        <w:t>не пізніше ніж за три дні до початку дати поставки.</w:t>
      </w:r>
    </w:p>
    <w:p w:rsidR="00C25359" w:rsidRDefault="00C25359" w:rsidP="00C25359">
      <w:pPr>
        <w:pStyle w:val="1"/>
        <w:numPr>
          <w:ilvl w:val="1"/>
          <w:numId w:val="3"/>
        </w:numPr>
        <w:shd w:val="clear" w:color="auto" w:fill="auto"/>
        <w:tabs>
          <w:tab w:val="left" w:pos="1057"/>
        </w:tabs>
        <w:spacing w:after="80" w:line="264" w:lineRule="auto"/>
        <w:ind w:firstLine="580"/>
        <w:jc w:val="both"/>
      </w:pPr>
      <w:r>
        <w:rPr>
          <w:color w:val="000000"/>
          <w:lang w:eastAsia="uk-UA" w:bidi="uk-UA"/>
        </w:rPr>
        <w:t>Для забезпечення безперервного постачання електричної енергії Споживачу Постачальник зобов'язується здійснювати своєчасну закупівлю електричної енергії на найнижчих цінових сегментах ринку електричної енергії в обсягах, що за належних умов забезпечать задоволення попиту на споживання електричної енергії Споживачем.</w:t>
      </w:r>
    </w:p>
    <w:p w:rsidR="00C25359" w:rsidRDefault="00C25359" w:rsidP="00C25359">
      <w:pPr>
        <w:pStyle w:val="1"/>
        <w:numPr>
          <w:ilvl w:val="1"/>
          <w:numId w:val="3"/>
        </w:numPr>
        <w:shd w:val="clear" w:color="auto" w:fill="auto"/>
        <w:tabs>
          <w:tab w:val="left" w:pos="1052"/>
        </w:tabs>
        <w:spacing w:line="264" w:lineRule="auto"/>
        <w:ind w:firstLine="660"/>
        <w:jc w:val="both"/>
      </w:pPr>
      <w:r>
        <w:rPr>
          <w:color w:val="000000"/>
          <w:lang w:eastAsia="uk-UA" w:bidi="uk-UA"/>
        </w:rPr>
        <w:t xml:space="preserve">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Постачальник зобов'язується забезпечити комерційну якість </w:t>
      </w:r>
      <w:r>
        <w:rPr>
          <w:color w:val="000000"/>
          <w:lang w:eastAsia="uk-UA" w:bidi="uk-UA"/>
        </w:rPr>
        <w:lastRenderedPageBreak/>
        <w:t>послуг, які надаються Споживачу за цим Договором, що передбачає вчасне та повне інформування Споживача про умови постачання електричної енергії,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rsidR="00C25359" w:rsidRDefault="00C25359" w:rsidP="00C25359">
      <w:pPr>
        <w:pStyle w:val="1"/>
        <w:numPr>
          <w:ilvl w:val="1"/>
          <w:numId w:val="3"/>
        </w:numPr>
        <w:shd w:val="clear" w:color="auto" w:fill="auto"/>
        <w:tabs>
          <w:tab w:val="left" w:pos="1047"/>
        </w:tabs>
        <w:spacing w:line="264" w:lineRule="auto"/>
        <w:ind w:firstLine="660"/>
        <w:jc w:val="both"/>
      </w:pPr>
      <w:r>
        <w:rPr>
          <w:color w:val="000000"/>
          <w:lang w:eastAsia="uk-UA" w:bidi="uk-UA"/>
        </w:rPr>
        <w:t>Споживач має право на отримання компенсації за недотримання показників комерційної якості послуг Постачальником. Постачальник зобов'язується надавати компенсацію Споживачу за недотримання показників комерційної якості послуг Постачальником відповідно до законодавства та умов цього Договору.</w:t>
      </w:r>
    </w:p>
    <w:p w:rsidR="00C25359" w:rsidRDefault="00C25359" w:rsidP="00C25359">
      <w:pPr>
        <w:pStyle w:val="1"/>
        <w:numPr>
          <w:ilvl w:val="1"/>
          <w:numId w:val="3"/>
        </w:numPr>
        <w:shd w:val="clear" w:color="auto" w:fill="auto"/>
        <w:tabs>
          <w:tab w:val="left" w:pos="1052"/>
        </w:tabs>
        <w:spacing w:line="264" w:lineRule="auto"/>
        <w:ind w:firstLine="660"/>
        <w:jc w:val="both"/>
      </w:pPr>
      <w:r>
        <w:rPr>
          <w:color w:val="000000"/>
          <w:lang w:eastAsia="uk-UA" w:bidi="uk-UA"/>
        </w:rPr>
        <w:t>Якість електричної енергії, що постачається замовнику (споживачу), повинна відповідати нормам чинного законодавства України. Законом України «Про ринок електричної енергії» встановлено, що регулятор (Національна комісія, що здійснює державне регулювання у сферах енергетики та комунальних послуг) визначає перелік показників якості електропостачання, які характеризують рівень надійності (безперервності) електропостачання, комерційної якості надання послуг з передачі, розподілу та постачання електричної енергії, а також якість електричної енергії, та затверджує їх величини.</w:t>
      </w:r>
    </w:p>
    <w:p w:rsidR="00C25359" w:rsidRDefault="00C25359" w:rsidP="00C25359">
      <w:pPr>
        <w:pStyle w:val="1"/>
        <w:shd w:val="clear" w:color="auto" w:fill="auto"/>
        <w:spacing w:line="264" w:lineRule="auto"/>
        <w:ind w:firstLine="660"/>
        <w:jc w:val="both"/>
      </w:pPr>
      <w:r>
        <w:rPr>
          <w:color w:val="000000"/>
          <w:lang w:eastAsia="uk-UA" w:bidi="uk-UA"/>
        </w:rPr>
        <w:t>Постановою «Про затвердження Кодексу систем розподілу» № 310 від 14.03.2018 визначено, що Оператор системи передачі та оператори систем розподілу забезпечують якість електричної енергії відповідно до укладених договорів.</w:t>
      </w:r>
    </w:p>
    <w:p w:rsidR="00C25359" w:rsidRDefault="00C25359" w:rsidP="00C25359">
      <w:pPr>
        <w:pStyle w:val="1"/>
        <w:shd w:val="clear" w:color="auto" w:fill="auto"/>
        <w:spacing w:line="264" w:lineRule="auto"/>
        <w:ind w:firstLine="660"/>
        <w:jc w:val="both"/>
      </w:pPr>
      <w:r>
        <w:rPr>
          <w:color w:val="000000"/>
          <w:lang w:eastAsia="uk-UA" w:bidi="uk-UA"/>
        </w:rPr>
        <w:t>Якість електричної енергії характеризується фізичними параметрами поставленої споживачу електричної енергії та їх відповідністю встановленому стандарту.</w:t>
      </w:r>
    </w:p>
    <w:p w:rsidR="00C25359" w:rsidRDefault="00C25359" w:rsidP="00C25359">
      <w:pPr>
        <w:pStyle w:val="1"/>
        <w:shd w:val="clear" w:color="auto" w:fill="auto"/>
        <w:spacing w:after="300" w:line="264" w:lineRule="auto"/>
        <w:ind w:firstLine="660"/>
        <w:jc w:val="both"/>
      </w:pPr>
      <w:r>
        <w:rPr>
          <w:color w:val="000000"/>
          <w:lang w:eastAsia="uk-UA" w:bidi="uk-UA"/>
        </w:rPr>
        <w:t xml:space="preserve">Параметри якості електричної енергії в точках приєднання споживачів у нормальних умовах експлуатації мають відповідати параметрам, визначеним у ДСТУ </w:t>
      </w:r>
      <w:r>
        <w:rPr>
          <w:color w:val="000000"/>
          <w:lang w:val="en-US" w:bidi="en-US"/>
        </w:rPr>
        <w:t>EN</w:t>
      </w:r>
      <w:r w:rsidRPr="00071D99">
        <w:rPr>
          <w:color w:val="000000"/>
          <w:lang w:val="ru-RU" w:bidi="en-US"/>
        </w:rPr>
        <w:t xml:space="preserve"> </w:t>
      </w:r>
      <w:r>
        <w:rPr>
          <w:color w:val="000000"/>
          <w:lang w:eastAsia="uk-UA" w:bidi="uk-UA"/>
        </w:rPr>
        <w:t xml:space="preserve">50160:2014 «Характеристики напруги електропостачання в електричних мережах загального призначення» (далі — ДСТУ </w:t>
      </w:r>
      <w:r>
        <w:rPr>
          <w:color w:val="000000"/>
          <w:lang w:val="en-US" w:bidi="en-US"/>
        </w:rPr>
        <w:t>EN</w:t>
      </w:r>
      <w:r w:rsidRPr="00071D99">
        <w:rPr>
          <w:color w:val="000000"/>
          <w:lang w:val="ru-RU" w:bidi="en-US"/>
        </w:rPr>
        <w:t xml:space="preserve"> </w:t>
      </w:r>
      <w:r>
        <w:rPr>
          <w:color w:val="000000"/>
          <w:lang w:eastAsia="uk-UA" w:bidi="uk-UA"/>
        </w:rPr>
        <w:t>50160:2014).</w:t>
      </w:r>
    </w:p>
    <w:p w:rsidR="00C25359" w:rsidRDefault="00C25359" w:rsidP="00C25359">
      <w:pPr>
        <w:pStyle w:val="20"/>
        <w:keepNext/>
        <w:keepLines/>
        <w:numPr>
          <w:ilvl w:val="0"/>
          <w:numId w:val="4"/>
        </w:numPr>
        <w:shd w:val="clear" w:color="auto" w:fill="auto"/>
        <w:tabs>
          <w:tab w:val="left" w:pos="451"/>
        </w:tabs>
      </w:pPr>
      <w:bookmarkStart w:id="4" w:name="bookmark4"/>
      <w:bookmarkStart w:id="5" w:name="bookmark5"/>
      <w:r>
        <w:rPr>
          <w:color w:val="000000"/>
          <w:lang w:eastAsia="uk-UA" w:bidi="uk-UA"/>
        </w:rPr>
        <w:t>Ціна, порядок обліку та оплати елек</w:t>
      </w:r>
      <w:r w:rsidR="00B17267">
        <w:rPr>
          <w:color w:val="000000"/>
          <w:lang w:eastAsia="uk-UA" w:bidi="uk-UA"/>
        </w:rPr>
        <w:t>тричної енергії, порядок зміни ц</w:t>
      </w:r>
      <w:r>
        <w:rPr>
          <w:color w:val="000000"/>
          <w:lang w:eastAsia="uk-UA" w:bidi="uk-UA"/>
        </w:rPr>
        <w:t>іни</w:t>
      </w:r>
      <w:bookmarkEnd w:id="4"/>
      <w:bookmarkEnd w:id="5"/>
    </w:p>
    <w:p w:rsidR="00C25359" w:rsidRDefault="00C25359" w:rsidP="00C25359">
      <w:pPr>
        <w:pStyle w:val="1"/>
        <w:numPr>
          <w:ilvl w:val="1"/>
          <w:numId w:val="4"/>
        </w:numPr>
        <w:shd w:val="clear" w:color="auto" w:fill="auto"/>
        <w:tabs>
          <w:tab w:val="left" w:pos="1033"/>
        </w:tabs>
        <w:ind w:firstLine="660"/>
        <w:jc w:val="both"/>
      </w:pPr>
      <w:r>
        <w:rPr>
          <w:color w:val="000000"/>
          <w:lang w:eastAsia="uk-UA" w:bidi="uk-UA"/>
        </w:rPr>
        <w:t xml:space="preserve">Загальна вартість цього Договору становить </w:t>
      </w:r>
      <w:r>
        <w:t>______________________________________________</w:t>
      </w:r>
      <w:r>
        <w:rPr>
          <w:color w:val="000000"/>
          <w:lang w:eastAsia="uk-UA" w:bidi="uk-UA"/>
        </w:rPr>
        <w:t xml:space="preserve">Ціна за 1 кВт*год електричної енергії визначається та змінюється відповідно до </w:t>
      </w:r>
      <w:r>
        <w:rPr>
          <w:b/>
          <w:bCs/>
          <w:color w:val="000000"/>
          <w:lang w:eastAsia="uk-UA" w:bidi="uk-UA"/>
        </w:rPr>
        <w:t xml:space="preserve">Додатка 2 </w:t>
      </w:r>
      <w:r>
        <w:rPr>
          <w:color w:val="000000"/>
          <w:lang w:eastAsia="uk-UA" w:bidi="uk-UA"/>
        </w:rPr>
        <w:t>до цього Договору.</w:t>
      </w:r>
    </w:p>
    <w:p w:rsidR="00C25359" w:rsidRDefault="00C25359" w:rsidP="00C25359">
      <w:pPr>
        <w:pStyle w:val="1"/>
        <w:numPr>
          <w:ilvl w:val="1"/>
          <w:numId w:val="4"/>
        </w:numPr>
        <w:shd w:val="clear" w:color="auto" w:fill="auto"/>
        <w:tabs>
          <w:tab w:val="left" w:pos="1042"/>
        </w:tabs>
        <w:ind w:firstLine="660"/>
        <w:jc w:val="both"/>
      </w:pPr>
      <w:r>
        <w:rPr>
          <w:color w:val="000000"/>
          <w:lang w:eastAsia="uk-UA" w:bidi="uk-UA"/>
        </w:rPr>
        <w:t>До загальної вартості цього договору включено витрати на послуги з передачі електричної енергії за регульованими тарифами.</w:t>
      </w:r>
    </w:p>
    <w:p w:rsidR="00C25359" w:rsidRDefault="00C25359" w:rsidP="00C25359">
      <w:pPr>
        <w:pStyle w:val="1"/>
        <w:numPr>
          <w:ilvl w:val="1"/>
          <w:numId w:val="4"/>
        </w:numPr>
        <w:shd w:val="clear" w:color="auto" w:fill="auto"/>
        <w:tabs>
          <w:tab w:val="left" w:pos="1136"/>
        </w:tabs>
        <w:ind w:firstLine="660"/>
        <w:jc w:val="both"/>
      </w:pPr>
      <w:r>
        <w:rPr>
          <w:color w:val="000000"/>
          <w:lang w:eastAsia="uk-UA" w:bidi="uk-UA"/>
        </w:rPr>
        <w:t>Розрахунковим періодом за цим Договором є календарний місяць.</w:t>
      </w:r>
    </w:p>
    <w:p w:rsidR="00C25359" w:rsidRDefault="00C25359" w:rsidP="00C25359">
      <w:pPr>
        <w:pStyle w:val="1"/>
        <w:numPr>
          <w:ilvl w:val="1"/>
          <w:numId w:val="4"/>
        </w:numPr>
        <w:shd w:val="clear" w:color="auto" w:fill="auto"/>
        <w:tabs>
          <w:tab w:val="left" w:pos="1038"/>
        </w:tabs>
        <w:ind w:firstLine="660"/>
        <w:jc w:val="both"/>
      </w:pPr>
      <w:r>
        <w:rPr>
          <w:color w:val="000000"/>
          <w:lang w:eastAsia="uk-UA" w:bidi="uk-UA"/>
        </w:rPr>
        <w:t>Споживач бере зобов'язання з отримання електричної енергії та його оплати в термін і строки, передбачені цим Договором.</w:t>
      </w:r>
    </w:p>
    <w:p w:rsidR="00C25359" w:rsidRDefault="00C25359" w:rsidP="00C25359">
      <w:pPr>
        <w:pStyle w:val="1"/>
        <w:numPr>
          <w:ilvl w:val="1"/>
          <w:numId w:val="4"/>
        </w:numPr>
        <w:shd w:val="clear" w:color="auto" w:fill="auto"/>
        <w:tabs>
          <w:tab w:val="left" w:pos="1042"/>
        </w:tabs>
        <w:ind w:firstLine="660"/>
        <w:jc w:val="both"/>
      </w:pPr>
      <w:r>
        <w:rPr>
          <w:color w:val="000000"/>
          <w:lang w:eastAsia="uk-UA" w:bidi="uk-UA"/>
        </w:rPr>
        <w:t>Оплата за електричну енергію здійснюється Споживачем виключно в грошовій формі. Оплата по цьому Договору буде здійснюватися за рахунок бюджетних коштів. Розрахунки за спожиту електроенергію проводяться відповідно до вимог Бюджетного кодексу України.</w:t>
      </w:r>
    </w:p>
    <w:p w:rsidR="00C25359" w:rsidRDefault="00C25359" w:rsidP="00C25359">
      <w:pPr>
        <w:pStyle w:val="1"/>
        <w:numPr>
          <w:ilvl w:val="1"/>
          <w:numId w:val="4"/>
        </w:numPr>
        <w:shd w:val="clear" w:color="auto" w:fill="auto"/>
        <w:tabs>
          <w:tab w:val="left" w:pos="1042"/>
        </w:tabs>
        <w:ind w:firstLine="660"/>
        <w:jc w:val="both"/>
      </w:pPr>
      <w:r>
        <w:rPr>
          <w:color w:val="000000"/>
          <w:lang w:eastAsia="uk-UA" w:bidi="uk-UA"/>
        </w:rPr>
        <w:t>Загальна вартість Договору складається з місячних сум вартості очікуваних договірних обсягів постачання електричної енергії Споживачу.</w:t>
      </w:r>
    </w:p>
    <w:p w:rsidR="00C25359" w:rsidRDefault="00C25359" w:rsidP="00C25359">
      <w:pPr>
        <w:pStyle w:val="1"/>
        <w:numPr>
          <w:ilvl w:val="1"/>
          <w:numId w:val="4"/>
        </w:numPr>
        <w:shd w:val="clear" w:color="auto" w:fill="auto"/>
        <w:tabs>
          <w:tab w:val="left" w:pos="1038"/>
        </w:tabs>
        <w:ind w:firstLine="660"/>
        <w:jc w:val="both"/>
      </w:pPr>
      <w:r>
        <w:rPr>
          <w:color w:val="000000"/>
          <w:lang w:eastAsia="uk-UA" w:bidi="uk-UA"/>
        </w:rPr>
        <w:t xml:space="preserve">Оплата вартості електричної енергії за цим Договором здійснюється Споживачем виключно шляхом перерахування коштів на рахунок Постачальника за умови надання Постачальником у строк до 12-го числа місяця, наступного за розрахунковим, акта про прийняття- передання та рахунку, у тому числі в особистому кабінеті споживача, розміщеному на офіційному вебсайті постачальника </w:t>
      </w:r>
    </w:p>
    <w:p w:rsidR="00C25359" w:rsidRDefault="00C25359" w:rsidP="00C25359">
      <w:pPr>
        <w:pStyle w:val="1"/>
        <w:numPr>
          <w:ilvl w:val="1"/>
          <w:numId w:val="4"/>
        </w:numPr>
        <w:shd w:val="clear" w:color="auto" w:fill="auto"/>
        <w:tabs>
          <w:tab w:val="left" w:pos="1042"/>
        </w:tabs>
        <w:ind w:firstLine="660"/>
        <w:jc w:val="both"/>
      </w:pPr>
      <w:r>
        <w:rPr>
          <w:color w:val="000000"/>
          <w:lang w:eastAsia="uk-UA" w:bidi="uk-UA"/>
        </w:rPr>
        <w:t xml:space="preserve">Вартість спожитої електричної енергії визначається як добуток обсягу спожитої електричної енергії на ціну за 1 кВт*год, визначеної згідно з </w:t>
      </w:r>
      <w:r>
        <w:rPr>
          <w:b/>
          <w:bCs/>
          <w:color w:val="000000"/>
          <w:lang w:eastAsia="uk-UA" w:bidi="uk-UA"/>
        </w:rPr>
        <w:t xml:space="preserve">Додатком 2 </w:t>
      </w:r>
      <w:r>
        <w:rPr>
          <w:color w:val="000000"/>
          <w:lang w:eastAsia="uk-UA" w:bidi="uk-UA"/>
        </w:rPr>
        <w:t>до Договору.</w:t>
      </w:r>
    </w:p>
    <w:p w:rsidR="00C25359" w:rsidRDefault="00C25359" w:rsidP="00C25359">
      <w:pPr>
        <w:pStyle w:val="1"/>
        <w:numPr>
          <w:ilvl w:val="1"/>
          <w:numId w:val="4"/>
        </w:numPr>
        <w:shd w:val="clear" w:color="auto" w:fill="auto"/>
        <w:tabs>
          <w:tab w:val="left" w:pos="476"/>
        </w:tabs>
        <w:ind w:firstLine="660"/>
        <w:jc w:val="both"/>
      </w:pPr>
      <w:r>
        <w:rPr>
          <w:color w:val="000000"/>
          <w:lang w:eastAsia="uk-UA" w:bidi="uk-UA"/>
        </w:rPr>
        <w:t>Фактично спожитий обсяг електричної енергії у кожному розрахунковому періоді</w:t>
      </w:r>
      <w:r>
        <w:rPr>
          <w:color w:val="000000"/>
          <w:lang w:eastAsia="uk-UA" w:bidi="uk-UA"/>
        </w:rPr>
        <w:br w:type="page"/>
      </w:r>
      <w:r>
        <w:rPr>
          <w:color w:val="000000"/>
          <w:lang w:eastAsia="uk-UA" w:bidi="uk-UA"/>
        </w:rPr>
        <w:lastRenderedPageBreak/>
        <w:t xml:space="preserve">визначається згідно з даними приладів обліку та фіксується в акті про прийняття-передання. Оплата проводиться за умови наявності бюджетного фінансування </w:t>
      </w:r>
      <w:r>
        <w:rPr>
          <w:i/>
          <w:iCs/>
          <w:color w:val="000000"/>
          <w:lang w:eastAsia="uk-UA" w:bidi="uk-UA"/>
        </w:rPr>
        <w:t>протягом 5 робочих днів з моменту отримання фінансування на підставі виставленого рахунку, але не пізніше 20-го дня місяця, наступного за розрахунковим періодом (місяцем).</w:t>
      </w:r>
    </w:p>
    <w:p w:rsidR="00C25359" w:rsidRDefault="00C25359" w:rsidP="00C25359">
      <w:pPr>
        <w:pStyle w:val="1"/>
        <w:numPr>
          <w:ilvl w:val="1"/>
          <w:numId w:val="4"/>
        </w:numPr>
        <w:shd w:val="clear" w:color="auto" w:fill="auto"/>
        <w:tabs>
          <w:tab w:val="left" w:pos="1445"/>
        </w:tabs>
        <w:ind w:firstLine="720"/>
        <w:jc w:val="both"/>
      </w:pPr>
      <w:r>
        <w:rPr>
          <w:color w:val="000000"/>
          <w:lang w:eastAsia="uk-UA" w:bidi="uk-UA"/>
        </w:rPr>
        <w:t>Заборгованість у Споживача перед Постачальником виникає лише в разі несвоєчасної оплати за спожиту електричну енергію.</w:t>
      </w:r>
    </w:p>
    <w:p w:rsidR="00C25359" w:rsidRDefault="00C25359" w:rsidP="00C25359">
      <w:pPr>
        <w:pStyle w:val="1"/>
        <w:numPr>
          <w:ilvl w:val="1"/>
          <w:numId w:val="4"/>
        </w:numPr>
        <w:shd w:val="clear" w:color="auto" w:fill="auto"/>
        <w:tabs>
          <w:tab w:val="left" w:pos="1225"/>
        </w:tabs>
        <w:ind w:firstLine="720"/>
        <w:jc w:val="both"/>
      </w:pPr>
      <w:r>
        <w:rPr>
          <w:color w:val="000000"/>
          <w:lang w:eastAsia="uk-UA" w:bidi="uk-UA"/>
        </w:rPr>
        <w:t>У разі виникнення у Споживача заборгованості за поставлену електричну енергію за цим Договором, у тому числі у разі затримання бюджетного фінансування, Споживач повинен офіційно звернутися до Постачальника із пропозицією про складення графіка погашення заборгованості на термін не пізніше останнього дня календарного року та за вимогою Постачальника надати довідки, що підтверджують неплатоспроможність (обмежену платоспроможність) Споживача. Графік погашення заборгованості оформлюється додатком до цього Договору.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C25359" w:rsidRDefault="00C25359" w:rsidP="00C25359">
      <w:pPr>
        <w:pStyle w:val="1"/>
        <w:shd w:val="clear" w:color="auto" w:fill="auto"/>
        <w:spacing w:after="260"/>
        <w:ind w:firstLine="820"/>
        <w:jc w:val="both"/>
      </w:pPr>
      <w:r>
        <w:rPr>
          <w:color w:val="000000"/>
          <w:lang w:eastAsia="uk-UA" w:bidi="uk-UA"/>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C25359" w:rsidRDefault="00C25359" w:rsidP="00C25359">
      <w:pPr>
        <w:pStyle w:val="1"/>
        <w:numPr>
          <w:ilvl w:val="0"/>
          <w:numId w:val="4"/>
        </w:numPr>
        <w:shd w:val="clear" w:color="auto" w:fill="auto"/>
        <w:tabs>
          <w:tab w:val="left" w:pos="360"/>
        </w:tabs>
        <w:ind w:firstLine="0"/>
        <w:jc w:val="center"/>
      </w:pPr>
      <w:r>
        <w:rPr>
          <w:b/>
          <w:bCs/>
          <w:color w:val="000000"/>
          <w:lang w:eastAsia="uk-UA" w:bidi="uk-UA"/>
        </w:rPr>
        <w:t>Права та обов'язки Споживача</w:t>
      </w:r>
    </w:p>
    <w:p w:rsidR="00C25359" w:rsidRDefault="00B17267" w:rsidP="00B17267">
      <w:pPr>
        <w:pStyle w:val="20"/>
        <w:keepNext/>
        <w:keepLines/>
        <w:shd w:val="clear" w:color="auto" w:fill="auto"/>
        <w:tabs>
          <w:tab w:val="left" w:pos="716"/>
        </w:tabs>
        <w:jc w:val="both"/>
      </w:pPr>
      <w:bookmarkStart w:id="6" w:name="bookmark6"/>
      <w:bookmarkStart w:id="7" w:name="bookmark7"/>
      <w:r>
        <w:rPr>
          <w:color w:val="000000"/>
          <w:lang w:eastAsia="uk-UA" w:bidi="uk-UA"/>
        </w:rPr>
        <w:t>6.1.</w:t>
      </w:r>
      <w:r w:rsidR="00C25359">
        <w:rPr>
          <w:color w:val="000000"/>
          <w:lang w:eastAsia="uk-UA" w:bidi="uk-UA"/>
        </w:rPr>
        <w:t>Споживач має право:</w:t>
      </w:r>
      <w:bookmarkEnd w:id="6"/>
      <w:bookmarkEnd w:id="7"/>
    </w:p>
    <w:p w:rsidR="00C25359" w:rsidRDefault="00C25359" w:rsidP="00C25359">
      <w:pPr>
        <w:pStyle w:val="1"/>
        <w:numPr>
          <w:ilvl w:val="0"/>
          <w:numId w:val="6"/>
        </w:numPr>
        <w:shd w:val="clear" w:color="auto" w:fill="auto"/>
        <w:tabs>
          <w:tab w:val="left" w:pos="716"/>
        </w:tabs>
        <w:ind w:firstLine="0"/>
        <w:jc w:val="both"/>
      </w:pPr>
      <w:r>
        <w:rPr>
          <w:color w:val="000000"/>
          <w:lang w:eastAsia="uk-UA" w:bidi="uk-UA"/>
        </w:rPr>
        <w:t>отримувати електричну енергію на умовах, зазначених у цьому Договорі. Купувати електричну енергію із забезпеченням рівня якості електричної енергії як товару та комерційних послуг, відповідно до вимог діючих стандартів якості, а також на отримання компенсації за порушення таких вимог;</w:t>
      </w:r>
    </w:p>
    <w:p w:rsidR="00C25359" w:rsidRDefault="00C25359" w:rsidP="00C25359">
      <w:pPr>
        <w:pStyle w:val="1"/>
        <w:numPr>
          <w:ilvl w:val="0"/>
          <w:numId w:val="6"/>
        </w:numPr>
        <w:shd w:val="clear" w:color="auto" w:fill="auto"/>
        <w:tabs>
          <w:tab w:val="left" w:pos="716"/>
        </w:tabs>
        <w:ind w:firstLine="0"/>
        <w:jc w:val="both"/>
      </w:pPr>
      <w:r>
        <w:rPr>
          <w:color w:val="000000"/>
          <w:lang w:eastAsia="uk-UA" w:bidi="uk-UA"/>
        </w:rPr>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C25359" w:rsidRDefault="00C25359" w:rsidP="00C25359">
      <w:pPr>
        <w:pStyle w:val="1"/>
        <w:numPr>
          <w:ilvl w:val="0"/>
          <w:numId w:val="6"/>
        </w:numPr>
        <w:shd w:val="clear" w:color="auto" w:fill="auto"/>
        <w:tabs>
          <w:tab w:val="left" w:pos="716"/>
        </w:tabs>
        <w:ind w:firstLine="0"/>
        <w:jc w:val="both"/>
      </w:pPr>
      <w:r>
        <w:rPr>
          <w:color w:val="000000"/>
          <w:lang w:eastAsia="uk-UA" w:bidi="uk-UA"/>
        </w:rPr>
        <w:t>безоплатно отримувати інформацію про обсяги та інші параметри власного споживання електричної енергії;</w:t>
      </w:r>
    </w:p>
    <w:p w:rsidR="00C25359" w:rsidRDefault="00C25359" w:rsidP="00C25359">
      <w:pPr>
        <w:pStyle w:val="1"/>
        <w:numPr>
          <w:ilvl w:val="0"/>
          <w:numId w:val="6"/>
        </w:numPr>
        <w:shd w:val="clear" w:color="auto" w:fill="auto"/>
        <w:tabs>
          <w:tab w:val="left" w:pos="716"/>
        </w:tabs>
        <w:ind w:firstLine="0"/>
        <w:jc w:val="both"/>
      </w:pPr>
      <w:r>
        <w:rPr>
          <w:color w:val="000000"/>
          <w:lang w:eastAsia="uk-UA" w:bidi="uk-UA"/>
        </w:rPr>
        <w:t>звертатися до Постачальника для вирішення будь-яких питань, пов'язаних з виконанням цього Договору, в тому числі через структурний підрозділ Постачальника;</w:t>
      </w:r>
    </w:p>
    <w:p w:rsidR="00C25359" w:rsidRDefault="00C25359" w:rsidP="00C25359">
      <w:pPr>
        <w:pStyle w:val="1"/>
        <w:numPr>
          <w:ilvl w:val="0"/>
          <w:numId w:val="6"/>
        </w:numPr>
        <w:shd w:val="clear" w:color="auto" w:fill="auto"/>
        <w:tabs>
          <w:tab w:val="left" w:pos="716"/>
        </w:tabs>
        <w:ind w:firstLine="0"/>
        <w:jc w:val="both"/>
      </w:pPr>
      <w:r>
        <w:rPr>
          <w:color w:val="000000"/>
          <w:lang w:eastAsia="uk-UA" w:bidi="uk-UA"/>
        </w:rPr>
        <w:t>вимагати від Постачальника пояснень щодо отриманих рахунків і у разі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C25359" w:rsidRDefault="00C25359" w:rsidP="00C25359">
      <w:pPr>
        <w:pStyle w:val="1"/>
        <w:numPr>
          <w:ilvl w:val="0"/>
          <w:numId w:val="6"/>
        </w:numPr>
        <w:shd w:val="clear" w:color="auto" w:fill="auto"/>
        <w:tabs>
          <w:tab w:val="left" w:pos="716"/>
        </w:tabs>
        <w:ind w:firstLine="0"/>
        <w:jc w:val="both"/>
      </w:pPr>
      <w:r>
        <w:rPr>
          <w:color w:val="000000"/>
          <w:lang w:eastAsia="uk-UA" w:bidi="uk-UA"/>
        </w:rPr>
        <w:t>проводити звіряння фактичних розрахунків в установленому ПРРЕЕ порядку з підписанням відповідного акта;</w:t>
      </w:r>
    </w:p>
    <w:p w:rsidR="00C25359" w:rsidRDefault="00C25359" w:rsidP="00C25359">
      <w:pPr>
        <w:pStyle w:val="1"/>
        <w:numPr>
          <w:ilvl w:val="0"/>
          <w:numId w:val="6"/>
        </w:numPr>
        <w:shd w:val="clear" w:color="auto" w:fill="auto"/>
        <w:tabs>
          <w:tab w:val="left" w:pos="716"/>
        </w:tabs>
        <w:ind w:firstLine="0"/>
        <w:jc w:val="both"/>
      </w:pPr>
      <w:r>
        <w:rPr>
          <w:color w:val="000000"/>
          <w:lang w:eastAsia="uk-UA" w:bidi="uk-UA"/>
        </w:rPr>
        <w:t>розірвати цей Договір у встановленому цим Договором та чинним законодавством порядку;</w:t>
      </w:r>
    </w:p>
    <w:p w:rsidR="00C25359" w:rsidRDefault="00C25359" w:rsidP="00C25359">
      <w:pPr>
        <w:pStyle w:val="1"/>
        <w:numPr>
          <w:ilvl w:val="0"/>
          <w:numId w:val="6"/>
        </w:numPr>
        <w:shd w:val="clear" w:color="auto" w:fill="auto"/>
        <w:tabs>
          <w:tab w:val="left" w:pos="716"/>
        </w:tabs>
        <w:ind w:firstLine="0"/>
        <w:jc w:val="both"/>
      </w:pPr>
      <w:r>
        <w:rPr>
          <w:color w:val="000000"/>
          <w:lang w:eastAsia="uk-UA" w:bidi="uk-UA"/>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C25359" w:rsidRDefault="00C25359" w:rsidP="00C25359">
      <w:pPr>
        <w:pStyle w:val="1"/>
        <w:numPr>
          <w:ilvl w:val="0"/>
          <w:numId w:val="6"/>
        </w:numPr>
        <w:shd w:val="clear" w:color="auto" w:fill="auto"/>
        <w:tabs>
          <w:tab w:val="left" w:pos="716"/>
        </w:tabs>
        <w:ind w:firstLine="0"/>
        <w:jc w:val="both"/>
      </w:pPr>
      <w:r>
        <w:rPr>
          <w:color w:val="000000"/>
          <w:lang w:eastAsia="uk-UA" w:bidi="uk-UA"/>
        </w:rPr>
        <w:t>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C25359" w:rsidRDefault="00C25359" w:rsidP="00C25359">
      <w:pPr>
        <w:pStyle w:val="1"/>
        <w:numPr>
          <w:ilvl w:val="0"/>
          <w:numId w:val="6"/>
        </w:numPr>
        <w:shd w:val="clear" w:color="auto" w:fill="auto"/>
        <w:tabs>
          <w:tab w:val="left" w:pos="1145"/>
        </w:tabs>
        <w:ind w:firstLine="0"/>
        <w:jc w:val="both"/>
      </w:pPr>
      <w:r>
        <w:rPr>
          <w:color w:val="000000"/>
          <w:lang w:eastAsia="uk-UA" w:bidi="uk-UA"/>
        </w:rPr>
        <w:t>змінювати очікувані договірні обсяги споживання електричної енергії залежно від фактичної потреби Споживача та відхилятися від договірних величин споживання електричної енергії та величини потужності в розрахунковому періоді;</w:t>
      </w:r>
    </w:p>
    <w:p w:rsidR="00C25359" w:rsidRDefault="00C25359" w:rsidP="00C25359">
      <w:pPr>
        <w:pStyle w:val="1"/>
        <w:numPr>
          <w:ilvl w:val="0"/>
          <w:numId w:val="6"/>
        </w:numPr>
        <w:shd w:val="clear" w:color="auto" w:fill="auto"/>
        <w:tabs>
          <w:tab w:val="left" w:pos="778"/>
        </w:tabs>
        <w:ind w:firstLine="0"/>
        <w:jc w:val="both"/>
      </w:pPr>
      <w:r>
        <w:rPr>
          <w:color w:val="000000"/>
          <w:lang w:eastAsia="uk-UA" w:bidi="uk-UA"/>
        </w:rPr>
        <w:t>інші права, передбачені чинним законодавством і цим Договором.</w:t>
      </w:r>
    </w:p>
    <w:p w:rsidR="00C25359" w:rsidRDefault="00C25359" w:rsidP="00B17267">
      <w:pPr>
        <w:pStyle w:val="20"/>
        <w:keepNext/>
        <w:keepLines/>
        <w:numPr>
          <w:ilvl w:val="1"/>
          <w:numId w:val="21"/>
        </w:numPr>
        <w:shd w:val="clear" w:color="auto" w:fill="auto"/>
        <w:tabs>
          <w:tab w:val="left" w:pos="716"/>
        </w:tabs>
        <w:jc w:val="both"/>
      </w:pPr>
      <w:bookmarkStart w:id="8" w:name="bookmark8"/>
      <w:bookmarkStart w:id="9" w:name="bookmark9"/>
      <w:r>
        <w:rPr>
          <w:color w:val="000000"/>
          <w:lang w:eastAsia="uk-UA" w:bidi="uk-UA"/>
        </w:rPr>
        <w:t>Споживач зобов'язується:</w:t>
      </w:r>
      <w:bookmarkEnd w:id="8"/>
      <w:bookmarkEnd w:id="9"/>
    </w:p>
    <w:p w:rsidR="00C25359" w:rsidRDefault="00C25359" w:rsidP="00C25359">
      <w:pPr>
        <w:pStyle w:val="1"/>
        <w:numPr>
          <w:ilvl w:val="0"/>
          <w:numId w:val="7"/>
        </w:numPr>
        <w:shd w:val="clear" w:color="auto" w:fill="auto"/>
        <w:tabs>
          <w:tab w:val="left" w:pos="716"/>
        </w:tabs>
        <w:ind w:firstLine="0"/>
        <w:jc w:val="both"/>
      </w:pPr>
      <w:r>
        <w:rPr>
          <w:color w:val="000000"/>
          <w:lang w:eastAsia="uk-UA" w:bidi="uk-UA"/>
        </w:rPr>
        <w:t>забезпечувати своєчасну та повну оплату спожитої електричної енергії згідно з умовами цього Договору;</w:t>
      </w:r>
    </w:p>
    <w:p w:rsidR="00C25359" w:rsidRDefault="00C25359" w:rsidP="00C25359">
      <w:pPr>
        <w:pStyle w:val="1"/>
        <w:numPr>
          <w:ilvl w:val="0"/>
          <w:numId w:val="7"/>
        </w:numPr>
        <w:shd w:val="clear" w:color="auto" w:fill="auto"/>
        <w:tabs>
          <w:tab w:val="left" w:pos="716"/>
        </w:tabs>
        <w:ind w:firstLine="0"/>
        <w:jc w:val="both"/>
      </w:pPr>
      <w:r>
        <w:rPr>
          <w:color w:val="000000"/>
          <w:lang w:eastAsia="uk-UA" w:bidi="uk-UA"/>
        </w:rPr>
        <w:t>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C25359" w:rsidRDefault="00C25359" w:rsidP="00C25359">
      <w:pPr>
        <w:pStyle w:val="1"/>
        <w:numPr>
          <w:ilvl w:val="0"/>
          <w:numId w:val="7"/>
        </w:numPr>
        <w:shd w:val="clear" w:color="auto" w:fill="auto"/>
        <w:tabs>
          <w:tab w:val="left" w:pos="716"/>
        </w:tabs>
        <w:ind w:firstLine="0"/>
        <w:jc w:val="both"/>
      </w:pPr>
      <w:r>
        <w:rPr>
          <w:color w:val="000000"/>
          <w:lang w:eastAsia="uk-UA" w:bidi="uk-UA"/>
        </w:rPr>
        <w:t xml:space="preserve">виконувати інші обов'язки, покладені на Споживача чинним законодавством та/або цим </w:t>
      </w:r>
      <w:r>
        <w:rPr>
          <w:color w:val="000000"/>
          <w:lang w:eastAsia="uk-UA" w:bidi="uk-UA"/>
        </w:rPr>
        <w:lastRenderedPageBreak/>
        <w:t>Договором.</w:t>
      </w:r>
    </w:p>
    <w:p w:rsidR="00C25359" w:rsidRDefault="00C25359" w:rsidP="00B17267">
      <w:pPr>
        <w:pStyle w:val="1"/>
        <w:numPr>
          <w:ilvl w:val="0"/>
          <w:numId w:val="21"/>
        </w:numPr>
        <w:shd w:val="clear" w:color="auto" w:fill="auto"/>
        <w:tabs>
          <w:tab w:val="left" w:pos="503"/>
        </w:tabs>
        <w:jc w:val="center"/>
      </w:pPr>
      <w:r>
        <w:rPr>
          <w:b/>
          <w:bCs/>
          <w:color w:val="000000"/>
          <w:lang w:eastAsia="uk-UA" w:bidi="uk-UA"/>
        </w:rPr>
        <w:t>Права і обов'язки Постачальника</w:t>
      </w:r>
    </w:p>
    <w:p w:rsidR="00C25359" w:rsidRDefault="00C25359" w:rsidP="00B17267">
      <w:pPr>
        <w:pStyle w:val="20"/>
        <w:keepNext/>
        <w:keepLines/>
        <w:numPr>
          <w:ilvl w:val="1"/>
          <w:numId w:val="22"/>
        </w:numPr>
        <w:shd w:val="clear" w:color="auto" w:fill="auto"/>
        <w:tabs>
          <w:tab w:val="left" w:pos="728"/>
        </w:tabs>
        <w:jc w:val="both"/>
      </w:pPr>
      <w:bookmarkStart w:id="10" w:name="bookmark10"/>
      <w:bookmarkStart w:id="11" w:name="bookmark11"/>
      <w:r>
        <w:rPr>
          <w:color w:val="000000"/>
          <w:lang w:eastAsia="uk-UA" w:bidi="uk-UA"/>
        </w:rPr>
        <w:t>Постачальник має право:</w:t>
      </w:r>
      <w:bookmarkEnd w:id="10"/>
      <w:bookmarkEnd w:id="11"/>
    </w:p>
    <w:p w:rsidR="00C25359" w:rsidRDefault="00C25359" w:rsidP="00C25359">
      <w:pPr>
        <w:pStyle w:val="1"/>
        <w:numPr>
          <w:ilvl w:val="0"/>
          <w:numId w:val="9"/>
        </w:numPr>
        <w:shd w:val="clear" w:color="auto" w:fill="auto"/>
        <w:tabs>
          <w:tab w:val="left" w:pos="728"/>
        </w:tabs>
        <w:ind w:firstLine="0"/>
        <w:jc w:val="both"/>
      </w:pPr>
      <w:r>
        <w:rPr>
          <w:color w:val="000000"/>
          <w:lang w:eastAsia="uk-UA" w:bidi="uk-UA"/>
        </w:rPr>
        <w:t>отримувати від Споживача плату за поставлену електричну енергію в терміни та в строки, передбачені цим Договором;</w:t>
      </w:r>
    </w:p>
    <w:p w:rsidR="00C25359" w:rsidRDefault="00C25359" w:rsidP="00C25359">
      <w:pPr>
        <w:pStyle w:val="1"/>
        <w:numPr>
          <w:ilvl w:val="0"/>
          <w:numId w:val="9"/>
        </w:numPr>
        <w:shd w:val="clear" w:color="auto" w:fill="auto"/>
        <w:tabs>
          <w:tab w:val="left" w:pos="728"/>
        </w:tabs>
        <w:ind w:firstLine="0"/>
        <w:jc w:val="both"/>
      </w:pPr>
      <w:r>
        <w:rPr>
          <w:color w:val="000000"/>
          <w:lang w:eastAsia="uk-UA" w:bidi="uk-UA"/>
        </w:rPr>
        <w:t>контролювати правильність оформлення Споживачем платіжних документів;</w:t>
      </w:r>
    </w:p>
    <w:p w:rsidR="00C25359" w:rsidRDefault="00C25359" w:rsidP="00C25359">
      <w:pPr>
        <w:pStyle w:val="1"/>
        <w:numPr>
          <w:ilvl w:val="0"/>
          <w:numId w:val="9"/>
        </w:numPr>
        <w:shd w:val="clear" w:color="auto" w:fill="auto"/>
        <w:tabs>
          <w:tab w:val="left" w:pos="728"/>
        </w:tabs>
        <w:ind w:firstLine="0"/>
        <w:jc w:val="both"/>
      </w:pPr>
      <w:r>
        <w:rPr>
          <w:color w:val="000000"/>
          <w:lang w:eastAsia="uk-UA" w:bidi="uk-UA"/>
        </w:rPr>
        <w:t>ініціювати припинення постачання електричної енергії Споживачу у порядку та на умовах, визначених цим Договором та чинним законодавством;</w:t>
      </w:r>
    </w:p>
    <w:p w:rsidR="00C25359" w:rsidRDefault="00C25359" w:rsidP="00C25359">
      <w:pPr>
        <w:pStyle w:val="1"/>
        <w:numPr>
          <w:ilvl w:val="0"/>
          <w:numId w:val="9"/>
        </w:numPr>
        <w:shd w:val="clear" w:color="auto" w:fill="auto"/>
        <w:tabs>
          <w:tab w:val="left" w:pos="728"/>
        </w:tabs>
        <w:ind w:firstLine="0"/>
        <w:jc w:val="both"/>
      </w:pPr>
      <w:r>
        <w:rPr>
          <w:color w:val="000000"/>
          <w:lang w:eastAsia="uk-UA" w:bidi="uk-UA"/>
        </w:rPr>
        <w:t>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C25359" w:rsidRDefault="00C25359" w:rsidP="00C25359">
      <w:pPr>
        <w:pStyle w:val="1"/>
        <w:numPr>
          <w:ilvl w:val="0"/>
          <w:numId w:val="9"/>
        </w:numPr>
        <w:shd w:val="clear" w:color="auto" w:fill="auto"/>
        <w:tabs>
          <w:tab w:val="left" w:pos="728"/>
        </w:tabs>
        <w:ind w:firstLine="0"/>
        <w:jc w:val="both"/>
      </w:pPr>
      <w:r>
        <w:rPr>
          <w:color w:val="000000"/>
          <w:lang w:eastAsia="uk-UA" w:bidi="uk-UA"/>
        </w:rPr>
        <w:t>проводити разом зі Споживачем звіряння фактично використаних обсягів електричної енергії з підписанням відповідного акта;</w:t>
      </w:r>
    </w:p>
    <w:p w:rsidR="00C25359" w:rsidRDefault="00C25359" w:rsidP="00C25359">
      <w:pPr>
        <w:pStyle w:val="1"/>
        <w:numPr>
          <w:ilvl w:val="0"/>
          <w:numId w:val="9"/>
        </w:numPr>
        <w:shd w:val="clear" w:color="auto" w:fill="auto"/>
        <w:tabs>
          <w:tab w:val="left" w:pos="728"/>
        </w:tabs>
        <w:ind w:firstLine="0"/>
        <w:jc w:val="both"/>
      </w:pPr>
      <w:r>
        <w:rPr>
          <w:color w:val="000000"/>
          <w:lang w:eastAsia="uk-UA" w:bidi="uk-UA"/>
        </w:rPr>
        <w:t>інші права, передбачені чинним законодавством і цим Договором;</w:t>
      </w:r>
    </w:p>
    <w:p w:rsidR="00C25359" w:rsidRDefault="00C25359" w:rsidP="00C25359">
      <w:pPr>
        <w:pStyle w:val="1"/>
        <w:numPr>
          <w:ilvl w:val="0"/>
          <w:numId w:val="9"/>
        </w:numPr>
        <w:shd w:val="clear" w:color="auto" w:fill="auto"/>
        <w:tabs>
          <w:tab w:val="left" w:pos="728"/>
        </w:tabs>
        <w:ind w:firstLine="0"/>
        <w:jc w:val="both"/>
      </w:pPr>
      <w:r>
        <w:rPr>
          <w:color w:val="000000"/>
          <w:lang w:eastAsia="uk-UA" w:bidi="uk-UA"/>
        </w:rPr>
        <w:t>Постачальник має право розірвати цей Договір достроково, повідомивши Споживача про це за 20 днів до очікуваної дати розірвання без сплати штрафних санкцій у випадках, якщо:</w:t>
      </w:r>
    </w:p>
    <w:p w:rsidR="00C25359" w:rsidRDefault="00C25359" w:rsidP="00C25359">
      <w:pPr>
        <w:pStyle w:val="1"/>
        <w:numPr>
          <w:ilvl w:val="0"/>
          <w:numId w:val="10"/>
        </w:numPr>
        <w:shd w:val="clear" w:color="auto" w:fill="auto"/>
        <w:tabs>
          <w:tab w:val="left" w:pos="1044"/>
        </w:tabs>
        <w:ind w:left="240" w:firstLine="500"/>
        <w:jc w:val="both"/>
      </w:pPr>
      <w:r>
        <w:rPr>
          <w:color w:val="000000"/>
          <w:lang w:eastAsia="uk-UA" w:bidi="uk-UA"/>
        </w:rPr>
        <w:t>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C25359" w:rsidRDefault="00C25359" w:rsidP="00C25359">
      <w:pPr>
        <w:pStyle w:val="1"/>
        <w:numPr>
          <w:ilvl w:val="0"/>
          <w:numId w:val="10"/>
        </w:numPr>
        <w:shd w:val="clear" w:color="auto" w:fill="auto"/>
        <w:tabs>
          <w:tab w:val="left" w:pos="1039"/>
        </w:tabs>
        <w:ind w:left="240"/>
        <w:jc w:val="both"/>
      </w:pPr>
      <w:r>
        <w:rPr>
          <w:color w:val="000000"/>
          <w:lang w:eastAsia="uk-UA" w:bidi="uk-UA"/>
        </w:rPr>
        <w:t>споживач іншим чином суттєво порушив умови цього Договору і не вжив заходів щодо усунення такого порушення в строк, що становить 15 робочих днів;</w:t>
      </w:r>
    </w:p>
    <w:p w:rsidR="00C25359" w:rsidRDefault="00C25359" w:rsidP="00C25359">
      <w:pPr>
        <w:pStyle w:val="1"/>
        <w:numPr>
          <w:ilvl w:val="0"/>
          <w:numId w:val="10"/>
        </w:numPr>
        <w:shd w:val="clear" w:color="auto" w:fill="auto"/>
        <w:tabs>
          <w:tab w:val="left" w:pos="1039"/>
        </w:tabs>
        <w:ind w:left="240"/>
        <w:jc w:val="both"/>
      </w:pPr>
      <w:r>
        <w:rPr>
          <w:color w:val="000000"/>
          <w:lang w:eastAsia="uk-UA" w:bidi="uk-UA"/>
        </w:rPr>
        <w:t xml:space="preserve">не досягнуто згоди щодо зміни істотних умов (у тому числі ціни) у порядку, визначеному цим Договором </w:t>
      </w:r>
      <w:r>
        <w:rPr>
          <w:i/>
          <w:iCs/>
          <w:color w:val="000000"/>
          <w:lang w:eastAsia="uk-UA" w:bidi="uk-UA"/>
        </w:rPr>
        <w:t>(зазначається за необхідності).</w:t>
      </w:r>
    </w:p>
    <w:p w:rsidR="00C25359" w:rsidRDefault="00C25359" w:rsidP="00C25359">
      <w:pPr>
        <w:pStyle w:val="20"/>
        <w:keepNext/>
        <w:keepLines/>
        <w:numPr>
          <w:ilvl w:val="0"/>
          <w:numId w:val="11"/>
        </w:numPr>
        <w:shd w:val="clear" w:color="auto" w:fill="auto"/>
        <w:tabs>
          <w:tab w:val="left" w:pos="525"/>
        </w:tabs>
        <w:jc w:val="left"/>
      </w:pPr>
      <w:bookmarkStart w:id="12" w:name="bookmark12"/>
      <w:bookmarkStart w:id="13" w:name="bookmark13"/>
      <w:r>
        <w:rPr>
          <w:color w:val="000000"/>
          <w:lang w:eastAsia="uk-UA" w:bidi="uk-UA"/>
        </w:rPr>
        <w:t>Постачальник зобов'язується:</w:t>
      </w:r>
      <w:bookmarkEnd w:id="12"/>
      <w:bookmarkEnd w:id="13"/>
    </w:p>
    <w:p w:rsidR="00C25359" w:rsidRDefault="00C25359" w:rsidP="00C25359">
      <w:pPr>
        <w:pStyle w:val="1"/>
        <w:numPr>
          <w:ilvl w:val="0"/>
          <w:numId w:val="12"/>
        </w:numPr>
        <w:shd w:val="clear" w:color="auto" w:fill="auto"/>
        <w:tabs>
          <w:tab w:val="left" w:pos="1274"/>
        </w:tabs>
        <w:ind w:firstLine="640"/>
        <w:jc w:val="both"/>
      </w:pPr>
      <w:r>
        <w:rPr>
          <w:color w:val="000000"/>
          <w:lang w:eastAsia="uk-UA" w:bidi="uk-UA"/>
        </w:rPr>
        <w:t>забезпечувати належну якість постачання електричної енергії відповідно до вимог чинного законодавства та цього Договору;</w:t>
      </w:r>
    </w:p>
    <w:p w:rsidR="00C25359" w:rsidRDefault="00C25359" w:rsidP="00C25359">
      <w:pPr>
        <w:pStyle w:val="1"/>
        <w:numPr>
          <w:ilvl w:val="0"/>
          <w:numId w:val="12"/>
        </w:numPr>
        <w:shd w:val="clear" w:color="auto" w:fill="auto"/>
        <w:tabs>
          <w:tab w:val="left" w:pos="1274"/>
        </w:tabs>
        <w:ind w:firstLine="640"/>
        <w:jc w:val="both"/>
      </w:pPr>
      <w:r>
        <w:rPr>
          <w:color w:val="000000"/>
          <w:lang w:eastAsia="uk-UA" w:bidi="uk-UA"/>
        </w:rPr>
        <w:t>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C25359" w:rsidRDefault="00C25359" w:rsidP="00C25359">
      <w:pPr>
        <w:pStyle w:val="1"/>
        <w:numPr>
          <w:ilvl w:val="0"/>
          <w:numId w:val="12"/>
        </w:numPr>
        <w:shd w:val="clear" w:color="auto" w:fill="auto"/>
        <w:tabs>
          <w:tab w:val="left" w:pos="1343"/>
        </w:tabs>
        <w:ind w:firstLine="640"/>
        <w:jc w:val="both"/>
      </w:pPr>
      <w:r>
        <w:rPr>
          <w:color w:val="000000"/>
          <w:lang w:eastAsia="uk-UA" w:bidi="uk-UA"/>
        </w:rPr>
        <w:t>видавати Споживачеві безоплатно платіжні документи та форми звернень;</w:t>
      </w:r>
    </w:p>
    <w:p w:rsidR="00C25359" w:rsidRDefault="00C25359" w:rsidP="00C25359">
      <w:pPr>
        <w:pStyle w:val="1"/>
        <w:numPr>
          <w:ilvl w:val="0"/>
          <w:numId w:val="12"/>
        </w:numPr>
        <w:shd w:val="clear" w:color="auto" w:fill="auto"/>
        <w:tabs>
          <w:tab w:val="left" w:pos="1284"/>
        </w:tabs>
        <w:ind w:firstLine="640"/>
        <w:jc w:val="both"/>
      </w:pPr>
      <w:r>
        <w:rPr>
          <w:color w:val="000000"/>
          <w:lang w:eastAsia="uk-UA" w:bidi="uk-UA"/>
        </w:rPr>
        <w:t>приймати оплату за виконання Договору будь-яким способом, що передбачений цим Договором;</w:t>
      </w:r>
    </w:p>
    <w:p w:rsidR="00C25359" w:rsidRDefault="00C25359" w:rsidP="00C25359">
      <w:pPr>
        <w:pStyle w:val="1"/>
        <w:numPr>
          <w:ilvl w:val="0"/>
          <w:numId w:val="12"/>
        </w:numPr>
        <w:shd w:val="clear" w:color="auto" w:fill="auto"/>
        <w:tabs>
          <w:tab w:val="left" w:pos="1274"/>
        </w:tabs>
        <w:ind w:firstLine="640"/>
        <w:jc w:val="both"/>
      </w:pPr>
      <w:r>
        <w:rPr>
          <w:color w:val="000000"/>
          <w:lang w:eastAsia="uk-UA" w:bidi="uk-UA"/>
        </w:rPr>
        <w:t>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C25359" w:rsidRDefault="00C25359" w:rsidP="00C25359">
      <w:pPr>
        <w:pStyle w:val="1"/>
        <w:numPr>
          <w:ilvl w:val="0"/>
          <w:numId w:val="12"/>
        </w:numPr>
        <w:shd w:val="clear" w:color="auto" w:fill="auto"/>
        <w:tabs>
          <w:tab w:val="left" w:pos="1283"/>
        </w:tabs>
        <w:ind w:firstLine="580"/>
        <w:jc w:val="both"/>
      </w:pPr>
      <w:r>
        <w:rPr>
          <w:color w:val="000000"/>
          <w:lang w:eastAsia="uk-UA" w:bidi="uk-UA"/>
        </w:rPr>
        <w:t>проводити оплату послуг з передачі електричної енергії операторам систем передачі;</w:t>
      </w:r>
    </w:p>
    <w:p w:rsidR="00C25359" w:rsidRDefault="00C25359" w:rsidP="00C25359">
      <w:pPr>
        <w:pStyle w:val="1"/>
        <w:numPr>
          <w:ilvl w:val="0"/>
          <w:numId w:val="12"/>
        </w:numPr>
        <w:shd w:val="clear" w:color="auto" w:fill="auto"/>
        <w:tabs>
          <w:tab w:val="left" w:pos="1279"/>
        </w:tabs>
        <w:ind w:firstLine="640"/>
        <w:jc w:val="both"/>
      </w:pPr>
      <w:r>
        <w:rPr>
          <w:color w:val="000000"/>
          <w:lang w:eastAsia="uk-UA" w:bidi="uk-UA"/>
        </w:rPr>
        <w:t>відшкодовувати Споживачу збитки, понесені ним у зв'язку з невиконанням або неналежним виконанням Постачальником своїх зобов'язань перед Споживачем, що покладені на нього чинним законодавством;</w:t>
      </w:r>
    </w:p>
    <w:p w:rsidR="00C25359" w:rsidRDefault="00C25359" w:rsidP="00C25359">
      <w:pPr>
        <w:pStyle w:val="1"/>
        <w:numPr>
          <w:ilvl w:val="0"/>
          <w:numId w:val="12"/>
        </w:numPr>
        <w:shd w:val="clear" w:color="auto" w:fill="auto"/>
        <w:tabs>
          <w:tab w:val="left" w:pos="1284"/>
        </w:tabs>
        <w:ind w:firstLine="640"/>
        <w:jc w:val="both"/>
      </w:pPr>
      <w:r>
        <w:rPr>
          <w:color w:val="000000"/>
          <w:lang w:eastAsia="uk-UA" w:bidi="uk-UA"/>
        </w:rPr>
        <w:t>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C25359" w:rsidRDefault="00C25359" w:rsidP="00C25359">
      <w:pPr>
        <w:pStyle w:val="1"/>
        <w:numPr>
          <w:ilvl w:val="0"/>
          <w:numId w:val="12"/>
        </w:numPr>
        <w:shd w:val="clear" w:color="auto" w:fill="auto"/>
        <w:tabs>
          <w:tab w:val="left" w:pos="1274"/>
        </w:tabs>
        <w:ind w:firstLine="640"/>
        <w:jc w:val="both"/>
      </w:pPr>
      <w:r>
        <w:rPr>
          <w:color w:val="000000"/>
          <w:lang w:eastAsia="uk-UA" w:bidi="uk-UA"/>
        </w:rPr>
        <w:t>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C25359" w:rsidRDefault="00C25359" w:rsidP="00C25359">
      <w:pPr>
        <w:pStyle w:val="1"/>
        <w:numPr>
          <w:ilvl w:val="0"/>
          <w:numId w:val="12"/>
        </w:numPr>
        <w:shd w:val="clear" w:color="auto" w:fill="auto"/>
        <w:tabs>
          <w:tab w:val="left" w:pos="1463"/>
        </w:tabs>
        <w:ind w:firstLine="640"/>
        <w:jc w:val="both"/>
      </w:pPr>
      <w:r>
        <w:rPr>
          <w:color w:val="000000"/>
          <w:lang w:eastAsia="uk-UA" w:bidi="uk-UA"/>
        </w:rPr>
        <w:t>забезпечувати конфіденційність даних, отриманих від Споживача;</w:t>
      </w:r>
    </w:p>
    <w:p w:rsidR="00C25359" w:rsidRDefault="00C25359" w:rsidP="00C25359">
      <w:pPr>
        <w:pStyle w:val="1"/>
        <w:numPr>
          <w:ilvl w:val="0"/>
          <w:numId w:val="12"/>
        </w:numPr>
        <w:shd w:val="clear" w:color="auto" w:fill="auto"/>
        <w:tabs>
          <w:tab w:val="left" w:pos="1394"/>
        </w:tabs>
        <w:spacing w:after="260"/>
        <w:ind w:firstLine="640"/>
        <w:jc w:val="both"/>
      </w:pPr>
      <w:r>
        <w:rPr>
          <w:color w:val="000000"/>
          <w:lang w:eastAsia="uk-UA" w:bidi="uk-UA"/>
        </w:rPr>
        <w:t>виконувати інші обов'язки, покладені на Постачальника чинним законодавством та/або цим Договором.</w:t>
      </w:r>
    </w:p>
    <w:p w:rsidR="00C25359" w:rsidRDefault="00C25359" w:rsidP="00B17267">
      <w:pPr>
        <w:pStyle w:val="20"/>
        <w:keepNext/>
        <w:keepLines/>
        <w:numPr>
          <w:ilvl w:val="0"/>
          <w:numId w:val="22"/>
        </w:numPr>
        <w:shd w:val="clear" w:color="auto" w:fill="auto"/>
        <w:tabs>
          <w:tab w:val="left" w:pos="503"/>
        </w:tabs>
      </w:pPr>
      <w:bookmarkStart w:id="14" w:name="bookmark14"/>
      <w:bookmarkStart w:id="15" w:name="bookmark15"/>
      <w:r>
        <w:rPr>
          <w:color w:val="000000"/>
          <w:lang w:eastAsia="uk-UA" w:bidi="uk-UA"/>
        </w:rPr>
        <w:t>Відповідальність Сторін</w:t>
      </w:r>
      <w:bookmarkEnd w:id="14"/>
      <w:bookmarkEnd w:id="15"/>
    </w:p>
    <w:p w:rsidR="00C25359" w:rsidRDefault="00C25359" w:rsidP="00B17267">
      <w:pPr>
        <w:pStyle w:val="1"/>
        <w:numPr>
          <w:ilvl w:val="1"/>
          <w:numId w:val="22"/>
        </w:numPr>
        <w:shd w:val="clear" w:color="auto" w:fill="auto"/>
        <w:tabs>
          <w:tab w:val="left" w:pos="1101"/>
        </w:tabs>
        <w:jc w:val="both"/>
      </w:pPr>
      <w:r>
        <w:rPr>
          <w:color w:val="000000"/>
          <w:lang w:eastAsia="uk-UA" w:bidi="uk-UA"/>
        </w:rPr>
        <w:t>За невиконання або неналежне виконання своїх зобов'язань за цим Договором Сторони несуть відповідальність, передбачену цим Договором.</w:t>
      </w:r>
    </w:p>
    <w:p w:rsidR="00C25359" w:rsidRDefault="00C25359" w:rsidP="00B17267">
      <w:pPr>
        <w:pStyle w:val="1"/>
        <w:numPr>
          <w:ilvl w:val="1"/>
          <w:numId w:val="22"/>
        </w:numPr>
        <w:shd w:val="clear" w:color="auto" w:fill="auto"/>
        <w:tabs>
          <w:tab w:val="left" w:pos="1096"/>
        </w:tabs>
        <w:jc w:val="both"/>
      </w:pPr>
      <w:r>
        <w:rPr>
          <w:color w:val="000000"/>
          <w:lang w:eastAsia="uk-UA" w:bidi="uk-UA"/>
        </w:rPr>
        <w:t>Постачальник має право вимагати від Споживача відшкодування збитків, а Споживач відшкодовує збитки, понесені Постачальником, виключно у разі:</w:t>
      </w:r>
    </w:p>
    <w:p w:rsidR="00C25359" w:rsidRDefault="00C25359" w:rsidP="00C25359">
      <w:pPr>
        <w:pStyle w:val="1"/>
        <w:shd w:val="clear" w:color="auto" w:fill="auto"/>
        <w:ind w:left="740" w:firstLine="0"/>
        <w:jc w:val="both"/>
      </w:pPr>
      <w:r>
        <w:rPr>
          <w:color w:val="000000"/>
          <w:lang w:eastAsia="uk-UA" w:bidi="uk-UA"/>
        </w:rPr>
        <w:t>— відмови Споживача надати представнику Постачальника доступ до свого об'єкта, що завдало Постачальнику збитків.</w:t>
      </w:r>
    </w:p>
    <w:p w:rsidR="00C25359" w:rsidRDefault="00C25359" w:rsidP="00B17267">
      <w:pPr>
        <w:pStyle w:val="1"/>
        <w:numPr>
          <w:ilvl w:val="1"/>
          <w:numId w:val="22"/>
        </w:numPr>
        <w:shd w:val="clear" w:color="auto" w:fill="auto"/>
        <w:tabs>
          <w:tab w:val="left" w:pos="1096"/>
        </w:tabs>
        <w:jc w:val="both"/>
      </w:pPr>
      <w:r>
        <w:rPr>
          <w:color w:val="000000"/>
          <w:lang w:eastAsia="uk-UA" w:bidi="uk-UA"/>
        </w:rPr>
        <w:t xml:space="preserve">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w:t>
      </w:r>
      <w:r>
        <w:rPr>
          <w:color w:val="000000"/>
          <w:lang w:eastAsia="uk-UA" w:bidi="uk-UA"/>
        </w:rPr>
        <w:lastRenderedPageBreak/>
        <w:t>доручення Постачальника.</w:t>
      </w:r>
    </w:p>
    <w:p w:rsidR="00C25359" w:rsidRDefault="00C25359" w:rsidP="00B17267">
      <w:pPr>
        <w:pStyle w:val="1"/>
        <w:numPr>
          <w:ilvl w:val="1"/>
          <w:numId w:val="22"/>
        </w:numPr>
        <w:shd w:val="clear" w:color="auto" w:fill="auto"/>
        <w:tabs>
          <w:tab w:val="left" w:pos="1096"/>
        </w:tabs>
        <w:jc w:val="both"/>
      </w:pPr>
      <w:r>
        <w:rPr>
          <w:color w:val="000000"/>
          <w:lang w:eastAsia="uk-UA" w:bidi="uk-UA"/>
        </w:rPr>
        <w:t>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C25359" w:rsidRDefault="00C25359" w:rsidP="00B17267">
      <w:pPr>
        <w:pStyle w:val="20"/>
        <w:keepNext/>
        <w:keepLines/>
        <w:numPr>
          <w:ilvl w:val="0"/>
          <w:numId w:val="22"/>
        </w:numPr>
        <w:shd w:val="clear" w:color="auto" w:fill="auto"/>
        <w:tabs>
          <w:tab w:val="left" w:pos="589"/>
        </w:tabs>
      </w:pPr>
      <w:bookmarkStart w:id="16" w:name="bookmark16"/>
      <w:bookmarkStart w:id="17" w:name="bookmark17"/>
      <w:r>
        <w:rPr>
          <w:color w:val="000000"/>
          <w:lang w:val="ru-RU" w:eastAsia="ru-RU" w:bidi="ru-RU"/>
        </w:rPr>
        <w:t xml:space="preserve">Порядок </w:t>
      </w:r>
      <w:r>
        <w:rPr>
          <w:color w:val="000000"/>
          <w:lang w:eastAsia="uk-UA" w:bidi="uk-UA"/>
        </w:rPr>
        <w:t xml:space="preserve">зміни </w:t>
      </w:r>
      <w:r>
        <w:rPr>
          <w:color w:val="000000"/>
          <w:lang w:val="ru-RU" w:eastAsia="ru-RU" w:bidi="ru-RU"/>
        </w:rPr>
        <w:t>електропостачальника</w:t>
      </w:r>
      <w:bookmarkEnd w:id="16"/>
      <w:bookmarkEnd w:id="17"/>
    </w:p>
    <w:p w:rsidR="00C25359" w:rsidRDefault="00C25359" w:rsidP="00B17267">
      <w:pPr>
        <w:pStyle w:val="1"/>
        <w:numPr>
          <w:ilvl w:val="1"/>
          <w:numId w:val="22"/>
        </w:numPr>
        <w:shd w:val="clear" w:color="auto" w:fill="auto"/>
        <w:tabs>
          <w:tab w:val="left" w:pos="1139"/>
        </w:tabs>
        <w:jc w:val="both"/>
      </w:pPr>
      <w:r>
        <w:rPr>
          <w:color w:val="000000"/>
          <w:lang w:eastAsia="uk-UA" w:bidi="uk-UA"/>
        </w:rPr>
        <w:t>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Зміна електропостачальника за ініціативою Споживача має бути завершена у строк не більше трьох тижнів з дня повідомлення Споживачем про намір змінити електропостачальника.</w:t>
      </w:r>
    </w:p>
    <w:p w:rsidR="00C25359" w:rsidRDefault="00C25359" w:rsidP="00B17267">
      <w:pPr>
        <w:pStyle w:val="1"/>
        <w:numPr>
          <w:ilvl w:val="1"/>
          <w:numId w:val="22"/>
        </w:numPr>
        <w:shd w:val="clear" w:color="auto" w:fill="auto"/>
        <w:tabs>
          <w:tab w:val="left" w:pos="1139"/>
        </w:tabs>
        <w:spacing w:after="260"/>
        <w:jc w:val="both"/>
      </w:pPr>
      <w:r>
        <w:rPr>
          <w:color w:val="000000"/>
          <w:lang w:eastAsia="uk-UA" w:bidi="uk-UA"/>
        </w:rPr>
        <w:t>Зміна постачальника електричної енергії здійснюється згідно з порядком, встановленим ПРРЕЕ.</w:t>
      </w:r>
    </w:p>
    <w:p w:rsidR="00C25359" w:rsidRDefault="00C25359" w:rsidP="00B17267">
      <w:pPr>
        <w:pStyle w:val="20"/>
        <w:keepNext/>
        <w:keepLines/>
        <w:numPr>
          <w:ilvl w:val="0"/>
          <w:numId w:val="22"/>
        </w:numPr>
        <w:shd w:val="clear" w:color="auto" w:fill="auto"/>
        <w:tabs>
          <w:tab w:val="left" w:pos="589"/>
        </w:tabs>
        <w:spacing w:line="264" w:lineRule="auto"/>
      </w:pPr>
      <w:bookmarkStart w:id="18" w:name="bookmark18"/>
      <w:bookmarkStart w:id="19" w:name="bookmark19"/>
      <w:r>
        <w:rPr>
          <w:color w:val="000000"/>
          <w:lang w:eastAsia="uk-UA" w:bidi="uk-UA"/>
        </w:rPr>
        <w:t>Порядок розв'язання спорів</w:t>
      </w:r>
      <w:bookmarkEnd w:id="18"/>
      <w:bookmarkEnd w:id="19"/>
    </w:p>
    <w:p w:rsidR="00C25359" w:rsidRDefault="00C25359" w:rsidP="00B17267">
      <w:pPr>
        <w:pStyle w:val="1"/>
        <w:numPr>
          <w:ilvl w:val="1"/>
          <w:numId w:val="22"/>
        </w:numPr>
        <w:shd w:val="clear" w:color="auto" w:fill="auto"/>
        <w:tabs>
          <w:tab w:val="left" w:pos="1498"/>
        </w:tabs>
        <w:spacing w:after="260" w:line="264" w:lineRule="auto"/>
        <w:jc w:val="both"/>
      </w:pPr>
      <w:r>
        <w:rPr>
          <w:color w:val="000000"/>
          <w:lang w:eastAsia="uk-UA" w:bidi="uk-UA"/>
        </w:rPr>
        <w:t>Спори та розбіжності, що можуть виникнути під час виконання умов цього Договору, вирішуються у встановленому Договором та законодавством порядку.</w:t>
      </w:r>
    </w:p>
    <w:p w:rsidR="00C25359" w:rsidRDefault="00C25359" w:rsidP="00B17267">
      <w:pPr>
        <w:pStyle w:val="20"/>
        <w:keepNext/>
        <w:keepLines/>
        <w:numPr>
          <w:ilvl w:val="0"/>
          <w:numId w:val="22"/>
        </w:numPr>
        <w:shd w:val="clear" w:color="auto" w:fill="auto"/>
        <w:tabs>
          <w:tab w:val="left" w:pos="589"/>
        </w:tabs>
      </w:pPr>
      <w:bookmarkStart w:id="20" w:name="bookmark20"/>
      <w:bookmarkStart w:id="21" w:name="bookmark21"/>
      <w:r>
        <w:rPr>
          <w:color w:val="000000"/>
          <w:lang w:eastAsia="uk-UA" w:bidi="uk-UA"/>
        </w:rPr>
        <w:t>Форс-мажорні обставини</w:t>
      </w:r>
      <w:bookmarkEnd w:id="20"/>
      <w:bookmarkEnd w:id="21"/>
    </w:p>
    <w:p w:rsidR="00C25359" w:rsidRDefault="00B17267" w:rsidP="00B17267">
      <w:pPr>
        <w:pStyle w:val="1"/>
        <w:shd w:val="clear" w:color="auto" w:fill="auto"/>
        <w:tabs>
          <w:tab w:val="left" w:pos="1203"/>
        </w:tabs>
        <w:ind w:firstLine="0"/>
        <w:jc w:val="both"/>
      </w:pPr>
      <w:r>
        <w:rPr>
          <w:color w:val="000000"/>
          <w:lang w:eastAsia="uk-UA" w:bidi="uk-UA"/>
        </w:rPr>
        <w:t>11.1.</w:t>
      </w:r>
      <w:r w:rsidR="00C25359">
        <w:rPr>
          <w:color w:val="000000"/>
          <w:lang w:eastAsia="uk-UA" w:bidi="uk-UA"/>
        </w:rPr>
        <w:t>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C25359" w:rsidRDefault="00C25359" w:rsidP="00B17267">
      <w:pPr>
        <w:pStyle w:val="1"/>
        <w:numPr>
          <w:ilvl w:val="0"/>
          <w:numId w:val="16"/>
        </w:numPr>
        <w:shd w:val="clear" w:color="auto" w:fill="auto"/>
        <w:tabs>
          <w:tab w:val="left" w:pos="1198"/>
        </w:tabs>
        <w:ind w:firstLine="0"/>
        <w:jc w:val="both"/>
      </w:pPr>
      <w:r>
        <w:rPr>
          <w:color w:val="000000"/>
          <w:lang w:eastAsia="uk-UA" w:bidi="uk-UA"/>
        </w:rPr>
        <w:t>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C25359" w:rsidRDefault="00C25359" w:rsidP="00B17267">
      <w:pPr>
        <w:pStyle w:val="1"/>
        <w:numPr>
          <w:ilvl w:val="0"/>
          <w:numId w:val="16"/>
        </w:numPr>
        <w:shd w:val="clear" w:color="auto" w:fill="auto"/>
        <w:tabs>
          <w:tab w:val="left" w:pos="1198"/>
        </w:tabs>
        <w:ind w:firstLine="0"/>
        <w:jc w:val="both"/>
      </w:pPr>
      <w:r>
        <w:rPr>
          <w:color w:val="000000"/>
          <w:lang w:eastAsia="uk-UA" w:bidi="uk-UA"/>
        </w:rPr>
        <w:t>Строк виконання зобов'язань за цим Договором відкладається на строк дії форс-мажорних обставин.</w:t>
      </w:r>
    </w:p>
    <w:p w:rsidR="00C25359" w:rsidRDefault="00C25359" w:rsidP="00B17267">
      <w:pPr>
        <w:pStyle w:val="1"/>
        <w:numPr>
          <w:ilvl w:val="0"/>
          <w:numId w:val="16"/>
        </w:numPr>
        <w:shd w:val="clear" w:color="auto" w:fill="auto"/>
        <w:tabs>
          <w:tab w:val="left" w:pos="1203"/>
        </w:tabs>
        <w:ind w:firstLine="0"/>
        <w:jc w:val="both"/>
      </w:pPr>
      <w:r>
        <w:rPr>
          <w:color w:val="000000"/>
          <w:lang w:eastAsia="uk-UA" w:bidi="uk-UA"/>
        </w:rPr>
        <w:t>Сторони зобов'язані негайно повідомити про форс-мажорні обставини та протягом чотирнадцяти днів з дня їх виникнення надати підтвердні документи щодо їх настання відповідно до законодавства.</w:t>
      </w:r>
    </w:p>
    <w:p w:rsidR="00C25359" w:rsidRDefault="00C25359" w:rsidP="00B17267">
      <w:pPr>
        <w:pStyle w:val="1"/>
        <w:numPr>
          <w:ilvl w:val="0"/>
          <w:numId w:val="16"/>
        </w:numPr>
        <w:shd w:val="clear" w:color="auto" w:fill="auto"/>
        <w:tabs>
          <w:tab w:val="left" w:pos="1198"/>
        </w:tabs>
        <w:spacing w:after="260"/>
        <w:ind w:firstLine="0"/>
        <w:jc w:val="both"/>
      </w:pPr>
      <w:bookmarkStart w:id="22" w:name="_GoBack"/>
      <w:bookmarkEnd w:id="22"/>
      <w:r>
        <w:rPr>
          <w:color w:val="000000"/>
          <w:lang w:eastAsia="uk-UA" w:bidi="uk-UA"/>
        </w:rPr>
        <w:t>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C25359" w:rsidRDefault="00C25359" w:rsidP="00B17267">
      <w:pPr>
        <w:pStyle w:val="20"/>
        <w:keepNext/>
        <w:keepLines/>
        <w:numPr>
          <w:ilvl w:val="0"/>
          <w:numId w:val="22"/>
        </w:numPr>
        <w:shd w:val="clear" w:color="auto" w:fill="auto"/>
        <w:tabs>
          <w:tab w:val="left" w:pos="830"/>
        </w:tabs>
      </w:pPr>
      <w:bookmarkStart w:id="23" w:name="bookmark22"/>
      <w:bookmarkStart w:id="24" w:name="bookmark23"/>
      <w:r>
        <w:rPr>
          <w:color w:val="000000"/>
          <w:lang w:eastAsia="uk-UA" w:bidi="uk-UA"/>
        </w:rPr>
        <w:t>Оперативно-господарські санкції</w:t>
      </w:r>
      <w:bookmarkEnd w:id="23"/>
      <w:bookmarkEnd w:id="24"/>
    </w:p>
    <w:p w:rsidR="00C25359" w:rsidRDefault="00C25359" w:rsidP="00B17267">
      <w:pPr>
        <w:pStyle w:val="1"/>
        <w:numPr>
          <w:ilvl w:val="1"/>
          <w:numId w:val="22"/>
        </w:numPr>
        <w:shd w:val="clear" w:color="auto" w:fill="auto"/>
        <w:tabs>
          <w:tab w:val="left" w:pos="1203"/>
        </w:tabs>
        <w:jc w:val="both"/>
      </w:pPr>
      <w:r>
        <w:rPr>
          <w:color w:val="000000"/>
          <w:lang w:eastAsia="uk-UA" w:bidi="uk-UA"/>
        </w:rPr>
        <w:t>Сторони погодили, що Споживач має право на застосування такої оперативно- господарської санкції, як відмова від встановлення на майбутнє господарських відносин із Постачальником як зі стороною, яка порушує зобов’язання.</w:t>
      </w:r>
    </w:p>
    <w:p w:rsidR="00C25359" w:rsidRDefault="00C25359" w:rsidP="00B17267">
      <w:pPr>
        <w:pStyle w:val="1"/>
        <w:numPr>
          <w:ilvl w:val="1"/>
          <w:numId w:val="22"/>
        </w:numPr>
        <w:shd w:val="clear" w:color="auto" w:fill="auto"/>
        <w:tabs>
          <w:tab w:val="left" w:pos="1212"/>
        </w:tabs>
        <w:jc w:val="both"/>
      </w:pPr>
      <w:r>
        <w:rPr>
          <w:color w:val="000000"/>
          <w:lang w:eastAsia="uk-UA" w:bidi="uk-UA"/>
        </w:rPr>
        <w:t>Оперативно-господарська санкція передбачена п.12.1 цього Договору, застосовується у разі порушення Постачальником виконання зобов’язань, невиконання та/або неналежного виконання договірних зобов’язань, в тому числі:</w:t>
      </w:r>
    </w:p>
    <w:p w:rsidR="00C25359" w:rsidRDefault="00C25359" w:rsidP="00C25359">
      <w:pPr>
        <w:pStyle w:val="1"/>
        <w:numPr>
          <w:ilvl w:val="0"/>
          <w:numId w:val="17"/>
        </w:numPr>
        <w:shd w:val="clear" w:color="auto" w:fill="auto"/>
        <w:tabs>
          <w:tab w:val="left" w:pos="1105"/>
        </w:tabs>
        <w:ind w:firstLine="680"/>
        <w:jc w:val="both"/>
      </w:pPr>
      <w:r>
        <w:rPr>
          <w:color w:val="000000"/>
          <w:lang w:eastAsia="uk-UA" w:bidi="uk-UA"/>
        </w:rPr>
        <w:t xml:space="preserve">факту набуття Постачальником </w:t>
      </w:r>
      <w:r>
        <w:rPr>
          <w:color w:val="000000"/>
          <w:lang w:val="ru-RU" w:eastAsia="ru-RU" w:bidi="ru-RU"/>
        </w:rPr>
        <w:t xml:space="preserve">«дефолтного» </w:t>
      </w:r>
      <w:r>
        <w:rPr>
          <w:color w:val="000000"/>
          <w:lang w:eastAsia="uk-UA" w:bidi="uk-UA"/>
        </w:rPr>
        <w:t>статусу;</w:t>
      </w:r>
    </w:p>
    <w:p w:rsidR="00C25359" w:rsidRDefault="00C25359" w:rsidP="00C25359">
      <w:pPr>
        <w:pStyle w:val="1"/>
        <w:numPr>
          <w:ilvl w:val="0"/>
          <w:numId w:val="17"/>
        </w:numPr>
        <w:shd w:val="clear" w:color="auto" w:fill="auto"/>
        <w:tabs>
          <w:tab w:val="left" w:pos="982"/>
        </w:tabs>
        <w:ind w:firstLine="600"/>
        <w:jc w:val="both"/>
      </w:pPr>
      <w:r>
        <w:rPr>
          <w:color w:val="000000"/>
          <w:lang w:eastAsia="uk-UA" w:bidi="uk-UA"/>
        </w:rPr>
        <w:t>невідповідності виконаного Постачальником зобов’язання умовам цього Договору та/або законодавству;</w:t>
      </w:r>
    </w:p>
    <w:p w:rsidR="00C25359" w:rsidRDefault="00C25359" w:rsidP="00C25359">
      <w:pPr>
        <w:pStyle w:val="1"/>
        <w:numPr>
          <w:ilvl w:val="0"/>
          <w:numId w:val="17"/>
        </w:numPr>
        <w:shd w:val="clear" w:color="auto" w:fill="auto"/>
        <w:tabs>
          <w:tab w:val="left" w:pos="982"/>
        </w:tabs>
        <w:ind w:firstLine="680"/>
        <w:jc w:val="both"/>
      </w:pPr>
      <w:r>
        <w:rPr>
          <w:color w:val="000000"/>
          <w:lang w:eastAsia="uk-UA" w:bidi="uk-UA"/>
        </w:rPr>
        <w:t>порушення умов цього Договору в частині виконання Постачальником податкових зобов’язань;</w:t>
      </w:r>
    </w:p>
    <w:p w:rsidR="00C25359" w:rsidRDefault="00C25359" w:rsidP="00C25359">
      <w:pPr>
        <w:pStyle w:val="1"/>
        <w:numPr>
          <w:ilvl w:val="0"/>
          <w:numId w:val="17"/>
        </w:numPr>
        <w:shd w:val="clear" w:color="auto" w:fill="auto"/>
        <w:tabs>
          <w:tab w:val="left" w:pos="972"/>
        </w:tabs>
        <w:ind w:firstLine="680"/>
        <w:jc w:val="both"/>
      </w:pPr>
      <w:r>
        <w:rPr>
          <w:color w:val="000000"/>
          <w:lang w:eastAsia="uk-UA" w:bidi="uk-UA"/>
        </w:rPr>
        <w:t>розголошення передбаченої умовами цього Договору конфіденційної інформації та іншої інформації з обмеженим доступом;</w:t>
      </w:r>
    </w:p>
    <w:p w:rsidR="00C25359" w:rsidRDefault="00C25359" w:rsidP="00C25359">
      <w:pPr>
        <w:pStyle w:val="1"/>
        <w:numPr>
          <w:ilvl w:val="0"/>
          <w:numId w:val="17"/>
        </w:numPr>
        <w:shd w:val="clear" w:color="auto" w:fill="auto"/>
        <w:tabs>
          <w:tab w:val="left" w:pos="982"/>
        </w:tabs>
        <w:ind w:firstLine="680"/>
        <w:jc w:val="both"/>
      </w:pPr>
      <w:r>
        <w:rPr>
          <w:color w:val="000000"/>
          <w:lang w:eastAsia="uk-UA" w:bidi="uk-UA"/>
        </w:rPr>
        <w:t>виявлення під час виконання цього Договору факту подання Постачальником недостовірної інформації та/або підроблених супровідних документів.</w:t>
      </w:r>
    </w:p>
    <w:p w:rsidR="00C25359" w:rsidRDefault="00C25359" w:rsidP="00B17267">
      <w:pPr>
        <w:pStyle w:val="1"/>
        <w:numPr>
          <w:ilvl w:val="1"/>
          <w:numId w:val="22"/>
        </w:numPr>
        <w:shd w:val="clear" w:color="auto" w:fill="auto"/>
        <w:tabs>
          <w:tab w:val="left" w:pos="1207"/>
        </w:tabs>
        <w:jc w:val="both"/>
      </w:pPr>
      <w:r>
        <w:rPr>
          <w:color w:val="000000"/>
          <w:lang w:eastAsia="uk-UA" w:bidi="uk-UA"/>
        </w:rPr>
        <w:t>Рішення щодо застосування оперативно-господарської санкції у вигляді відмови від встановлення на майбутнє господарських відносин із Постачальником як стороною, яка порушує зобов’язання, приймається Споживачем самостійно.</w:t>
      </w:r>
    </w:p>
    <w:p w:rsidR="00C25359" w:rsidRDefault="00C25359" w:rsidP="00B17267">
      <w:pPr>
        <w:pStyle w:val="1"/>
        <w:numPr>
          <w:ilvl w:val="1"/>
          <w:numId w:val="22"/>
        </w:numPr>
        <w:shd w:val="clear" w:color="auto" w:fill="auto"/>
        <w:tabs>
          <w:tab w:val="left" w:pos="1203"/>
        </w:tabs>
        <w:jc w:val="both"/>
      </w:pPr>
      <w:r>
        <w:rPr>
          <w:color w:val="000000"/>
          <w:lang w:eastAsia="uk-UA" w:bidi="uk-UA"/>
        </w:rPr>
        <w:t>У разі прийняття Споживачем рішення про застосування оперативно-господарської санкції він письмово повідомляє про її застосування Постачальника за його юридичною адресою, зазначеною в цьому Договорі, та надсилає копію листа на електронну адресу Постачальника.</w:t>
      </w:r>
    </w:p>
    <w:p w:rsidR="00C25359" w:rsidRDefault="00C25359" w:rsidP="00B17267">
      <w:pPr>
        <w:pStyle w:val="1"/>
        <w:numPr>
          <w:ilvl w:val="1"/>
          <w:numId w:val="22"/>
        </w:numPr>
        <w:shd w:val="clear" w:color="auto" w:fill="auto"/>
        <w:tabs>
          <w:tab w:val="left" w:pos="1207"/>
        </w:tabs>
        <w:spacing w:after="260"/>
        <w:jc w:val="both"/>
      </w:pPr>
      <w:r>
        <w:rPr>
          <w:color w:val="000000"/>
          <w:lang w:eastAsia="uk-UA" w:bidi="uk-UA"/>
        </w:rPr>
        <w:t>Строк, протягом якого застосовується оперативно-господарська санкція, становить 60 (шістдесят) календарних місяців з дати направлення Постачальнику повідомлення про її застосування.</w:t>
      </w:r>
    </w:p>
    <w:p w:rsidR="00C25359" w:rsidRDefault="00C25359" w:rsidP="00B17267">
      <w:pPr>
        <w:pStyle w:val="20"/>
        <w:keepNext/>
        <w:keepLines/>
        <w:numPr>
          <w:ilvl w:val="0"/>
          <w:numId w:val="22"/>
        </w:numPr>
        <w:shd w:val="clear" w:color="auto" w:fill="auto"/>
        <w:tabs>
          <w:tab w:val="left" w:pos="589"/>
        </w:tabs>
        <w:spacing w:line="269" w:lineRule="auto"/>
      </w:pPr>
      <w:bookmarkStart w:id="25" w:name="bookmark24"/>
      <w:bookmarkStart w:id="26" w:name="bookmark25"/>
      <w:r>
        <w:rPr>
          <w:color w:val="000000"/>
          <w:lang w:eastAsia="uk-UA" w:bidi="uk-UA"/>
        </w:rPr>
        <w:t>Порядок зміни умов договору про закупівлю</w:t>
      </w:r>
      <w:bookmarkEnd w:id="25"/>
      <w:bookmarkEnd w:id="26"/>
    </w:p>
    <w:p w:rsidR="00C25359" w:rsidRDefault="00C25359" w:rsidP="00C25359">
      <w:pPr>
        <w:pStyle w:val="1"/>
        <w:shd w:val="clear" w:color="auto" w:fill="auto"/>
        <w:spacing w:line="269" w:lineRule="auto"/>
        <w:ind w:firstLine="600"/>
        <w:jc w:val="both"/>
      </w:pPr>
      <w:r>
        <w:rPr>
          <w:b/>
          <w:bCs/>
          <w:color w:val="000000"/>
          <w:lang w:eastAsia="uk-UA" w:bidi="uk-UA"/>
        </w:rPr>
        <w:t xml:space="preserve">13.1 </w:t>
      </w:r>
      <w:r>
        <w:rPr>
          <w:color w:val="000000"/>
          <w:lang w:eastAsia="uk-UA" w:bidi="uk-UA"/>
        </w:rPr>
        <w:t xml:space="preserve">Зміни до договору про закупівлю можуть вноситись у випадках, зазначених у цьому </w:t>
      </w:r>
      <w:r>
        <w:rPr>
          <w:color w:val="000000"/>
          <w:lang w:eastAsia="uk-UA" w:bidi="uk-UA"/>
        </w:rPr>
        <w:lastRenderedPageBreak/>
        <w:t>Договорі та оформляються у письмовій формі шляхом укладення додаткової угоди.</w:t>
      </w:r>
    </w:p>
    <w:p w:rsidR="00C25359" w:rsidRDefault="00C25359" w:rsidP="00C25359">
      <w:pPr>
        <w:pStyle w:val="1"/>
        <w:numPr>
          <w:ilvl w:val="0"/>
          <w:numId w:val="18"/>
        </w:numPr>
        <w:shd w:val="clear" w:color="auto" w:fill="auto"/>
        <w:tabs>
          <w:tab w:val="left" w:pos="1212"/>
        </w:tabs>
        <w:spacing w:line="269" w:lineRule="auto"/>
        <w:ind w:firstLine="600"/>
        <w:jc w:val="both"/>
      </w:pPr>
      <w:r>
        <w:rPr>
          <w:color w:val="000000"/>
          <w:lang w:eastAsia="uk-UA" w:bidi="uk-UA"/>
        </w:rPr>
        <w:t>Пропозицію щодо внесення змін до договору може зробити кожна із Сторін Договору.</w:t>
      </w:r>
    </w:p>
    <w:p w:rsidR="00C25359" w:rsidRDefault="00C25359" w:rsidP="00C25359">
      <w:pPr>
        <w:pStyle w:val="1"/>
        <w:numPr>
          <w:ilvl w:val="0"/>
          <w:numId w:val="18"/>
        </w:numPr>
        <w:shd w:val="clear" w:color="auto" w:fill="auto"/>
        <w:tabs>
          <w:tab w:val="left" w:pos="612"/>
        </w:tabs>
        <w:spacing w:line="269" w:lineRule="auto"/>
        <w:ind w:firstLine="600"/>
        <w:jc w:val="both"/>
      </w:pPr>
      <w:r>
        <w:rPr>
          <w:color w:val="000000"/>
          <w:lang w:eastAsia="uk-UA" w:bidi="uk-UA"/>
        </w:rPr>
        <w:t>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C25359" w:rsidRDefault="00C25359" w:rsidP="00C25359">
      <w:pPr>
        <w:pStyle w:val="1"/>
        <w:numPr>
          <w:ilvl w:val="0"/>
          <w:numId w:val="18"/>
        </w:numPr>
        <w:shd w:val="clear" w:color="auto" w:fill="auto"/>
        <w:tabs>
          <w:tab w:val="left" w:pos="1182"/>
        </w:tabs>
        <w:ind w:firstLine="700"/>
        <w:jc w:val="both"/>
      </w:pPr>
      <w:r>
        <w:rPr>
          <w:color w:val="000000"/>
          <w:lang w:eastAsia="uk-UA" w:bidi="uk-UA"/>
        </w:rPr>
        <w:t>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C25359" w:rsidRDefault="00C25359" w:rsidP="00C25359">
      <w:pPr>
        <w:pStyle w:val="1"/>
        <w:numPr>
          <w:ilvl w:val="0"/>
          <w:numId w:val="18"/>
        </w:numPr>
        <w:shd w:val="clear" w:color="auto" w:fill="auto"/>
        <w:tabs>
          <w:tab w:val="left" w:pos="1167"/>
        </w:tabs>
        <w:ind w:firstLine="700"/>
        <w:jc w:val="both"/>
      </w:pPr>
      <w:r>
        <w:rPr>
          <w:color w:val="000000"/>
          <w:lang w:eastAsia="uk-UA" w:bidi="uk-UA"/>
        </w:rPr>
        <w:t>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rsidR="00C25359" w:rsidRDefault="00C25359" w:rsidP="00C25359">
      <w:pPr>
        <w:pStyle w:val="1"/>
        <w:numPr>
          <w:ilvl w:val="0"/>
          <w:numId w:val="18"/>
        </w:numPr>
        <w:shd w:val="clear" w:color="auto" w:fill="auto"/>
        <w:tabs>
          <w:tab w:val="left" w:pos="1172"/>
        </w:tabs>
        <w:ind w:firstLine="700"/>
        <w:jc w:val="both"/>
      </w:pPr>
      <w:r>
        <w:rPr>
          <w:color w:val="000000"/>
          <w:lang w:eastAsia="uk-UA" w:bidi="uk-UA"/>
        </w:rPr>
        <w:t>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C25359" w:rsidRDefault="00C25359" w:rsidP="00C25359">
      <w:pPr>
        <w:pStyle w:val="1"/>
        <w:numPr>
          <w:ilvl w:val="0"/>
          <w:numId w:val="18"/>
        </w:numPr>
        <w:shd w:val="clear" w:color="auto" w:fill="auto"/>
        <w:tabs>
          <w:tab w:val="left" w:pos="1172"/>
        </w:tabs>
        <w:ind w:firstLine="700"/>
        <w:jc w:val="both"/>
      </w:pPr>
      <w:r>
        <w:rPr>
          <w:color w:val="000000"/>
          <w:lang w:eastAsia="uk-UA" w:bidi="uk-UA"/>
        </w:rPr>
        <w:t>У випадках, не передбачених дійсним Договором, Сторони керуються чинним законодавством України.</w:t>
      </w:r>
    </w:p>
    <w:p w:rsidR="00C25359" w:rsidRDefault="00C25359" w:rsidP="00C25359">
      <w:pPr>
        <w:pStyle w:val="1"/>
        <w:numPr>
          <w:ilvl w:val="0"/>
          <w:numId w:val="18"/>
        </w:numPr>
        <w:shd w:val="clear" w:color="auto" w:fill="auto"/>
        <w:tabs>
          <w:tab w:val="left" w:pos="1177"/>
        </w:tabs>
        <w:ind w:firstLine="700"/>
        <w:jc w:val="both"/>
      </w:pPr>
      <w:r>
        <w:rPr>
          <w:color w:val="000000"/>
          <w:lang w:eastAsia="uk-UA" w:bidi="uk-UA"/>
        </w:rPr>
        <w:t>Якщо сторони не досягли згоди щодо зміни умов договору або у разі неодержання відповіді у встановлений строк, кожна із сторін має право звернутися до суду для вирішення цього питання.</w:t>
      </w:r>
    </w:p>
    <w:p w:rsidR="00C25359" w:rsidRDefault="00C25359" w:rsidP="00C25359">
      <w:pPr>
        <w:pStyle w:val="1"/>
        <w:numPr>
          <w:ilvl w:val="0"/>
          <w:numId w:val="18"/>
        </w:numPr>
        <w:shd w:val="clear" w:color="auto" w:fill="auto"/>
        <w:tabs>
          <w:tab w:val="left" w:pos="1167"/>
        </w:tabs>
        <w:ind w:firstLine="700"/>
        <w:jc w:val="both"/>
      </w:pPr>
      <w:r>
        <w:rPr>
          <w:color w:val="000000"/>
          <w:lang w:eastAsia="uk-UA" w:bidi="uk-UA"/>
        </w:rPr>
        <w:t>Під час зміни умов договору про закупівлю може застосовуватися ст. 631 Цивільного кодексу України.</w:t>
      </w:r>
    </w:p>
    <w:p w:rsidR="00C25359" w:rsidRDefault="00C25359" w:rsidP="00C25359">
      <w:pPr>
        <w:pStyle w:val="1"/>
        <w:numPr>
          <w:ilvl w:val="0"/>
          <w:numId w:val="18"/>
        </w:numPr>
        <w:shd w:val="clear" w:color="auto" w:fill="auto"/>
        <w:tabs>
          <w:tab w:val="left" w:pos="1287"/>
        </w:tabs>
        <w:ind w:firstLine="700"/>
        <w:jc w:val="both"/>
      </w:pPr>
      <w:r>
        <w:rPr>
          <w:color w:val="000000"/>
          <w:lang w:eastAsia="uk-UA" w:bidi="uk-UA"/>
        </w:rPr>
        <w:t xml:space="preserve">Усі повідомлення за Договором вважаються зробленими належним чином, а документи отримані, якщо вони здійснені </w:t>
      </w:r>
      <w:r>
        <w:rPr>
          <w:i/>
          <w:iCs/>
          <w:color w:val="000000"/>
          <w:lang w:eastAsia="uk-UA" w:bidi="uk-UA"/>
        </w:rPr>
        <w:t>І</w:t>
      </w:r>
      <w:r>
        <w:rPr>
          <w:color w:val="000000"/>
          <w:lang w:eastAsia="uk-UA" w:bidi="uk-UA"/>
        </w:rPr>
        <w:t xml:space="preserve"> направлені одним із зазначених нижче способів:</w:t>
      </w:r>
    </w:p>
    <w:p w:rsidR="00C25359" w:rsidRDefault="00C25359" w:rsidP="00C25359">
      <w:pPr>
        <w:pStyle w:val="1"/>
        <w:numPr>
          <w:ilvl w:val="0"/>
          <w:numId w:val="19"/>
        </w:numPr>
        <w:shd w:val="clear" w:color="auto" w:fill="auto"/>
        <w:tabs>
          <w:tab w:val="left" w:pos="1479"/>
        </w:tabs>
        <w:ind w:firstLine="700"/>
        <w:jc w:val="both"/>
      </w:pPr>
      <w:r>
        <w:rPr>
          <w:color w:val="000000"/>
          <w:lang w:eastAsia="uk-UA" w:bidi="uk-UA"/>
        </w:rPr>
        <w:t>у письмовій формі та надіслані листом, вручені кур'єром або особисто за зазначеними в цьому Договорі адресами. Датою отримання таких повідомлень (документів) буде вважатися дата їх особистого вручення або третій календарний день з дати його отримання поштовим відділенням зв'язку, на території обслуговування якого розташований Споживач або об'єкт споживача;</w:t>
      </w:r>
    </w:p>
    <w:p w:rsidR="00C25359" w:rsidRDefault="00C25359" w:rsidP="00C25359">
      <w:pPr>
        <w:pStyle w:val="1"/>
        <w:numPr>
          <w:ilvl w:val="0"/>
          <w:numId w:val="19"/>
        </w:numPr>
        <w:shd w:val="clear" w:color="auto" w:fill="auto"/>
        <w:tabs>
          <w:tab w:val="left" w:pos="1484"/>
        </w:tabs>
        <w:spacing w:after="260"/>
        <w:ind w:firstLine="700"/>
        <w:jc w:val="both"/>
      </w:pPr>
      <w:r>
        <w:rPr>
          <w:color w:val="000000"/>
          <w:lang w:eastAsia="uk-UA" w:bidi="uk-UA"/>
        </w:rPr>
        <w:t xml:space="preserve">направлені на адресу електронної пошти, яка зазначена в Договорі. Електронні документи оформлюються відповідно до вимог Закону України «Про електронні документи та електронний документообіг», Закону України «Про електронні довірчі послуги» з обов’язковим використанням електронного підпису. Датою отримання таких повідомлень (документів) буде вважатися дата їх направлення іншій Стороні, за умови, що такі повідомлення направлені до 17 </w:t>
      </w:r>
      <w:r>
        <w:rPr>
          <w:color w:val="000000"/>
          <w:lang w:val="ru-RU" w:eastAsia="ru-RU" w:bidi="ru-RU"/>
        </w:rPr>
        <w:t xml:space="preserve">год </w:t>
      </w:r>
      <w:r>
        <w:rPr>
          <w:color w:val="000000"/>
          <w:lang w:eastAsia="uk-UA" w:bidi="uk-UA"/>
        </w:rPr>
        <w:t>00 хв. Повідомлення, направлені після зазначеного часу, вважаються такими, що отримані на наступний день після дати відправлення.</w:t>
      </w:r>
    </w:p>
    <w:p w:rsidR="00C25359" w:rsidRDefault="00C25359" w:rsidP="00B17267">
      <w:pPr>
        <w:pStyle w:val="20"/>
        <w:keepNext/>
        <w:keepLines/>
        <w:numPr>
          <w:ilvl w:val="0"/>
          <w:numId w:val="22"/>
        </w:numPr>
        <w:shd w:val="clear" w:color="auto" w:fill="auto"/>
        <w:tabs>
          <w:tab w:val="left" w:pos="404"/>
        </w:tabs>
      </w:pPr>
      <w:bookmarkStart w:id="27" w:name="bookmark26"/>
      <w:bookmarkStart w:id="28" w:name="bookmark27"/>
      <w:r>
        <w:rPr>
          <w:color w:val="000000"/>
          <w:lang w:eastAsia="uk-UA" w:bidi="uk-UA"/>
        </w:rPr>
        <w:t>Строк дії Договору та інші умови</w:t>
      </w:r>
      <w:bookmarkEnd w:id="27"/>
      <w:bookmarkEnd w:id="28"/>
    </w:p>
    <w:p w:rsidR="00C25359" w:rsidRDefault="00C25359" w:rsidP="00B17267">
      <w:pPr>
        <w:pStyle w:val="1"/>
        <w:numPr>
          <w:ilvl w:val="1"/>
          <w:numId w:val="22"/>
        </w:numPr>
        <w:shd w:val="clear" w:color="auto" w:fill="auto"/>
        <w:tabs>
          <w:tab w:val="left" w:pos="1172"/>
        </w:tabs>
        <w:jc w:val="both"/>
      </w:pPr>
      <w:r>
        <w:rPr>
          <w:color w:val="000000"/>
          <w:lang w:eastAsia="uk-UA" w:bidi="uk-UA"/>
        </w:rPr>
        <w:t>Договір набуває чинності з дати підписання Сторонами та діє до «31» грудня 2023 року включно, а в частині розрахунків діє до повного виконання Сторонами взятих на себе зобов’язань за цим Договором.</w:t>
      </w:r>
    </w:p>
    <w:p w:rsidR="00C25359" w:rsidRDefault="00C25359" w:rsidP="00B17267">
      <w:pPr>
        <w:pStyle w:val="1"/>
        <w:numPr>
          <w:ilvl w:val="1"/>
          <w:numId w:val="22"/>
        </w:numPr>
        <w:shd w:val="clear" w:color="auto" w:fill="auto"/>
        <w:tabs>
          <w:tab w:val="left" w:pos="1231"/>
        </w:tabs>
        <w:jc w:val="both"/>
      </w:pPr>
      <w:r>
        <w:rPr>
          <w:color w:val="000000"/>
          <w:lang w:eastAsia="uk-UA" w:bidi="uk-UA"/>
        </w:rPr>
        <w:t>Дія цього Договору припиняється у таких випадках:</w:t>
      </w:r>
    </w:p>
    <w:p w:rsidR="00C25359" w:rsidRDefault="00C25359" w:rsidP="00C25359">
      <w:pPr>
        <w:pStyle w:val="1"/>
        <w:numPr>
          <w:ilvl w:val="0"/>
          <w:numId w:val="17"/>
        </w:numPr>
        <w:shd w:val="clear" w:color="auto" w:fill="auto"/>
        <w:tabs>
          <w:tab w:val="left" w:pos="956"/>
        </w:tabs>
        <w:ind w:firstLine="600"/>
        <w:jc w:val="both"/>
      </w:pPr>
      <w:r>
        <w:rPr>
          <w:color w:val="000000"/>
          <w:lang w:eastAsia="uk-UA" w:bidi="uk-UA"/>
        </w:rPr>
        <w:t xml:space="preserve">у разі прийняття у встановленому законодавством порядку рішення про ліквідацію або порушення справи про банкрутство Постачальника, набуття Постачальником статусу «Дефолтний», завершення строку дії або анулювання ліцензії Постачальника на провадження господарської діяльності з постачання електричної енергії. Договір вважається припиненим (розірваним) з вини Постачальника та оформлюється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Pr>
          <w:i/>
          <w:iCs/>
          <w:color w:val="000000"/>
          <w:lang w:eastAsia="uk-UA" w:bidi="uk-UA"/>
        </w:rPr>
        <w:t>(за наявності);</w:t>
      </w:r>
    </w:p>
    <w:p w:rsidR="00C25359" w:rsidRDefault="00C25359" w:rsidP="00C25359">
      <w:pPr>
        <w:pStyle w:val="1"/>
        <w:numPr>
          <w:ilvl w:val="0"/>
          <w:numId w:val="17"/>
        </w:numPr>
        <w:shd w:val="clear" w:color="auto" w:fill="auto"/>
        <w:tabs>
          <w:tab w:val="left" w:pos="956"/>
        </w:tabs>
        <w:ind w:firstLine="600"/>
        <w:jc w:val="both"/>
      </w:pPr>
      <w:r>
        <w:rPr>
          <w:color w:val="000000"/>
          <w:lang w:eastAsia="uk-UA" w:bidi="uk-UA"/>
        </w:rPr>
        <w:t xml:space="preserve">у разі недотримання графіка погашення заборгованості або прострочення оплати поточних платежів Споживачем Постачальник має право здійснити заходи з припинення постачання електричної енергії Споживачу. Договір вважається припиненим (розірваним) з вини Споживача та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Pr>
          <w:i/>
          <w:iCs/>
          <w:color w:val="000000"/>
          <w:lang w:eastAsia="uk-UA" w:bidi="uk-UA"/>
        </w:rPr>
        <w:t>(за наявності).</w:t>
      </w:r>
    </w:p>
    <w:p w:rsidR="00C25359" w:rsidRDefault="00C25359" w:rsidP="00C25359">
      <w:pPr>
        <w:pStyle w:val="1"/>
        <w:numPr>
          <w:ilvl w:val="0"/>
          <w:numId w:val="17"/>
        </w:numPr>
        <w:shd w:val="clear" w:color="auto" w:fill="auto"/>
        <w:tabs>
          <w:tab w:val="left" w:pos="990"/>
        </w:tabs>
        <w:ind w:firstLine="600"/>
        <w:jc w:val="both"/>
      </w:pPr>
      <w:r>
        <w:rPr>
          <w:color w:val="000000"/>
          <w:lang w:eastAsia="uk-UA" w:bidi="uk-UA"/>
        </w:rPr>
        <w:t>у разі зміни власника / користувача об'єкта Споживача;</w:t>
      </w:r>
    </w:p>
    <w:p w:rsidR="00C25359" w:rsidRDefault="00C25359" w:rsidP="00C25359">
      <w:pPr>
        <w:pStyle w:val="1"/>
        <w:numPr>
          <w:ilvl w:val="0"/>
          <w:numId w:val="17"/>
        </w:numPr>
        <w:shd w:val="clear" w:color="auto" w:fill="auto"/>
        <w:tabs>
          <w:tab w:val="left" w:pos="970"/>
        </w:tabs>
        <w:ind w:firstLine="580"/>
        <w:jc w:val="both"/>
      </w:pPr>
      <w:r>
        <w:rPr>
          <w:color w:val="000000"/>
          <w:lang w:eastAsia="uk-UA" w:bidi="uk-UA"/>
        </w:rPr>
        <w:lastRenderedPageBreak/>
        <w:t>у разі зміни Споживачем електропостачальника;</w:t>
      </w:r>
    </w:p>
    <w:p w:rsidR="00C25359" w:rsidRDefault="00C25359" w:rsidP="00C25359">
      <w:pPr>
        <w:pStyle w:val="1"/>
        <w:numPr>
          <w:ilvl w:val="0"/>
          <w:numId w:val="17"/>
        </w:numPr>
        <w:shd w:val="clear" w:color="auto" w:fill="auto"/>
        <w:tabs>
          <w:tab w:val="left" w:pos="1014"/>
        </w:tabs>
        <w:ind w:firstLine="700"/>
        <w:jc w:val="both"/>
      </w:pPr>
      <w:r>
        <w:rPr>
          <w:color w:val="000000"/>
          <w:lang w:eastAsia="uk-UA" w:bidi="uk-UA"/>
        </w:rPr>
        <w:t xml:space="preserve">у разі недотримання однією зі Сторін умов визначення та розрахунку ціни згідно з </w:t>
      </w:r>
      <w:r>
        <w:rPr>
          <w:b/>
          <w:bCs/>
          <w:color w:val="000000"/>
          <w:lang w:eastAsia="uk-UA" w:bidi="uk-UA"/>
        </w:rPr>
        <w:t xml:space="preserve">Додатком 2 </w:t>
      </w:r>
      <w:r>
        <w:rPr>
          <w:color w:val="000000"/>
          <w:lang w:eastAsia="uk-UA" w:bidi="uk-UA"/>
        </w:rPr>
        <w:t xml:space="preserve">до цього </w:t>
      </w:r>
      <w:r>
        <w:rPr>
          <w:color w:val="000000"/>
          <w:lang w:val="ru-RU" w:eastAsia="ru-RU" w:bidi="ru-RU"/>
        </w:rPr>
        <w:t>Договор;</w:t>
      </w:r>
    </w:p>
    <w:p w:rsidR="00C25359" w:rsidRDefault="00C25359" w:rsidP="00C25359">
      <w:pPr>
        <w:pStyle w:val="1"/>
        <w:numPr>
          <w:ilvl w:val="0"/>
          <w:numId w:val="17"/>
        </w:numPr>
        <w:shd w:val="clear" w:color="auto" w:fill="auto"/>
        <w:tabs>
          <w:tab w:val="left" w:pos="942"/>
        </w:tabs>
        <w:ind w:firstLine="600"/>
      </w:pPr>
      <w:r>
        <w:rPr>
          <w:color w:val="000000"/>
          <w:lang w:eastAsia="uk-UA" w:bidi="uk-UA"/>
        </w:rPr>
        <w:t>у разі неприйняття Споживачем своєчасно запропонованих (за 20 днів до введення в дію) Постачальником змін до Договору, що викликані змінами в нормативно-правових актах щодо формування ціни або щодо умов постачання електричної енергії;</w:t>
      </w:r>
    </w:p>
    <w:p w:rsidR="00C25359" w:rsidRDefault="00C25359" w:rsidP="00C25359">
      <w:pPr>
        <w:pStyle w:val="1"/>
        <w:numPr>
          <w:ilvl w:val="0"/>
          <w:numId w:val="17"/>
        </w:numPr>
        <w:shd w:val="clear" w:color="auto" w:fill="auto"/>
        <w:tabs>
          <w:tab w:val="left" w:pos="390"/>
        </w:tabs>
        <w:ind w:firstLine="580"/>
        <w:jc w:val="both"/>
      </w:pPr>
      <w:r>
        <w:rPr>
          <w:color w:val="000000"/>
          <w:lang w:eastAsia="uk-UA" w:bidi="uk-UA"/>
        </w:rPr>
        <w:t>у разі застосування до Постачальника санкцій відповідно до Закону України «Про санкції», указів Президента України, якими вводяться в дію рішення Ради національної безпеки і оборони України про застосування персональних спеціальних економічних та та інших обмежувальних заходів (санкцій);</w:t>
      </w:r>
    </w:p>
    <w:p w:rsidR="00C25359" w:rsidRDefault="00C25359" w:rsidP="00B17267">
      <w:pPr>
        <w:pStyle w:val="1"/>
        <w:numPr>
          <w:ilvl w:val="1"/>
          <w:numId w:val="22"/>
        </w:numPr>
        <w:shd w:val="clear" w:color="auto" w:fill="auto"/>
        <w:tabs>
          <w:tab w:val="left" w:pos="1177"/>
        </w:tabs>
        <w:jc w:val="both"/>
      </w:pPr>
      <w:r>
        <w:rPr>
          <w:color w:val="000000"/>
          <w:lang w:eastAsia="uk-UA" w:bidi="uk-UA"/>
        </w:rPr>
        <w:t>Споживач має право припинити (розірвати) дію цього Договору, в тому числі в односторонньому порядку, шляхом направлення письмового повідомлення Постачальнику за 20 днів до очікуваної дати припинення (розірвання) у зв’язку з невідповідністю виконаного (невиконання та/або неналежного виконання) Постачальником зобов’язання умовам цього Договору та/або законодавству, в тому числі щодо роботи Персонального кабінету та інформаційно-консультаційного центру Постачальника.</w:t>
      </w:r>
    </w:p>
    <w:p w:rsidR="00C25359" w:rsidRDefault="00C25359" w:rsidP="00B17267">
      <w:pPr>
        <w:pStyle w:val="1"/>
        <w:numPr>
          <w:ilvl w:val="1"/>
          <w:numId w:val="22"/>
        </w:numPr>
        <w:shd w:val="clear" w:color="auto" w:fill="auto"/>
        <w:tabs>
          <w:tab w:val="left" w:pos="1177"/>
        </w:tabs>
        <w:jc w:val="both"/>
      </w:pPr>
      <w:r>
        <w:rPr>
          <w:color w:val="000000"/>
          <w:lang w:eastAsia="uk-UA" w:bidi="uk-UA"/>
        </w:rPr>
        <w:t>Постачальник має право звернутися до оператора системи розподілу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rsidR="00C25359" w:rsidRDefault="00C25359" w:rsidP="00C25359">
      <w:pPr>
        <w:pStyle w:val="1"/>
        <w:shd w:val="clear" w:color="auto" w:fill="auto"/>
        <w:ind w:firstLine="900"/>
        <w:jc w:val="both"/>
      </w:pPr>
      <w:r>
        <w:rPr>
          <w:color w:val="000000"/>
          <w:lang w:eastAsia="uk-UA" w:bidi="uk-UA"/>
        </w:rPr>
        <w:t>Припинення електропостачання не звільняє Споживача від обов'язку сплатити заборгованість Постачальнику за цим Договором.</w:t>
      </w:r>
    </w:p>
    <w:p w:rsidR="00C25359" w:rsidRDefault="00C25359" w:rsidP="00C25359">
      <w:pPr>
        <w:pStyle w:val="1"/>
        <w:shd w:val="clear" w:color="auto" w:fill="auto"/>
        <w:ind w:firstLine="900"/>
        <w:jc w:val="both"/>
      </w:pPr>
      <w:r>
        <w:rPr>
          <w:color w:val="000000"/>
          <w:lang w:eastAsia="uk-UA" w:bidi="uk-UA"/>
        </w:rPr>
        <w:t>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C25359" w:rsidRDefault="00C25359" w:rsidP="00C25359">
      <w:pPr>
        <w:pStyle w:val="1"/>
        <w:shd w:val="clear" w:color="auto" w:fill="auto"/>
        <w:ind w:firstLine="900"/>
        <w:jc w:val="both"/>
      </w:pPr>
      <w:r>
        <w:rPr>
          <w:color w:val="000000"/>
          <w:lang w:eastAsia="uk-UA" w:bidi="uk-UA"/>
        </w:rPr>
        <w:t>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C25359" w:rsidRDefault="00C25359" w:rsidP="00B17267">
      <w:pPr>
        <w:pStyle w:val="1"/>
        <w:numPr>
          <w:ilvl w:val="1"/>
          <w:numId w:val="22"/>
        </w:numPr>
        <w:shd w:val="clear" w:color="auto" w:fill="auto"/>
        <w:tabs>
          <w:tab w:val="left" w:pos="1177"/>
        </w:tabs>
        <w:jc w:val="both"/>
      </w:pPr>
      <w:r>
        <w:rPr>
          <w:color w:val="000000"/>
          <w:lang w:eastAsia="uk-UA" w:bidi="uk-UA"/>
        </w:rPr>
        <w:t>Істотними умовами Договору про закупівлю є предмет (найменування, кількість, якість), ціна (порядок визначення ціни) та строк дії Договору. Інші умови Договору про закупівлю не є істотними та можуть змінюватись та/або доповнюватись відповідно до норм Господарського та Цивільного кодексів, за згодою Сторін у випадках, передбачених умовами даного Договору та чинним законодавством України, шляхом укладання додаткової угоди до Договору.</w:t>
      </w:r>
    </w:p>
    <w:p w:rsidR="00C25359" w:rsidRDefault="00C25359" w:rsidP="00B17267">
      <w:pPr>
        <w:pStyle w:val="1"/>
        <w:numPr>
          <w:ilvl w:val="1"/>
          <w:numId w:val="22"/>
        </w:numPr>
        <w:shd w:val="clear" w:color="auto" w:fill="auto"/>
        <w:tabs>
          <w:tab w:val="left" w:pos="1177"/>
        </w:tabs>
        <w:jc w:val="both"/>
      </w:pPr>
      <w:r>
        <w:rPr>
          <w:color w:val="000000"/>
          <w:lang w:eastAsia="uk-UA" w:bidi="uk-UA"/>
        </w:rPr>
        <w:t>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п. 19 Особливостей:</w:t>
      </w:r>
    </w:p>
    <w:p w:rsidR="00C25359" w:rsidRDefault="00C25359" w:rsidP="00B17267">
      <w:pPr>
        <w:pStyle w:val="1"/>
        <w:numPr>
          <w:ilvl w:val="2"/>
          <w:numId w:val="22"/>
        </w:numPr>
        <w:shd w:val="clear" w:color="auto" w:fill="auto"/>
        <w:tabs>
          <w:tab w:val="left" w:pos="1478"/>
        </w:tabs>
        <w:jc w:val="both"/>
      </w:pPr>
      <w:r>
        <w:rPr>
          <w:color w:val="000000"/>
          <w:lang w:eastAsia="uk-UA" w:bidi="uk-UA"/>
        </w:rPr>
        <w:t>зменшення обсягів закупівлі, зокрема з урахуванням фактичного обсягу видатків Замовника.</w:t>
      </w:r>
    </w:p>
    <w:p w:rsidR="00C25359" w:rsidRDefault="00C25359" w:rsidP="00C25359">
      <w:pPr>
        <w:pStyle w:val="1"/>
        <w:shd w:val="clear" w:color="auto" w:fill="auto"/>
        <w:ind w:firstLine="680"/>
        <w:jc w:val="both"/>
      </w:pPr>
      <w:r>
        <w:rPr>
          <w:i/>
          <w:iCs/>
          <w:color w:val="000000"/>
          <w:lang w:eastAsia="uk-UA" w:bidi="uk-UA"/>
        </w:rPr>
        <w:t>Сторони можуть внести зміни до договору у разі зменшення обсягів закупівлі, зокрема з урахуванням фактичного обсягу видатків Споживача, а також у випадку зменшення обсягу споживчої потреби товару. В такому випадку ціна договору зменшується залежно від зміни таких обсягів;</w:t>
      </w:r>
    </w:p>
    <w:p w:rsidR="00C25359" w:rsidRDefault="00C25359" w:rsidP="00B17267">
      <w:pPr>
        <w:pStyle w:val="1"/>
        <w:numPr>
          <w:ilvl w:val="2"/>
          <w:numId w:val="22"/>
        </w:numPr>
        <w:shd w:val="clear" w:color="auto" w:fill="auto"/>
        <w:tabs>
          <w:tab w:val="left" w:pos="1478"/>
        </w:tabs>
        <w:jc w:val="both"/>
      </w:pPr>
      <w:r>
        <w:rPr>
          <w:color w:val="000000"/>
          <w:lang w:eastAsia="uk-UA" w:bidi="uk-UA"/>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25359" w:rsidRDefault="00C25359" w:rsidP="00C25359">
      <w:pPr>
        <w:pStyle w:val="1"/>
        <w:shd w:val="clear" w:color="auto" w:fill="auto"/>
        <w:ind w:firstLine="680"/>
        <w:jc w:val="both"/>
      </w:pPr>
      <w:r>
        <w:rPr>
          <w:i/>
          <w:iCs/>
          <w:color w:val="000000"/>
          <w:lang w:eastAsia="uk-UA" w:bidi="uk-UA"/>
        </w:rPr>
        <w:t xml:space="preserve">Сторони протягом дії цього договору вносять зміни у Договір в частині ціни за одиницю товару у разі коливання ціни товару на ринку. В такому випадку Постачальник письмово звертається до Споживача щодо зміни ціни за одиницю товару. Наявність факту коливання ціни товару на ринку підтверджується довідкою(ами) (завіреними копіями довідок) компетентного органу (Торгово- промислової палати України та/або її регіональних представництв або ДП «Держзовнішінформ», або ДП «Укрпромзовнішекспертиза» чи іншого погодженого Сторонами органу щодо величини коливання </w:t>
      </w:r>
      <w:r>
        <w:rPr>
          <w:i/>
          <w:iCs/>
          <w:color w:val="000000"/>
          <w:lang w:eastAsia="uk-UA" w:bidi="uk-UA"/>
        </w:rPr>
        <w:lastRenderedPageBreak/>
        <w:t>на ринку. В письмовому зверненні Постачальник наводить посилання на зміни в нормативно-правових актах щодо формування ціни або умов постачання електричної енергії, на підставі яких вносяться зміни/доповнення в Порядок визначення та зміни ціни постачання електричної енергії;</w:t>
      </w:r>
    </w:p>
    <w:p w:rsidR="00C25359" w:rsidRDefault="00C25359" w:rsidP="00C25359">
      <w:pPr>
        <w:pStyle w:val="1"/>
        <w:shd w:val="clear" w:color="auto" w:fill="auto"/>
        <w:ind w:firstLine="740"/>
        <w:jc w:val="both"/>
      </w:pPr>
      <w:r>
        <w:rPr>
          <w:i/>
          <w:iCs/>
          <w:color w:val="000000"/>
          <w:lang w:eastAsia="uk-UA" w:bidi="uk-UA"/>
        </w:rPr>
        <w:t>Звернення постачальника про збільшення ціни електричної енергії розглядається замовником протягом</w:t>
      </w:r>
      <w:r>
        <w:rPr>
          <w:color w:val="000000"/>
          <w:lang w:eastAsia="uk-UA" w:bidi="uk-UA"/>
        </w:rPr>
        <w:t xml:space="preserve"> 7 </w:t>
      </w:r>
      <w:r>
        <w:rPr>
          <w:i/>
          <w:iCs/>
          <w:color w:val="000000"/>
          <w:lang w:eastAsia="uk-UA" w:bidi="uk-UA"/>
        </w:rPr>
        <w:t>календарних днів. У зазначений строк замовник або повертає постачальнику один примірник підписаної додаткової угоди про зміну ціни електричної енергії, або надає вмотивовану письмову відмову. Замовник відмовляє постачальнику у підвищенні ціни електричної енергії в будь- якому з таких випадків:</w:t>
      </w:r>
    </w:p>
    <w:p w:rsidR="00C25359" w:rsidRDefault="00C25359" w:rsidP="00C25359">
      <w:pPr>
        <w:pStyle w:val="1"/>
        <w:shd w:val="clear" w:color="auto" w:fill="auto"/>
        <w:ind w:firstLine="740"/>
        <w:jc w:val="both"/>
      </w:pPr>
      <w:r>
        <w:rPr>
          <w:i/>
          <w:iCs/>
          <w:color w:val="000000"/>
          <w:lang w:eastAsia="uk-UA" w:bidi="uk-UA"/>
        </w:rPr>
        <w:t>— звернення постачальника про збільшення ціни електричної енергії не відповідає умовам цього договору (наприклад, не містить документального підтвердження наявності коливання ціни товару на ринку України відповідно до умов цього договору та / або не містить належним чином оформленого проекту додаткової угоди);</w:t>
      </w:r>
    </w:p>
    <w:p w:rsidR="00C25359" w:rsidRDefault="00C25359" w:rsidP="00C25359">
      <w:pPr>
        <w:pStyle w:val="1"/>
        <w:numPr>
          <w:ilvl w:val="0"/>
          <w:numId w:val="17"/>
        </w:numPr>
        <w:shd w:val="clear" w:color="auto" w:fill="auto"/>
        <w:tabs>
          <w:tab w:val="left" w:pos="1091"/>
        </w:tabs>
        <w:ind w:firstLine="820"/>
        <w:jc w:val="both"/>
      </w:pPr>
      <w:r>
        <w:rPr>
          <w:i/>
          <w:iCs/>
          <w:color w:val="000000"/>
          <w:lang w:eastAsia="uk-UA" w:bidi="uk-UA"/>
        </w:rPr>
        <w:t>звернення постачальника про збільшення ціни електричної енергії направлене замовнику більш як через</w:t>
      </w:r>
      <w:r>
        <w:rPr>
          <w:color w:val="000000"/>
          <w:lang w:eastAsia="uk-UA" w:bidi="uk-UA"/>
        </w:rPr>
        <w:t xml:space="preserve"> 7 </w:t>
      </w:r>
      <w:r>
        <w:rPr>
          <w:i/>
          <w:iCs/>
          <w:color w:val="000000"/>
          <w:lang w:eastAsia="uk-UA" w:bidi="uk-UA"/>
        </w:rPr>
        <w:t>календарних днів з дня, яким датовано документ, що підтверджує наявність ринкових коливань, та / або більш як через 14 календарних днів з дня, станом на який розраховувалася ціна на електричну енергію;</w:t>
      </w:r>
    </w:p>
    <w:p w:rsidR="00C25359" w:rsidRDefault="00C25359" w:rsidP="00C25359">
      <w:pPr>
        <w:pStyle w:val="1"/>
        <w:numPr>
          <w:ilvl w:val="0"/>
          <w:numId w:val="17"/>
        </w:numPr>
        <w:shd w:val="clear" w:color="auto" w:fill="auto"/>
        <w:tabs>
          <w:tab w:val="left" w:pos="1156"/>
        </w:tabs>
        <w:ind w:firstLine="800"/>
        <w:jc w:val="both"/>
      </w:pPr>
      <w:r>
        <w:rPr>
          <w:i/>
          <w:iCs/>
          <w:color w:val="000000"/>
          <w:lang w:eastAsia="uk-UA" w:bidi="uk-UA"/>
        </w:rPr>
        <w:t>звернення постачальника про збільшення ціни товару не відповідає вимогам Особливостей.</w:t>
      </w:r>
    </w:p>
    <w:p w:rsidR="00C25359" w:rsidRDefault="00C25359" w:rsidP="00B17267">
      <w:pPr>
        <w:pStyle w:val="1"/>
        <w:numPr>
          <w:ilvl w:val="2"/>
          <w:numId w:val="22"/>
        </w:numPr>
        <w:shd w:val="clear" w:color="auto" w:fill="auto"/>
        <w:tabs>
          <w:tab w:val="left" w:pos="1442"/>
        </w:tabs>
        <w:jc w:val="both"/>
      </w:pPr>
      <w:r>
        <w:rPr>
          <w:color w:val="000000"/>
          <w:lang w:eastAsia="uk-UA" w:bidi="uk-UA"/>
        </w:rPr>
        <w:t>покращення якості предмета закупівлі за умови, що таке покращення не призведе до збільшення суми, визначеної в Договорі про закупівлю;</w:t>
      </w:r>
    </w:p>
    <w:p w:rsidR="00C25359" w:rsidRDefault="00C25359" w:rsidP="00B17267">
      <w:pPr>
        <w:pStyle w:val="1"/>
        <w:numPr>
          <w:ilvl w:val="2"/>
          <w:numId w:val="22"/>
        </w:numPr>
        <w:shd w:val="clear" w:color="auto" w:fill="auto"/>
        <w:tabs>
          <w:tab w:val="left" w:pos="1442"/>
        </w:tabs>
        <w:jc w:val="both"/>
      </w:pPr>
      <w:r>
        <w:rPr>
          <w:color w:val="000000"/>
          <w:lang w:eastAsia="uk-UA" w:bidi="uk-UA"/>
        </w:rPr>
        <w:t>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25359" w:rsidRDefault="00C25359" w:rsidP="00C25359">
      <w:pPr>
        <w:pStyle w:val="1"/>
        <w:shd w:val="clear" w:color="auto" w:fill="auto"/>
        <w:ind w:firstLine="660"/>
        <w:jc w:val="both"/>
      </w:pPr>
      <w:r>
        <w:rPr>
          <w:i/>
          <w:iCs/>
          <w:color w:val="000000"/>
          <w:lang w:eastAsia="uk-UA" w:bidi="uk-UA"/>
        </w:rPr>
        <w:t>Форма документального підтвердження об ’активних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C25359" w:rsidRDefault="00C25359" w:rsidP="00B17267">
      <w:pPr>
        <w:pStyle w:val="1"/>
        <w:numPr>
          <w:ilvl w:val="2"/>
          <w:numId w:val="22"/>
        </w:numPr>
        <w:shd w:val="clear" w:color="auto" w:fill="auto"/>
        <w:tabs>
          <w:tab w:val="left" w:pos="1442"/>
        </w:tabs>
        <w:jc w:val="both"/>
      </w:pPr>
      <w:r>
        <w:rPr>
          <w:color w:val="000000"/>
          <w:lang w:eastAsia="uk-UA" w:bidi="uk-UA"/>
        </w:rPr>
        <w:t>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C25359" w:rsidRDefault="00C25359" w:rsidP="00C25359">
      <w:pPr>
        <w:pStyle w:val="1"/>
        <w:shd w:val="clear" w:color="auto" w:fill="auto"/>
        <w:ind w:left="540" w:firstLine="560"/>
        <w:jc w:val="both"/>
      </w:pPr>
      <w:r>
        <w:rPr>
          <w:i/>
          <w:iCs/>
          <w:color w:val="000000"/>
          <w:lang w:eastAsia="uk-UA" w:bidi="uk-UA"/>
        </w:rPr>
        <w:t>Сторони можуть внести зміни до Договору в разі узгодженої зміни ціни в бік зменшення (без зміни кількості (обсягу) та якості товарів;</w:t>
      </w:r>
    </w:p>
    <w:p w:rsidR="00C25359" w:rsidRDefault="00C25359" w:rsidP="00B17267">
      <w:pPr>
        <w:pStyle w:val="1"/>
        <w:numPr>
          <w:ilvl w:val="2"/>
          <w:numId w:val="22"/>
        </w:numPr>
        <w:shd w:val="clear" w:color="auto" w:fill="auto"/>
        <w:tabs>
          <w:tab w:val="left" w:pos="1442"/>
        </w:tabs>
        <w:jc w:val="both"/>
      </w:pPr>
      <w:r>
        <w:rPr>
          <w:color w:val="000000"/>
          <w:lang w:eastAsia="uk-UA" w:bidi="uk-UA"/>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C25359" w:rsidRDefault="00C25359" w:rsidP="00C25359">
      <w:pPr>
        <w:pStyle w:val="1"/>
        <w:shd w:val="clear" w:color="auto" w:fill="auto"/>
        <w:ind w:firstLine="660"/>
        <w:jc w:val="both"/>
      </w:pPr>
      <w:r>
        <w:rPr>
          <w:i/>
          <w:iCs/>
          <w:color w:val="000000"/>
          <w:lang w:eastAsia="uk-UA" w:bidi="uk-UA"/>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 ’язку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C25359" w:rsidRDefault="00C25359" w:rsidP="00B17267">
      <w:pPr>
        <w:pStyle w:val="1"/>
        <w:numPr>
          <w:ilvl w:val="2"/>
          <w:numId w:val="22"/>
        </w:numPr>
        <w:shd w:val="clear" w:color="auto" w:fill="auto"/>
        <w:tabs>
          <w:tab w:val="left" w:pos="1442"/>
        </w:tabs>
        <w:jc w:val="both"/>
      </w:pPr>
      <w:r>
        <w:rPr>
          <w:color w:val="000000"/>
          <w:lang w:eastAsia="uk-UA" w:bidi="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Pr>
          <w:color w:val="000000"/>
          <w:lang w:val="en-US" w:bidi="en-US"/>
        </w:rPr>
        <w:t>Platts</w:t>
      </w:r>
      <w:r w:rsidRPr="00071D99">
        <w:rPr>
          <w:color w:val="000000"/>
          <w:lang w:bidi="en-US"/>
        </w:rPr>
        <w:t xml:space="preserve">, </w:t>
      </w:r>
      <w:r>
        <w:rPr>
          <w:color w:val="000000"/>
          <w:lang w:val="en-US" w:bidi="en-US"/>
        </w:rPr>
        <w:t>ARGUS</w:t>
      </w:r>
      <w:r w:rsidRPr="00071D99">
        <w:rPr>
          <w:color w:val="000000"/>
          <w:lang w:bidi="en-US"/>
        </w:rPr>
        <w:t xml:space="preserve">, </w:t>
      </w:r>
      <w:r>
        <w:rPr>
          <w:color w:val="000000"/>
          <w:lang w:eastAsia="uk-UA" w:bidi="uk-UA"/>
        </w:rPr>
        <w:t>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C25359" w:rsidRDefault="00C25359" w:rsidP="00C25359">
      <w:pPr>
        <w:pStyle w:val="1"/>
        <w:shd w:val="clear" w:color="auto" w:fill="auto"/>
        <w:ind w:firstLine="660"/>
        <w:jc w:val="both"/>
      </w:pPr>
      <w:r>
        <w:rPr>
          <w:i/>
          <w:iCs/>
          <w:color w:val="000000"/>
          <w:lang w:eastAsia="uk-UA" w:bidi="uk-UA"/>
        </w:rPr>
        <w:t>Сторони можуть внести відповідні зміни в разі зміни регульованих цін (тарифів) на передачу електричної енергії та/або середньозважених цін на електричну енергію на ринку «на добу наперед» згідно з Додатком 2 до Договору.</w:t>
      </w:r>
    </w:p>
    <w:p w:rsidR="00C25359" w:rsidRDefault="00C25359" w:rsidP="00B17267">
      <w:pPr>
        <w:pStyle w:val="1"/>
        <w:numPr>
          <w:ilvl w:val="2"/>
          <w:numId w:val="22"/>
        </w:numPr>
        <w:shd w:val="clear" w:color="auto" w:fill="auto"/>
        <w:tabs>
          <w:tab w:val="left" w:pos="1442"/>
        </w:tabs>
        <w:jc w:val="both"/>
      </w:pPr>
      <w:r>
        <w:rPr>
          <w:color w:val="000000"/>
          <w:lang w:eastAsia="uk-UA" w:bidi="uk-UA"/>
        </w:rPr>
        <w:lastRenderedPageBreak/>
        <w:t>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C25359" w:rsidRDefault="00C25359" w:rsidP="00C25359">
      <w:pPr>
        <w:pStyle w:val="1"/>
        <w:shd w:val="clear" w:color="auto" w:fill="auto"/>
        <w:spacing w:after="260"/>
        <w:ind w:firstLine="660"/>
        <w:jc w:val="both"/>
      </w:pPr>
      <w:r>
        <w:rPr>
          <w:i/>
          <w:iCs/>
          <w:color w:val="000000"/>
          <w:lang w:eastAsia="uk-UA" w:bidi="uk-UA"/>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укчадення договору про закупівлю згідно з ціною переможця процедури закупівлі.</w:t>
      </w:r>
    </w:p>
    <w:p w:rsidR="00C25359" w:rsidRDefault="00C25359" w:rsidP="00B17267">
      <w:pPr>
        <w:pStyle w:val="20"/>
        <w:keepNext/>
        <w:keepLines/>
        <w:numPr>
          <w:ilvl w:val="0"/>
          <w:numId w:val="22"/>
        </w:numPr>
        <w:shd w:val="clear" w:color="auto" w:fill="auto"/>
        <w:tabs>
          <w:tab w:val="left" w:pos="404"/>
        </w:tabs>
      </w:pPr>
      <w:bookmarkStart w:id="29" w:name="bookmark28"/>
      <w:bookmarkStart w:id="30" w:name="bookmark29"/>
      <w:r>
        <w:rPr>
          <w:color w:val="000000"/>
          <w:lang w:eastAsia="uk-UA" w:bidi="uk-UA"/>
        </w:rPr>
        <w:t>Додатки до Договору</w:t>
      </w:r>
      <w:bookmarkEnd w:id="29"/>
      <w:bookmarkEnd w:id="30"/>
    </w:p>
    <w:p w:rsidR="00C25359" w:rsidRDefault="00C25359" w:rsidP="00B17267">
      <w:pPr>
        <w:pStyle w:val="1"/>
        <w:numPr>
          <w:ilvl w:val="1"/>
          <w:numId w:val="22"/>
        </w:numPr>
        <w:shd w:val="clear" w:color="auto" w:fill="auto"/>
        <w:tabs>
          <w:tab w:val="left" w:pos="1186"/>
        </w:tabs>
      </w:pPr>
      <w:r>
        <w:rPr>
          <w:color w:val="000000"/>
          <w:lang w:eastAsia="uk-UA" w:bidi="uk-UA"/>
        </w:rPr>
        <w:t>Невід’ємною частиною цього Договору є:</w:t>
      </w:r>
    </w:p>
    <w:p w:rsidR="00C25359" w:rsidRDefault="00C25359" w:rsidP="00C25359">
      <w:pPr>
        <w:pStyle w:val="1"/>
        <w:shd w:val="clear" w:color="auto" w:fill="auto"/>
        <w:ind w:firstLine="800"/>
      </w:pPr>
      <w:r>
        <w:rPr>
          <w:color w:val="000000"/>
          <w:lang w:eastAsia="uk-UA" w:bidi="uk-UA"/>
        </w:rPr>
        <w:t>Додаток 1 Заява-приєднання до договору про постачання електричної енергії споживачу;</w:t>
      </w:r>
    </w:p>
    <w:p w:rsidR="00C25359" w:rsidRDefault="00C25359" w:rsidP="00C25359">
      <w:pPr>
        <w:pStyle w:val="1"/>
        <w:shd w:val="clear" w:color="auto" w:fill="auto"/>
        <w:spacing w:line="240" w:lineRule="auto"/>
        <w:ind w:firstLine="660"/>
        <w:jc w:val="both"/>
      </w:pPr>
      <w:r>
        <w:rPr>
          <w:color w:val="000000"/>
          <w:lang w:eastAsia="uk-UA" w:bidi="uk-UA"/>
        </w:rPr>
        <w:t>Додаток 2 Порядок визначення та зміни ціни постачання електричної енергії;</w:t>
      </w:r>
    </w:p>
    <w:p w:rsidR="00C25359" w:rsidRDefault="00C25359" w:rsidP="00C25359">
      <w:pPr>
        <w:pStyle w:val="1"/>
        <w:shd w:val="clear" w:color="auto" w:fill="auto"/>
        <w:spacing w:line="240" w:lineRule="auto"/>
        <w:ind w:firstLine="660"/>
        <w:jc w:val="both"/>
      </w:pPr>
      <w:r>
        <w:rPr>
          <w:color w:val="000000"/>
          <w:lang w:eastAsia="uk-UA" w:bidi="uk-UA"/>
        </w:rPr>
        <w:t>Додаток 3 Перелік об‘єктів споживача, за якими здійснюється постачання електричної енергії</w:t>
      </w:r>
    </w:p>
    <w:p w:rsidR="00C25359" w:rsidRDefault="00C25359" w:rsidP="00C25359">
      <w:pPr>
        <w:spacing w:line="1" w:lineRule="exact"/>
      </w:pPr>
      <w:r>
        <w:rPr>
          <w:noProof/>
          <w:lang w:bidi="ar-SA"/>
        </w:rPr>
        <mc:AlternateContent>
          <mc:Choice Requires="wps">
            <w:drawing>
              <wp:anchor distT="622300" distB="2282825" distL="0" distR="0" simplePos="0" relativeHeight="251661312" behindDoc="0" locked="0" layoutInCell="1" allowOverlap="1" wp14:anchorId="5F6CB587" wp14:editId="687CDC79">
                <wp:simplePos x="0" y="0"/>
                <wp:positionH relativeFrom="page">
                  <wp:posOffset>1721485</wp:posOffset>
                </wp:positionH>
                <wp:positionV relativeFrom="paragraph">
                  <wp:posOffset>622300</wp:posOffset>
                </wp:positionV>
                <wp:extent cx="5242560" cy="514985"/>
                <wp:effectExtent l="0" t="0" r="0" b="0"/>
                <wp:wrapTopAndBottom/>
                <wp:docPr id="13" name="Shape 13"/>
                <wp:cNvGraphicFramePr/>
                <a:graphic xmlns:a="http://schemas.openxmlformats.org/drawingml/2006/main">
                  <a:graphicData uri="http://schemas.microsoft.com/office/word/2010/wordprocessingShape">
                    <wps:wsp>
                      <wps:cNvSpPr txBox="1"/>
                      <wps:spPr>
                        <a:xfrm>
                          <a:off x="0" y="0"/>
                          <a:ext cx="5242560" cy="514985"/>
                        </a:xfrm>
                        <a:prstGeom prst="rect">
                          <a:avLst/>
                        </a:prstGeom>
                        <a:noFill/>
                      </wps:spPr>
                      <wps:txbx>
                        <w:txbxContent>
                          <w:p w:rsidR="00C25359" w:rsidRDefault="00C25359" w:rsidP="00C25359">
                            <w:pPr>
                              <w:pStyle w:val="1"/>
                              <w:shd w:val="clear" w:color="auto" w:fill="auto"/>
                              <w:spacing w:line="240" w:lineRule="auto"/>
                              <w:ind w:left="1120" w:firstLine="0"/>
                              <w:rPr>
                                <w:sz w:val="20"/>
                                <w:szCs w:val="20"/>
                              </w:rPr>
                            </w:pPr>
                            <w:r>
                              <w:rPr>
                                <w:b/>
                                <w:bCs/>
                                <w:color w:val="000000"/>
                                <w:sz w:val="20"/>
                                <w:szCs w:val="20"/>
                                <w:lang w:eastAsia="uk-UA" w:bidi="uk-UA"/>
                              </w:rPr>
                              <w:t>16. Місцезнаходження та банківські реквізити сторін</w:t>
                            </w:r>
                          </w:p>
                          <w:p w:rsidR="00C25359" w:rsidRDefault="00C25359" w:rsidP="00C25359">
                            <w:pPr>
                              <w:pStyle w:val="1"/>
                              <w:shd w:val="clear" w:color="auto" w:fill="auto"/>
                              <w:tabs>
                                <w:tab w:val="left" w:pos="5227"/>
                              </w:tabs>
                              <w:spacing w:line="240" w:lineRule="auto"/>
                              <w:ind w:firstLine="0"/>
                              <w:rPr>
                                <w:sz w:val="20"/>
                                <w:szCs w:val="20"/>
                              </w:rPr>
                            </w:pPr>
                            <w:r>
                              <w:rPr>
                                <w:b/>
                                <w:bCs/>
                                <w:color w:val="000000"/>
                                <w:sz w:val="20"/>
                                <w:szCs w:val="20"/>
                                <w:lang w:eastAsia="uk-UA" w:bidi="uk-UA"/>
                              </w:rPr>
                              <w:t>Постачальник</w:t>
                            </w:r>
                            <w:r>
                              <w:rPr>
                                <w:b/>
                                <w:bCs/>
                                <w:color w:val="000000"/>
                                <w:sz w:val="20"/>
                                <w:szCs w:val="20"/>
                                <w:lang w:eastAsia="uk-UA" w:bidi="uk-UA"/>
                              </w:rPr>
                              <w:tab/>
                              <w:t>Споживач</w:t>
                            </w:r>
                          </w:p>
                        </w:txbxContent>
                      </wps:txbx>
                      <wps:bodyPr lIns="0" tIns="0" rIns="0" bIns="0"/>
                    </wps:wsp>
                  </a:graphicData>
                </a:graphic>
              </wp:anchor>
            </w:drawing>
          </mc:Choice>
          <mc:Fallback>
            <w:pict>
              <v:shape w14:anchorId="5F6CB587" id="Shape 13" o:spid="_x0000_s1028" type="#_x0000_t202" style="position:absolute;margin-left:135.55pt;margin-top:49pt;width:412.8pt;height:40.55pt;z-index:251661312;visibility:visible;mso-wrap-style:square;mso-wrap-distance-left:0;mso-wrap-distance-top:49pt;mso-wrap-distance-right:0;mso-wrap-distance-bottom:179.7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" filled="f" stroked="f">
                <v:textbox inset="0,0,0,0">
                  <w:txbxContent>
                    <w:p w:rsidR="00C25359" w:rsidRDefault="00C25359" w:rsidP="00C25359">
                      <w:pPr>
                        <w:pStyle w:val="1"/>
                        <w:shd w:val="clear" w:color="auto" w:fill="auto"/>
                        <w:spacing w:line="240" w:lineRule="auto"/>
                        <w:ind w:left="1120" w:firstLine="0"/>
                        <w:rPr>
                          <w:sz w:val="20"/>
                          <w:szCs w:val="20"/>
                        </w:rPr>
                      </w:pPr>
                      <w:r>
                        <w:rPr>
                          <w:b/>
                          <w:bCs/>
                          <w:color w:val="000000"/>
                          <w:sz w:val="20"/>
                          <w:szCs w:val="20"/>
                          <w:lang w:eastAsia="uk-UA" w:bidi="uk-UA"/>
                        </w:rPr>
                        <w:t>16. Місцезнаходження та банківські реквізити сторін</w:t>
                      </w:r>
                    </w:p>
                    <w:p w:rsidR="00C25359" w:rsidRDefault="00C25359" w:rsidP="00C25359">
                      <w:pPr>
                        <w:pStyle w:val="1"/>
                        <w:shd w:val="clear" w:color="auto" w:fill="auto"/>
                        <w:tabs>
                          <w:tab w:val="left" w:pos="5227"/>
                        </w:tabs>
                        <w:spacing w:line="240" w:lineRule="auto"/>
                        <w:ind w:firstLine="0"/>
                        <w:rPr>
                          <w:sz w:val="20"/>
                          <w:szCs w:val="20"/>
                        </w:rPr>
                      </w:pPr>
                      <w:r>
                        <w:rPr>
                          <w:b/>
                          <w:bCs/>
                          <w:color w:val="000000"/>
                          <w:sz w:val="20"/>
                          <w:szCs w:val="20"/>
                          <w:lang w:eastAsia="uk-UA" w:bidi="uk-UA"/>
                        </w:rPr>
                        <w:t>Постачальник</w:t>
                      </w:r>
                      <w:r>
                        <w:rPr>
                          <w:b/>
                          <w:bCs/>
                          <w:color w:val="000000"/>
                          <w:sz w:val="20"/>
                          <w:szCs w:val="20"/>
                          <w:lang w:eastAsia="uk-UA" w:bidi="uk-UA"/>
                        </w:rPr>
                        <w:tab/>
                        <w:t>Споживач</w:t>
                      </w:r>
                    </w:p>
                  </w:txbxContent>
                </v:textbox>
                <w10:wrap type="topAndBottom" anchorx="page"/>
              </v:shape>
            </w:pict>
          </mc:Fallback>
        </mc:AlternateContent>
      </w:r>
    </w:p>
    <w:p w:rsidR="00C25359" w:rsidRDefault="00C25359">
      <w:pPr>
        <w:widowControl/>
        <w:spacing w:after="160" w:line="259" w:lineRule="auto"/>
      </w:pPr>
      <w:r>
        <w:br w:type="page"/>
      </w:r>
    </w:p>
    <w:p w:rsidR="00C25359" w:rsidRPr="00C25359" w:rsidRDefault="00C25359" w:rsidP="00C25359">
      <w:pPr>
        <w:widowControl/>
        <w:ind w:left="6372"/>
        <w:rPr>
          <w:rFonts w:ascii="Times New Roman" w:eastAsia="Times New Roman" w:hAnsi="Times New Roman" w:cs="Times New Roman"/>
          <w:color w:val="auto"/>
          <w:lang w:bidi="ar-SA"/>
        </w:rPr>
      </w:pPr>
      <w:r w:rsidRPr="00C25359">
        <w:rPr>
          <w:rFonts w:ascii="Times New Roman" w:eastAsia="Times New Roman" w:hAnsi="Times New Roman" w:cs="Times New Roman"/>
          <w:color w:val="auto"/>
          <w:lang w:bidi="ar-SA"/>
        </w:rPr>
        <w:lastRenderedPageBreak/>
        <w:t>Додаток 1</w:t>
      </w:r>
    </w:p>
    <w:p w:rsidR="00C25359" w:rsidRPr="00C25359" w:rsidRDefault="00C25359" w:rsidP="00C25359">
      <w:pPr>
        <w:widowControl/>
        <w:ind w:left="6372"/>
        <w:rPr>
          <w:rFonts w:ascii="Times New Roman" w:eastAsia="Times New Roman" w:hAnsi="Times New Roman" w:cs="Times New Roman"/>
          <w:color w:val="auto"/>
          <w:lang w:bidi="ar-SA"/>
        </w:rPr>
      </w:pPr>
      <w:r w:rsidRPr="00C25359">
        <w:rPr>
          <w:rFonts w:ascii="Times New Roman" w:eastAsia="Times New Roman" w:hAnsi="Times New Roman" w:cs="Times New Roman"/>
          <w:color w:val="auto"/>
          <w:lang w:bidi="ar-SA"/>
        </w:rPr>
        <w:t>до договору про постачання</w:t>
      </w:r>
    </w:p>
    <w:p w:rsidR="00C25359" w:rsidRPr="00C25359" w:rsidRDefault="00C25359" w:rsidP="00C25359">
      <w:pPr>
        <w:widowControl/>
        <w:ind w:left="6372"/>
        <w:rPr>
          <w:rFonts w:ascii="Times New Roman" w:eastAsia="Times New Roman" w:hAnsi="Times New Roman" w:cs="Times New Roman"/>
          <w:color w:val="auto"/>
          <w:lang w:bidi="ar-SA"/>
        </w:rPr>
      </w:pPr>
      <w:r w:rsidRPr="00C25359">
        <w:rPr>
          <w:rFonts w:ascii="Times New Roman" w:eastAsia="Times New Roman" w:hAnsi="Times New Roman" w:cs="Times New Roman"/>
          <w:color w:val="auto"/>
          <w:lang w:bidi="ar-SA"/>
        </w:rPr>
        <w:t>електричної енергії споживачу</w:t>
      </w:r>
    </w:p>
    <w:p w:rsidR="00C25359" w:rsidRPr="00C25359" w:rsidRDefault="00C25359" w:rsidP="00C25359">
      <w:pPr>
        <w:widowControl/>
        <w:jc w:val="center"/>
        <w:rPr>
          <w:rFonts w:ascii="Times New Roman" w:eastAsia="Times New Roman" w:hAnsi="Times New Roman" w:cs="Times New Roman"/>
          <w:color w:val="auto"/>
          <w:lang w:bidi="ar-SA"/>
        </w:rPr>
      </w:pPr>
    </w:p>
    <w:p w:rsidR="00C25359" w:rsidRPr="00C25359" w:rsidRDefault="00C25359" w:rsidP="00C25359">
      <w:pPr>
        <w:widowControl/>
        <w:jc w:val="center"/>
        <w:rPr>
          <w:rFonts w:ascii="Times New Roman" w:eastAsia="Times New Roman" w:hAnsi="Times New Roman" w:cs="Times New Roman"/>
          <w:b/>
          <w:color w:val="auto"/>
          <w:sz w:val="28"/>
          <w:szCs w:val="28"/>
          <w:lang w:bidi="ar-SA"/>
        </w:rPr>
      </w:pPr>
      <w:r w:rsidRPr="00C25359">
        <w:rPr>
          <w:rFonts w:ascii="Times New Roman" w:eastAsia="Times New Roman" w:hAnsi="Times New Roman" w:cs="Times New Roman"/>
          <w:b/>
          <w:color w:val="auto"/>
          <w:sz w:val="28"/>
          <w:szCs w:val="28"/>
          <w:lang w:bidi="ar-SA"/>
        </w:rPr>
        <w:t>ЗАЯВА-ПРИЄДНАННЯ</w:t>
      </w:r>
    </w:p>
    <w:p w:rsidR="00C25359" w:rsidRPr="00C25359" w:rsidRDefault="00C25359" w:rsidP="00C25359">
      <w:pPr>
        <w:widowControl/>
        <w:jc w:val="center"/>
        <w:rPr>
          <w:rFonts w:ascii="Times New Roman" w:eastAsia="Times New Roman" w:hAnsi="Times New Roman" w:cs="Times New Roman"/>
          <w:b/>
          <w:color w:val="auto"/>
          <w:sz w:val="28"/>
          <w:szCs w:val="28"/>
          <w:lang w:bidi="ar-SA"/>
        </w:rPr>
      </w:pPr>
      <w:r w:rsidRPr="00C25359">
        <w:rPr>
          <w:rFonts w:ascii="Times New Roman" w:eastAsia="Times New Roman" w:hAnsi="Times New Roman" w:cs="Times New Roman"/>
          <w:b/>
          <w:color w:val="auto"/>
          <w:sz w:val="28"/>
          <w:szCs w:val="28"/>
          <w:lang w:bidi="ar-SA"/>
        </w:rPr>
        <w:t>до договору про постачання електричної енергії споживачу</w:t>
      </w:r>
    </w:p>
    <w:p w:rsidR="00C25359" w:rsidRPr="00C25359" w:rsidRDefault="00C25359" w:rsidP="00C25359">
      <w:pPr>
        <w:widowControl/>
        <w:jc w:val="center"/>
        <w:rPr>
          <w:rFonts w:ascii="Times New Roman" w:eastAsia="Times New Roman" w:hAnsi="Times New Roman" w:cs="Times New Roman"/>
          <w:color w:val="auto"/>
          <w:lang w:bidi="ar-SA"/>
        </w:rPr>
      </w:pPr>
    </w:p>
    <w:p w:rsidR="00C25359" w:rsidRPr="00C25359" w:rsidRDefault="00C25359" w:rsidP="00C25359">
      <w:pPr>
        <w:widowControl/>
        <w:ind w:firstLine="709"/>
        <w:jc w:val="both"/>
        <w:rPr>
          <w:rFonts w:ascii="Times New Roman" w:eastAsia="Times New Roman" w:hAnsi="Times New Roman" w:cs="Times New Roman"/>
          <w:color w:val="auto"/>
          <w:lang w:bidi="ar-SA"/>
        </w:rPr>
      </w:pPr>
      <w:r w:rsidRPr="00C25359">
        <w:rPr>
          <w:rFonts w:ascii="Times New Roman" w:eastAsia="Times New Roman" w:hAnsi="Times New Roman" w:cs="Times New Roman"/>
          <w:color w:val="auto"/>
          <w:lang w:bidi="ar-SA"/>
        </w:rPr>
        <w:t>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та ознайомившись з умовами договору про постачання електричної енергії споживачу від ____________ (далі – Договір) на сайті електропостачальника (далі – Постачальник) в мережі Інтернет за адресою: http: www._____________* приєднуюсь до умов Договору на умовах комерційної пропозиції Постачальника № _________ з такими нижченаведеними персоніфікованими даними.</w:t>
      </w:r>
    </w:p>
    <w:p w:rsidR="00C25359" w:rsidRPr="00C25359" w:rsidRDefault="00C25359" w:rsidP="00C25359">
      <w:pPr>
        <w:widowControl/>
        <w:ind w:firstLine="709"/>
        <w:jc w:val="both"/>
        <w:rPr>
          <w:rFonts w:ascii="Times New Roman" w:eastAsia="Times New Roman" w:hAnsi="Times New Roman" w:cs="Times New Roman"/>
          <w:b/>
          <w:color w:val="auto"/>
          <w:lang w:bidi="ar-SA"/>
        </w:rPr>
      </w:pPr>
    </w:p>
    <w:tbl>
      <w:tblPr>
        <w:tblpPr w:leftFromText="180" w:rightFromText="180" w:vertAnchor="text" w:horzAnchor="margin" w:tblpY="336"/>
        <w:tblOverlap w:val="never"/>
        <w:tblW w:w="9989" w:type="dxa"/>
        <w:tblLayout w:type="fixed"/>
        <w:tblCellMar>
          <w:left w:w="10" w:type="dxa"/>
          <w:right w:w="10" w:type="dxa"/>
        </w:tblCellMar>
        <w:tblLook w:val="0000" w:firstRow="0" w:lastRow="0" w:firstColumn="0" w:lastColumn="0" w:noHBand="0" w:noVBand="0"/>
      </w:tblPr>
      <w:tblGrid>
        <w:gridCol w:w="360"/>
        <w:gridCol w:w="4613"/>
        <w:gridCol w:w="5016"/>
      </w:tblGrid>
      <w:tr w:rsidR="00C25359" w:rsidRPr="00C25359" w:rsidTr="00C25359">
        <w:tblPrEx>
          <w:tblCellMar>
            <w:top w:w="0" w:type="dxa"/>
            <w:bottom w:w="0" w:type="dxa"/>
          </w:tblCellMar>
        </w:tblPrEx>
        <w:trPr>
          <w:trHeight w:hRule="exact" w:val="533"/>
        </w:trPr>
        <w:tc>
          <w:tcPr>
            <w:tcW w:w="360" w:type="dxa"/>
            <w:tcBorders>
              <w:top w:val="single" w:sz="4" w:space="0" w:color="auto"/>
              <w:left w:val="single" w:sz="4" w:space="0" w:color="auto"/>
            </w:tcBorders>
            <w:shd w:val="clear" w:color="auto" w:fill="FFFFFF"/>
            <w:vAlign w:val="center"/>
          </w:tcPr>
          <w:p w:rsidR="00C25359" w:rsidRPr="00C25359" w:rsidRDefault="00C25359" w:rsidP="00C25359">
            <w:pPr>
              <w:jc w:val="center"/>
              <w:rPr>
                <w:rFonts w:ascii="Times New Roman" w:eastAsia="Times New Roman" w:hAnsi="Times New Roman" w:cs="Times New Roman"/>
                <w:sz w:val="20"/>
                <w:szCs w:val="20"/>
              </w:rPr>
            </w:pPr>
            <w:r w:rsidRPr="00C25359">
              <w:rPr>
                <w:rFonts w:ascii="Times New Roman" w:eastAsia="Times New Roman" w:hAnsi="Times New Roman" w:cs="Times New Roman"/>
                <w:sz w:val="20"/>
                <w:szCs w:val="20"/>
              </w:rPr>
              <w:t>1</w:t>
            </w:r>
          </w:p>
        </w:tc>
        <w:tc>
          <w:tcPr>
            <w:tcW w:w="4613" w:type="dxa"/>
            <w:tcBorders>
              <w:top w:val="single" w:sz="4" w:space="0" w:color="auto"/>
              <w:left w:val="single" w:sz="4" w:space="0" w:color="auto"/>
            </w:tcBorders>
            <w:shd w:val="clear" w:color="auto" w:fill="FFFFFF"/>
          </w:tcPr>
          <w:p w:rsidR="00C25359" w:rsidRPr="00C25359" w:rsidRDefault="00C25359" w:rsidP="00C25359">
            <w:pPr>
              <w:rPr>
                <w:rFonts w:ascii="Times New Roman" w:eastAsia="Times New Roman" w:hAnsi="Times New Roman" w:cs="Times New Roman"/>
                <w:sz w:val="20"/>
                <w:szCs w:val="20"/>
              </w:rPr>
            </w:pPr>
            <w:r w:rsidRPr="00C25359">
              <w:rPr>
                <w:rFonts w:ascii="Times New Roman" w:eastAsia="Times New Roman" w:hAnsi="Times New Roman" w:cs="Times New Roman"/>
                <w:sz w:val="20"/>
                <w:szCs w:val="20"/>
              </w:rPr>
              <w:t>Найменування</w:t>
            </w:r>
          </w:p>
        </w:tc>
        <w:tc>
          <w:tcPr>
            <w:tcW w:w="5016" w:type="dxa"/>
            <w:tcBorders>
              <w:top w:val="single" w:sz="4" w:space="0" w:color="auto"/>
              <w:left w:val="single" w:sz="4" w:space="0" w:color="auto"/>
              <w:right w:val="single" w:sz="4" w:space="0" w:color="auto"/>
            </w:tcBorders>
            <w:shd w:val="clear" w:color="auto" w:fill="FFFFFF"/>
            <w:vAlign w:val="bottom"/>
          </w:tcPr>
          <w:p w:rsidR="00C25359" w:rsidRPr="00C25359" w:rsidRDefault="008A172D" w:rsidP="00C25359">
            <w:pPr>
              <w:spacing w:line="26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Здолбунівський ліцей №6 Здолбунівської міської ради Рівненської області</w:t>
            </w:r>
          </w:p>
        </w:tc>
      </w:tr>
      <w:tr w:rsidR="00C25359" w:rsidRPr="00C25359" w:rsidTr="00C25359">
        <w:tblPrEx>
          <w:tblCellMar>
            <w:top w:w="0" w:type="dxa"/>
            <w:bottom w:w="0" w:type="dxa"/>
          </w:tblCellMar>
        </w:tblPrEx>
        <w:trPr>
          <w:trHeight w:hRule="exact" w:val="259"/>
        </w:trPr>
        <w:tc>
          <w:tcPr>
            <w:tcW w:w="360" w:type="dxa"/>
            <w:tcBorders>
              <w:top w:val="single" w:sz="4" w:space="0" w:color="auto"/>
              <w:left w:val="single" w:sz="4" w:space="0" w:color="auto"/>
            </w:tcBorders>
            <w:shd w:val="clear" w:color="auto" w:fill="FFFFFF"/>
            <w:vAlign w:val="bottom"/>
          </w:tcPr>
          <w:p w:rsidR="00C25359" w:rsidRPr="00C25359" w:rsidRDefault="00C25359" w:rsidP="00C25359">
            <w:pPr>
              <w:jc w:val="center"/>
              <w:rPr>
                <w:rFonts w:ascii="Times New Roman" w:eastAsia="Times New Roman" w:hAnsi="Times New Roman" w:cs="Times New Roman"/>
                <w:sz w:val="20"/>
                <w:szCs w:val="20"/>
              </w:rPr>
            </w:pPr>
            <w:r w:rsidRPr="00C25359">
              <w:rPr>
                <w:rFonts w:ascii="Times New Roman" w:eastAsia="Times New Roman" w:hAnsi="Times New Roman" w:cs="Times New Roman"/>
                <w:sz w:val="20"/>
                <w:szCs w:val="20"/>
              </w:rPr>
              <w:t>2</w:t>
            </w:r>
          </w:p>
        </w:tc>
        <w:tc>
          <w:tcPr>
            <w:tcW w:w="4613" w:type="dxa"/>
            <w:tcBorders>
              <w:top w:val="single" w:sz="4" w:space="0" w:color="auto"/>
              <w:left w:val="single" w:sz="4" w:space="0" w:color="auto"/>
            </w:tcBorders>
            <w:shd w:val="clear" w:color="auto" w:fill="FFFFFF"/>
            <w:vAlign w:val="bottom"/>
          </w:tcPr>
          <w:p w:rsidR="00C25359" w:rsidRPr="00C25359" w:rsidRDefault="00C25359" w:rsidP="00C25359">
            <w:pPr>
              <w:rPr>
                <w:rFonts w:ascii="Times New Roman" w:eastAsia="Times New Roman" w:hAnsi="Times New Roman" w:cs="Times New Roman"/>
                <w:sz w:val="20"/>
                <w:szCs w:val="20"/>
              </w:rPr>
            </w:pPr>
            <w:r w:rsidRPr="00C25359">
              <w:rPr>
                <w:rFonts w:ascii="Times New Roman" w:eastAsia="Times New Roman" w:hAnsi="Times New Roman" w:cs="Times New Roman"/>
                <w:sz w:val="20"/>
                <w:szCs w:val="20"/>
              </w:rPr>
              <w:t>Код ЕДРПОУ</w:t>
            </w:r>
          </w:p>
        </w:tc>
        <w:tc>
          <w:tcPr>
            <w:tcW w:w="5016" w:type="dxa"/>
            <w:tcBorders>
              <w:top w:val="single" w:sz="4" w:space="0" w:color="auto"/>
              <w:left w:val="single" w:sz="4" w:space="0" w:color="auto"/>
              <w:right w:val="single" w:sz="4" w:space="0" w:color="auto"/>
            </w:tcBorders>
            <w:shd w:val="clear" w:color="auto" w:fill="FFFFFF"/>
            <w:vAlign w:val="bottom"/>
          </w:tcPr>
          <w:p w:rsidR="00C25359" w:rsidRPr="00C25359" w:rsidRDefault="008A172D" w:rsidP="00C25359">
            <w:pPr>
              <w:rPr>
                <w:rFonts w:ascii="Times New Roman" w:eastAsia="Times New Roman" w:hAnsi="Times New Roman" w:cs="Times New Roman"/>
                <w:sz w:val="20"/>
                <w:szCs w:val="20"/>
              </w:rPr>
            </w:pPr>
            <w:r>
              <w:rPr>
                <w:rFonts w:ascii="Times New Roman" w:eastAsia="Times New Roman" w:hAnsi="Times New Roman" w:cs="Times New Roman"/>
                <w:sz w:val="20"/>
                <w:szCs w:val="20"/>
              </w:rPr>
              <w:t>22564051</w:t>
            </w:r>
          </w:p>
        </w:tc>
      </w:tr>
      <w:tr w:rsidR="00C25359" w:rsidRPr="00C25359" w:rsidTr="00C25359">
        <w:tblPrEx>
          <w:tblCellMar>
            <w:top w:w="0" w:type="dxa"/>
            <w:bottom w:w="0" w:type="dxa"/>
          </w:tblCellMar>
        </w:tblPrEx>
        <w:trPr>
          <w:trHeight w:hRule="exact" w:val="2789"/>
        </w:trPr>
        <w:tc>
          <w:tcPr>
            <w:tcW w:w="360" w:type="dxa"/>
            <w:tcBorders>
              <w:top w:val="single" w:sz="4" w:space="0" w:color="auto"/>
              <w:left w:val="single" w:sz="4" w:space="0" w:color="auto"/>
            </w:tcBorders>
            <w:shd w:val="clear" w:color="auto" w:fill="FFFFFF"/>
            <w:vAlign w:val="center"/>
          </w:tcPr>
          <w:p w:rsidR="00C25359" w:rsidRPr="00C25359" w:rsidRDefault="008A172D" w:rsidP="00C2535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613" w:type="dxa"/>
            <w:tcBorders>
              <w:top w:val="single" w:sz="4" w:space="0" w:color="auto"/>
              <w:left w:val="single" w:sz="4" w:space="0" w:color="auto"/>
            </w:tcBorders>
            <w:shd w:val="clear" w:color="auto" w:fill="FFFFFF"/>
          </w:tcPr>
          <w:p w:rsidR="00C25359" w:rsidRPr="00C25359" w:rsidRDefault="008A172D" w:rsidP="008A172D">
            <w:pPr>
              <w:spacing w:line="262"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Тип та а</w:t>
            </w:r>
            <w:r w:rsidR="00C25359" w:rsidRPr="00C25359">
              <w:rPr>
                <w:rFonts w:ascii="Times New Roman" w:eastAsia="Times New Roman" w:hAnsi="Times New Roman" w:cs="Times New Roman"/>
                <w:sz w:val="20"/>
                <w:szCs w:val="20"/>
              </w:rPr>
              <w:t xml:space="preserve">дреса об’єкта, </w:t>
            </w:r>
            <w:r>
              <w:rPr>
                <w:rFonts w:ascii="Times New Roman" w:eastAsia="Times New Roman" w:hAnsi="Times New Roman" w:cs="Times New Roman"/>
                <w:sz w:val="20"/>
                <w:szCs w:val="20"/>
              </w:rPr>
              <w:t>номер запису про право власності та реєстраційний номер об</w:t>
            </w:r>
            <w:r w:rsidRPr="008A172D">
              <w:rPr>
                <w:rFonts w:ascii="Times New Roman" w:eastAsia="Times New Roman" w:hAnsi="Times New Roman" w:cs="Times New Roman"/>
                <w:sz w:val="20"/>
                <w:szCs w:val="20"/>
                <w:lang w:val="ru-RU"/>
              </w:rPr>
              <w:t>'</w:t>
            </w:r>
            <w:r>
              <w:rPr>
                <w:rFonts w:ascii="Times New Roman" w:eastAsia="Times New Roman" w:hAnsi="Times New Roman" w:cs="Times New Roman"/>
                <w:sz w:val="20"/>
                <w:szCs w:val="20"/>
              </w:rPr>
              <w:t>єкта нерухомого майна в Державному реєстрі речових прав на нерухоме майно або назва, номер та дата видачі (підписання) документа, який підтверджує право користування об</w:t>
            </w:r>
            <w:r w:rsidRPr="008A172D">
              <w:rPr>
                <w:rFonts w:ascii="Times New Roman" w:eastAsia="Times New Roman" w:hAnsi="Times New Roman" w:cs="Times New Roman"/>
                <w:sz w:val="20"/>
                <w:szCs w:val="20"/>
                <w:lang w:val="ru-RU"/>
              </w:rPr>
              <w:t>'</w:t>
            </w:r>
            <w:r>
              <w:rPr>
                <w:rFonts w:ascii="Times New Roman" w:eastAsia="Times New Roman" w:hAnsi="Times New Roman" w:cs="Times New Roman"/>
                <w:sz w:val="20"/>
                <w:szCs w:val="20"/>
              </w:rPr>
              <w:t xml:space="preserve">єктом </w:t>
            </w:r>
          </w:p>
        </w:tc>
        <w:tc>
          <w:tcPr>
            <w:tcW w:w="5016" w:type="dxa"/>
            <w:tcBorders>
              <w:top w:val="single" w:sz="4" w:space="0" w:color="auto"/>
              <w:left w:val="single" w:sz="4" w:space="0" w:color="auto"/>
              <w:right w:val="single" w:sz="4" w:space="0" w:color="auto"/>
            </w:tcBorders>
            <w:shd w:val="clear" w:color="auto" w:fill="FFFFFF"/>
            <w:vAlign w:val="bottom"/>
          </w:tcPr>
          <w:p w:rsidR="00C25359" w:rsidRDefault="008A172D" w:rsidP="00C25359">
            <w:pPr>
              <w:spacing w:line="26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Будівля Здолбунівського ліцею №6, адреса: м.Здолбунів, вул.Шкільна, 40, номер запису про право власності: №41905775, №1097634456226, №58092694 від 13.05.2021р.;</w:t>
            </w:r>
          </w:p>
          <w:p w:rsidR="008A172D" w:rsidRPr="00C25359" w:rsidRDefault="008A172D" w:rsidP="00C25359">
            <w:pPr>
              <w:spacing w:line="264" w:lineRule="auto"/>
              <w:rPr>
                <w:rFonts w:ascii="Times New Roman" w:eastAsia="Times New Roman" w:hAnsi="Times New Roman" w:cs="Times New Roman"/>
                <w:sz w:val="20"/>
                <w:szCs w:val="20"/>
              </w:rPr>
            </w:pPr>
          </w:p>
        </w:tc>
      </w:tr>
      <w:tr w:rsidR="00C25359" w:rsidRPr="00C25359" w:rsidTr="00C25359">
        <w:tblPrEx>
          <w:tblCellMar>
            <w:top w:w="0" w:type="dxa"/>
            <w:bottom w:w="0" w:type="dxa"/>
          </w:tblCellMar>
        </w:tblPrEx>
        <w:trPr>
          <w:trHeight w:hRule="exact" w:val="518"/>
        </w:trPr>
        <w:tc>
          <w:tcPr>
            <w:tcW w:w="360" w:type="dxa"/>
            <w:tcBorders>
              <w:top w:val="single" w:sz="4" w:space="0" w:color="auto"/>
              <w:left w:val="single" w:sz="4" w:space="0" w:color="auto"/>
            </w:tcBorders>
            <w:shd w:val="clear" w:color="auto" w:fill="FFFFFF"/>
            <w:vAlign w:val="center"/>
          </w:tcPr>
          <w:p w:rsidR="00C25359" w:rsidRPr="00C25359" w:rsidRDefault="00C25359" w:rsidP="00C25359">
            <w:pPr>
              <w:jc w:val="center"/>
              <w:rPr>
                <w:rFonts w:ascii="Times New Roman" w:eastAsia="Times New Roman" w:hAnsi="Times New Roman" w:cs="Times New Roman"/>
                <w:sz w:val="20"/>
                <w:szCs w:val="20"/>
              </w:rPr>
            </w:pPr>
            <w:r w:rsidRPr="00C25359">
              <w:rPr>
                <w:rFonts w:ascii="Times New Roman" w:eastAsia="Times New Roman" w:hAnsi="Times New Roman" w:cs="Times New Roman"/>
                <w:sz w:val="20"/>
                <w:szCs w:val="20"/>
              </w:rPr>
              <w:t>5</w:t>
            </w:r>
          </w:p>
        </w:tc>
        <w:tc>
          <w:tcPr>
            <w:tcW w:w="4613" w:type="dxa"/>
            <w:tcBorders>
              <w:top w:val="single" w:sz="4" w:space="0" w:color="auto"/>
              <w:left w:val="single" w:sz="4" w:space="0" w:color="auto"/>
            </w:tcBorders>
            <w:shd w:val="clear" w:color="auto" w:fill="FFFFFF"/>
            <w:vAlign w:val="bottom"/>
          </w:tcPr>
          <w:p w:rsidR="00C25359" w:rsidRPr="00C25359" w:rsidRDefault="00C25359" w:rsidP="00C25359">
            <w:pPr>
              <w:spacing w:line="266" w:lineRule="auto"/>
              <w:rPr>
                <w:rFonts w:ascii="Times New Roman" w:eastAsia="Times New Roman" w:hAnsi="Times New Roman" w:cs="Times New Roman"/>
                <w:sz w:val="20"/>
                <w:szCs w:val="20"/>
              </w:rPr>
            </w:pPr>
            <w:r w:rsidRPr="00C25359">
              <w:rPr>
                <w:rFonts w:ascii="Times New Roman" w:eastAsia="Times New Roman" w:hAnsi="Times New Roman" w:cs="Times New Roman"/>
                <w:sz w:val="20"/>
                <w:szCs w:val="20"/>
              </w:rPr>
              <w:t>Найменування Оператора, з яким Споживач уклав договір розподілу електричної енергії</w:t>
            </w:r>
          </w:p>
        </w:tc>
        <w:tc>
          <w:tcPr>
            <w:tcW w:w="5016" w:type="dxa"/>
            <w:tcBorders>
              <w:top w:val="single" w:sz="4" w:space="0" w:color="auto"/>
              <w:left w:val="single" w:sz="4" w:space="0" w:color="auto"/>
              <w:right w:val="single" w:sz="4" w:space="0" w:color="auto"/>
            </w:tcBorders>
            <w:shd w:val="clear" w:color="auto" w:fill="FFFFFF"/>
          </w:tcPr>
          <w:p w:rsidR="00C25359" w:rsidRPr="00C25359" w:rsidRDefault="009821A9" w:rsidP="00C25359">
            <w:pPr>
              <w:rPr>
                <w:rFonts w:ascii="Times New Roman" w:eastAsia="Times New Roman" w:hAnsi="Times New Roman" w:cs="Times New Roman"/>
                <w:sz w:val="20"/>
                <w:szCs w:val="20"/>
              </w:rPr>
            </w:pPr>
            <w:r>
              <w:rPr>
                <w:rFonts w:ascii="Times New Roman" w:eastAsia="Times New Roman" w:hAnsi="Times New Roman" w:cs="Times New Roman"/>
                <w:sz w:val="20"/>
                <w:szCs w:val="20"/>
                <w:lang w:eastAsia="ru-RU" w:bidi="ru-RU"/>
              </w:rPr>
              <w:t>ПрАТ "Рівнеобленерго"</w:t>
            </w:r>
          </w:p>
        </w:tc>
      </w:tr>
      <w:tr w:rsidR="00C25359" w:rsidRPr="00C25359" w:rsidTr="00C25359">
        <w:tblPrEx>
          <w:tblCellMar>
            <w:top w:w="0" w:type="dxa"/>
            <w:bottom w:w="0" w:type="dxa"/>
          </w:tblCellMar>
        </w:tblPrEx>
        <w:trPr>
          <w:trHeight w:hRule="exact" w:val="768"/>
        </w:trPr>
        <w:tc>
          <w:tcPr>
            <w:tcW w:w="360" w:type="dxa"/>
            <w:tcBorders>
              <w:top w:val="single" w:sz="4" w:space="0" w:color="auto"/>
              <w:left w:val="single" w:sz="4" w:space="0" w:color="auto"/>
            </w:tcBorders>
            <w:shd w:val="clear" w:color="auto" w:fill="FFFFFF"/>
            <w:vAlign w:val="center"/>
          </w:tcPr>
          <w:p w:rsidR="00C25359" w:rsidRPr="00C25359" w:rsidRDefault="00C25359" w:rsidP="00C25359">
            <w:pPr>
              <w:jc w:val="center"/>
              <w:rPr>
                <w:rFonts w:ascii="Times New Roman" w:eastAsia="Times New Roman" w:hAnsi="Times New Roman" w:cs="Times New Roman"/>
                <w:sz w:val="20"/>
                <w:szCs w:val="20"/>
              </w:rPr>
            </w:pPr>
            <w:r w:rsidRPr="00C25359">
              <w:rPr>
                <w:rFonts w:ascii="Times New Roman" w:eastAsia="Times New Roman" w:hAnsi="Times New Roman" w:cs="Times New Roman"/>
                <w:sz w:val="20"/>
                <w:szCs w:val="20"/>
              </w:rPr>
              <w:t>6</w:t>
            </w:r>
          </w:p>
        </w:tc>
        <w:tc>
          <w:tcPr>
            <w:tcW w:w="4613" w:type="dxa"/>
            <w:tcBorders>
              <w:top w:val="single" w:sz="4" w:space="0" w:color="auto"/>
              <w:left w:val="single" w:sz="4" w:space="0" w:color="auto"/>
            </w:tcBorders>
            <w:shd w:val="clear" w:color="auto" w:fill="FFFFFF"/>
            <w:vAlign w:val="bottom"/>
          </w:tcPr>
          <w:p w:rsidR="00C25359" w:rsidRPr="00C25359" w:rsidRDefault="00C25359" w:rsidP="00C25359">
            <w:pPr>
              <w:tabs>
                <w:tab w:val="left" w:pos="1666"/>
                <w:tab w:val="left" w:pos="3379"/>
              </w:tabs>
              <w:spacing w:line="266" w:lineRule="auto"/>
              <w:rPr>
                <w:rFonts w:ascii="Times New Roman" w:eastAsia="Times New Roman" w:hAnsi="Times New Roman" w:cs="Times New Roman"/>
                <w:sz w:val="20"/>
                <w:szCs w:val="20"/>
              </w:rPr>
            </w:pPr>
            <w:r w:rsidRPr="00C25359">
              <w:rPr>
                <w:rFonts w:ascii="Times New Roman" w:eastAsia="Times New Roman" w:hAnsi="Times New Roman" w:cs="Times New Roman"/>
                <w:sz w:val="20"/>
                <w:szCs w:val="20"/>
              </w:rPr>
              <w:t>ЕІС-код як суб’єкта ринку електричної енергії, присвоєний</w:t>
            </w:r>
            <w:r w:rsidRPr="00C25359">
              <w:rPr>
                <w:rFonts w:ascii="Times New Roman" w:eastAsia="Times New Roman" w:hAnsi="Times New Roman" w:cs="Times New Roman"/>
                <w:sz w:val="20"/>
                <w:szCs w:val="20"/>
              </w:rPr>
              <w:tab/>
              <w:t>відповідним</w:t>
            </w:r>
            <w:r w:rsidRPr="00C25359">
              <w:rPr>
                <w:rFonts w:ascii="Times New Roman" w:eastAsia="Times New Roman" w:hAnsi="Times New Roman" w:cs="Times New Roman"/>
                <w:sz w:val="20"/>
                <w:szCs w:val="20"/>
              </w:rPr>
              <w:tab/>
              <w:t>системним</w:t>
            </w:r>
          </w:p>
          <w:p w:rsidR="00C25359" w:rsidRPr="00C25359" w:rsidRDefault="00C25359" w:rsidP="00C25359">
            <w:pPr>
              <w:spacing w:line="266" w:lineRule="auto"/>
              <w:rPr>
                <w:rFonts w:ascii="Times New Roman" w:eastAsia="Times New Roman" w:hAnsi="Times New Roman" w:cs="Times New Roman"/>
                <w:sz w:val="20"/>
                <w:szCs w:val="20"/>
              </w:rPr>
            </w:pPr>
            <w:r w:rsidRPr="00C25359">
              <w:rPr>
                <w:rFonts w:ascii="Times New Roman" w:eastAsia="Times New Roman" w:hAnsi="Times New Roman" w:cs="Times New Roman"/>
                <w:sz w:val="20"/>
                <w:szCs w:val="20"/>
              </w:rPr>
              <w:t>оператором</w:t>
            </w:r>
          </w:p>
        </w:tc>
        <w:tc>
          <w:tcPr>
            <w:tcW w:w="5016" w:type="dxa"/>
            <w:tcBorders>
              <w:top w:val="single" w:sz="4" w:space="0" w:color="auto"/>
              <w:left w:val="single" w:sz="4" w:space="0" w:color="auto"/>
              <w:right w:val="single" w:sz="4" w:space="0" w:color="auto"/>
            </w:tcBorders>
            <w:shd w:val="clear" w:color="auto" w:fill="FFFFFF"/>
          </w:tcPr>
          <w:p w:rsidR="00C25359" w:rsidRPr="00C25359" w:rsidRDefault="00C25359" w:rsidP="009821A9">
            <w:pPr>
              <w:spacing w:line="271" w:lineRule="auto"/>
              <w:rPr>
                <w:rFonts w:ascii="Times New Roman" w:eastAsia="Times New Roman" w:hAnsi="Times New Roman" w:cs="Times New Roman"/>
                <w:sz w:val="20"/>
                <w:szCs w:val="20"/>
              </w:rPr>
            </w:pPr>
            <w:r w:rsidRPr="00C25359">
              <w:rPr>
                <w:rFonts w:ascii="Times New Roman" w:eastAsia="Times New Roman" w:hAnsi="Times New Roman" w:cs="Times New Roman"/>
                <w:sz w:val="20"/>
                <w:szCs w:val="20"/>
              </w:rPr>
              <w:t xml:space="preserve">ЕІС-коди зазначені у додатку </w:t>
            </w:r>
            <w:r w:rsidR="009821A9">
              <w:rPr>
                <w:rFonts w:ascii="Times New Roman" w:eastAsia="Times New Roman" w:hAnsi="Times New Roman" w:cs="Times New Roman"/>
                <w:sz w:val="20"/>
                <w:szCs w:val="20"/>
              </w:rPr>
              <w:t>3</w:t>
            </w:r>
          </w:p>
        </w:tc>
      </w:tr>
      <w:tr w:rsidR="00C25359" w:rsidRPr="00C25359" w:rsidTr="00C25359">
        <w:tblPrEx>
          <w:tblCellMar>
            <w:top w:w="0" w:type="dxa"/>
            <w:bottom w:w="0" w:type="dxa"/>
          </w:tblCellMar>
        </w:tblPrEx>
        <w:trPr>
          <w:trHeight w:hRule="exact" w:val="274"/>
        </w:trPr>
        <w:tc>
          <w:tcPr>
            <w:tcW w:w="360" w:type="dxa"/>
            <w:tcBorders>
              <w:top w:val="single" w:sz="4" w:space="0" w:color="auto"/>
              <w:left w:val="single" w:sz="4" w:space="0" w:color="auto"/>
              <w:bottom w:val="single" w:sz="4" w:space="0" w:color="auto"/>
            </w:tcBorders>
            <w:shd w:val="clear" w:color="auto" w:fill="FFFFFF"/>
            <w:vAlign w:val="bottom"/>
          </w:tcPr>
          <w:p w:rsidR="00C25359" w:rsidRPr="00C25359" w:rsidRDefault="00C25359" w:rsidP="00C25359">
            <w:pPr>
              <w:jc w:val="center"/>
              <w:rPr>
                <w:rFonts w:ascii="Times New Roman" w:eastAsia="Times New Roman" w:hAnsi="Times New Roman" w:cs="Times New Roman"/>
                <w:sz w:val="20"/>
                <w:szCs w:val="20"/>
              </w:rPr>
            </w:pPr>
            <w:r w:rsidRPr="00C25359">
              <w:rPr>
                <w:rFonts w:ascii="Times New Roman" w:eastAsia="Times New Roman" w:hAnsi="Times New Roman" w:cs="Times New Roman"/>
                <w:sz w:val="20"/>
                <w:szCs w:val="20"/>
              </w:rPr>
              <w:t>7</w:t>
            </w:r>
          </w:p>
        </w:tc>
        <w:tc>
          <w:tcPr>
            <w:tcW w:w="4613" w:type="dxa"/>
            <w:tcBorders>
              <w:top w:val="single" w:sz="4" w:space="0" w:color="auto"/>
              <w:left w:val="single" w:sz="4" w:space="0" w:color="auto"/>
              <w:bottom w:val="single" w:sz="4" w:space="0" w:color="auto"/>
            </w:tcBorders>
            <w:shd w:val="clear" w:color="auto" w:fill="FFFFFF"/>
            <w:vAlign w:val="bottom"/>
          </w:tcPr>
          <w:p w:rsidR="00C25359" w:rsidRPr="00C25359" w:rsidRDefault="00C25359" w:rsidP="00C25359">
            <w:pPr>
              <w:rPr>
                <w:rFonts w:ascii="Times New Roman" w:eastAsia="Times New Roman" w:hAnsi="Times New Roman" w:cs="Times New Roman"/>
                <w:sz w:val="20"/>
                <w:szCs w:val="20"/>
              </w:rPr>
            </w:pPr>
            <w:r w:rsidRPr="00C25359">
              <w:rPr>
                <w:rFonts w:ascii="Times New Roman" w:eastAsia="Times New Roman" w:hAnsi="Times New Roman" w:cs="Times New Roman"/>
                <w:sz w:val="20"/>
                <w:szCs w:val="20"/>
              </w:rPr>
              <w:t>Інформація про наявність пільг/субсидії</w:t>
            </w:r>
          </w:p>
        </w:tc>
        <w:tc>
          <w:tcPr>
            <w:tcW w:w="5016" w:type="dxa"/>
            <w:tcBorders>
              <w:top w:val="single" w:sz="4" w:space="0" w:color="auto"/>
              <w:left w:val="single" w:sz="4" w:space="0" w:color="auto"/>
              <w:bottom w:val="single" w:sz="4" w:space="0" w:color="auto"/>
              <w:right w:val="single" w:sz="4" w:space="0" w:color="auto"/>
            </w:tcBorders>
            <w:shd w:val="clear" w:color="auto" w:fill="FFFFFF"/>
            <w:vAlign w:val="bottom"/>
          </w:tcPr>
          <w:p w:rsidR="00C25359" w:rsidRPr="00C25359" w:rsidRDefault="00C25359" w:rsidP="00C25359">
            <w:pPr>
              <w:rPr>
                <w:rFonts w:ascii="Times New Roman" w:eastAsia="Times New Roman" w:hAnsi="Times New Roman" w:cs="Times New Roman"/>
                <w:sz w:val="20"/>
                <w:szCs w:val="20"/>
              </w:rPr>
            </w:pPr>
            <w:r w:rsidRPr="00C25359">
              <w:rPr>
                <w:rFonts w:ascii="Times New Roman" w:eastAsia="Times New Roman" w:hAnsi="Times New Roman" w:cs="Times New Roman"/>
                <w:sz w:val="20"/>
                <w:szCs w:val="20"/>
              </w:rPr>
              <w:t>немає</w:t>
            </w:r>
          </w:p>
        </w:tc>
      </w:tr>
    </w:tbl>
    <w:p w:rsidR="00C25359" w:rsidRPr="00C25359" w:rsidRDefault="00C25359" w:rsidP="00C25359">
      <w:pPr>
        <w:widowControl/>
        <w:ind w:firstLine="709"/>
        <w:jc w:val="both"/>
        <w:rPr>
          <w:rFonts w:ascii="Times New Roman" w:eastAsia="Times New Roman" w:hAnsi="Times New Roman" w:cs="Times New Roman"/>
          <w:b/>
          <w:color w:val="auto"/>
          <w:lang w:bidi="ar-SA"/>
        </w:rPr>
      </w:pPr>
      <w:r w:rsidRPr="00C25359">
        <w:rPr>
          <w:rFonts w:ascii="Times New Roman" w:eastAsia="Times New Roman" w:hAnsi="Times New Roman" w:cs="Times New Roman"/>
          <w:b/>
          <w:color w:val="auto"/>
          <w:lang w:bidi="ar-SA"/>
        </w:rPr>
        <w:t>Персоніфіковані дані Споживача:</w:t>
      </w:r>
    </w:p>
    <w:p w:rsidR="00C25359" w:rsidRPr="00C25359" w:rsidRDefault="00C25359" w:rsidP="00C25359">
      <w:pPr>
        <w:widowControl/>
        <w:ind w:firstLine="709"/>
        <w:jc w:val="both"/>
        <w:rPr>
          <w:rFonts w:ascii="Times New Roman" w:eastAsia="Times New Roman" w:hAnsi="Times New Roman" w:cs="Times New Roman"/>
          <w:b/>
          <w:color w:val="auto"/>
          <w:lang w:bidi="ar-SA"/>
        </w:rPr>
      </w:pPr>
    </w:p>
    <w:p w:rsidR="00C25359" w:rsidRPr="00C25359" w:rsidRDefault="00C25359" w:rsidP="00C25359">
      <w:pPr>
        <w:widowControl/>
        <w:ind w:firstLine="709"/>
        <w:jc w:val="both"/>
        <w:rPr>
          <w:rFonts w:ascii="Times New Roman" w:eastAsia="Times New Roman" w:hAnsi="Times New Roman" w:cs="Times New Roman"/>
          <w:color w:val="auto"/>
          <w:lang w:bidi="ar-SA"/>
        </w:rPr>
      </w:pPr>
    </w:p>
    <w:p w:rsidR="00C25359" w:rsidRDefault="00C25359" w:rsidP="00C25359">
      <w:pPr>
        <w:widowControl/>
        <w:ind w:firstLine="709"/>
        <w:jc w:val="both"/>
        <w:rPr>
          <w:rFonts w:ascii="Times New Roman" w:eastAsia="Times New Roman" w:hAnsi="Times New Roman" w:cs="Times New Roman"/>
          <w:color w:val="auto"/>
          <w:lang w:bidi="ar-SA"/>
        </w:rPr>
      </w:pPr>
      <w:r w:rsidRPr="00C25359">
        <w:rPr>
          <w:rFonts w:ascii="Times New Roman" w:eastAsia="Times New Roman" w:hAnsi="Times New Roman" w:cs="Times New Roman"/>
          <w:color w:val="auto"/>
          <w:lang w:bidi="ar-SA"/>
        </w:rPr>
        <w:t>Початок постачання з «_____»_______________20____р.</w:t>
      </w:r>
    </w:p>
    <w:p w:rsidR="009821A9" w:rsidRPr="00C25359" w:rsidRDefault="009821A9" w:rsidP="00C25359">
      <w:pPr>
        <w:widowControl/>
        <w:ind w:firstLine="709"/>
        <w:jc w:val="both"/>
        <w:rPr>
          <w:rFonts w:ascii="Times New Roman" w:eastAsia="Times New Roman" w:hAnsi="Times New Roman" w:cs="Times New Roman"/>
          <w:color w:val="auto"/>
          <w:lang w:bidi="ar-SA"/>
        </w:rPr>
      </w:pPr>
    </w:p>
    <w:p w:rsidR="00C25359" w:rsidRPr="00C25359" w:rsidRDefault="00C25359" w:rsidP="00C25359">
      <w:pPr>
        <w:widowControl/>
        <w:ind w:firstLine="709"/>
        <w:jc w:val="both"/>
        <w:rPr>
          <w:rFonts w:ascii="Times New Roman" w:eastAsia="Times New Roman" w:hAnsi="Times New Roman" w:cs="Times New Roman"/>
          <w:b/>
          <w:color w:val="auto"/>
          <w:lang w:bidi="ar-SA"/>
        </w:rPr>
      </w:pPr>
      <w:r w:rsidRPr="00C25359">
        <w:rPr>
          <w:rFonts w:ascii="Times New Roman" w:eastAsia="Times New Roman" w:hAnsi="Times New Roman" w:cs="Times New Roman"/>
          <w:b/>
          <w:color w:val="auto"/>
          <w:lang w:bidi="ar-SA"/>
        </w:rPr>
        <w:t>*Примітка:</w:t>
      </w:r>
    </w:p>
    <w:p w:rsidR="00C25359" w:rsidRPr="00C25359" w:rsidRDefault="00C25359" w:rsidP="00C25359">
      <w:pPr>
        <w:widowControl/>
        <w:ind w:firstLine="709"/>
        <w:jc w:val="both"/>
        <w:rPr>
          <w:rFonts w:ascii="Times New Roman" w:eastAsia="Times New Roman" w:hAnsi="Times New Roman" w:cs="Times New Roman"/>
          <w:color w:val="auto"/>
          <w:lang w:bidi="ar-SA"/>
        </w:rPr>
      </w:pPr>
      <w:r w:rsidRPr="00C25359">
        <w:rPr>
          <w:rFonts w:ascii="Times New Roman" w:eastAsia="Times New Roman" w:hAnsi="Times New Roman" w:cs="Times New Roman"/>
          <w:color w:val="auto"/>
          <w:lang w:bidi="ar-SA"/>
        </w:rPr>
        <w:t>Заповнюється Постачальником, якщо заява-приєднання надається для заповнення Постачальником.</w:t>
      </w:r>
    </w:p>
    <w:p w:rsidR="00C25359" w:rsidRPr="00C25359" w:rsidRDefault="00C25359" w:rsidP="00C25359">
      <w:pPr>
        <w:widowControl/>
        <w:ind w:firstLine="709"/>
        <w:jc w:val="both"/>
        <w:rPr>
          <w:rFonts w:ascii="Times New Roman" w:eastAsia="Times New Roman" w:hAnsi="Times New Roman" w:cs="Times New Roman"/>
          <w:color w:val="auto"/>
          <w:lang w:bidi="ar-SA"/>
        </w:rPr>
      </w:pPr>
      <w:r w:rsidRPr="00C25359">
        <w:rPr>
          <w:rFonts w:ascii="Times New Roman" w:eastAsia="Times New Roman" w:hAnsi="Times New Roman" w:cs="Times New Roman"/>
          <w:color w:val="auto"/>
          <w:lang w:bidi="ar-SA"/>
        </w:rPr>
        <w:t>Заповнюється Споживачем, якщо заява-приєднання заповнюється Споживачем самостійно.</w:t>
      </w:r>
    </w:p>
    <w:p w:rsidR="00C25359" w:rsidRPr="00C25359" w:rsidRDefault="00C25359" w:rsidP="00C25359">
      <w:pPr>
        <w:widowControl/>
        <w:ind w:firstLine="709"/>
        <w:jc w:val="both"/>
        <w:rPr>
          <w:rFonts w:ascii="Times New Roman" w:eastAsia="Times New Roman" w:hAnsi="Times New Roman" w:cs="Times New Roman"/>
          <w:color w:val="auto"/>
          <w:lang w:bidi="ar-SA"/>
        </w:rPr>
      </w:pPr>
      <w:r w:rsidRPr="00C25359">
        <w:rPr>
          <w:rFonts w:ascii="Times New Roman" w:eastAsia="Times New Roman" w:hAnsi="Times New Roman" w:cs="Times New Roman"/>
          <w:color w:val="auto"/>
          <w:lang w:bidi="ar-SA"/>
        </w:rPr>
        <w:t>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rsidR="00C25359" w:rsidRPr="00C25359" w:rsidRDefault="00C25359" w:rsidP="00C25359">
      <w:pPr>
        <w:widowControl/>
        <w:ind w:firstLine="709"/>
        <w:jc w:val="both"/>
        <w:rPr>
          <w:rFonts w:ascii="Times New Roman" w:eastAsia="Times New Roman" w:hAnsi="Times New Roman" w:cs="Times New Roman"/>
          <w:color w:val="auto"/>
          <w:lang w:bidi="ar-SA"/>
        </w:rPr>
      </w:pPr>
      <w:r w:rsidRPr="00C25359">
        <w:rPr>
          <w:rFonts w:ascii="Times New Roman" w:eastAsia="Times New Roman" w:hAnsi="Times New Roman" w:cs="Times New Roman"/>
          <w:color w:val="auto"/>
          <w:lang w:bidi="ar-SA"/>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C25359" w:rsidRPr="00C25359" w:rsidRDefault="00C25359" w:rsidP="00C25359">
      <w:pPr>
        <w:widowControl/>
        <w:ind w:firstLine="709"/>
        <w:jc w:val="both"/>
        <w:rPr>
          <w:rFonts w:ascii="Times New Roman" w:eastAsia="Times New Roman" w:hAnsi="Times New Roman" w:cs="Times New Roman"/>
          <w:color w:val="auto"/>
          <w:lang w:bidi="ar-SA"/>
        </w:rPr>
      </w:pPr>
      <w:r w:rsidRPr="00C25359">
        <w:rPr>
          <w:rFonts w:ascii="Times New Roman" w:eastAsia="Times New Roman" w:hAnsi="Times New Roman" w:cs="Times New Roman"/>
          <w:color w:val="auto"/>
          <w:lang w:bidi="ar-SA"/>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C25359" w:rsidRPr="00C25359" w:rsidRDefault="00C25359" w:rsidP="00C25359">
      <w:pPr>
        <w:widowControl/>
        <w:ind w:firstLine="709"/>
        <w:jc w:val="both"/>
        <w:rPr>
          <w:rFonts w:ascii="Times New Roman" w:eastAsia="Times New Roman" w:hAnsi="Times New Roman" w:cs="Times New Roman"/>
          <w:color w:val="auto"/>
          <w:lang w:bidi="ar-SA"/>
        </w:rPr>
      </w:pPr>
      <w:r w:rsidRPr="00C25359">
        <w:rPr>
          <w:rFonts w:ascii="Times New Roman" w:eastAsia="Times New Roman" w:hAnsi="Times New Roman" w:cs="Times New Roman"/>
          <w:color w:val="auto"/>
          <w:lang w:bidi="ar-SA"/>
        </w:rPr>
        <w:t xml:space="preserve">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w:t>
      </w:r>
      <w:r w:rsidRPr="00C25359">
        <w:rPr>
          <w:rFonts w:ascii="Times New Roman" w:eastAsia="Times New Roman" w:hAnsi="Times New Roman" w:cs="Times New Roman"/>
          <w:color w:val="auto"/>
          <w:lang w:bidi="ar-SA"/>
        </w:rPr>
        <w:lastRenderedPageBreak/>
        <w:t>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C25359" w:rsidRPr="00C25359" w:rsidRDefault="00C25359" w:rsidP="00C25359">
      <w:pPr>
        <w:widowControl/>
        <w:ind w:firstLine="709"/>
        <w:jc w:val="both"/>
        <w:rPr>
          <w:rFonts w:ascii="Times New Roman" w:eastAsia="Times New Roman" w:hAnsi="Times New Roman" w:cs="Times New Roman"/>
          <w:b/>
          <w:color w:val="auto"/>
          <w:lang w:bidi="ar-SA"/>
        </w:rPr>
      </w:pPr>
    </w:p>
    <w:p w:rsidR="00C25359" w:rsidRPr="00C25359" w:rsidRDefault="00C25359" w:rsidP="00C25359">
      <w:pPr>
        <w:widowControl/>
        <w:ind w:firstLine="709"/>
        <w:jc w:val="both"/>
        <w:rPr>
          <w:rFonts w:ascii="Times New Roman" w:eastAsia="Times New Roman" w:hAnsi="Times New Roman" w:cs="Times New Roman"/>
          <w:b/>
          <w:color w:val="auto"/>
          <w:lang w:bidi="ar-SA"/>
        </w:rPr>
      </w:pPr>
      <w:r w:rsidRPr="00C25359">
        <w:rPr>
          <w:rFonts w:ascii="Times New Roman" w:eastAsia="Times New Roman" w:hAnsi="Times New Roman" w:cs="Times New Roman"/>
          <w:b/>
          <w:color w:val="auto"/>
          <w:lang w:bidi="ar-SA"/>
        </w:rPr>
        <w:t>Відмітка про згоду Споживача на обробку персональних даних:</w:t>
      </w:r>
    </w:p>
    <w:p w:rsidR="00C25359" w:rsidRPr="00C25359" w:rsidRDefault="00C25359" w:rsidP="00C25359">
      <w:pPr>
        <w:widowControl/>
        <w:jc w:val="both"/>
        <w:rPr>
          <w:rFonts w:ascii="Times New Roman" w:eastAsia="Times New Roman" w:hAnsi="Times New Roman" w:cs="Times New Roman"/>
          <w:b/>
          <w:color w:val="auto"/>
          <w:lang w:bidi="ar-SA"/>
        </w:rPr>
      </w:pPr>
      <w:r w:rsidRPr="00C25359">
        <w:rPr>
          <w:rFonts w:ascii="Times New Roman" w:eastAsia="Times New Roman" w:hAnsi="Times New Roman" w:cs="Times New Roman"/>
          <w:b/>
          <w:color w:val="auto"/>
          <w:lang w:bidi="ar-SA"/>
        </w:rPr>
        <w:t>____________________</w:t>
      </w:r>
      <w:r w:rsidRPr="00C25359">
        <w:rPr>
          <w:rFonts w:ascii="Times New Roman" w:eastAsia="Times New Roman" w:hAnsi="Times New Roman" w:cs="Times New Roman"/>
          <w:b/>
          <w:color w:val="auto"/>
          <w:lang w:bidi="ar-SA"/>
        </w:rPr>
        <w:tab/>
        <w:t>_________________</w:t>
      </w:r>
      <w:r w:rsidRPr="00C25359">
        <w:rPr>
          <w:rFonts w:ascii="Times New Roman" w:eastAsia="Times New Roman" w:hAnsi="Times New Roman" w:cs="Times New Roman"/>
          <w:b/>
          <w:color w:val="auto"/>
          <w:lang w:bidi="ar-SA"/>
        </w:rPr>
        <w:tab/>
        <w:t>______________________</w:t>
      </w:r>
    </w:p>
    <w:p w:rsidR="00C25359" w:rsidRPr="00C25359" w:rsidRDefault="00C25359" w:rsidP="00C25359">
      <w:pPr>
        <w:widowControl/>
        <w:rPr>
          <w:rFonts w:ascii="Times New Roman" w:eastAsia="Times New Roman" w:hAnsi="Times New Roman" w:cs="Times New Roman"/>
          <w:color w:val="auto"/>
          <w:sz w:val="20"/>
          <w:szCs w:val="20"/>
          <w:lang w:bidi="ar-SA"/>
        </w:rPr>
      </w:pPr>
      <w:r w:rsidRPr="00C25359">
        <w:rPr>
          <w:rFonts w:ascii="Times New Roman" w:eastAsia="Times New Roman" w:hAnsi="Times New Roman" w:cs="Times New Roman"/>
          <w:color w:val="auto"/>
          <w:sz w:val="20"/>
          <w:szCs w:val="20"/>
          <w:lang w:bidi="ar-SA"/>
        </w:rPr>
        <w:tab/>
        <w:t>(дата)</w:t>
      </w:r>
      <w:r w:rsidRPr="00C25359">
        <w:rPr>
          <w:rFonts w:ascii="Times New Roman" w:eastAsia="Times New Roman" w:hAnsi="Times New Roman" w:cs="Times New Roman"/>
          <w:color w:val="auto"/>
          <w:sz w:val="20"/>
          <w:szCs w:val="20"/>
          <w:lang w:bidi="ar-SA"/>
        </w:rPr>
        <w:tab/>
      </w:r>
      <w:r w:rsidRPr="00C25359">
        <w:rPr>
          <w:rFonts w:ascii="Times New Roman" w:eastAsia="Times New Roman" w:hAnsi="Times New Roman" w:cs="Times New Roman"/>
          <w:color w:val="auto"/>
          <w:sz w:val="20"/>
          <w:szCs w:val="20"/>
          <w:lang w:bidi="ar-SA"/>
        </w:rPr>
        <w:tab/>
      </w:r>
      <w:r w:rsidRPr="00C25359">
        <w:rPr>
          <w:rFonts w:ascii="Times New Roman" w:eastAsia="Times New Roman" w:hAnsi="Times New Roman" w:cs="Times New Roman"/>
          <w:color w:val="auto"/>
          <w:sz w:val="20"/>
          <w:szCs w:val="20"/>
          <w:lang w:bidi="ar-SA"/>
        </w:rPr>
        <w:tab/>
        <w:t>(особистий підпис)</w:t>
      </w:r>
      <w:r w:rsidRPr="00C25359">
        <w:rPr>
          <w:rFonts w:ascii="Times New Roman" w:eastAsia="Times New Roman" w:hAnsi="Times New Roman" w:cs="Times New Roman"/>
          <w:color w:val="auto"/>
          <w:sz w:val="20"/>
          <w:szCs w:val="20"/>
          <w:lang w:bidi="ar-SA"/>
        </w:rPr>
        <w:tab/>
      </w:r>
      <w:r w:rsidRPr="00C25359">
        <w:rPr>
          <w:rFonts w:ascii="Times New Roman" w:eastAsia="Times New Roman" w:hAnsi="Times New Roman" w:cs="Times New Roman"/>
          <w:color w:val="auto"/>
          <w:sz w:val="20"/>
          <w:szCs w:val="20"/>
          <w:lang w:bidi="ar-SA"/>
        </w:rPr>
        <w:tab/>
        <w:t>(П.І.Б. Споживача)</w:t>
      </w:r>
    </w:p>
    <w:p w:rsidR="00C25359" w:rsidRPr="00C25359" w:rsidRDefault="00C25359" w:rsidP="00C25359">
      <w:pPr>
        <w:widowControl/>
        <w:jc w:val="both"/>
        <w:rPr>
          <w:rFonts w:ascii="Times New Roman" w:eastAsia="Times New Roman" w:hAnsi="Times New Roman" w:cs="Times New Roman"/>
          <w:b/>
          <w:color w:val="auto"/>
          <w:lang w:bidi="ar-SA"/>
        </w:rPr>
      </w:pPr>
    </w:p>
    <w:p w:rsidR="00C25359" w:rsidRPr="00C25359" w:rsidRDefault="00C25359" w:rsidP="00C25359">
      <w:pPr>
        <w:widowControl/>
        <w:ind w:firstLine="709"/>
        <w:jc w:val="both"/>
        <w:rPr>
          <w:rFonts w:ascii="Times New Roman" w:eastAsia="Times New Roman" w:hAnsi="Times New Roman" w:cs="Times New Roman"/>
          <w:b/>
          <w:color w:val="auto"/>
          <w:lang w:bidi="ar-SA"/>
        </w:rPr>
      </w:pPr>
      <w:r w:rsidRPr="00C25359">
        <w:rPr>
          <w:rFonts w:ascii="Times New Roman" w:eastAsia="Times New Roman" w:hAnsi="Times New Roman" w:cs="Times New Roman"/>
          <w:b/>
          <w:color w:val="auto"/>
          <w:lang w:bidi="ar-SA"/>
        </w:rPr>
        <w:t>*Примітка:</w:t>
      </w:r>
    </w:p>
    <w:p w:rsidR="00C25359" w:rsidRPr="00C25359" w:rsidRDefault="00C25359" w:rsidP="00C25359">
      <w:pPr>
        <w:widowControl/>
        <w:ind w:firstLine="709"/>
        <w:jc w:val="both"/>
        <w:rPr>
          <w:rFonts w:ascii="Times New Roman" w:eastAsia="Times New Roman" w:hAnsi="Times New Roman" w:cs="Times New Roman"/>
          <w:color w:val="auto"/>
          <w:lang w:bidi="ar-SA"/>
        </w:rPr>
      </w:pPr>
      <w:r w:rsidRPr="00C25359">
        <w:rPr>
          <w:rFonts w:ascii="Times New Roman" w:eastAsia="Times New Roman" w:hAnsi="Times New Roman" w:cs="Times New Roman"/>
          <w:color w:val="auto"/>
          <w:lang w:bidi="ar-SA"/>
        </w:rPr>
        <w:t>Споживач зобов'язується у місячний строк повідомити Постачальника про зміну будь-якої інформації та даних, зазначених у заяві-приєднанні.</w:t>
      </w:r>
    </w:p>
    <w:p w:rsidR="00C25359" w:rsidRPr="00C25359" w:rsidRDefault="00C25359" w:rsidP="00C25359">
      <w:pPr>
        <w:widowControl/>
        <w:rPr>
          <w:rFonts w:ascii="Times New Roman" w:eastAsia="Times New Roman" w:hAnsi="Times New Roman" w:cs="Times New Roman"/>
          <w:color w:val="auto"/>
          <w:lang w:bidi="ar-SA"/>
        </w:rPr>
      </w:pPr>
    </w:p>
    <w:p w:rsidR="00C25359" w:rsidRPr="00C25359" w:rsidRDefault="00C25359" w:rsidP="00C25359">
      <w:pPr>
        <w:widowControl/>
        <w:rPr>
          <w:rFonts w:ascii="Times New Roman" w:eastAsia="Times New Roman" w:hAnsi="Times New Roman" w:cs="Times New Roman"/>
          <w:b/>
          <w:color w:val="auto"/>
          <w:lang w:bidi="ar-SA"/>
        </w:rPr>
      </w:pPr>
      <w:r w:rsidRPr="00C25359">
        <w:rPr>
          <w:rFonts w:ascii="Times New Roman" w:eastAsia="Times New Roman" w:hAnsi="Times New Roman" w:cs="Times New Roman"/>
          <w:b/>
          <w:color w:val="auto"/>
          <w:lang w:bidi="ar-SA"/>
        </w:rPr>
        <w:t>Реквізити Споживача:</w:t>
      </w:r>
    </w:p>
    <w:p w:rsidR="00C25359" w:rsidRPr="00C25359" w:rsidRDefault="00C25359" w:rsidP="00C25359">
      <w:pPr>
        <w:widowControl/>
        <w:rPr>
          <w:rFonts w:ascii="Times New Roman" w:eastAsia="Times New Roman" w:hAnsi="Times New Roman" w:cs="Times New Roman"/>
          <w:color w:val="auto"/>
          <w:lang w:bidi="ar-SA"/>
        </w:rPr>
      </w:pPr>
      <w:r w:rsidRPr="00C25359">
        <w:rPr>
          <w:rFonts w:ascii="Times New Roman" w:eastAsia="Times New Roman" w:hAnsi="Times New Roman" w:cs="Times New Roman"/>
          <w:color w:val="auto"/>
          <w:lang w:bidi="ar-SA"/>
        </w:rPr>
        <w:t>____________________________________</w:t>
      </w:r>
    </w:p>
    <w:p w:rsidR="00C25359" w:rsidRPr="00C25359" w:rsidRDefault="00C25359" w:rsidP="00C25359">
      <w:pPr>
        <w:widowControl/>
        <w:rPr>
          <w:rFonts w:ascii="Times New Roman" w:eastAsia="Times New Roman" w:hAnsi="Times New Roman" w:cs="Times New Roman"/>
          <w:color w:val="auto"/>
          <w:lang w:bidi="ar-SA"/>
        </w:rPr>
      </w:pPr>
    </w:p>
    <w:p w:rsidR="00C25359" w:rsidRPr="00C25359" w:rsidRDefault="00C25359" w:rsidP="00C25359">
      <w:pPr>
        <w:widowControl/>
        <w:rPr>
          <w:rFonts w:ascii="Times New Roman" w:eastAsia="Times New Roman" w:hAnsi="Times New Roman" w:cs="Times New Roman"/>
          <w:b/>
          <w:color w:val="auto"/>
          <w:lang w:bidi="ar-SA"/>
        </w:rPr>
      </w:pPr>
      <w:r w:rsidRPr="00C25359">
        <w:rPr>
          <w:rFonts w:ascii="Times New Roman" w:eastAsia="Times New Roman" w:hAnsi="Times New Roman" w:cs="Times New Roman"/>
          <w:b/>
          <w:color w:val="auto"/>
          <w:lang w:bidi="ar-SA"/>
        </w:rPr>
        <w:t>Відмітка про підписання Споживачем цієї заяви-приєднання:</w:t>
      </w:r>
    </w:p>
    <w:p w:rsidR="00C25359" w:rsidRPr="00C25359" w:rsidRDefault="00C25359" w:rsidP="00C25359">
      <w:pPr>
        <w:widowControl/>
        <w:jc w:val="both"/>
        <w:rPr>
          <w:rFonts w:ascii="Times New Roman" w:eastAsia="Times New Roman" w:hAnsi="Times New Roman" w:cs="Times New Roman"/>
          <w:b/>
          <w:color w:val="auto"/>
          <w:lang w:bidi="ar-SA"/>
        </w:rPr>
      </w:pPr>
      <w:r w:rsidRPr="00C25359">
        <w:rPr>
          <w:rFonts w:ascii="Times New Roman" w:eastAsia="Times New Roman" w:hAnsi="Times New Roman" w:cs="Times New Roman"/>
          <w:b/>
          <w:color w:val="auto"/>
          <w:lang w:bidi="ar-SA"/>
        </w:rPr>
        <w:t>____________________</w:t>
      </w:r>
      <w:r w:rsidRPr="00C25359">
        <w:rPr>
          <w:rFonts w:ascii="Times New Roman" w:eastAsia="Times New Roman" w:hAnsi="Times New Roman" w:cs="Times New Roman"/>
          <w:b/>
          <w:color w:val="auto"/>
          <w:lang w:bidi="ar-SA"/>
        </w:rPr>
        <w:tab/>
      </w:r>
      <w:r w:rsidRPr="00C25359">
        <w:rPr>
          <w:rFonts w:ascii="Times New Roman" w:eastAsia="Times New Roman" w:hAnsi="Times New Roman" w:cs="Times New Roman"/>
          <w:b/>
          <w:color w:val="auto"/>
          <w:lang w:bidi="ar-SA"/>
        </w:rPr>
        <w:tab/>
        <w:t>_________________</w:t>
      </w:r>
      <w:r w:rsidRPr="00C25359">
        <w:rPr>
          <w:rFonts w:ascii="Times New Roman" w:eastAsia="Times New Roman" w:hAnsi="Times New Roman" w:cs="Times New Roman"/>
          <w:b/>
          <w:color w:val="auto"/>
          <w:lang w:bidi="ar-SA"/>
        </w:rPr>
        <w:tab/>
        <w:t>______________________</w:t>
      </w:r>
    </w:p>
    <w:p w:rsidR="00C25359" w:rsidRPr="00C25359" w:rsidRDefault="00C25359" w:rsidP="00C25359">
      <w:pPr>
        <w:widowControl/>
        <w:rPr>
          <w:rFonts w:ascii="Times New Roman" w:eastAsia="Times New Roman" w:hAnsi="Times New Roman" w:cs="Times New Roman"/>
          <w:color w:val="auto"/>
          <w:lang w:bidi="ar-SA"/>
        </w:rPr>
      </w:pPr>
      <w:r w:rsidRPr="00C25359">
        <w:rPr>
          <w:rFonts w:ascii="Times New Roman" w:eastAsia="Times New Roman" w:hAnsi="Times New Roman" w:cs="Times New Roman"/>
          <w:color w:val="auto"/>
          <w:sz w:val="20"/>
          <w:szCs w:val="20"/>
          <w:lang w:bidi="ar-SA"/>
        </w:rPr>
        <w:t>(дата подання заяви-приєднання)</w:t>
      </w:r>
      <w:r w:rsidRPr="00C25359">
        <w:rPr>
          <w:rFonts w:ascii="Times New Roman" w:eastAsia="Times New Roman" w:hAnsi="Times New Roman" w:cs="Times New Roman"/>
          <w:color w:val="auto"/>
          <w:sz w:val="20"/>
          <w:szCs w:val="20"/>
          <w:lang w:bidi="ar-SA"/>
        </w:rPr>
        <w:tab/>
        <w:t xml:space="preserve"> (особистий підпис)</w:t>
      </w:r>
      <w:r w:rsidRPr="00C25359">
        <w:rPr>
          <w:rFonts w:ascii="Times New Roman" w:eastAsia="Times New Roman" w:hAnsi="Times New Roman" w:cs="Times New Roman"/>
          <w:color w:val="auto"/>
          <w:sz w:val="20"/>
          <w:szCs w:val="20"/>
          <w:lang w:bidi="ar-SA"/>
        </w:rPr>
        <w:tab/>
      </w:r>
      <w:r w:rsidRPr="00C25359">
        <w:rPr>
          <w:rFonts w:ascii="Times New Roman" w:eastAsia="Times New Roman" w:hAnsi="Times New Roman" w:cs="Times New Roman"/>
          <w:color w:val="auto"/>
          <w:sz w:val="20"/>
          <w:szCs w:val="20"/>
          <w:lang w:bidi="ar-SA"/>
        </w:rPr>
        <w:tab/>
        <w:t>(П.І.Б. Споживача)</w:t>
      </w:r>
    </w:p>
    <w:p w:rsidR="00C25359" w:rsidRPr="00C25359" w:rsidRDefault="00C25359" w:rsidP="00C25359">
      <w:pPr>
        <w:widowControl/>
        <w:jc w:val="both"/>
        <w:rPr>
          <w:rFonts w:ascii="Times New Roman" w:eastAsia="Times New Roman" w:hAnsi="Times New Roman" w:cs="Times New Roman"/>
          <w:color w:val="auto"/>
          <w:lang w:bidi="ar-SA"/>
        </w:rPr>
      </w:pPr>
    </w:p>
    <w:p w:rsidR="00C25359" w:rsidRPr="00C25359" w:rsidRDefault="00C25359" w:rsidP="00C25359">
      <w:pPr>
        <w:widowControl/>
        <w:jc w:val="both"/>
        <w:rPr>
          <w:rFonts w:ascii="Times New Roman" w:eastAsia="Times New Roman" w:hAnsi="Times New Roman" w:cs="Times New Roman"/>
          <w:color w:val="auto"/>
          <w:lang w:bidi="ar-SA"/>
        </w:rPr>
      </w:pPr>
      <w:r w:rsidRPr="00C25359">
        <w:rPr>
          <w:rFonts w:ascii="Times New Roman" w:eastAsia="Times New Roman" w:hAnsi="Times New Roman" w:cs="Times New Roman"/>
          <w:i/>
          <w:iCs/>
          <w:lang w:bidi="ar-SA"/>
        </w:rPr>
        <w:t xml:space="preserve">{Додаток 5 із змінами, внесеними згідно з Постановами Національної комісії, що здійснює державне регулювання у сферах енергетики та комунальних послуг </w:t>
      </w:r>
      <w:r w:rsidRPr="00C25359">
        <w:rPr>
          <w:rFonts w:ascii="Times New Roman" w:eastAsia="Times New Roman" w:hAnsi="Times New Roman" w:cs="Times New Roman"/>
          <w:i/>
          <w:iCs/>
          <w:color w:val="0D0D0D"/>
          <w:lang w:bidi="ar-SA"/>
        </w:rPr>
        <w:t>№ 1219 від 26.06.2020</w:t>
      </w:r>
      <w:r w:rsidRPr="00C25359">
        <w:rPr>
          <w:rFonts w:ascii="Times New Roman" w:eastAsia="Times New Roman" w:hAnsi="Times New Roman" w:cs="Times New Roman"/>
          <w:i/>
          <w:iCs/>
          <w:lang w:val="x-none" w:eastAsia="ru-RU" w:bidi="ar-SA"/>
        </w:rPr>
        <w:t>, № 924 від 12.08.2022</w:t>
      </w:r>
      <w:r w:rsidRPr="00C25359">
        <w:rPr>
          <w:rFonts w:ascii="Times New Roman" w:eastAsia="Times New Roman" w:hAnsi="Times New Roman" w:cs="Times New Roman"/>
          <w:i/>
          <w:iCs/>
          <w:lang w:bidi="ar-SA"/>
        </w:rPr>
        <w:t>}</w:t>
      </w:r>
    </w:p>
    <w:p w:rsidR="00C25359" w:rsidRDefault="00C25359" w:rsidP="00C25359"/>
    <w:p w:rsidR="00C25359" w:rsidRDefault="00C25359" w:rsidP="00C25359"/>
    <w:p w:rsidR="00C25359" w:rsidRPr="00C25359" w:rsidRDefault="00C25359" w:rsidP="00C25359">
      <w:pPr>
        <w:ind w:left="619"/>
        <w:rPr>
          <w:rFonts w:ascii="Times New Roman" w:eastAsia="Times New Roman" w:hAnsi="Times New Roman" w:cs="Times New Roman"/>
          <w:b/>
          <w:bCs/>
          <w:sz w:val="20"/>
          <w:szCs w:val="20"/>
        </w:rPr>
      </w:pPr>
      <w:r w:rsidRPr="00C25359">
        <w:rPr>
          <w:rFonts w:ascii="Times New Roman" w:eastAsia="Times New Roman" w:hAnsi="Times New Roman" w:cs="Times New Roman"/>
          <w:b/>
          <w:bCs/>
          <w:sz w:val="20"/>
          <w:szCs w:val="20"/>
        </w:rPr>
        <w:t>Персоніфіковані дані Споживача:</w:t>
      </w:r>
    </w:p>
    <w:p w:rsidR="00C25359" w:rsidRDefault="00C25359">
      <w:pPr>
        <w:widowControl/>
        <w:spacing w:after="160" w:line="259" w:lineRule="auto"/>
      </w:pPr>
      <w:r>
        <w:br w:type="page"/>
      </w:r>
    </w:p>
    <w:p w:rsidR="00C25359" w:rsidRPr="00C25359" w:rsidRDefault="00C25359" w:rsidP="00C25359">
      <w:pPr>
        <w:widowControl/>
        <w:ind w:left="5954"/>
        <w:rPr>
          <w:rFonts w:ascii="Times New Roman" w:eastAsia="Times New Roman" w:hAnsi="Times New Roman" w:cs="Times New Roman"/>
          <w:color w:val="auto"/>
          <w:lang w:bidi="ar-SA"/>
        </w:rPr>
      </w:pPr>
      <w:bookmarkStart w:id="31" w:name="bookmark34"/>
      <w:bookmarkStart w:id="32" w:name="bookmark35"/>
      <w:r w:rsidRPr="00C25359">
        <w:rPr>
          <w:rFonts w:ascii="Times New Roman" w:eastAsia="Times New Roman" w:hAnsi="Times New Roman" w:cs="Times New Roman"/>
          <w:color w:val="auto"/>
          <w:lang w:bidi="ar-SA"/>
        </w:rPr>
        <w:lastRenderedPageBreak/>
        <w:t xml:space="preserve">Додаток </w:t>
      </w:r>
      <w:r>
        <w:rPr>
          <w:rFonts w:ascii="Times New Roman" w:eastAsia="Times New Roman" w:hAnsi="Times New Roman" w:cs="Times New Roman"/>
          <w:color w:val="auto"/>
          <w:lang w:bidi="ar-SA"/>
        </w:rPr>
        <w:t>2</w:t>
      </w:r>
    </w:p>
    <w:p w:rsidR="00C25359" w:rsidRDefault="00C25359" w:rsidP="00C25359">
      <w:pPr>
        <w:widowControl/>
        <w:ind w:left="5954"/>
      </w:pPr>
      <w:r w:rsidRPr="00C25359">
        <w:rPr>
          <w:rFonts w:ascii="Times New Roman" w:eastAsia="Times New Roman" w:hAnsi="Times New Roman" w:cs="Times New Roman"/>
          <w:color w:val="auto"/>
          <w:lang w:bidi="ar-SA"/>
        </w:rPr>
        <w:t>до договору про постачання</w:t>
      </w:r>
      <w:r>
        <w:rPr>
          <w:rFonts w:ascii="Times New Roman" w:eastAsia="Times New Roman" w:hAnsi="Times New Roman" w:cs="Times New Roman"/>
          <w:color w:val="auto"/>
          <w:lang w:bidi="ar-SA"/>
        </w:rPr>
        <w:t xml:space="preserve"> </w:t>
      </w:r>
      <w:r w:rsidRPr="00C25359">
        <w:rPr>
          <w:rFonts w:ascii="Times New Roman" w:eastAsia="Times New Roman" w:hAnsi="Times New Roman" w:cs="Times New Roman"/>
          <w:color w:val="auto"/>
          <w:lang w:bidi="ar-SA"/>
        </w:rPr>
        <w:t>електричної енергії споживачу</w:t>
      </w:r>
    </w:p>
    <w:p w:rsidR="00C25359" w:rsidRDefault="00C25359" w:rsidP="00C25359">
      <w:pPr>
        <w:pStyle w:val="20"/>
        <w:keepNext/>
        <w:keepLines/>
        <w:shd w:val="clear" w:color="auto" w:fill="auto"/>
        <w:spacing w:after="260" w:line="240" w:lineRule="auto"/>
      </w:pPr>
      <w:r>
        <w:rPr>
          <w:color w:val="000000"/>
          <w:lang w:eastAsia="uk-UA" w:bidi="uk-UA"/>
        </w:rPr>
        <w:t>Порядок визначення та зміни ціни постачання електричної енергії</w:t>
      </w:r>
      <w:bookmarkEnd w:id="31"/>
      <w:bookmarkEnd w:id="32"/>
    </w:p>
    <w:p w:rsidR="00C25359" w:rsidRDefault="00C25359" w:rsidP="00C25359">
      <w:pPr>
        <w:pStyle w:val="1"/>
        <w:shd w:val="clear" w:color="auto" w:fill="auto"/>
        <w:spacing w:after="260" w:line="259" w:lineRule="auto"/>
        <w:ind w:left="800" w:hanging="340"/>
      </w:pPr>
      <w:r>
        <w:rPr>
          <w:color w:val="000000"/>
          <w:lang w:eastAsia="uk-UA" w:bidi="uk-UA"/>
        </w:rPr>
        <w:t>1. Ціна за одиницю Товару (Ц) визначається за підсумками розрахункового періоду (місяця) за такою формулою:</w:t>
      </w:r>
    </w:p>
    <w:p w:rsidR="00C25359" w:rsidRDefault="00C25359" w:rsidP="00C25359">
      <w:pPr>
        <w:pStyle w:val="1"/>
        <w:shd w:val="clear" w:color="auto" w:fill="auto"/>
        <w:spacing w:line="264" w:lineRule="auto"/>
        <w:ind w:firstLine="0"/>
      </w:pPr>
      <w:r>
        <w:rPr>
          <w:color w:val="000000"/>
          <w:lang w:eastAsia="uk-UA" w:bidi="uk-UA"/>
        </w:rPr>
        <w:t>Ц = (К * Ца + Тосп + Впост) * 1,2, де:</w:t>
      </w:r>
    </w:p>
    <w:p w:rsidR="00C25359" w:rsidRDefault="00C25359" w:rsidP="00C25359">
      <w:pPr>
        <w:pStyle w:val="1"/>
        <w:shd w:val="clear" w:color="auto" w:fill="auto"/>
        <w:spacing w:line="264" w:lineRule="auto"/>
        <w:ind w:firstLine="0"/>
        <w:jc w:val="both"/>
      </w:pPr>
      <w:r>
        <w:rPr>
          <w:color w:val="000000"/>
          <w:lang w:eastAsia="uk-UA" w:bidi="uk-UA"/>
        </w:rPr>
        <w:t>1,2 - урахування ПДВ (у разі, якщо Постачальник не є платником ПДВ, у формулі замість 1,2 зазначається 1);</w:t>
      </w:r>
    </w:p>
    <w:p w:rsidR="00C25359" w:rsidRDefault="00C25359" w:rsidP="00C25359">
      <w:pPr>
        <w:pStyle w:val="1"/>
        <w:shd w:val="clear" w:color="auto" w:fill="auto"/>
        <w:spacing w:line="264" w:lineRule="auto"/>
        <w:ind w:firstLine="620"/>
        <w:jc w:val="both"/>
      </w:pPr>
      <w:r>
        <w:rPr>
          <w:color w:val="000000"/>
          <w:lang w:eastAsia="uk-UA" w:bidi="uk-UA"/>
        </w:rPr>
        <w:t>Ца - ціна закупівлі одиниці Товару (актуальна) на день укладення Договору або останнього додаткового договору або угоди до цього Договору(зафіксована в Договорі або Додатковій угоді), грн за 1 кВт*год без ПДВ;</w:t>
      </w:r>
    </w:p>
    <w:p w:rsidR="00C25359" w:rsidRDefault="00C25359" w:rsidP="00C25359">
      <w:pPr>
        <w:pStyle w:val="1"/>
        <w:shd w:val="clear" w:color="auto" w:fill="auto"/>
        <w:spacing w:line="264" w:lineRule="auto"/>
        <w:ind w:firstLine="620"/>
        <w:jc w:val="both"/>
      </w:pPr>
      <w:r>
        <w:rPr>
          <w:color w:val="000000"/>
          <w:lang w:eastAsia="uk-UA" w:bidi="uk-UA"/>
        </w:rPr>
        <w:t>Тосп - ціна (тариф) послуг оператора системи передачі, яка встановлена Регулятором на відповідний розрахунковий період), грн за 1 кВт*год без ПДВ;</w:t>
      </w:r>
    </w:p>
    <w:p w:rsidR="00C25359" w:rsidRDefault="00C25359" w:rsidP="00C25359">
      <w:pPr>
        <w:pStyle w:val="1"/>
        <w:shd w:val="clear" w:color="auto" w:fill="auto"/>
        <w:spacing w:line="264" w:lineRule="auto"/>
        <w:ind w:firstLine="620"/>
        <w:jc w:val="both"/>
      </w:pPr>
      <w:r>
        <w:rPr>
          <w:color w:val="000000"/>
          <w:lang w:eastAsia="uk-UA" w:bidi="uk-UA"/>
        </w:rPr>
        <w:t xml:space="preserve">Впост - вартість послуг Постачальника, що включає усі витрати Постачальника, які необхідні для виконання Постачальником умов цього Договору, Впост становить </w:t>
      </w:r>
      <w:r>
        <w:t>_______</w:t>
      </w:r>
      <w:r>
        <w:rPr>
          <w:color w:val="000000"/>
          <w:lang w:eastAsia="uk-UA" w:bidi="uk-UA"/>
        </w:rPr>
        <w:t>грн за 1 кВт*год без ПДВ та не змінюється протягом усього строку дії Договору;</w:t>
      </w:r>
    </w:p>
    <w:p w:rsidR="00C25359" w:rsidRDefault="00C25359" w:rsidP="00C25359">
      <w:pPr>
        <w:pStyle w:val="1"/>
        <w:shd w:val="clear" w:color="auto" w:fill="auto"/>
        <w:spacing w:line="264" w:lineRule="auto"/>
        <w:ind w:firstLine="620"/>
        <w:jc w:val="both"/>
      </w:pPr>
      <w:r>
        <w:rPr>
          <w:color w:val="000000"/>
          <w:lang w:val="ru-RU" w:eastAsia="ru-RU" w:bidi="ru-RU"/>
        </w:rPr>
        <w:t xml:space="preserve">К </w:t>
      </w:r>
      <w:r>
        <w:rPr>
          <w:color w:val="000000"/>
          <w:lang w:eastAsia="uk-UA" w:bidi="uk-UA"/>
        </w:rPr>
        <w:t>- коефіцієнт коливання ціни закупівлі одиниці Товару, який на момент укладення Договору становить 1 (один) і визначається за формулою:</w:t>
      </w:r>
    </w:p>
    <w:p w:rsidR="00C25359" w:rsidRDefault="00C25359" w:rsidP="00C25359">
      <w:pPr>
        <w:pStyle w:val="1"/>
        <w:shd w:val="clear" w:color="auto" w:fill="auto"/>
        <w:spacing w:line="264" w:lineRule="auto"/>
        <w:ind w:firstLine="600"/>
      </w:pPr>
      <w:r>
        <w:rPr>
          <w:color w:val="000000"/>
          <w:lang w:val="ru-RU" w:eastAsia="ru-RU" w:bidi="ru-RU"/>
        </w:rPr>
        <w:t xml:space="preserve">К </w:t>
      </w:r>
      <w:r>
        <w:rPr>
          <w:color w:val="000000"/>
          <w:lang w:eastAsia="uk-UA" w:bidi="uk-UA"/>
        </w:rPr>
        <w:t>= Цпсз / Цосз, де:</w:t>
      </w:r>
    </w:p>
    <w:p w:rsidR="00C25359" w:rsidRDefault="00C25359" w:rsidP="00C25359">
      <w:pPr>
        <w:pStyle w:val="1"/>
        <w:shd w:val="clear" w:color="auto" w:fill="auto"/>
        <w:spacing w:line="264" w:lineRule="auto"/>
        <w:ind w:firstLine="620"/>
        <w:jc w:val="both"/>
      </w:pPr>
      <w:r>
        <w:rPr>
          <w:color w:val="000000"/>
          <w:lang w:eastAsia="uk-UA" w:bidi="uk-UA"/>
        </w:rPr>
        <w:t>Цпсз - поточна середньозважена ціна купівлі-продажу електричної енергії за результатами торгів на ринку «на добу наперед» за розрахунковий період — календарний місяць, грн за 1 кВт*год без ПДВ;</w:t>
      </w:r>
    </w:p>
    <w:p w:rsidR="00C25359" w:rsidRDefault="00C25359" w:rsidP="00C25359">
      <w:pPr>
        <w:pStyle w:val="1"/>
        <w:shd w:val="clear" w:color="auto" w:fill="auto"/>
        <w:spacing w:after="260" w:line="264" w:lineRule="auto"/>
        <w:ind w:firstLine="620"/>
        <w:jc w:val="both"/>
      </w:pPr>
      <w:r>
        <w:rPr>
          <w:color w:val="000000"/>
          <w:lang w:eastAsia="uk-UA" w:bidi="uk-UA"/>
        </w:rPr>
        <w:t xml:space="preserve">Цосз - поточна середньозважена ціна закупівлі одиниці Товару за результатами торгів на ринку «на добу наперед» за повний календарний місяць, доступна на момент кінцевого терміну подання тендерної пропозиції, в подальшому — за місяць, що передує розрахунковому, згідно з інформацією, оприлюдненою Оператором ринку електричної енергії на сайті </w:t>
      </w:r>
      <w:hyperlink r:id="rId7" w:history="1">
        <w:r>
          <w:rPr>
            <w:color w:val="525F93"/>
            <w:u w:val="single"/>
            <w:lang w:val="en-US" w:bidi="en-US"/>
          </w:rPr>
          <w:t>https</w:t>
        </w:r>
        <w:r w:rsidRPr="00071D99">
          <w:rPr>
            <w:color w:val="525F93"/>
            <w:u w:val="single"/>
            <w:lang w:val="ru-RU" w:bidi="en-US"/>
          </w:rPr>
          <w:t>://</w:t>
        </w:r>
        <w:r>
          <w:rPr>
            <w:color w:val="525F93"/>
            <w:u w:val="single"/>
            <w:lang w:val="en-US" w:bidi="en-US"/>
          </w:rPr>
          <w:t>www</w:t>
        </w:r>
        <w:r w:rsidRPr="00071D99">
          <w:rPr>
            <w:color w:val="525F93"/>
            <w:u w:val="single"/>
            <w:lang w:val="ru-RU" w:bidi="en-US"/>
          </w:rPr>
          <w:t>.</w:t>
        </w:r>
        <w:r>
          <w:rPr>
            <w:color w:val="525F93"/>
            <w:u w:val="single"/>
            <w:lang w:val="en-US" w:bidi="en-US"/>
          </w:rPr>
          <w:t>oree</w:t>
        </w:r>
        <w:r w:rsidRPr="00071D99">
          <w:rPr>
            <w:color w:val="525F93"/>
            <w:u w:val="single"/>
            <w:lang w:val="ru-RU" w:bidi="en-US"/>
          </w:rPr>
          <w:t>.</w:t>
        </w:r>
        <w:r>
          <w:rPr>
            <w:color w:val="525F93"/>
            <w:u w:val="single"/>
            <w:lang w:val="en-US" w:bidi="en-US"/>
          </w:rPr>
          <w:t>com</w:t>
        </w:r>
        <w:r w:rsidRPr="00071D99">
          <w:rPr>
            <w:color w:val="525F93"/>
            <w:u w:val="single"/>
            <w:lang w:val="ru-RU" w:bidi="en-US"/>
          </w:rPr>
          <w:t>.</w:t>
        </w:r>
        <w:r>
          <w:rPr>
            <w:color w:val="525F93"/>
            <w:u w:val="single"/>
            <w:lang w:val="en-US" w:bidi="en-US"/>
          </w:rPr>
          <w:t>ua</w:t>
        </w:r>
        <w:r w:rsidRPr="00071D99">
          <w:rPr>
            <w:color w:val="525F93"/>
            <w:u w:val="single"/>
            <w:lang w:val="ru-RU" w:bidi="en-US"/>
          </w:rPr>
          <w:t>/</w:t>
        </w:r>
      </w:hyperlink>
      <w:r w:rsidRPr="00071D99">
        <w:rPr>
          <w:color w:val="525F93"/>
          <w:lang w:val="ru-RU" w:bidi="en-US"/>
        </w:rPr>
        <w:t xml:space="preserve">, </w:t>
      </w:r>
      <w:r>
        <w:rPr>
          <w:color w:val="000000"/>
          <w:lang w:eastAsia="uk-UA" w:bidi="uk-UA"/>
        </w:rPr>
        <w:t>грн за 1 кВт*год без ПДВ.</w:t>
      </w:r>
    </w:p>
    <w:p w:rsidR="00C25359" w:rsidRDefault="00C25359" w:rsidP="00C25359">
      <w:pPr>
        <w:pStyle w:val="1"/>
        <w:numPr>
          <w:ilvl w:val="0"/>
          <w:numId w:val="1"/>
        </w:numPr>
        <w:shd w:val="clear" w:color="auto" w:fill="auto"/>
        <w:tabs>
          <w:tab w:val="left" w:pos="728"/>
        </w:tabs>
        <w:ind w:firstLine="380"/>
      </w:pPr>
      <w:r>
        <w:rPr>
          <w:color w:val="000000"/>
          <w:lang w:eastAsia="uk-UA" w:bidi="uk-UA"/>
        </w:rPr>
        <w:t xml:space="preserve">Ціна, що склалася за результатами процедури відкритих торгів у системі </w:t>
      </w:r>
      <w:r>
        <w:rPr>
          <w:color w:val="000000"/>
          <w:lang w:val="en-US" w:bidi="en-US"/>
        </w:rPr>
        <w:t>Prozorro</w:t>
      </w:r>
      <w:r w:rsidRPr="00071D99">
        <w:rPr>
          <w:color w:val="000000"/>
          <w:lang w:val="ru-RU" w:bidi="en-US"/>
        </w:rPr>
        <w:t xml:space="preserve"> </w:t>
      </w:r>
      <w:r>
        <w:rPr>
          <w:color w:val="000000"/>
          <w:lang w:eastAsia="uk-UA" w:bidi="uk-UA"/>
        </w:rPr>
        <w:t xml:space="preserve">№ </w:t>
      </w:r>
      <w:r>
        <w:t>____</w:t>
      </w:r>
      <w:r>
        <w:rPr>
          <w:color w:val="000000"/>
          <w:lang w:eastAsia="uk-UA" w:bidi="uk-UA"/>
        </w:rPr>
        <w:t xml:space="preserve">становить </w:t>
      </w:r>
      <w:r>
        <w:t>________</w:t>
      </w:r>
      <w:r>
        <w:rPr>
          <w:color w:val="000000"/>
          <w:lang w:eastAsia="uk-UA" w:bidi="uk-UA"/>
        </w:rPr>
        <w:t xml:space="preserve"> грн за 1 кВт*год з ПДВ, яка є актуальною ринковою ціною на момент укладення договору;</w:t>
      </w:r>
    </w:p>
    <w:p w:rsidR="00C25359" w:rsidRDefault="00C25359" w:rsidP="00C25359">
      <w:pPr>
        <w:pStyle w:val="1"/>
        <w:shd w:val="clear" w:color="auto" w:fill="auto"/>
        <w:ind w:firstLine="0"/>
      </w:pPr>
      <w:r>
        <w:rPr>
          <w:color w:val="000000"/>
          <w:lang w:eastAsia="uk-UA" w:bidi="uk-UA"/>
        </w:rPr>
        <w:t xml:space="preserve">Ца = </w:t>
      </w:r>
      <w:r>
        <w:t>_____</w:t>
      </w:r>
      <w:r>
        <w:rPr>
          <w:color w:val="000000"/>
          <w:lang w:eastAsia="uk-UA" w:bidi="uk-UA"/>
        </w:rPr>
        <w:t xml:space="preserve"> грн за 1 кВт*год без ПДВ;</w:t>
      </w:r>
    </w:p>
    <w:p w:rsidR="00C25359" w:rsidRDefault="00C25359" w:rsidP="00C25359">
      <w:pPr>
        <w:pStyle w:val="1"/>
        <w:shd w:val="clear" w:color="auto" w:fill="auto"/>
        <w:ind w:firstLine="0"/>
      </w:pPr>
      <w:r>
        <w:rPr>
          <w:color w:val="000000"/>
          <w:lang w:eastAsia="uk-UA" w:bidi="uk-UA"/>
        </w:rPr>
        <w:t xml:space="preserve">Тосп = </w:t>
      </w:r>
      <w:r>
        <w:t>________</w:t>
      </w:r>
      <w:r>
        <w:rPr>
          <w:color w:val="000000"/>
          <w:lang w:eastAsia="uk-UA" w:bidi="uk-UA"/>
        </w:rPr>
        <w:t xml:space="preserve"> грн за 1 кВт*год без ПДВ ;</w:t>
      </w:r>
    </w:p>
    <w:p w:rsidR="00C25359" w:rsidRDefault="00C25359" w:rsidP="00C25359">
      <w:pPr>
        <w:pStyle w:val="1"/>
        <w:shd w:val="clear" w:color="auto" w:fill="auto"/>
        <w:ind w:firstLine="0"/>
      </w:pPr>
      <w:r>
        <w:rPr>
          <w:color w:val="000000"/>
          <w:lang w:eastAsia="uk-UA" w:bidi="uk-UA"/>
        </w:rPr>
        <w:t xml:space="preserve">Впост = </w:t>
      </w:r>
      <w:r>
        <w:t>_______</w:t>
      </w:r>
      <w:r>
        <w:rPr>
          <w:color w:val="000000"/>
          <w:lang w:eastAsia="uk-UA" w:bidi="uk-UA"/>
        </w:rPr>
        <w:t xml:space="preserve"> грн за 1 кВт*год без ПДВ;</w:t>
      </w:r>
    </w:p>
    <w:p w:rsidR="00C25359" w:rsidRDefault="00C25359" w:rsidP="00C25359">
      <w:pPr>
        <w:pStyle w:val="1"/>
        <w:shd w:val="clear" w:color="auto" w:fill="auto"/>
        <w:spacing w:after="260"/>
        <w:ind w:firstLine="0"/>
      </w:pPr>
      <w:r>
        <w:rPr>
          <w:color w:val="000000"/>
          <w:lang w:eastAsia="uk-UA" w:bidi="uk-UA"/>
        </w:rPr>
        <w:t xml:space="preserve">ПДВ - 20 %. </w:t>
      </w:r>
      <w:r>
        <w:t>_________</w:t>
      </w:r>
      <w:r>
        <w:rPr>
          <w:color w:val="000000"/>
          <w:lang w:eastAsia="uk-UA" w:bidi="uk-UA"/>
        </w:rPr>
        <w:t xml:space="preserve"> грн за 1 кВт*год</w:t>
      </w:r>
    </w:p>
    <w:p w:rsidR="00C25359" w:rsidRDefault="00C25359" w:rsidP="00C25359">
      <w:pPr>
        <w:pStyle w:val="1"/>
        <w:numPr>
          <w:ilvl w:val="0"/>
          <w:numId w:val="1"/>
        </w:numPr>
        <w:shd w:val="clear" w:color="auto" w:fill="auto"/>
        <w:tabs>
          <w:tab w:val="left" w:pos="728"/>
        </w:tabs>
        <w:spacing w:line="259" w:lineRule="auto"/>
        <w:ind w:left="720" w:hanging="340"/>
      </w:pPr>
      <w:r>
        <w:rPr>
          <w:color w:val="000000"/>
          <w:lang w:eastAsia="uk-UA" w:bidi="uk-UA"/>
        </w:rPr>
        <w:t>Зміна ціни за одиницю товару регламентується щомісячно шляхом укладання додаткових угод, підготовлених відповідно до пункту 1 цього Додатку.</w:t>
      </w:r>
    </w:p>
    <w:p w:rsidR="00C25359" w:rsidRDefault="00C25359" w:rsidP="00C25359">
      <w:pPr>
        <w:pStyle w:val="1"/>
        <w:numPr>
          <w:ilvl w:val="0"/>
          <w:numId w:val="20"/>
        </w:numPr>
        <w:shd w:val="clear" w:color="auto" w:fill="auto"/>
        <w:tabs>
          <w:tab w:val="left" w:pos="1063"/>
        </w:tabs>
        <w:spacing w:line="259" w:lineRule="auto"/>
        <w:ind w:left="1080" w:hanging="360"/>
      </w:pPr>
      <w:r>
        <w:rPr>
          <w:color w:val="000000"/>
          <w:lang w:eastAsia="uk-UA" w:bidi="uk-UA"/>
        </w:rPr>
        <w:t xml:space="preserve">Зміна ціни на ринку «на добу наперед» підтверджується інформацією з сайту Оператора ринку </w:t>
      </w:r>
      <w:hyperlink r:id="rId8" w:history="1">
        <w:r>
          <w:rPr>
            <w:color w:val="525F93"/>
            <w:u w:val="single"/>
            <w:lang w:val="en-US" w:bidi="en-US"/>
          </w:rPr>
          <w:t>https</w:t>
        </w:r>
        <w:r w:rsidRPr="00071D99">
          <w:rPr>
            <w:color w:val="525F93"/>
            <w:u w:val="single"/>
            <w:lang w:val="ru-RU" w:bidi="en-US"/>
          </w:rPr>
          <w:t>://</w:t>
        </w:r>
        <w:r>
          <w:rPr>
            <w:color w:val="525F93"/>
            <w:u w:val="single"/>
            <w:lang w:val="en-US" w:bidi="en-US"/>
          </w:rPr>
          <w:t>www</w:t>
        </w:r>
        <w:r w:rsidRPr="00071D99">
          <w:rPr>
            <w:color w:val="525F93"/>
            <w:u w:val="single"/>
            <w:lang w:val="ru-RU" w:bidi="en-US"/>
          </w:rPr>
          <w:t>.</w:t>
        </w:r>
        <w:r>
          <w:rPr>
            <w:color w:val="525F93"/>
            <w:u w:val="single"/>
            <w:lang w:val="en-US" w:bidi="en-US"/>
          </w:rPr>
          <w:t>oree</w:t>
        </w:r>
        <w:r w:rsidRPr="00071D99">
          <w:rPr>
            <w:color w:val="525F93"/>
            <w:u w:val="single"/>
            <w:lang w:val="ru-RU" w:bidi="en-US"/>
          </w:rPr>
          <w:t>.</w:t>
        </w:r>
        <w:r>
          <w:rPr>
            <w:color w:val="525F93"/>
            <w:u w:val="single"/>
            <w:lang w:val="en-US" w:bidi="en-US"/>
          </w:rPr>
          <w:t>com</w:t>
        </w:r>
        <w:r w:rsidRPr="00071D99">
          <w:rPr>
            <w:color w:val="525F93"/>
            <w:u w:val="single"/>
            <w:lang w:val="ru-RU" w:bidi="en-US"/>
          </w:rPr>
          <w:t>.</w:t>
        </w:r>
        <w:r>
          <w:rPr>
            <w:color w:val="525F93"/>
            <w:u w:val="single"/>
            <w:lang w:val="en-US" w:bidi="en-US"/>
          </w:rPr>
          <w:t>ua</w:t>
        </w:r>
        <w:r w:rsidRPr="00071D99">
          <w:rPr>
            <w:color w:val="525F93"/>
            <w:u w:val="single"/>
            <w:lang w:val="ru-RU" w:bidi="en-US"/>
          </w:rPr>
          <w:t>/</w:t>
        </w:r>
      </w:hyperlink>
      <w:r w:rsidRPr="00071D99">
        <w:rPr>
          <w:color w:val="525F93"/>
          <w:lang w:val="ru-RU" w:bidi="en-US"/>
        </w:rPr>
        <w:t>.</w:t>
      </w:r>
    </w:p>
    <w:p w:rsidR="00C25359" w:rsidRDefault="00C25359" w:rsidP="00C25359">
      <w:pPr>
        <w:pStyle w:val="1"/>
        <w:numPr>
          <w:ilvl w:val="0"/>
          <w:numId w:val="20"/>
        </w:numPr>
        <w:shd w:val="clear" w:color="auto" w:fill="auto"/>
        <w:tabs>
          <w:tab w:val="left" w:pos="1063"/>
        </w:tabs>
        <w:spacing w:after="260" w:line="259" w:lineRule="auto"/>
        <w:ind w:left="1080" w:hanging="360"/>
      </w:pPr>
      <w:r>
        <w:rPr>
          <w:color w:val="000000"/>
          <w:lang w:eastAsia="uk-UA" w:bidi="uk-UA"/>
        </w:rPr>
        <w:t>Зміна тарифів на послуги з розподілу та/або передачі електричної енергії підтверджується постановами Регулятора.</w:t>
      </w:r>
    </w:p>
    <w:p w:rsidR="00C25359" w:rsidRDefault="00C25359" w:rsidP="00C25359">
      <w:pPr>
        <w:spacing w:after="2862" w:line="1" w:lineRule="exact"/>
      </w:pPr>
      <w:r>
        <w:br w:type="page"/>
      </w:r>
    </w:p>
    <w:p w:rsidR="00C25359" w:rsidRPr="00C25359" w:rsidRDefault="00C25359" w:rsidP="00C25359">
      <w:pPr>
        <w:widowControl/>
        <w:ind w:left="6372"/>
        <w:rPr>
          <w:rFonts w:ascii="Times New Roman" w:eastAsia="Times New Roman" w:hAnsi="Times New Roman" w:cs="Times New Roman"/>
          <w:color w:val="auto"/>
          <w:lang w:bidi="ar-SA"/>
        </w:rPr>
      </w:pPr>
      <w:bookmarkStart w:id="33" w:name="bookmark36"/>
      <w:bookmarkStart w:id="34" w:name="bookmark37"/>
      <w:r>
        <w:rPr>
          <w:rFonts w:ascii="Times New Roman" w:eastAsia="Times New Roman" w:hAnsi="Times New Roman" w:cs="Times New Roman"/>
          <w:color w:val="auto"/>
          <w:lang w:bidi="ar-SA"/>
        </w:rPr>
        <w:lastRenderedPageBreak/>
        <w:t>Додаток 3</w:t>
      </w:r>
    </w:p>
    <w:p w:rsidR="00C25359" w:rsidRDefault="00C25359" w:rsidP="00C25359">
      <w:pPr>
        <w:widowControl/>
        <w:ind w:left="6372"/>
      </w:pPr>
      <w:r w:rsidRPr="00C25359">
        <w:rPr>
          <w:rFonts w:ascii="Times New Roman" w:eastAsia="Times New Roman" w:hAnsi="Times New Roman" w:cs="Times New Roman"/>
          <w:color w:val="auto"/>
          <w:lang w:bidi="ar-SA"/>
        </w:rPr>
        <w:t>до договору про постачання</w:t>
      </w:r>
      <w:r>
        <w:rPr>
          <w:rFonts w:ascii="Times New Roman" w:eastAsia="Times New Roman" w:hAnsi="Times New Roman" w:cs="Times New Roman"/>
          <w:color w:val="auto"/>
          <w:lang w:bidi="ar-SA"/>
        </w:rPr>
        <w:t xml:space="preserve"> </w:t>
      </w:r>
      <w:r w:rsidRPr="00C25359">
        <w:rPr>
          <w:rFonts w:ascii="Times New Roman" w:eastAsia="Times New Roman" w:hAnsi="Times New Roman" w:cs="Times New Roman"/>
          <w:color w:val="auto"/>
          <w:lang w:bidi="ar-SA"/>
        </w:rPr>
        <w:t>електричної енергії споживачу</w:t>
      </w:r>
    </w:p>
    <w:p w:rsidR="00C25359" w:rsidRDefault="00C25359" w:rsidP="00C25359">
      <w:pPr>
        <w:pStyle w:val="20"/>
        <w:keepNext/>
        <w:keepLines/>
        <w:shd w:val="clear" w:color="auto" w:fill="auto"/>
        <w:spacing w:after="1000" w:line="240" w:lineRule="auto"/>
      </w:pPr>
      <w:r>
        <w:rPr>
          <w:color w:val="000000"/>
          <w:lang w:eastAsia="uk-UA" w:bidi="uk-UA"/>
        </w:rPr>
        <w:t xml:space="preserve">Перелік </w:t>
      </w:r>
      <w:r>
        <w:t>об'єктів</w:t>
      </w:r>
      <w:r>
        <w:rPr>
          <w:color w:val="000000"/>
          <w:lang w:eastAsia="uk-UA" w:bidi="uk-UA"/>
        </w:rPr>
        <w:t xml:space="preserve"> споживача, за якими здійснюється постачання електричної енергії</w:t>
      </w:r>
      <w:bookmarkEnd w:id="33"/>
      <w:bookmarkEnd w:id="34"/>
    </w:p>
    <w:tbl>
      <w:tblPr>
        <w:tblOverlap w:val="never"/>
        <w:tblW w:w="0" w:type="auto"/>
        <w:jc w:val="center"/>
        <w:tblLayout w:type="fixed"/>
        <w:tblCellMar>
          <w:left w:w="10" w:type="dxa"/>
          <w:right w:w="10" w:type="dxa"/>
        </w:tblCellMar>
        <w:tblLook w:val="0000" w:firstRow="0" w:lastRow="0" w:firstColumn="0" w:lastColumn="0" w:noHBand="0" w:noVBand="0"/>
      </w:tblPr>
      <w:tblGrid>
        <w:gridCol w:w="677"/>
        <w:gridCol w:w="2467"/>
        <w:gridCol w:w="2021"/>
        <w:gridCol w:w="2654"/>
        <w:gridCol w:w="2707"/>
      </w:tblGrid>
      <w:tr w:rsidR="00C25359" w:rsidTr="00224B1C">
        <w:tblPrEx>
          <w:tblCellMar>
            <w:top w:w="0" w:type="dxa"/>
            <w:bottom w:w="0" w:type="dxa"/>
          </w:tblCellMar>
        </w:tblPrEx>
        <w:trPr>
          <w:trHeight w:hRule="exact" w:val="782"/>
          <w:jc w:val="center"/>
        </w:trPr>
        <w:tc>
          <w:tcPr>
            <w:tcW w:w="677" w:type="dxa"/>
            <w:tcBorders>
              <w:top w:val="single" w:sz="4" w:space="0" w:color="auto"/>
              <w:left w:val="single" w:sz="4" w:space="0" w:color="auto"/>
            </w:tcBorders>
            <w:shd w:val="clear" w:color="auto" w:fill="FFFFFF"/>
            <w:vAlign w:val="center"/>
          </w:tcPr>
          <w:p w:rsidR="00C25359" w:rsidRDefault="00C25359" w:rsidP="00224B1C">
            <w:pPr>
              <w:pStyle w:val="a5"/>
              <w:shd w:val="clear" w:color="auto" w:fill="auto"/>
              <w:spacing w:line="240" w:lineRule="auto"/>
              <w:ind w:firstLine="220"/>
              <w:rPr>
                <w:sz w:val="20"/>
                <w:szCs w:val="20"/>
              </w:rPr>
            </w:pPr>
            <w:r>
              <w:rPr>
                <w:b/>
                <w:bCs/>
                <w:color w:val="000000"/>
                <w:sz w:val="20"/>
                <w:szCs w:val="20"/>
                <w:lang w:eastAsia="uk-UA" w:bidi="uk-UA"/>
              </w:rPr>
              <w:t>№ •</w:t>
            </w:r>
          </w:p>
          <w:p w:rsidR="00C25359" w:rsidRDefault="00C25359" w:rsidP="00224B1C">
            <w:pPr>
              <w:pStyle w:val="a5"/>
              <w:shd w:val="clear" w:color="auto" w:fill="auto"/>
              <w:spacing w:line="240" w:lineRule="auto"/>
              <w:ind w:firstLine="220"/>
              <w:rPr>
                <w:sz w:val="20"/>
                <w:szCs w:val="20"/>
              </w:rPr>
            </w:pPr>
            <w:r>
              <w:rPr>
                <w:b/>
                <w:bCs/>
                <w:color w:val="000000"/>
                <w:sz w:val="20"/>
                <w:szCs w:val="20"/>
                <w:lang w:eastAsia="uk-UA" w:bidi="uk-UA"/>
              </w:rPr>
              <w:t>з/п</w:t>
            </w:r>
          </w:p>
        </w:tc>
        <w:tc>
          <w:tcPr>
            <w:tcW w:w="2467" w:type="dxa"/>
            <w:tcBorders>
              <w:top w:val="single" w:sz="4" w:space="0" w:color="auto"/>
              <w:left w:val="single" w:sz="4" w:space="0" w:color="auto"/>
            </w:tcBorders>
            <w:shd w:val="clear" w:color="auto" w:fill="FFFFFF"/>
            <w:vAlign w:val="center"/>
          </w:tcPr>
          <w:p w:rsidR="00C25359" w:rsidRDefault="00C25359" w:rsidP="00224B1C">
            <w:pPr>
              <w:pStyle w:val="a5"/>
              <w:shd w:val="clear" w:color="auto" w:fill="auto"/>
              <w:spacing w:line="271" w:lineRule="auto"/>
              <w:ind w:firstLine="0"/>
              <w:jc w:val="center"/>
              <w:rPr>
                <w:sz w:val="20"/>
                <w:szCs w:val="20"/>
              </w:rPr>
            </w:pPr>
            <w:r>
              <w:rPr>
                <w:b/>
                <w:bCs/>
                <w:color w:val="000000"/>
                <w:sz w:val="20"/>
                <w:szCs w:val="20"/>
                <w:lang w:eastAsia="uk-UA" w:bidi="uk-UA"/>
              </w:rPr>
              <w:t>Найменування об’єкта</w:t>
            </w:r>
          </w:p>
        </w:tc>
        <w:tc>
          <w:tcPr>
            <w:tcW w:w="2021" w:type="dxa"/>
            <w:tcBorders>
              <w:top w:val="single" w:sz="4" w:space="0" w:color="auto"/>
              <w:left w:val="single" w:sz="4" w:space="0" w:color="auto"/>
            </w:tcBorders>
            <w:shd w:val="clear" w:color="auto" w:fill="FFFFFF"/>
            <w:vAlign w:val="center"/>
          </w:tcPr>
          <w:p w:rsidR="00C25359" w:rsidRDefault="00C25359" w:rsidP="00224B1C">
            <w:pPr>
              <w:pStyle w:val="a5"/>
              <w:shd w:val="clear" w:color="auto" w:fill="auto"/>
              <w:spacing w:line="240" w:lineRule="auto"/>
              <w:ind w:firstLine="280"/>
              <w:rPr>
                <w:sz w:val="20"/>
                <w:szCs w:val="20"/>
              </w:rPr>
            </w:pPr>
            <w:r>
              <w:rPr>
                <w:b/>
                <w:bCs/>
                <w:color w:val="000000"/>
                <w:sz w:val="20"/>
                <w:szCs w:val="20"/>
                <w:lang w:eastAsia="uk-UA" w:bidi="uk-UA"/>
              </w:rPr>
              <w:t>Адреса об’єкта</w:t>
            </w:r>
          </w:p>
        </w:tc>
        <w:tc>
          <w:tcPr>
            <w:tcW w:w="2654" w:type="dxa"/>
            <w:tcBorders>
              <w:top w:val="single" w:sz="4" w:space="0" w:color="auto"/>
              <w:left w:val="single" w:sz="4" w:space="0" w:color="auto"/>
            </w:tcBorders>
            <w:shd w:val="clear" w:color="auto" w:fill="FFFFFF"/>
            <w:vAlign w:val="bottom"/>
          </w:tcPr>
          <w:p w:rsidR="00C25359" w:rsidRDefault="00C25359" w:rsidP="00224B1C">
            <w:pPr>
              <w:pStyle w:val="a5"/>
              <w:shd w:val="clear" w:color="auto" w:fill="auto"/>
              <w:spacing w:line="264" w:lineRule="auto"/>
              <w:ind w:firstLine="0"/>
              <w:jc w:val="center"/>
              <w:rPr>
                <w:sz w:val="20"/>
                <w:szCs w:val="20"/>
              </w:rPr>
            </w:pPr>
            <w:r>
              <w:rPr>
                <w:b/>
                <w:bCs/>
                <w:color w:val="000000"/>
                <w:sz w:val="20"/>
                <w:szCs w:val="20"/>
                <w:lang w:eastAsia="uk-UA" w:bidi="uk-UA"/>
              </w:rPr>
              <w:t>ЕІС-код точки комерційного обліку</w:t>
            </w:r>
          </w:p>
        </w:tc>
        <w:tc>
          <w:tcPr>
            <w:tcW w:w="2707" w:type="dxa"/>
            <w:tcBorders>
              <w:top w:val="single" w:sz="4" w:space="0" w:color="auto"/>
              <w:left w:val="single" w:sz="4" w:space="0" w:color="auto"/>
              <w:right w:val="single" w:sz="4" w:space="0" w:color="auto"/>
            </w:tcBorders>
            <w:shd w:val="clear" w:color="auto" w:fill="FFFFFF"/>
            <w:vAlign w:val="bottom"/>
          </w:tcPr>
          <w:p w:rsidR="00C25359" w:rsidRDefault="00C25359" w:rsidP="00224B1C">
            <w:pPr>
              <w:pStyle w:val="a5"/>
              <w:shd w:val="clear" w:color="auto" w:fill="auto"/>
              <w:spacing w:line="266" w:lineRule="auto"/>
              <w:ind w:firstLine="0"/>
              <w:jc w:val="center"/>
              <w:rPr>
                <w:sz w:val="20"/>
                <w:szCs w:val="20"/>
              </w:rPr>
            </w:pPr>
            <w:r>
              <w:rPr>
                <w:b/>
                <w:bCs/>
                <w:color w:val="000000"/>
                <w:sz w:val="20"/>
                <w:szCs w:val="20"/>
                <w:lang w:eastAsia="uk-UA" w:bidi="uk-UA"/>
              </w:rPr>
              <w:t>Найменування оператора системи розподілу</w:t>
            </w:r>
          </w:p>
        </w:tc>
      </w:tr>
      <w:tr w:rsidR="00C25359" w:rsidTr="00224B1C">
        <w:tblPrEx>
          <w:tblCellMar>
            <w:top w:w="0" w:type="dxa"/>
            <w:bottom w:w="0" w:type="dxa"/>
          </w:tblCellMar>
        </w:tblPrEx>
        <w:trPr>
          <w:trHeight w:hRule="exact" w:val="1092"/>
          <w:jc w:val="center"/>
        </w:trPr>
        <w:tc>
          <w:tcPr>
            <w:tcW w:w="677" w:type="dxa"/>
            <w:tcBorders>
              <w:top w:val="single" w:sz="4" w:space="0" w:color="auto"/>
              <w:left w:val="single" w:sz="4" w:space="0" w:color="auto"/>
              <w:bottom w:val="single" w:sz="4" w:space="0" w:color="auto"/>
            </w:tcBorders>
            <w:shd w:val="clear" w:color="auto" w:fill="FFFFFF"/>
            <w:vAlign w:val="center"/>
          </w:tcPr>
          <w:p w:rsidR="00C25359" w:rsidRDefault="00C25359" w:rsidP="00224B1C">
            <w:pPr>
              <w:pStyle w:val="a5"/>
              <w:shd w:val="clear" w:color="auto" w:fill="auto"/>
              <w:spacing w:line="240" w:lineRule="auto"/>
              <w:ind w:firstLine="320"/>
              <w:rPr>
                <w:sz w:val="20"/>
                <w:szCs w:val="20"/>
              </w:rPr>
            </w:pPr>
            <w:r>
              <w:rPr>
                <w:color w:val="000000"/>
                <w:sz w:val="20"/>
                <w:szCs w:val="20"/>
                <w:lang w:eastAsia="uk-UA" w:bidi="uk-UA"/>
              </w:rPr>
              <w:t>1</w:t>
            </w:r>
          </w:p>
        </w:tc>
        <w:tc>
          <w:tcPr>
            <w:tcW w:w="2467" w:type="dxa"/>
            <w:tcBorders>
              <w:top w:val="single" w:sz="4" w:space="0" w:color="auto"/>
              <w:left w:val="single" w:sz="4" w:space="0" w:color="auto"/>
              <w:bottom w:val="single" w:sz="4" w:space="0" w:color="auto"/>
            </w:tcBorders>
            <w:shd w:val="clear" w:color="auto" w:fill="FFFFFF"/>
            <w:vAlign w:val="center"/>
          </w:tcPr>
          <w:p w:rsidR="00C25359" w:rsidRDefault="00C25359" w:rsidP="00224B1C">
            <w:pPr>
              <w:pStyle w:val="a5"/>
              <w:shd w:val="clear" w:color="auto" w:fill="auto"/>
              <w:spacing w:line="266" w:lineRule="auto"/>
              <w:ind w:firstLine="0"/>
              <w:rPr>
                <w:sz w:val="20"/>
                <w:szCs w:val="20"/>
              </w:rPr>
            </w:pPr>
            <w:r>
              <w:rPr>
                <w:sz w:val="20"/>
                <w:szCs w:val="20"/>
              </w:rPr>
              <w:t>Будівля Здолбунівського ліцею №6</w:t>
            </w:r>
          </w:p>
        </w:tc>
        <w:tc>
          <w:tcPr>
            <w:tcW w:w="2021" w:type="dxa"/>
            <w:tcBorders>
              <w:top w:val="single" w:sz="4" w:space="0" w:color="auto"/>
              <w:left w:val="single" w:sz="4" w:space="0" w:color="auto"/>
              <w:bottom w:val="single" w:sz="4" w:space="0" w:color="auto"/>
            </w:tcBorders>
            <w:shd w:val="clear" w:color="auto" w:fill="FFFFFF"/>
            <w:vAlign w:val="center"/>
          </w:tcPr>
          <w:p w:rsidR="00C25359" w:rsidRDefault="00C25359" w:rsidP="00224B1C">
            <w:pPr>
              <w:pStyle w:val="a5"/>
              <w:shd w:val="clear" w:color="auto" w:fill="auto"/>
              <w:spacing w:line="240" w:lineRule="auto"/>
              <w:ind w:firstLine="0"/>
              <w:rPr>
                <w:sz w:val="20"/>
                <w:szCs w:val="20"/>
              </w:rPr>
            </w:pPr>
            <w:r>
              <w:rPr>
                <w:sz w:val="20"/>
                <w:szCs w:val="20"/>
              </w:rPr>
              <w:t>м. Здолбунів, вул. Шкільна, 40</w:t>
            </w:r>
          </w:p>
        </w:tc>
        <w:tc>
          <w:tcPr>
            <w:tcW w:w="2654" w:type="dxa"/>
            <w:tcBorders>
              <w:top w:val="single" w:sz="4" w:space="0" w:color="auto"/>
              <w:left w:val="single" w:sz="4" w:space="0" w:color="auto"/>
              <w:bottom w:val="single" w:sz="4" w:space="0" w:color="auto"/>
            </w:tcBorders>
            <w:shd w:val="clear" w:color="auto" w:fill="FFFFFF"/>
            <w:vAlign w:val="center"/>
          </w:tcPr>
          <w:p w:rsidR="00C25359" w:rsidRDefault="00C25359" w:rsidP="00224B1C">
            <w:pPr>
              <w:pStyle w:val="a5"/>
              <w:shd w:val="clear" w:color="auto" w:fill="auto"/>
              <w:spacing w:line="264" w:lineRule="auto"/>
              <w:ind w:firstLine="0"/>
              <w:jc w:val="center"/>
              <w:rPr>
                <w:sz w:val="20"/>
                <w:szCs w:val="20"/>
              </w:rPr>
            </w:pPr>
            <w:r w:rsidRPr="009B3525">
              <w:rPr>
                <w:color w:val="000000"/>
                <w:sz w:val="20"/>
                <w:szCs w:val="20"/>
                <w:lang w:bidi="en-US"/>
              </w:rPr>
              <w:t>62</w:t>
            </w:r>
            <w:r>
              <w:rPr>
                <w:color w:val="000000"/>
                <w:sz w:val="20"/>
                <w:szCs w:val="20"/>
                <w:lang w:val="en-US" w:bidi="en-US"/>
              </w:rPr>
              <w:t>Z</w:t>
            </w:r>
            <w:r>
              <w:rPr>
                <w:sz w:val="20"/>
                <w:szCs w:val="20"/>
                <w:lang w:bidi="en-US"/>
              </w:rPr>
              <w:t>85</w:t>
            </w:r>
            <w:r>
              <w:rPr>
                <w:sz w:val="20"/>
                <w:szCs w:val="20"/>
              </w:rPr>
              <w:t>28488015798</w:t>
            </w:r>
          </w:p>
        </w:tc>
        <w:tc>
          <w:tcPr>
            <w:tcW w:w="2707" w:type="dxa"/>
            <w:tcBorders>
              <w:top w:val="single" w:sz="4" w:space="0" w:color="auto"/>
              <w:left w:val="single" w:sz="4" w:space="0" w:color="auto"/>
              <w:bottom w:val="single" w:sz="4" w:space="0" w:color="auto"/>
              <w:right w:val="single" w:sz="4" w:space="0" w:color="auto"/>
            </w:tcBorders>
            <w:shd w:val="clear" w:color="auto" w:fill="FFFFFF"/>
            <w:vAlign w:val="center"/>
          </w:tcPr>
          <w:p w:rsidR="00C25359" w:rsidRDefault="00C25359" w:rsidP="00224B1C">
            <w:pPr>
              <w:pStyle w:val="a5"/>
              <w:shd w:val="clear" w:color="auto" w:fill="auto"/>
              <w:spacing w:line="266" w:lineRule="auto"/>
              <w:ind w:firstLine="0"/>
              <w:jc w:val="center"/>
              <w:rPr>
                <w:sz w:val="20"/>
                <w:szCs w:val="20"/>
              </w:rPr>
            </w:pPr>
            <w:r>
              <w:rPr>
                <w:sz w:val="20"/>
                <w:szCs w:val="20"/>
                <w:lang w:eastAsia="ru-RU" w:bidi="ru-RU"/>
              </w:rPr>
              <w:t>ПрАТ "Рівнеобленерго"</w:t>
            </w:r>
          </w:p>
        </w:tc>
      </w:tr>
      <w:tr w:rsidR="00C25359" w:rsidTr="00224B1C">
        <w:tblPrEx>
          <w:tblCellMar>
            <w:top w:w="0" w:type="dxa"/>
            <w:bottom w:w="0" w:type="dxa"/>
          </w:tblCellMar>
        </w:tblPrEx>
        <w:trPr>
          <w:trHeight w:hRule="exact" w:val="1278"/>
          <w:jc w:val="center"/>
        </w:trPr>
        <w:tc>
          <w:tcPr>
            <w:tcW w:w="677" w:type="dxa"/>
            <w:tcBorders>
              <w:top w:val="single" w:sz="4" w:space="0" w:color="auto"/>
              <w:left w:val="single" w:sz="4" w:space="0" w:color="auto"/>
              <w:bottom w:val="single" w:sz="4" w:space="0" w:color="auto"/>
            </w:tcBorders>
            <w:shd w:val="clear" w:color="auto" w:fill="FFFFFF"/>
            <w:vAlign w:val="center"/>
          </w:tcPr>
          <w:p w:rsidR="00C25359" w:rsidRDefault="00C25359" w:rsidP="00224B1C">
            <w:pPr>
              <w:pStyle w:val="a5"/>
              <w:shd w:val="clear" w:color="auto" w:fill="auto"/>
              <w:spacing w:line="240" w:lineRule="auto"/>
              <w:ind w:firstLine="320"/>
              <w:rPr>
                <w:sz w:val="20"/>
                <w:szCs w:val="20"/>
              </w:rPr>
            </w:pPr>
            <w:r>
              <w:rPr>
                <w:sz w:val="20"/>
                <w:szCs w:val="20"/>
              </w:rPr>
              <w:t>2</w:t>
            </w:r>
          </w:p>
        </w:tc>
        <w:tc>
          <w:tcPr>
            <w:tcW w:w="2467" w:type="dxa"/>
            <w:tcBorders>
              <w:top w:val="single" w:sz="4" w:space="0" w:color="auto"/>
              <w:left w:val="single" w:sz="4" w:space="0" w:color="auto"/>
              <w:bottom w:val="single" w:sz="4" w:space="0" w:color="auto"/>
            </w:tcBorders>
            <w:shd w:val="clear" w:color="auto" w:fill="FFFFFF"/>
            <w:vAlign w:val="center"/>
          </w:tcPr>
          <w:p w:rsidR="00C25359" w:rsidRDefault="00C25359" w:rsidP="00224B1C">
            <w:pPr>
              <w:pStyle w:val="a5"/>
              <w:shd w:val="clear" w:color="auto" w:fill="auto"/>
              <w:spacing w:line="266" w:lineRule="auto"/>
              <w:ind w:firstLine="0"/>
              <w:rPr>
                <w:sz w:val="20"/>
                <w:szCs w:val="20"/>
              </w:rPr>
            </w:pPr>
            <w:r>
              <w:rPr>
                <w:sz w:val="20"/>
                <w:szCs w:val="20"/>
              </w:rPr>
              <w:t>Будівля Здолбунівського ліцею №6</w:t>
            </w:r>
          </w:p>
        </w:tc>
        <w:tc>
          <w:tcPr>
            <w:tcW w:w="2021" w:type="dxa"/>
            <w:tcBorders>
              <w:top w:val="single" w:sz="4" w:space="0" w:color="auto"/>
              <w:left w:val="single" w:sz="4" w:space="0" w:color="auto"/>
              <w:bottom w:val="single" w:sz="4" w:space="0" w:color="auto"/>
            </w:tcBorders>
            <w:shd w:val="clear" w:color="auto" w:fill="FFFFFF"/>
            <w:vAlign w:val="center"/>
          </w:tcPr>
          <w:p w:rsidR="00C25359" w:rsidRDefault="00C25359" w:rsidP="00224B1C">
            <w:pPr>
              <w:pStyle w:val="a5"/>
              <w:shd w:val="clear" w:color="auto" w:fill="auto"/>
              <w:spacing w:line="240" w:lineRule="auto"/>
              <w:ind w:firstLine="0"/>
              <w:rPr>
                <w:sz w:val="20"/>
                <w:szCs w:val="20"/>
              </w:rPr>
            </w:pPr>
            <w:r>
              <w:rPr>
                <w:sz w:val="20"/>
                <w:szCs w:val="20"/>
              </w:rPr>
              <w:t>м. Здолбунів, вул. Шкільна, 40</w:t>
            </w:r>
          </w:p>
        </w:tc>
        <w:tc>
          <w:tcPr>
            <w:tcW w:w="2654" w:type="dxa"/>
            <w:tcBorders>
              <w:top w:val="single" w:sz="4" w:space="0" w:color="auto"/>
              <w:left w:val="single" w:sz="4" w:space="0" w:color="auto"/>
              <w:bottom w:val="single" w:sz="4" w:space="0" w:color="auto"/>
            </w:tcBorders>
            <w:shd w:val="clear" w:color="auto" w:fill="FFFFFF"/>
            <w:vAlign w:val="center"/>
          </w:tcPr>
          <w:p w:rsidR="00C25359" w:rsidRDefault="00C25359" w:rsidP="00224B1C">
            <w:pPr>
              <w:pStyle w:val="a5"/>
              <w:shd w:val="clear" w:color="auto" w:fill="auto"/>
              <w:spacing w:line="264" w:lineRule="auto"/>
              <w:ind w:firstLine="0"/>
              <w:jc w:val="center"/>
              <w:rPr>
                <w:sz w:val="20"/>
                <w:szCs w:val="20"/>
              </w:rPr>
            </w:pPr>
            <w:r w:rsidRPr="009B3525">
              <w:rPr>
                <w:color w:val="000000"/>
                <w:sz w:val="20"/>
                <w:szCs w:val="20"/>
                <w:lang w:bidi="en-US"/>
              </w:rPr>
              <w:t>62</w:t>
            </w:r>
            <w:r>
              <w:rPr>
                <w:color w:val="000000"/>
                <w:sz w:val="20"/>
                <w:szCs w:val="20"/>
                <w:lang w:val="en-US" w:bidi="en-US"/>
              </w:rPr>
              <w:t>Z</w:t>
            </w:r>
            <w:r>
              <w:rPr>
                <w:sz w:val="20"/>
                <w:szCs w:val="20"/>
                <w:lang w:bidi="en-US"/>
              </w:rPr>
              <w:t>0446735812124</w:t>
            </w:r>
          </w:p>
        </w:tc>
        <w:tc>
          <w:tcPr>
            <w:tcW w:w="2707" w:type="dxa"/>
            <w:tcBorders>
              <w:top w:val="single" w:sz="4" w:space="0" w:color="auto"/>
              <w:left w:val="single" w:sz="4" w:space="0" w:color="auto"/>
              <w:bottom w:val="single" w:sz="4" w:space="0" w:color="auto"/>
              <w:right w:val="single" w:sz="4" w:space="0" w:color="auto"/>
            </w:tcBorders>
            <w:shd w:val="clear" w:color="auto" w:fill="FFFFFF"/>
            <w:vAlign w:val="center"/>
          </w:tcPr>
          <w:p w:rsidR="00C25359" w:rsidRDefault="00C25359" w:rsidP="00224B1C">
            <w:pPr>
              <w:pStyle w:val="a5"/>
              <w:shd w:val="clear" w:color="auto" w:fill="auto"/>
              <w:spacing w:line="266" w:lineRule="auto"/>
              <w:ind w:firstLine="0"/>
              <w:jc w:val="center"/>
              <w:rPr>
                <w:sz w:val="20"/>
                <w:szCs w:val="20"/>
              </w:rPr>
            </w:pPr>
            <w:r>
              <w:rPr>
                <w:sz w:val="20"/>
                <w:szCs w:val="20"/>
                <w:lang w:eastAsia="ru-RU" w:bidi="ru-RU"/>
              </w:rPr>
              <w:t>ПрАТ "Рівнеобленерго"</w:t>
            </w:r>
          </w:p>
        </w:tc>
      </w:tr>
    </w:tbl>
    <w:p w:rsidR="00C25359" w:rsidRDefault="00C25359" w:rsidP="00C25359">
      <w:pPr>
        <w:spacing w:after="699" w:line="1" w:lineRule="exact"/>
      </w:pPr>
    </w:p>
    <w:p w:rsidR="00C25359" w:rsidRDefault="00C25359" w:rsidP="00C25359">
      <w:pPr>
        <w:pStyle w:val="1"/>
        <w:shd w:val="clear" w:color="auto" w:fill="auto"/>
        <w:spacing w:line="264" w:lineRule="auto"/>
        <w:ind w:firstLine="0"/>
        <w:rPr>
          <w:sz w:val="20"/>
          <w:szCs w:val="20"/>
        </w:rPr>
      </w:pPr>
      <w:r>
        <w:rPr>
          <w:color w:val="000000"/>
          <w:sz w:val="20"/>
          <w:szCs w:val="20"/>
          <w:lang w:eastAsia="uk-UA" w:bidi="uk-UA"/>
        </w:rPr>
        <w:t>Контактна особа, яка здійснює зв'язок з постачальником з технічних запитань:</w:t>
      </w:r>
    </w:p>
    <w:p w:rsidR="00C25359" w:rsidRPr="00C25359" w:rsidRDefault="00C25359" w:rsidP="00C25359"/>
    <w:sectPr w:rsidR="00C25359" w:rsidRPr="00C25359">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67CF" w:rsidRDefault="002A67CF" w:rsidP="00C25359">
      <w:r>
        <w:separator/>
      </w:r>
    </w:p>
  </w:endnote>
  <w:endnote w:type="continuationSeparator" w:id="0">
    <w:p w:rsidR="002A67CF" w:rsidRDefault="002A67CF" w:rsidP="00C25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67CF" w:rsidRDefault="002A67CF" w:rsidP="00C25359">
      <w:r>
        <w:separator/>
      </w:r>
    </w:p>
  </w:footnote>
  <w:footnote w:type="continuationSeparator" w:id="0">
    <w:p w:rsidR="002A67CF" w:rsidRDefault="002A67CF" w:rsidP="00C253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51194"/>
    <w:multiLevelType w:val="multilevel"/>
    <w:tmpl w:val="3D8CB298"/>
    <w:lvl w:ilvl="0">
      <w:start w:val="2"/>
      <w:numFmt w:val="decimal"/>
      <w:lvlText w:val="9.%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9C127C"/>
    <w:multiLevelType w:val="multilevel"/>
    <w:tmpl w:val="B1AED750"/>
    <w:lvl w:ilvl="0">
      <w:start w:val="2"/>
      <w:numFmt w:val="decimal"/>
      <w:lvlText w:val="7.%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8C733B"/>
    <w:multiLevelType w:val="multilevel"/>
    <w:tmpl w:val="FCC6DE7E"/>
    <w:lvl w:ilvl="0">
      <w:start w:val="2"/>
      <w:numFmt w:val="decimal"/>
      <w:lvlText w:val="8.%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C2774BF"/>
    <w:multiLevelType w:val="multilevel"/>
    <w:tmpl w:val="1D98C3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315154A"/>
    <w:multiLevelType w:val="multilevel"/>
    <w:tmpl w:val="BC2212B2"/>
    <w:lvl w:ilvl="0">
      <w:start w:val="3"/>
      <w:numFmt w:val="decimal"/>
      <w:lvlText w:val="6.%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99F6E45"/>
    <w:multiLevelType w:val="multilevel"/>
    <w:tmpl w:val="25B628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B604AFD"/>
    <w:multiLevelType w:val="multilevel"/>
    <w:tmpl w:val="330CCE98"/>
    <w:lvl w:ilvl="0">
      <w:start w:val="1"/>
      <w:numFmt w:val="decimal"/>
      <w:lvlText w:val="7.1.%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2A7622C"/>
    <w:multiLevelType w:val="multilevel"/>
    <w:tmpl w:val="17C2AE44"/>
    <w:lvl w:ilvl="0">
      <w:start w:val="1"/>
      <w:numFmt w:val="decimal"/>
      <w:lvlText w:val="13.10.%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C99744F"/>
    <w:multiLevelType w:val="multilevel"/>
    <w:tmpl w:val="87B0F2F6"/>
    <w:lvl w:ilvl="0">
      <w:start w:val="1"/>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uk-UA" w:eastAsia="uk-UA" w:bidi="uk-UA"/>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1B627FA"/>
    <w:multiLevelType w:val="multilevel"/>
    <w:tmpl w:val="BC08FB7C"/>
    <w:lvl w:ilvl="0">
      <w:start w:val="2"/>
      <w:numFmt w:val="decimal"/>
      <w:lvlText w:val="7.%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2D64D9C"/>
    <w:multiLevelType w:val="multilevel"/>
    <w:tmpl w:val="22244B40"/>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uk-UA" w:eastAsia="uk-UA" w:bidi="uk-UA"/>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AAD70FA"/>
    <w:multiLevelType w:val="multilevel"/>
    <w:tmpl w:val="0CDA8996"/>
    <w:lvl w:ilvl="0">
      <w:start w:val="1"/>
      <w:numFmt w:val="decimal"/>
      <w:lvlText w:val="6.1.%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E691D83"/>
    <w:multiLevelType w:val="multilevel"/>
    <w:tmpl w:val="C7A24262"/>
    <w:lvl w:ilvl="0">
      <w:start w:val="1"/>
      <w:numFmt w:val="decimal"/>
      <w:lvlText w:val="7.2.%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365675C"/>
    <w:multiLevelType w:val="multilevel"/>
    <w:tmpl w:val="16A61BE8"/>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CD45646"/>
    <w:multiLevelType w:val="multilevel"/>
    <w:tmpl w:val="257A437E"/>
    <w:lvl w:ilvl="0">
      <w:start w:val="1"/>
      <w:numFmt w:val="decimal"/>
      <w:lvlText w:val="6.2.%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F957BCC"/>
    <w:multiLevelType w:val="multilevel"/>
    <w:tmpl w:val="2EB8C37C"/>
    <w:lvl w:ilvl="0">
      <w:start w:val="2"/>
      <w:numFmt w:val="decimal"/>
      <w:lvlText w:val="10.%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04E3811"/>
    <w:multiLevelType w:val="multilevel"/>
    <w:tmpl w:val="3E0A978A"/>
    <w:lvl w:ilvl="0">
      <w:start w:val="6"/>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7" w15:restartNumberingAfterBreak="0">
    <w:nsid w:val="770C6571"/>
    <w:multiLevelType w:val="multilevel"/>
    <w:tmpl w:val="B89E01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7611658"/>
    <w:multiLevelType w:val="multilevel"/>
    <w:tmpl w:val="E9B09820"/>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7A24A2B"/>
    <w:multiLevelType w:val="multilevel"/>
    <w:tmpl w:val="14F6899A"/>
    <w:lvl w:ilvl="0">
      <w:start w:val="2"/>
      <w:numFmt w:val="decimal"/>
      <w:lvlText w:val="13.%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B042433"/>
    <w:multiLevelType w:val="multilevel"/>
    <w:tmpl w:val="D9FC1E12"/>
    <w:lvl w:ilvl="0">
      <w:start w:val="7"/>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1" w15:restartNumberingAfterBreak="0">
    <w:nsid w:val="7BBC3149"/>
    <w:multiLevelType w:val="multilevel"/>
    <w:tmpl w:val="FD2E909A"/>
    <w:lvl w:ilvl="0">
      <w:start w:val="2"/>
      <w:numFmt w:val="decimal"/>
      <w:lvlText w:val="11.%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8"/>
  </w:num>
  <w:num w:numId="3">
    <w:abstractNumId w:val="8"/>
  </w:num>
  <w:num w:numId="4">
    <w:abstractNumId w:val="10"/>
  </w:num>
  <w:num w:numId="5">
    <w:abstractNumId w:val="4"/>
  </w:num>
  <w:num w:numId="6">
    <w:abstractNumId w:val="11"/>
  </w:num>
  <w:num w:numId="7">
    <w:abstractNumId w:val="14"/>
  </w:num>
  <w:num w:numId="8">
    <w:abstractNumId w:val="9"/>
  </w:num>
  <w:num w:numId="9">
    <w:abstractNumId w:val="6"/>
  </w:num>
  <w:num w:numId="10">
    <w:abstractNumId w:val="3"/>
  </w:num>
  <w:num w:numId="11">
    <w:abstractNumId w:val="1"/>
  </w:num>
  <w:num w:numId="12">
    <w:abstractNumId w:val="12"/>
  </w:num>
  <w:num w:numId="13">
    <w:abstractNumId w:val="2"/>
  </w:num>
  <w:num w:numId="14">
    <w:abstractNumId w:val="0"/>
  </w:num>
  <w:num w:numId="15">
    <w:abstractNumId w:val="15"/>
  </w:num>
  <w:num w:numId="16">
    <w:abstractNumId w:val="21"/>
  </w:num>
  <w:num w:numId="17">
    <w:abstractNumId w:val="13"/>
  </w:num>
  <w:num w:numId="18">
    <w:abstractNumId w:val="19"/>
  </w:num>
  <w:num w:numId="19">
    <w:abstractNumId w:val="7"/>
  </w:num>
  <w:num w:numId="20">
    <w:abstractNumId w:val="17"/>
  </w:num>
  <w:num w:numId="21">
    <w:abstractNumId w:val="16"/>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359"/>
    <w:rsid w:val="001E1090"/>
    <w:rsid w:val="002A67CF"/>
    <w:rsid w:val="008A172D"/>
    <w:rsid w:val="009821A9"/>
    <w:rsid w:val="009F3DDF"/>
    <w:rsid w:val="00B17267"/>
    <w:rsid w:val="00C25359"/>
    <w:rsid w:val="00E1370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307DF"/>
  <w15:chartTrackingRefBased/>
  <w15:docId w15:val="{CB6E19F8-91F5-4E99-B226-13D6EDBBA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C25359"/>
    <w:pPr>
      <w:widowControl w:val="0"/>
      <w:spacing w:after="0" w:line="240" w:lineRule="auto"/>
    </w:pPr>
    <w:rPr>
      <w:rFonts w:ascii="Microsoft Sans Serif" w:eastAsia="Microsoft Sans Serif" w:hAnsi="Microsoft Sans Serif" w:cs="Microsoft Sans Serif"/>
      <w:color w:val="000000"/>
      <w:sz w:val="24"/>
      <w:szCs w:val="24"/>
      <w:lang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C25359"/>
    <w:rPr>
      <w:rFonts w:ascii="Times New Roman" w:eastAsia="Times New Roman" w:hAnsi="Times New Roman" w:cs="Times New Roman"/>
      <w:shd w:val="clear" w:color="auto" w:fill="FFFFFF"/>
    </w:rPr>
  </w:style>
  <w:style w:type="character" w:customStyle="1" w:styleId="2">
    <w:name w:val="Заголовок №2_"/>
    <w:basedOn w:val="a0"/>
    <w:link w:val="20"/>
    <w:rsid w:val="00C25359"/>
    <w:rPr>
      <w:rFonts w:ascii="Times New Roman" w:eastAsia="Times New Roman" w:hAnsi="Times New Roman" w:cs="Times New Roman"/>
      <w:b/>
      <w:bCs/>
      <w:shd w:val="clear" w:color="auto" w:fill="FFFFFF"/>
    </w:rPr>
  </w:style>
  <w:style w:type="paragraph" w:customStyle="1" w:styleId="1">
    <w:name w:val="Основной текст1"/>
    <w:basedOn w:val="a"/>
    <w:link w:val="a3"/>
    <w:rsid w:val="00C25359"/>
    <w:pPr>
      <w:shd w:val="clear" w:color="auto" w:fill="FFFFFF"/>
      <w:spacing w:line="262" w:lineRule="auto"/>
      <w:ind w:firstLine="400"/>
    </w:pPr>
    <w:rPr>
      <w:rFonts w:ascii="Times New Roman" w:eastAsia="Times New Roman" w:hAnsi="Times New Roman" w:cs="Times New Roman"/>
      <w:color w:val="auto"/>
      <w:sz w:val="22"/>
      <w:szCs w:val="22"/>
      <w:lang w:eastAsia="en-US" w:bidi="ar-SA"/>
    </w:rPr>
  </w:style>
  <w:style w:type="paragraph" w:customStyle="1" w:styleId="20">
    <w:name w:val="Заголовок №2"/>
    <w:basedOn w:val="a"/>
    <w:link w:val="2"/>
    <w:rsid w:val="00C25359"/>
    <w:pPr>
      <w:shd w:val="clear" w:color="auto" w:fill="FFFFFF"/>
      <w:spacing w:line="262" w:lineRule="auto"/>
      <w:jc w:val="center"/>
      <w:outlineLvl w:val="1"/>
    </w:pPr>
    <w:rPr>
      <w:rFonts w:ascii="Times New Roman" w:eastAsia="Times New Roman" w:hAnsi="Times New Roman" w:cs="Times New Roman"/>
      <w:b/>
      <w:bCs/>
      <w:color w:val="auto"/>
      <w:sz w:val="22"/>
      <w:szCs w:val="22"/>
      <w:lang w:eastAsia="en-US" w:bidi="ar-SA"/>
    </w:rPr>
  </w:style>
  <w:style w:type="character" w:customStyle="1" w:styleId="a4">
    <w:name w:val="Другое_"/>
    <w:basedOn w:val="a0"/>
    <w:link w:val="a5"/>
    <w:rsid w:val="00C25359"/>
    <w:rPr>
      <w:rFonts w:ascii="Times New Roman" w:eastAsia="Times New Roman" w:hAnsi="Times New Roman" w:cs="Times New Roman"/>
      <w:shd w:val="clear" w:color="auto" w:fill="FFFFFF"/>
    </w:rPr>
  </w:style>
  <w:style w:type="paragraph" w:customStyle="1" w:styleId="a5">
    <w:name w:val="Другое"/>
    <w:basedOn w:val="a"/>
    <w:link w:val="a4"/>
    <w:rsid w:val="00C25359"/>
    <w:pPr>
      <w:shd w:val="clear" w:color="auto" w:fill="FFFFFF"/>
      <w:spacing w:line="262" w:lineRule="auto"/>
      <w:ind w:firstLine="400"/>
    </w:pPr>
    <w:rPr>
      <w:rFonts w:ascii="Times New Roman" w:eastAsia="Times New Roman" w:hAnsi="Times New Roman" w:cs="Times New Roman"/>
      <w:color w:val="auto"/>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ee.com.ua/" TargetMode="External"/><Relationship Id="rId3" Type="http://schemas.openxmlformats.org/officeDocument/2006/relationships/settings" Target="settings.xml"/><Relationship Id="rId7" Type="http://schemas.openxmlformats.org/officeDocument/2006/relationships/hyperlink" Target="https://www.oree.com.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13</Pages>
  <Words>24208</Words>
  <Characters>13800</Characters>
  <Application>Microsoft Office Word</Application>
  <DocSecurity>0</DocSecurity>
  <Lines>115</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2023-11-22T10:14:00Z</dcterms:created>
  <dcterms:modified xsi:type="dcterms:W3CDTF">2023-11-22T10:50:00Z</dcterms:modified>
</cp:coreProperties>
</file>