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218" w:rsidRDefault="00C86218" w:rsidP="00C86218">
      <w:pPr>
        <w:rPr>
          <w:rFonts w:ascii="Times New Roman" w:eastAsia="Times New Roman" w:hAnsi="Times New Roman" w:cs="Times New Roman"/>
          <w:b/>
          <w:sz w:val="24"/>
          <w:szCs w:val="24"/>
          <w:lang w:val="uk-UA"/>
        </w:rPr>
      </w:pPr>
      <w:r w:rsidRPr="00A272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Pr="00AA2E85">
        <w:rPr>
          <w:rFonts w:ascii="Times New Roman" w:eastAsia="Times New Roman" w:hAnsi="Times New Roman" w:cs="Times New Roman"/>
          <w:b/>
          <w:sz w:val="24"/>
          <w:szCs w:val="24"/>
          <w:lang w:val="uk-UA"/>
        </w:rPr>
        <w:t>Додаток №3</w:t>
      </w:r>
    </w:p>
    <w:p w:rsidR="00C86218" w:rsidRDefault="00C86218" w:rsidP="00C86218">
      <w:pPr>
        <w:rPr>
          <w:rFonts w:ascii="Times New Roman" w:eastAsia="Times New Roman" w:hAnsi="Times New Roman" w:cs="Times New Roman"/>
          <w:b/>
          <w:sz w:val="24"/>
          <w:szCs w:val="24"/>
          <w:lang w:val="uk-UA"/>
        </w:rPr>
      </w:pP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ДОГОВІР №____</w:t>
      </w: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 xml:space="preserve">про надання послуг </w:t>
      </w: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 xml:space="preserve">з перевірки технічного стану дорожніх транспортних засобів </w:t>
      </w:r>
    </w:p>
    <w:p w:rsidR="00C86218" w:rsidRPr="00AA2E85" w:rsidRDefault="00C86218" w:rsidP="00C86218">
      <w:pPr>
        <w:jc w:val="center"/>
        <w:rPr>
          <w:rFonts w:ascii="Times New Roman" w:hAnsi="Times New Roman" w:cs="Times New Roman"/>
          <w:color w:val="000000" w:themeColor="text1"/>
          <w:sz w:val="24"/>
          <w:szCs w:val="24"/>
          <w:lang w:val="uk-UA"/>
        </w:rPr>
      </w:pPr>
    </w:p>
    <w:p w:rsidR="00C86218" w:rsidRPr="00AA2E85" w:rsidRDefault="00C86218" w:rsidP="00C86218">
      <w:pPr>
        <w:jc w:val="center"/>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м. Вінниця                                                                                                        «__»_______2023р.</w:t>
      </w:r>
    </w:p>
    <w:p w:rsidR="00C86218" w:rsidRPr="00AA2E85" w:rsidRDefault="00C86218" w:rsidP="00C86218">
      <w:pPr>
        <w:jc w:val="center"/>
        <w:rPr>
          <w:rFonts w:ascii="Times New Roman" w:hAnsi="Times New Roman" w:cs="Times New Roman"/>
          <w:color w:val="000000" w:themeColor="text1"/>
          <w:sz w:val="24"/>
          <w:szCs w:val="24"/>
          <w:lang w:val="uk-UA"/>
        </w:rPr>
      </w:pPr>
    </w:p>
    <w:p w:rsidR="00C86218" w:rsidRPr="00AA2E85" w:rsidRDefault="00C86218" w:rsidP="00C86218">
      <w:pPr>
        <w:ind w:firstLine="708"/>
        <w:jc w:val="both"/>
        <w:rPr>
          <w:rFonts w:ascii="Times New Roman" w:hAnsi="Times New Roman" w:cs="Times New Roman"/>
          <w:color w:val="000000" w:themeColor="text1"/>
          <w:sz w:val="24"/>
          <w:szCs w:val="24"/>
          <w:lang w:val="uk-UA"/>
        </w:rPr>
      </w:pPr>
      <w:r w:rsidRPr="00AA2E85">
        <w:rPr>
          <w:rFonts w:ascii="Times New Roman" w:hAnsi="Times New Roman" w:cs="Times New Roman"/>
          <w:b/>
          <w:color w:val="000000" w:themeColor="text1"/>
          <w:sz w:val="24"/>
          <w:szCs w:val="24"/>
          <w:lang w:val="uk-UA"/>
        </w:rPr>
        <w:t>--------------------------------------------,</w:t>
      </w:r>
      <w:r w:rsidRPr="00AA2E85">
        <w:rPr>
          <w:rFonts w:ascii="Times New Roman" w:hAnsi="Times New Roman" w:cs="Times New Roman"/>
          <w:color w:val="000000" w:themeColor="text1"/>
          <w:sz w:val="24"/>
          <w:szCs w:val="24"/>
          <w:lang w:val="uk-UA"/>
        </w:rPr>
        <w:t xml:space="preserve"> в подал</w:t>
      </w:r>
      <w:r w:rsidR="004D493F">
        <w:rPr>
          <w:rFonts w:ascii="Times New Roman" w:hAnsi="Times New Roman" w:cs="Times New Roman"/>
          <w:color w:val="000000" w:themeColor="text1"/>
          <w:sz w:val="24"/>
          <w:szCs w:val="24"/>
          <w:lang w:val="uk-UA"/>
        </w:rPr>
        <w:t xml:space="preserve">ьшому іменується «Виконавець» </w:t>
      </w:r>
      <w:bookmarkStart w:id="0" w:name="_GoBack"/>
      <w:bookmarkEnd w:id="0"/>
      <w:r w:rsidRPr="00AA2E85">
        <w:rPr>
          <w:rFonts w:ascii="Times New Roman" w:hAnsi="Times New Roman" w:cs="Times New Roman"/>
          <w:color w:val="000000" w:themeColor="text1"/>
          <w:sz w:val="24"/>
          <w:szCs w:val="24"/>
          <w:lang w:val="uk-UA"/>
        </w:rPr>
        <w:t xml:space="preserve">в особі директора -----------------------------, який діє на підставі Статуту, з однієї сторони, та </w:t>
      </w:r>
    </w:p>
    <w:p w:rsidR="00C86218" w:rsidRPr="00AA2E85" w:rsidRDefault="00C86218" w:rsidP="00C86218">
      <w:pPr>
        <w:ind w:firstLine="708"/>
        <w:jc w:val="both"/>
        <w:rPr>
          <w:rFonts w:ascii="Times New Roman" w:hAnsi="Times New Roman" w:cs="Times New Roman"/>
          <w:color w:val="000000" w:themeColor="text1"/>
          <w:sz w:val="24"/>
          <w:szCs w:val="24"/>
          <w:lang w:val="uk-UA"/>
        </w:rPr>
      </w:pPr>
      <w:r w:rsidRPr="00AA2E85">
        <w:rPr>
          <w:rFonts w:ascii="Times New Roman" w:hAnsi="Times New Roman" w:cs="Times New Roman"/>
          <w:b/>
          <w:color w:val="000000" w:themeColor="text1"/>
          <w:sz w:val="24"/>
          <w:szCs w:val="24"/>
          <w:lang w:val="uk-UA"/>
        </w:rPr>
        <w:t xml:space="preserve">АКЦІОНЕРНЕ ТОВАРИСТВО «ВІННИЦЯОБЛЕНЕРГО» </w:t>
      </w:r>
      <w:r w:rsidRPr="00AA2E85">
        <w:rPr>
          <w:rFonts w:ascii="Times New Roman" w:hAnsi="Times New Roman" w:cs="Times New Roman"/>
          <w:color w:val="000000" w:themeColor="text1"/>
          <w:sz w:val="24"/>
          <w:szCs w:val="24"/>
          <w:lang w:val="uk-UA"/>
        </w:rPr>
        <w:t>в подальшому іменується</w:t>
      </w:r>
      <w:r w:rsidRPr="00AA2E85">
        <w:rPr>
          <w:rFonts w:ascii="Times New Roman" w:hAnsi="Times New Roman" w:cs="Times New Roman"/>
          <w:b/>
          <w:color w:val="000000" w:themeColor="text1"/>
          <w:sz w:val="24"/>
          <w:szCs w:val="24"/>
          <w:lang w:val="uk-UA"/>
        </w:rPr>
        <w:t xml:space="preserve"> «</w:t>
      </w:r>
      <w:r w:rsidRPr="00AA2E85">
        <w:rPr>
          <w:rFonts w:ascii="Times New Roman" w:hAnsi="Times New Roman" w:cs="Times New Roman"/>
          <w:color w:val="000000" w:themeColor="text1"/>
          <w:sz w:val="24"/>
          <w:szCs w:val="24"/>
          <w:lang w:val="uk-UA"/>
        </w:rPr>
        <w:t>Замовник», який є платником податку на прибуток на загальних умовах, в особі Генерального директора Поліщука Андрія Леонідовича, який діє на підставі Статуту, з другої сторони (в подальшому разом іменуються «Сторони», а кожна окремо «Сторона»), уклали даний Договір про наступне:</w:t>
      </w:r>
    </w:p>
    <w:p w:rsidR="00C86218" w:rsidRPr="00AA2E85" w:rsidRDefault="00C86218" w:rsidP="00C86218">
      <w:pPr>
        <w:jc w:val="both"/>
        <w:rPr>
          <w:rFonts w:ascii="Times New Roman" w:hAnsi="Times New Roman" w:cs="Times New Roman"/>
          <w:color w:val="000000" w:themeColor="text1"/>
          <w:sz w:val="24"/>
          <w:szCs w:val="24"/>
          <w:lang w:val="uk-UA"/>
        </w:rPr>
      </w:pP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1.Предмет та загальна сума Договору</w:t>
      </w:r>
    </w:p>
    <w:p w:rsidR="00C86218" w:rsidRPr="00AA2E85" w:rsidRDefault="00C86218" w:rsidP="00C86218">
      <w:pPr>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 xml:space="preserve">1.1.Виконавець зобов'язується за завданням Замовника надати послуги з проведення обов'язкового технічного  контролю (надалі - ОТК) дорожніх транспортних засобів (надалі ДТЗ) </w:t>
      </w:r>
      <w:r w:rsidRPr="00AA2E85">
        <w:rPr>
          <w:rFonts w:ascii="Times New Roman" w:hAnsi="Times New Roman" w:cs="Times New Roman"/>
          <w:sz w:val="24"/>
          <w:szCs w:val="24"/>
          <w:lang w:val="uk-UA"/>
        </w:rPr>
        <w:t>згідно ДСТУ 3649-10 "</w:t>
      </w:r>
      <w:r w:rsidRPr="00AA2E85">
        <w:rPr>
          <w:rFonts w:ascii="Times New Roman" w:hAnsi="Times New Roman" w:cs="Times New Roman"/>
          <w:color w:val="000000" w:themeColor="text1"/>
          <w:sz w:val="24"/>
          <w:szCs w:val="24"/>
          <w:lang w:val="uk-UA"/>
        </w:rPr>
        <w:t>Експлуатаційні вимоги безпеки до технічного стану та методи контролю" та інших нормативних актів (надалі - Послуги) в порядку та на умовах визначеним цим Договором, а Замовник зобов’язаний прийняти Послуги та сплатити їх вартість відповідно до умов даного Договору.</w:t>
      </w:r>
    </w:p>
    <w:p w:rsidR="00C86218" w:rsidRPr="00AA2E85" w:rsidRDefault="00C86218" w:rsidP="00C86218">
      <w:pPr>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1.2. Загальна сума Договору визначається за фактичною сумарною вартістю наданих Послуг що вказана у Актах наданих послуг підписаних Сторонами, та не може перевищувати суми, що визначена у п.4.1. цього Договору.</w:t>
      </w:r>
    </w:p>
    <w:p w:rsidR="00C86218" w:rsidRPr="00AA2E85" w:rsidRDefault="00C86218" w:rsidP="00C86218">
      <w:pPr>
        <w:jc w:val="both"/>
        <w:rPr>
          <w:rFonts w:ascii="Times New Roman" w:hAnsi="Times New Roman" w:cs="Times New Roman"/>
          <w:color w:val="000000" w:themeColor="text1"/>
          <w:sz w:val="24"/>
          <w:szCs w:val="24"/>
          <w:lang w:val="uk-UA"/>
        </w:rPr>
      </w:pP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2. Строк дії Договору</w:t>
      </w:r>
    </w:p>
    <w:p w:rsidR="00C86218" w:rsidRPr="00AA2E85" w:rsidRDefault="00C86218" w:rsidP="00C86218">
      <w:pPr>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2.1. Даний Договір вважається укладеним і набуває чинності з моменту його підписання Сторонами і діє до 31 грудня 2023р., але у будь-якому разі до повного виконання Сторонами своїх зобов’язань.</w:t>
      </w:r>
    </w:p>
    <w:p w:rsidR="00C86218" w:rsidRPr="00AA2E85" w:rsidRDefault="00C86218" w:rsidP="00C86218">
      <w:pPr>
        <w:jc w:val="both"/>
        <w:rPr>
          <w:rFonts w:ascii="Times New Roman" w:hAnsi="Times New Roman" w:cs="Times New Roman"/>
          <w:color w:val="000000" w:themeColor="text1"/>
          <w:sz w:val="24"/>
          <w:szCs w:val="24"/>
          <w:lang w:val="uk-UA"/>
        </w:rPr>
      </w:pP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3. Порядок надання Послуг</w:t>
      </w:r>
    </w:p>
    <w:p w:rsidR="00C86218" w:rsidRPr="00AA2E85" w:rsidRDefault="00C86218" w:rsidP="00C86218">
      <w:pPr>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3.1. Дата проведення ОТК ДТЗ та кількість ДТЗ що будуть проходити перевірку, погоджується Сторонами попередньо у Заявках, прийнятним для обох Сторін способом.</w:t>
      </w:r>
    </w:p>
    <w:p w:rsidR="00C86218" w:rsidRPr="00AA2E85" w:rsidRDefault="00C86218" w:rsidP="00C86218">
      <w:pPr>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lastRenderedPageBreak/>
        <w:t>3.2. Виконавець зобов'язується проводити ОТК ДТЗ та видати Протокол перевірки технічного стану транспортного засобу в день прибуття ДТЗ на перевірку.</w:t>
      </w:r>
    </w:p>
    <w:p w:rsidR="00C86218" w:rsidRPr="00AA2E85" w:rsidRDefault="00C86218" w:rsidP="00C86218">
      <w:pPr>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 xml:space="preserve">3.3. В разі виявлення недоліків ДТЗ під час надання Послуг передбачених Договором, Замовник зобов'язується в місячний термін усунути недоліки ДТЗ та повторно звернутися до Виконавця для отримання Протоколу перевірки технічного стану транспортного засобу.     </w:t>
      </w:r>
    </w:p>
    <w:p w:rsidR="00C86218" w:rsidRPr="00AA2E85" w:rsidRDefault="00C86218" w:rsidP="00C86218">
      <w:pPr>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3.4. Надані Послуги приймаються Замовником за Актом наданих послуг, що підписується уповноваженими представниками Сторін.</w:t>
      </w:r>
    </w:p>
    <w:p w:rsidR="00C86218" w:rsidRPr="00AA2E85" w:rsidRDefault="00C86218" w:rsidP="00C86218">
      <w:pPr>
        <w:jc w:val="both"/>
        <w:rPr>
          <w:rFonts w:ascii="Times New Roman" w:hAnsi="Times New Roman" w:cs="Times New Roman"/>
          <w:color w:val="000000" w:themeColor="text1"/>
          <w:sz w:val="24"/>
          <w:szCs w:val="24"/>
          <w:lang w:val="uk-UA"/>
        </w:rPr>
      </w:pP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4. Ціна Послуг</w:t>
      </w:r>
    </w:p>
    <w:p w:rsidR="00C86218" w:rsidRPr="00AA2E85" w:rsidRDefault="00C86218" w:rsidP="00C86218">
      <w:pPr>
        <w:pStyle w:val="1"/>
        <w:numPr>
          <w:ilvl w:val="1"/>
          <w:numId w:val="1"/>
        </w:numPr>
        <w:shd w:val="clear" w:color="auto" w:fill="auto"/>
        <w:spacing w:after="0" w:line="240" w:lineRule="auto"/>
        <w:ind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Загальна сума Договору встановлюється в межах ______________________________грн. ______ коп.)</w:t>
      </w:r>
    </w:p>
    <w:p w:rsidR="00C86218" w:rsidRPr="00AA2E85" w:rsidRDefault="00C86218" w:rsidP="00C86218">
      <w:pPr>
        <w:pStyle w:val="1"/>
        <w:numPr>
          <w:ilvl w:val="1"/>
          <w:numId w:val="1"/>
        </w:numPr>
        <w:shd w:val="clear" w:color="auto" w:fill="auto"/>
        <w:spacing w:after="0" w:line="240" w:lineRule="auto"/>
        <w:ind w:left="20" w:right="40" w:hanging="2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Ціна на Послуги встановлюється у національній валюті України - гривнях та вказується у рахунках, виставлених Виконавцем.</w:t>
      </w:r>
    </w:p>
    <w:p w:rsidR="00C86218" w:rsidRPr="00AA2E85" w:rsidRDefault="00C86218" w:rsidP="00C86218">
      <w:pPr>
        <w:pStyle w:val="1"/>
        <w:numPr>
          <w:ilvl w:val="1"/>
          <w:numId w:val="1"/>
        </w:numPr>
        <w:shd w:val="clear" w:color="auto" w:fill="auto"/>
        <w:spacing w:after="0" w:line="240" w:lineRule="auto"/>
        <w:ind w:left="20" w:right="40" w:hanging="2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 xml:space="preserve">Вартість кожної окремої Послуги визначаються у </w:t>
      </w:r>
      <w:proofErr w:type="spellStart"/>
      <w:r w:rsidRPr="00AA2E85">
        <w:rPr>
          <w:rFonts w:ascii="Times New Roman" w:hAnsi="Times New Roman" w:cs="Times New Roman"/>
          <w:color w:val="000000" w:themeColor="text1"/>
          <w:sz w:val="24"/>
          <w:szCs w:val="24"/>
        </w:rPr>
        <w:t>Специфікацї</w:t>
      </w:r>
      <w:proofErr w:type="spellEnd"/>
      <w:r w:rsidRPr="00AA2E85">
        <w:rPr>
          <w:rFonts w:ascii="Times New Roman" w:hAnsi="Times New Roman" w:cs="Times New Roman"/>
          <w:color w:val="000000" w:themeColor="text1"/>
          <w:sz w:val="24"/>
          <w:szCs w:val="24"/>
        </w:rPr>
        <w:t xml:space="preserve"> до даного Договору (Додаток №1), яка після її  укладення є невід'ємною частиною даного Договору.</w:t>
      </w:r>
    </w:p>
    <w:p w:rsidR="00C86218" w:rsidRPr="00AA2E85" w:rsidRDefault="00C86218" w:rsidP="00C86218">
      <w:pPr>
        <w:pStyle w:val="1"/>
        <w:shd w:val="clear" w:color="auto" w:fill="auto"/>
        <w:spacing w:after="0" w:line="240" w:lineRule="auto"/>
        <w:ind w:left="20" w:right="40"/>
        <w:rPr>
          <w:rFonts w:ascii="Times New Roman" w:hAnsi="Times New Roman" w:cs="Times New Roman"/>
          <w:color w:val="000000" w:themeColor="text1"/>
          <w:sz w:val="24"/>
          <w:szCs w:val="24"/>
        </w:rPr>
      </w:pPr>
    </w:p>
    <w:p w:rsidR="00C86218" w:rsidRPr="00AA2E85" w:rsidRDefault="00C86218" w:rsidP="00C86218">
      <w:pPr>
        <w:pStyle w:val="20"/>
        <w:shd w:val="clear" w:color="auto" w:fill="auto"/>
        <w:spacing w:before="0" w:line="240" w:lineRule="auto"/>
        <w:rPr>
          <w:rFonts w:ascii="Times New Roman" w:hAnsi="Times New Roman" w:cs="Times New Roman"/>
          <w:b/>
          <w:i w:val="0"/>
          <w:color w:val="000000" w:themeColor="text1"/>
          <w:sz w:val="24"/>
          <w:szCs w:val="24"/>
        </w:rPr>
      </w:pPr>
      <w:r w:rsidRPr="00AA2E85">
        <w:rPr>
          <w:rFonts w:ascii="Times New Roman" w:hAnsi="Times New Roman" w:cs="Times New Roman"/>
          <w:b/>
          <w:i w:val="0"/>
          <w:color w:val="000000" w:themeColor="text1"/>
          <w:sz w:val="24"/>
          <w:szCs w:val="24"/>
        </w:rPr>
        <w:t>5. Умови оплати</w:t>
      </w:r>
    </w:p>
    <w:p w:rsidR="00C86218" w:rsidRPr="00AA2E85" w:rsidRDefault="00C86218" w:rsidP="00C86218">
      <w:pPr>
        <w:pStyle w:val="1"/>
        <w:shd w:val="clear" w:color="auto" w:fill="auto"/>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5.1. Оплата здійснюється у розмірі повної вартості наданих Послуг шляхом безготівкового переказу коштів на поточний рахунок Виконавця, вказаний у реквізитах даного Договору.</w:t>
      </w:r>
    </w:p>
    <w:p w:rsidR="00C86218" w:rsidRPr="00AA2E85" w:rsidRDefault="00C86218" w:rsidP="00C86218">
      <w:pPr>
        <w:pStyle w:val="1"/>
        <w:shd w:val="clear" w:color="auto" w:fill="auto"/>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 xml:space="preserve">5.2. Оплата Замовником за Послуги, передбачені Договором, здійснюється протягом </w:t>
      </w:r>
      <w:r w:rsidRPr="00AA2E85">
        <w:rPr>
          <w:rFonts w:ascii="Times New Roman" w:hAnsi="Times New Roman" w:cs="Times New Roman"/>
          <w:b/>
          <w:color w:val="000000" w:themeColor="text1"/>
          <w:sz w:val="24"/>
          <w:szCs w:val="24"/>
        </w:rPr>
        <w:t xml:space="preserve">5 (п'яти) банківських днів </w:t>
      </w:r>
      <w:r w:rsidRPr="00AA2E85">
        <w:rPr>
          <w:rFonts w:ascii="Times New Roman" w:hAnsi="Times New Roman" w:cs="Times New Roman"/>
          <w:color w:val="000000" w:themeColor="text1"/>
          <w:sz w:val="24"/>
          <w:szCs w:val="24"/>
        </w:rPr>
        <w:t xml:space="preserve">з дати підписання Сторонами </w:t>
      </w:r>
      <w:proofErr w:type="spellStart"/>
      <w:r w:rsidRPr="00AA2E85">
        <w:rPr>
          <w:rFonts w:ascii="Times New Roman" w:hAnsi="Times New Roman" w:cs="Times New Roman"/>
          <w:color w:val="000000" w:themeColor="text1"/>
          <w:sz w:val="24"/>
          <w:szCs w:val="24"/>
        </w:rPr>
        <w:t>Акта</w:t>
      </w:r>
      <w:proofErr w:type="spellEnd"/>
      <w:r w:rsidRPr="00AA2E85">
        <w:rPr>
          <w:rFonts w:ascii="Times New Roman" w:hAnsi="Times New Roman" w:cs="Times New Roman"/>
          <w:color w:val="000000" w:themeColor="text1"/>
          <w:sz w:val="24"/>
          <w:szCs w:val="24"/>
        </w:rPr>
        <w:t xml:space="preserve"> наданих послуг на підставі виставлених Виконавцем рахунків. </w:t>
      </w:r>
    </w:p>
    <w:p w:rsidR="00C86218" w:rsidRPr="00AA2E85" w:rsidRDefault="00C86218" w:rsidP="00C86218">
      <w:pPr>
        <w:pStyle w:val="1"/>
        <w:shd w:val="clear" w:color="auto" w:fill="auto"/>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5.3. Сторони вправі своєю домовленістю змінити порядок, форму та вид здійснення розрахунку за цим Договором.</w:t>
      </w:r>
    </w:p>
    <w:p w:rsidR="00C86218" w:rsidRPr="00AA2E85" w:rsidRDefault="00C86218" w:rsidP="00C86218">
      <w:pPr>
        <w:pStyle w:val="1"/>
        <w:shd w:val="clear" w:color="auto" w:fill="auto"/>
        <w:spacing w:after="0" w:line="240" w:lineRule="auto"/>
        <w:ind w:left="20" w:right="40"/>
        <w:rPr>
          <w:rFonts w:ascii="Times New Roman" w:hAnsi="Times New Roman" w:cs="Times New Roman"/>
          <w:color w:val="000000" w:themeColor="text1"/>
          <w:sz w:val="24"/>
          <w:szCs w:val="24"/>
        </w:rPr>
      </w:pPr>
    </w:p>
    <w:p w:rsidR="00C86218" w:rsidRPr="00AA2E85" w:rsidRDefault="00C86218" w:rsidP="00C86218">
      <w:pPr>
        <w:pStyle w:val="1"/>
        <w:spacing w:after="0" w:line="240" w:lineRule="auto"/>
        <w:ind w:left="20" w:right="40"/>
        <w:jc w:val="center"/>
        <w:rPr>
          <w:rFonts w:ascii="Times New Roman" w:hAnsi="Times New Roman" w:cs="Times New Roman"/>
          <w:b/>
          <w:color w:val="000000" w:themeColor="text1"/>
          <w:sz w:val="24"/>
          <w:szCs w:val="24"/>
        </w:rPr>
      </w:pPr>
      <w:r w:rsidRPr="00AA2E85">
        <w:rPr>
          <w:rFonts w:ascii="Times New Roman" w:hAnsi="Times New Roman" w:cs="Times New Roman"/>
          <w:b/>
          <w:color w:val="000000" w:themeColor="text1"/>
          <w:sz w:val="24"/>
          <w:szCs w:val="24"/>
        </w:rPr>
        <w:t>6. Відповідальність Сторін та порядок вирішення спорів</w:t>
      </w:r>
    </w:p>
    <w:p w:rsidR="00C86218" w:rsidRPr="00AA2E85" w:rsidRDefault="00C86218" w:rsidP="00C86218">
      <w:pPr>
        <w:pStyle w:val="1"/>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6.1.</w:t>
      </w:r>
      <w:r w:rsidRPr="00AA2E85">
        <w:rPr>
          <w:rFonts w:ascii="Times New Roman" w:hAnsi="Times New Roman" w:cs="Times New Roman"/>
          <w:color w:val="000000" w:themeColor="text1"/>
          <w:sz w:val="24"/>
          <w:szCs w:val="24"/>
        </w:rPr>
        <w:tab/>
        <w:t xml:space="preserve"> У випадку порушення зобов’язання, що виникає з цього Договору, Сторона несе відповідальність, згідно чинного в Україні законодавства.</w:t>
      </w:r>
    </w:p>
    <w:p w:rsidR="00C86218" w:rsidRPr="00AA2E85" w:rsidRDefault="00C86218" w:rsidP="00C86218">
      <w:pPr>
        <w:pStyle w:val="1"/>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6.2.  У випадку затримки в надані Послуг Замовнику понад строк, що обумовлений Сторонами (п. 3.2. даного Договору), Виконавець, за письмовою вимогою Замовника, зобов’язаний сплатити останньому штраф у розмірі 10 (десять) відсотків від вартості замовлених, але не отриманих вчасно Послуг.</w:t>
      </w:r>
    </w:p>
    <w:p w:rsidR="00C86218" w:rsidRPr="00AA2E85" w:rsidRDefault="00C86218" w:rsidP="00C86218">
      <w:pPr>
        <w:pStyle w:val="1"/>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6.3. За прострочення оплати Послуг Замовник сплачує Виконавцю пеню в розмірі подвійної облікової ставки НБУ за кожний день прострочення від суми несвоєчасно оплачених Послуг.</w:t>
      </w:r>
    </w:p>
    <w:p w:rsidR="00C86218" w:rsidRPr="00AA2E85" w:rsidRDefault="00C86218" w:rsidP="00C86218">
      <w:pPr>
        <w:pStyle w:val="1"/>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6.4. Усі спори між Сторонами вирішуються відповідно до чинного в Україні Законодавства.</w:t>
      </w:r>
    </w:p>
    <w:p w:rsidR="00C86218" w:rsidRPr="00AA2E85" w:rsidRDefault="00C86218" w:rsidP="00C86218">
      <w:pPr>
        <w:pStyle w:val="1"/>
        <w:spacing w:after="0" w:line="240" w:lineRule="auto"/>
        <w:ind w:left="20" w:right="40"/>
        <w:rPr>
          <w:rFonts w:ascii="Times New Roman" w:hAnsi="Times New Roman" w:cs="Times New Roman"/>
          <w:color w:val="000000" w:themeColor="text1"/>
          <w:sz w:val="24"/>
          <w:szCs w:val="24"/>
        </w:rPr>
      </w:pPr>
    </w:p>
    <w:p w:rsidR="00C86218" w:rsidRPr="00AA2E85" w:rsidRDefault="00C86218" w:rsidP="00C86218">
      <w:pPr>
        <w:pStyle w:val="1"/>
        <w:spacing w:after="0" w:line="240" w:lineRule="auto"/>
        <w:ind w:left="20" w:right="40"/>
        <w:jc w:val="center"/>
        <w:rPr>
          <w:rFonts w:ascii="Times New Roman" w:hAnsi="Times New Roman" w:cs="Times New Roman"/>
          <w:b/>
          <w:color w:val="000000" w:themeColor="text1"/>
          <w:sz w:val="24"/>
          <w:szCs w:val="24"/>
        </w:rPr>
      </w:pPr>
      <w:r w:rsidRPr="00AA2E85">
        <w:rPr>
          <w:rFonts w:ascii="Times New Roman" w:hAnsi="Times New Roman" w:cs="Times New Roman"/>
          <w:b/>
          <w:color w:val="000000" w:themeColor="text1"/>
          <w:sz w:val="24"/>
          <w:szCs w:val="24"/>
        </w:rPr>
        <w:t>7. Інші умови</w:t>
      </w:r>
    </w:p>
    <w:p w:rsidR="00C86218" w:rsidRPr="00AA2E85" w:rsidRDefault="00C86218" w:rsidP="00C86218">
      <w:pPr>
        <w:pStyle w:val="1"/>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7.1.</w:t>
      </w:r>
      <w:r w:rsidRPr="00AA2E85">
        <w:rPr>
          <w:rFonts w:ascii="Times New Roman" w:hAnsi="Times New Roman" w:cs="Times New Roman"/>
          <w:color w:val="000000" w:themeColor="text1"/>
          <w:sz w:val="24"/>
          <w:szCs w:val="24"/>
        </w:rPr>
        <w:tab/>
        <w:t xml:space="preserve"> Додаткові угоди, акти наданих послуг та інші двосторонні документи до Договору, що підписані уповноваженими представниками Сторін, вважаються невід'ємною частиною даного Договору.</w:t>
      </w:r>
    </w:p>
    <w:p w:rsidR="00C86218" w:rsidRPr="00AA2E85" w:rsidRDefault="00C86218" w:rsidP="00C86218">
      <w:pPr>
        <w:pStyle w:val="1"/>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7.2.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rsidR="00C86218" w:rsidRPr="00AA2E85" w:rsidRDefault="00C86218" w:rsidP="00C86218">
      <w:pPr>
        <w:pStyle w:val="1"/>
        <w:shd w:val="clear" w:color="auto" w:fill="auto"/>
        <w:spacing w:after="0" w:line="240" w:lineRule="auto"/>
        <w:ind w:left="20" w:right="40"/>
        <w:rPr>
          <w:rFonts w:ascii="Times New Roman" w:hAnsi="Times New Roman" w:cs="Times New Roman"/>
          <w:color w:val="000000" w:themeColor="text1"/>
          <w:sz w:val="24"/>
          <w:szCs w:val="24"/>
        </w:rPr>
      </w:pPr>
      <w:r w:rsidRPr="00AA2E85">
        <w:rPr>
          <w:rFonts w:ascii="Times New Roman" w:hAnsi="Times New Roman" w:cs="Times New Roman"/>
          <w:color w:val="000000" w:themeColor="text1"/>
          <w:sz w:val="24"/>
          <w:szCs w:val="24"/>
        </w:rPr>
        <w:t>7.3. При зміні поштової адреси, розрахункового рахунку або інших реквізитів Сторона Договору повинна повідомити іншу Сторону рекомендованим листом в 3-денний термін.</w:t>
      </w:r>
    </w:p>
    <w:p w:rsidR="00C86218" w:rsidRPr="00AA2E85" w:rsidRDefault="00C86218" w:rsidP="00C86218">
      <w:pPr>
        <w:pStyle w:val="1"/>
        <w:shd w:val="clear" w:color="auto" w:fill="auto"/>
        <w:spacing w:after="0" w:line="240" w:lineRule="auto"/>
        <w:ind w:left="20" w:right="40"/>
        <w:rPr>
          <w:rFonts w:ascii="Times New Roman" w:hAnsi="Times New Roman" w:cs="Times New Roman"/>
          <w:color w:val="000000" w:themeColor="text1"/>
          <w:sz w:val="24"/>
          <w:szCs w:val="24"/>
        </w:rPr>
      </w:pPr>
    </w:p>
    <w:p w:rsidR="00C86218" w:rsidRPr="00AA2E85" w:rsidRDefault="00C86218" w:rsidP="00C86218">
      <w:pPr>
        <w:jc w:val="both"/>
        <w:rPr>
          <w:rFonts w:ascii="Times New Roman" w:hAnsi="Times New Roman" w:cs="Times New Roman"/>
          <w:b/>
          <w:color w:val="000000" w:themeColor="text1"/>
          <w:sz w:val="24"/>
          <w:szCs w:val="24"/>
          <w:lang w:val="uk-UA"/>
        </w:rPr>
      </w:pPr>
    </w:p>
    <w:p w:rsidR="00C86218" w:rsidRPr="00AA2E85" w:rsidRDefault="00C86218" w:rsidP="00C86218">
      <w:pPr>
        <w:jc w:val="center"/>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Місцезнаходження та реквізити Сторін:</w:t>
      </w:r>
    </w:p>
    <w:p w:rsidR="00C86218" w:rsidRPr="00AA2E85" w:rsidRDefault="00C86218" w:rsidP="00C86218">
      <w:pPr>
        <w:jc w:val="center"/>
        <w:rPr>
          <w:rFonts w:ascii="Times New Roman" w:hAnsi="Times New Roman" w:cs="Times New Roman"/>
          <w:b/>
          <w:color w:val="000000" w:themeColor="text1"/>
          <w:sz w:val="24"/>
          <w:szCs w:val="24"/>
          <w:lang w:val="uk-UA"/>
        </w:rPr>
      </w:pPr>
    </w:p>
    <w:tbl>
      <w:tblPr>
        <w:tblW w:w="9498" w:type="dxa"/>
        <w:tblLook w:val="01E0" w:firstRow="1" w:lastRow="1" w:firstColumn="1" w:lastColumn="1" w:noHBand="0" w:noVBand="0"/>
      </w:tblPr>
      <w:tblGrid>
        <w:gridCol w:w="4926"/>
        <w:gridCol w:w="4572"/>
      </w:tblGrid>
      <w:tr w:rsidR="00C86218" w:rsidRPr="00AA2E85" w:rsidTr="00A02774">
        <w:trPr>
          <w:trHeight w:val="4021"/>
        </w:trPr>
        <w:tc>
          <w:tcPr>
            <w:tcW w:w="4926" w:type="dxa"/>
          </w:tcPr>
          <w:p w:rsidR="00C86218" w:rsidRPr="00AA2E85" w:rsidRDefault="00C86218" w:rsidP="00A02774">
            <w:pPr>
              <w:spacing w:line="256" w:lineRule="auto"/>
              <w:ind w:right="43"/>
              <w:jc w:val="both"/>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ЗАМОВНИК:</w:t>
            </w:r>
          </w:p>
          <w:p w:rsidR="00C86218" w:rsidRPr="00AA2E85" w:rsidRDefault="00C86218" w:rsidP="00A02774">
            <w:pPr>
              <w:spacing w:line="256" w:lineRule="auto"/>
              <w:ind w:right="43"/>
              <w:jc w:val="both"/>
              <w:rPr>
                <w:rFonts w:ascii="Times New Roman" w:hAnsi="Times New Roman" w:cs="Times New Roman"/>
                <w:b/>
                <w:color w:val="000000" w:themeColor="text1"/>
                <w:sz w:val="24"/>
                <w:szCs w:val="24"/>
                <w:lang w:val="uk-UA"/>
              </w:rPr>
            </w:pPr>
          </w:p>
          <w:p w:rsidR="00C86218" w:rsidRPr="00AA2E85" w:rsidRDefault="00C86218" w:rsidP="00A02774">
            <w:pPr>
              <w:spacing w:line="256" w:lineRule="auto"/>
              <w:jc w:val="both"/>
              <w:rPr>
                <w:rFonts w:ascii="Times New Roman" w:hAnsi="Times New Roman" w:cs="Times New Roman"/>
                <w:b/>
                <w:sz w:val="24"/>
                <w:szCs w:val="24"/>
                <w:lang w:val="uk-UA"/>
              </w:rPr>
            </w:pPr>
            <w:r w:rsidRPr="00AA2E85">
              <w:rPr>
                <w:rFonts w:ascii="Times New Roman" w:hAnsi="Times New Roman" w:cs="Times New Roman"/>
                <w:b/>
                <w:sz w:val="24"/>
                <w:szCs w:val="24"/>
                <w:lang w:val="uk-UA"/>
              </w:rPr>
              <w:t>АТ «Вінницяобленерго»</w:t>
            </w:r>
          </w:p>
          <w:p w:rsidR="00C86218" w:rsidRPr="00AA2E85" w:rsidRDefault="00C86218" w:rsidP="00A02774">
            <w:pPr>
              <w:spacing w:line="256" w:lineRule="auto"/>
              <w:rPr>
                <w:rFonts w:ascii="Times New Roman" w:hAnsi="Times New Roman" w:cs="Times New Roman"/>
                <w:sz w:val="24"/>
                <w:szCs w:val="24"/>
                <w:lang w:val="uk-UA"/>
              </w:rPr>
            </w:pPr>
            <w:smartTag w:uri="urn:schemas-microsoft-com:office:smarttags" w:element="metricconverter">
              <w:smartTagPr>
                <w:attr w:name="ProductID" w:val="21050, м"/>
              </w:smartTagPr>
              <w:r w:rsidRPr="00AA2E85">
                <w:rPr>
                  <w:rFonts w:ascii="Times New Roman" w:hAnsi="Times New Roman" w:cs="Times New Roman"/>
                  <w:sz w:val="24"/>
                  <w:szCs w:val="24"/>
                  <w:lang w:val="uk-UA"/>
                </w:rPr>
                <w:t>21050, м</w:t>
              </w:r>
            </w:smartTag>
            <w:r w:rsidRPr="00AA2E85">
              <w:rPr>
                <w:rFonts w:ascii="Times New Roman" w:hAnsi="Times New Roman" w:cs="Times New Roman"/>
                <w:sz w:val="24"/>
                <w:szCs w:val="24"/>
                <w:lang w:val="uk-UA"/>
              </w:rPr>
              <w:t xml:space="preserve">. Вінниця, вул. Магістратська, 2                                </w:t>
            </w:r>
          </w:p>
          <w:p w:rsidR="00C86218" w:rsidRPr="00AA2E85" w:rsidRDefault="00C86218" w:rsidP="00A02774">
            <w:pPr>
              <w:spacing w:line="256" w:lineRule="auto"/>
              <w:jc w:val="both"/>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тел</w:t>
            </w:r>
            <w:proofErr w:type="spellEnd"/>
            <w:r w:rsidRPr="00AA2E85">
              <w:rPr>
                <w:rFonts w:ascii="Times New Roman" w:hAnsi="Times New Roman" w:cs="Times New Roman"/>
                <w:sz w:val="24"/>
                <w:szCs w:val="24"/>
                <w:lang w:val="uk-UA"/>
              </w:rPr>
              <w:t>./факс. (0432) 52-50-11</w:t>
            </w:r>
            <w:r w:rsidRPr="00AA2E85">
              <w:rPr>
                <w:rFonts w:ascii="Times New Roman" w:hAnsi="Times New Roman" w:cs="Times New Roman"/>
                <w:sz w:val="24"/>
                <w:szCs w:val="24"/>
                <w:lang w:val="uk-UA"/>
              </w:rPr>
              <w:tab/>
              <w:t xml:space="preserve">                                           </w:t>
            </w:r>
          </w:p>
          <w:p w:rsidR="00C86218" w:rsidRPr="00AA2E85" w:rsidRDefault="00C86218" w:rsidP="00A02774">
            <w:pPr>
              <w:spacing w:line="256" w:lineRule="auto"/>
              <w:jc w:val="both"/>
              <w:rPr>
                <w:rFonts w:ascii="Times New Roman" w:hAnsi="Times New Roman" w:cs="Times New Roman"/>
                <w:sz w:val="24"/>
                <w:szCs w:val="24"/>
                <w:lang w:val="uk-UA"/>
              </w:rPr>
            </w:pPr>
            <w:r w:rsidRPr="00AA2E85">
              <w:rPr>
                <w:rFonts w:ascii="Times New Roman" w:hAnsi="Times New Roman" w:cs="Times New Roman"/>
                <w:sz w:val="24"/>
                <w:szCs w:val="24"/>
                <w:lang w:val="uk-UA"/>
              </w:rPr>
              <w:t xml:space="preserve">код ЄДРПОУ 00130694                                                      </w:t>
            </w:r>
          </w:p>
          <w:p w:rsidR="00C86218" w:rsidRPr="00AA2E85" w:rsidRDefault="00C86218" w:rsidP="00A02774">
            <w:pPr>
              <w:spacing w:line="256" w:lineRule="auto"/>
              <w:jc w:val="both"/>
              <w:rPr>
                <w:rFonts w:ascii="Times New Roman" w:hAnsi="Times New Roman" w:cs="Times New Roman"/>
                <w:sz w:val="24"/>
                <w:szCs w:val="24"/>
                <w:lang w:val="uk-UA"/>
              </w:rPr>
            </w:pPr>
            <w:r w:rsidRPr="00AA2E85">
              <w:rPr>
                <w:rFonts w:ascii="Times New Roman" w:hAnsi="Times New Roman" w:cs="Times New Roman"/>
                <w:sz w:val="24"/>
                <w:szCs w:val="24"/>
                <w:lang w:val="uk-UA"/>
              </w:rPr>
              <w:t xml:space="preserve">п/р UA573005280000026008455026503 </w:t>
            </w:r>
          </w:p>
          <w:p w:rsidR="00C86218" w:rsidRPr="00AA2E85" w:rsidRDefault="00C86218" w:rsidP="00A02774">
            <w:pPr>
              <w:spacing w:line="256" w:lineRule="auto"/>
              <w:jc w:val="both"/>
              <w:rPr>
                <w:rFonts w:ascii="Times New Roman" w:hAnsi="Times New Roman" w:cs="Times New Roman"/>
                <w:sz w:val="24"/>
                <w:szCs w:val="24"/>
                <w:lang w:val="uk-UA"/>
              </w:rPr>
            </w:pPr>
            <w:r w:rsidRPr="00AA2E85">
              <w:rPr>
                <w:rFonts w:ascii="Times New Roman" w:hAnsi="Times New Roman" w:cs="Times New Roman"/>
                <w:sz w:val="24"/>
                <w:szCs w:val="24"/>
                <w:lang w:val="uk-UA"/>
              </w:rPr>
              <w:t xml:space="preserve">в АТ «ОТП Банк» м. Київ                                           </w:t>
            </w:r>
          </w:p>
          <w:p w:rsidR="00C86218" w:rsidRPr="00AA2E85" w:rsidRDefault="00C86218" w:rsidP="00A02774">
            <w:pPr>
              <w:spacing w:line="256" w:lineRule="auto"/>
              <w:jc w:val="both"/>
              <w:rPr>
                <w:rFonts w:ascii="Times New Roman" w:hAnsi="Times New Roman" w:cs="Times New Roman"/>
                <w:sz w:val="24"/>
                <w:szCs w:val="24"/>
                <w:lang w:val="uk-UA"/>
              </w:rPr>
            </w:pPr>
            <w:r w:rsidRPr="00AA2E85">
              <w:rPr>
                <w:rFonts w:ascii="Times New Roman" w:hAnsi="Times New Roman" w:cs="Times New Roman"/>
                <w:sz w:val="24"/>
                <w:szCs w:val="24"/>
                <w:lang w:val="uk-UA"/>
              </w:rPr>
              <w:t>МФО 300528</w:t>
            </w:r>
          </w:p>
          <w:p w:rsidR="00C86218" w:rsidRPr="00AA2E85" w:rsidRDefault="00C86218" w:rsidP="00A02774">
            <w:pPr>
              <w:tabs>
                <w:tab w:val="left" w:pos="5145"/>
              </w:tabs>
              <w:spacing w:line="256" w:lineRule="auto"/>
              <w:jc w:val="both"/>
              <w:rPr>
                <w:rFonts w:ascii="Times New Roman" w:hAnsi="Times New Roman" w:cs="Times New Roman"/>
                <w:sz w:val="24"/>
                <w:szCs w:val="24"/>
                <w:lang w:val="uk-UA"/>
              </w:rPr>
            </w:pPr>
            <w:r w:rsidRPr="00AA2E85">
              <w:rPr>
                <w:rFonts w:ascii="Times New Roman" w:hAnsi="Times New Roman" w:cs="Times New Roman"/>
                <w:sz w:val="24"/>
                <w:szCs w:val="24"/>
                <w:lang w:val="uk-UA"/>
              </w:rPr>
              <w:t xml:space="preserve">ІПН 001306902284 </w:t>
            </w:r>
          </w:p>
          <w:p w:rsidR="00C86218" w:rsidRPr="00AA2E85" w:rsidRDefault="00C86218" w:rsidP="00A02774">
            <w:pPr>
              <w:tabs>
                <w:tab w:val="left" w:pos="5145"/>
              </w:tabs>
              <w:spacing w:line="256" w:lineRule="auto"/>
              <w:jc w:val="both"/>
              <w:rPr>
                <w:rFonts w:ascii="Times New Roman" w:hAnsi="Times New Roman" w:cs="Times New Roman"/>
                <w:sz w:val="24"/>
                <w:szCs w:val="24"/>
                <w:lang w:val="uk-UA"/>
              </w:rPr>
            </w:pPr>
            <w:r w:rsidRPr="00AA2E85">
              <w:rPr>
                <w:rFonts w:ascii="Times New Roman" w:hAnsi="Times New Roman" w:cs="Times New Roman"/>
                <w:sz w:val="24"/>
                <w:szCs w:val="24"/>
                <w:lang w:val="uk-UA"/>
              </w:rPr>
              <w:t>Св.№100329729</w:t>
            </w:r>
            <w:r w:rsidRPr="00AA2E85">
              <w:rPr>
                <w:rFonts w:ascii="Times New Roman" w:hAnsi="Times New Roman" w:cs="Times New Roman"/>
                <w:sz w:val="24"/>
                <w:szCs w:val="24"/>
                <w:lang w:val="uk-UA"/>
              </w:rPr>
              <w:tab/>
              <w:t xml:space="preserve">                                                 </w:t>
            </w:r>
          </w:p>
          <w:p w:rsidR="00C86218" w:rsidRPr="00AA2E85" w:rsidRDefault="00C86218" w:rsidP="00A02774">
            <w:pPr>
              <w:spacing w:line="256" w:lineRule="auto"/>
              <w:jc w:val="both"/>
              <w:rPr>
                <w:rFonts w:ascii="Times New Roman" w:hAnsi="Times New Roman" w:cs="Times New Roman"/>
                <w:b/>
                <w:iCs/>
                <w:color w:val="000000"/>
                <w:sz w:val="24"/>
                <w:szCs w:val="24"/>
                <w:lang w:val="uk-UA"/>
              </w:rPr>
            </w:pPr>
            <w:r w:rsidRPr="00AA2E85">
              <w:rPr>
                <w:rFonts w:ascii="Times New Roman" w:hAnsi="Times New Roman" w:cs="Times New Roman"/>
                <w:b/>
                <w:iCs/>
                <w:color w:val="000000"/>
                <w:sz w:val="24"/>
                <w:szCs w:val="24"/>
                <w:lang w:val="uk-UA"/>
              </w:rPr>
              <w:t xml:space="preserve">Генеральний директор </w:t>
            </w:r>
          </w:p>
          <w:p w:rsidR="00C86218" w:rsidRPr="00AA2E85" w:rsidRDefault="00C86218" w:rsidP="00A02774">
            <w:pPr>
              <w:spacing w:line="256" w:lineRule="auto"/>
              <w:jc w:val="both"/>
              <w:rPr>
                <w:rFonts w:ascii="Times New Roman" w:hAnsi="Times New Roman" w:cs="Times New Roman"/>
                <w:b/>
                <w:iCs/>
                <w:color w:val="000000"/>
                <w:sz w:val="24"/>
                <w:szCs w:val="24"/>
                <w:lang w:val="uk-UA"/>
              </w:rPr>
            </w:pPr>
          </w:p>
          <w:p w:rsidR="00C86218" w:rsidRPr="00AA2E85" w:rsidRDefault="00C86218" w:rsidP="00A02774">
            <w:pPr>
              <w:spacing w:line="256" w:lineRule="auto"/>
              <w:jc w:val="both"/>
              <w:rPr>
                <w:rFonts w:ascii="Times New Roman" w:hAnsi="Times New Roman" w:cs="Times New Roman"/>
                <w:b/>
                <w:color w:val="000000" w:themeColor="text1"/>
                <w:sz w:val="24"/>
                <w:szCs w:val="24"/>
                <w:lang w:val="uk-UA"/>
              </w:rPr>
            </w:pPr>
            <w:r w:rsidRPr="00AA2E85">
              <w:rPr>
                <w:rFonts w:ascii="Times New Roman" w:hAnsi="Times New Roman" w:cs="Times New Roman"/>
                <w:b/>
                <w:iCs/>
                <w:color w:val="000000"/>
                <w:sz w:val="24"/>
                <w:szCs w:val="24"/>
                <w:lang w:val="uk-UA"/>
              </w:rPr>
              <w:t>______________________ А. Л. Поліщук</w:t>
            </w:r>
            <w:r w:rsidRPr="00AA2E85">
              <w:rPr>
                <w:rFonts w:ascii="Times New Roman" w:hAnsi="Times New Roman" w:cs="Times New Roman"/>
                <w:b/>
                <w:color w:val="000000" w:themeColor="text1"/>
                <w:sz w:val="24"/>
                <w:szCs w:val="24"/>
                <w:lang w:val="uk-UA"/>
              </w:rPr>
              <w:t xml:space="preserve">                            </w:t>
            </w:r>
          </w:p>
          <w:p w:rsidR="00C86218" w:rsidRPr="00AA2E85" w:rsidRDefault="00C86218" w:rsidP="00A02774">
            <w:pPr>
              <w:spacing w:line="256" w:lineRule="auto"/>
              <w:ind w:right="43"/>
              <w:jc w:val="both"/>
              <w:rPr>
                <w:rFonts w:ascii="Times New Roman" w:hAnsi="Times New Roman" w:cs="Times New Roman"/>
                <w:b/>
                <w:color w:val="000000" w:themeColor="text1"/>
                <w:sz w:val="24"/>
                <w:szCs w:val="24"/>
                <w:lang w:val="uk-UA"/>
              </w:rPr>
            </w:pPr>
          </w:p>
        </w:tc>
        <w:tc>
          <w:tcPr>
            <w:tcW w:w="4572" w:type="dxa"/>
          </w:tcPr>
          <w:p w:rsidR="00C86218" w:rsidRPr="00AA2E85" w:rsidRDefault="00C86218" w:rsidP="00A02774">
            <w:pPr>
              <w:spacing w:line="256" w:lineRule="auto"/>
              <w:jc w:val="both"/>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ВИКОНАВЕЦЬ:</w:t>
            </w:r>
          </w:p>
          <w:p w:rsidR="00C86218" w:rsidRPr="00AA2E85" w:rsidRDefault="00C86218" w:rsidP="00A02774">
            <w:pPr>
              <w:spacing w:line="256" w:lineRule="auto"/>
              <w:jc w:val="both"/>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ab/>
            </w: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iCs/>
                <w:color w:val="000000" w:themeColor="text1"/>
                <w:sz w:val="24"/>
                <w:szCs w:val="24"/>
                <w:lang w:val="uk-UA"/>
              </w:rPr>
            </w:pPr>
          </w:p>
          <w:p w:rsidR="00C86218" w:rsidRPr="00AA2E85" w:rsidRDefault="00C86218" w:rsidP="00A02774">
            <w:pPr>
              <w:spacing w:line="256" w:lineRule="auto"/>
              <w:jc w:val="both"/>
              <w:rPr>
                <w:rFonts w:ascii="Times New Roman" w:hAnsi="Times New Roman" w:cs="Times New Roman"/>
                <w:iCs/>
                <w:color w:val="000000" w:themeColor="text1"/>
                <w:sz w:val="24"/>
                <w:szCs w:val="24"/>
                <w:lang w:val="uk-UA"/>
              </w:rPr>
            </w:pPr>
          </w:p>
          <w:p w:rsidR="00C86218" w:rsidRPr="00AA2E85" w:rsidRDefault="00C86218" w:rsidP="00A02774">
            <w:pPr>
              <w:spacing w:line="256" w:lineRule="auto"/>
              <w:rPr>
                <w:rFonts w:ascii="Times New Roman" w:hAnsi="Times New Roman" w:cs="Times New Roman"/>
                <w:b/>
                <w:color w:val="000000" w:themeColor="text1"/>
                <w:sz w:val="24"/>
                <w:szCs w:val="24"/>
                <w:lang w:val="uk-UA"/>
              </w:rPr>
            </w:pPr>
            <w:r w:rsidRPr="00AA2E85">
              <w:rPr>
                <w:rFonts w:ascii="Times New Roman" w:hAnsi="Times New Roman" w:cs="Times New Roman"/>
                <w:b/>
                <w:color w:val="000000" w:themeColor="text1"/>
                <w:sz w:val="24"/>
                <w:szCs w:val="24"/>
                <w:lang w:val="uk-UA"/>
              </w:rPr>
              <w:t xml:space="preserve">Директор </w:t>
            </w:r>
          </w:p>
          <w:p w:rsidR="00C86218" w:rsidRPr="00AA2E85" w:rsidRDefault="00C86218" w:rsidP="00A02774">
            <w:pPr>
              <w:spacing w:line="256" w:lineRule="auto"/>
              <w:rPr>
                <w:rFonts w:ascii="Times New Roman" w:hAnsi="Times New Roman" w:cs="Times New Roman"/>
                <w:b/>
                <w:color w:val="000000" w:themeColor="text1"/>
                <w:sz w:val="24"/>
                <w:szCs w:val="24"/>
                <w:lang w:val="uk-UA"/>
              </w:rPr>
            </w:pPr>
          </w:p>
          <w:p w:rsidR="00C86218" w:rsidRPr="00AA2E85" w:rsidRDefault="00C86218" w:rsidP="00A02774">
            <w:pPr>
              <w:spacing w:line="256" w:lineRule="auto"/>
              <w:rPr>
                <w:rFonts w:ascii="Times New Roman" w:hAnsi="Times New Roman" w:cs="Times New Roman"/>
                <w:b/>
                <w:color w:val="000000" w:themeColor="text1"/>
                <w:sz w:val="24"/>
                <w:szCs w:val="24"/>
                <w:lang w:val="uk-UA"/>
              </w:rPr>
            </w:pPr>
          </w:p>
        </w:tc>
      </w:tr>
    </w:tbl>
    <w:p w:rsidR="00C86218" w:rsidRPr="00AA2E85" w:rsidRDefault="00C86218" w:rsidP="00C86218">
      <w:pPr>
        <w:rPr>
          <w:rFonts w:ascii="Times New Roman" w:eastAsia="Times New Roman" w:hAnsi="Times New Roman" w:cs="Times New Roman"/>
          <w:sz w:val="24"/>
          <w:szCs w:val="24"/>
          <w:lang w:eastAsia="ru-RU"/>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rPr>
          <w:rFonts w:ascii="Times New Roman" w:hAnsi="Times New Roman" w:cs="Times New Roman"/>
          <w:sz w:val="24"/>
          <w:szCs w:val="24"/>
        </w:rPr>
      </w:pPr>
    </w:p>
    <w:p w:rsidR="00C86218" w:rsidRPr="00AA2E85" w:rsidRDefault="00C86218" w:rsidP="00C86218">
      <w:pPr>
        <w:ind w:left="7788" w:right="76"/>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AA2E85">
        <w:rPr>
          <w:rFonts w:ascii="Times New Roman" w:hAnsi="Times New Roman" w:cs="Times New Roman"/>
          <w:b/>
          <w:sz w:val="24"/>
          <w:szCs w:val="24"/>
        </w:rPr>
        <w:t>Додаток</w:t>
      </w:r>
      <w:proofErr w:type="spellEnd"/>
      <w:r w:rsidRPr="00AA2E85">
        <w:rPr>
          <w:rFonts w:ascii="Times New Roman" w:hAnsi="Times New Roman" w:cs="Times New Roman"/>
          <w:b/>
          <w:sz w:val="24"/>
          <w:szCs w:val="24"/>
        </w:rPr>
        <w:t xml:space="preserve"> № 1</w:t>
      </w:r>
    </w:p>
    <w:p w:rsidR="00C86218" w:rsidRPr="00AA2E85" w:rsidRDefault="00C86218" w:rsidP="00C86218">
      <w:pPr>
        <w:ind w:right="76"/>
        <w:jc w:val="right"/>
        <w:rPr>
          <w:rFonts w:ascii="Times New Roman" w:hAnsi="Times New Roman" w:cs="Times New Roman"/>
          <w:b/>
          <w:sz w:val="24"/>
          <w:szCs w:val="24"/>
        </w:rPr>
      </w:pPr>
    </w:p>
    <w:p w:rsidR="00C86218" w:rsidRPr="00AA2E85" w:rsidRDefault="00C86218" w:rsidP="00C86218">
      <w:pPr>
        <w:ind w:right="76"/>
        <w:jc w:val="right"/>
        <w:rPr>
          <w:rFonts w:ascii="Times New Roman" w:hAnsi="Times New Roman" w:cs="Times New Roman"/>
          <w:bCs/>
          <w:sz w:val="24"/>
          <w:szCs w:val="24"/>
        </w:rPr>
      </w:pPr>
      <w:r w:rsidRPr="00AA2E85">
        <w:rPr>
          <w:rFonts w:ascii="Times New Roman" w:hAnsi="Times New Roman" w:cs="Times New Roman"/>
          <w:bCs/>
          <w:sz w:val="24"/>
          <w:szCs w:val="24"/>
        </w:rPr>
        <w:t xml:space="preserve">до Договору №______ </w:t>
      </w:r>
      <w:proofErr w:type="spellStart"/>
      <w:r w:rsidRPr="00AA2E85">
        <w:rPr>
          <w:rFonts w:ascii="Times New Roman" w:hAnsi="Times New Roman" w:cs="Times New Roman"/>
          <w:bCs/>
          <w:sz w:val="24"/>
          <w:szCs w:val="24"/>
        </w:rPr>
        <w:t>від</w:t>
      </w:r>
      <w:proofErr w:type="spellEnd"/>
      <w:r w:rsidRPr="00AA2E85">
        <w:rPr>
          <w:rFonts w:ascii="Times New Roman" w:hAnsi="Times New Roman" w:cs="Times New Roman"/>
          <w:bCs/>
          <w:sz w:val="24"/>
          <w:szCs w:val="24"/>
        </w:rPr>
        <w:t xml:space="preserve"> </w:t>
      </w:r>
      <w:r w:rsidRPr="00AA2E85">
        <w:rPr>
          <w:rFonts w:ascii="Times New Roman" w:hAnsi="Times New Roman" w:cs="Times New Roman"/>
          <w:sz w:val="24"/>
          <w:szCs w:val="24"/>
        </w:rPr>
        <w:t>"</w:t>
      </w:r>
      <w:r w:rsidRPr="00AA2E85">
        <w:rPr>
          <w:rFonts w:ascii="Times New Roman" w:hAnsi="Times New Roman" w:cs="Times New Roman"/>
          <w:sz w:val="24"/>
          <w:szCs w:val="24"/>
          <w:u w:val="single"/>
        </w:rPr>
        <w:t xml:space="preserve">      </w:t>
      </w:r>
      <w:r w:rsidRPr="00AA2E85">
        <w:rPr>
          <w:rFonts w:ascii="Times New Roman" w:hAnsi="Times New Roman" w:cs="Times New Roman"/>
          <w:sz w:val="24"/>
          <w:szCs w:val="24"/>
        </w:rPr>
        <w:t>" _________202</w:t>
      </w:r>
      <w:r w:rsidRPr="00AA2E85">
        <w:rPr>
          <w:rFonts w:ascii="Times New Roman" w:hAnsi="Times New Roman" w:cs="Times New Roman"/>
          <w:sz w:val="24"/>
          <w:szCs w:val="24"/>
          <w:lang w:val="uk-UA"/>
        </w:rPr>
        <w:t>3</w:t>
      </w:r>
      <w:r w:rsidRPr="00AA2E85">
        <w:rPr>
          <w:rFonts w:ascii="Times New Roman" w:hAnsi="Times New Roman" w:cs="Times New Roman"/>
          <w:sz w:val="24"/>
          <w:szCs w:val="24"/>
        </w:rPr>
        <w:t xml:space="preserve"> р</w:t>
      </w:r>
      <w:r w:rsidRPr="00AA2E85">
        <w:rPr>
          <w:rFonts w:ascii="Times New Roman" w:hAnsi="Times New Roman" w:cs="Times New Roman"/>
          <w:bCs/>
          <w:sz w:val="24"/>
          <w:szCs w:val="24"/>
        </w:rPr>
        <w:t>.</w:t>
      </w:r>
    </w:p>
    <w:p w:rsidR="00C86218" w:rsidRPr="00AA2E85" w:rsidRDefault="00C86218" w:rsidP="00C86218">
      <w:pPr>
        <w:ind w:right="76"/>
        <w:jc w:val="right"/>
        <w:rPr>
          <w:rFonts w:ascii="Times New Roman" w:hAnsi="Times New Roman" w:cs="Times New Roman"/>
          <w:bCs/>
          <w:sz w:val="24"/>
          <w:szCs w:val="24"/>
        </w:rPr>
      </w:pPr>
    </w:p>
    <w:p w:rsidR="00C86218" w:rsidRPr="00AA2E85" w:rsidRDefault="00C86218" w:rsidP="00C86218">
      <w:pPr>
        <w:widowControl w:val="0"/>
        <w:jc w:val="center"/>
        <w:rPr>
          <w:rFonts w:ascii="Times New Roman" w:hAnsi="Times New Roman" w:cs="Times New Roman"/>
          <w:b/>
          <w:i/>
          <w:sz w:val="24"/>
          <w:szCs w:val="24"/>
        </w:rPr>
      </w:pPr>
      <w:r w:rsidRPr="00AA2E85">
        <w:rPr>
          <w:rFonts w:ascii="Times New Roman" w:hAnsi="Times New Roman" w:cs="Times New Roman"/>
          <w:b/>
          <w:i/>
          <w:sz w:val="24"/>
          <w:szCs w:val="24"/>
        </w:rPr>
        <w:t>СПЕЦИФІКАЦІЯ</w:t>
      </w:r>
    </w:p>
    <w:p w:rsidR="00C86218" w:rsidRPr="00AA2E85" w:rsidRDefault="00C86218" w:rsidP="00C86218">
      <w:pPr>
        <w:widowControl w:val="0"/>
        <w:jc w:val="right"/>
        <w:rPr>
          <w:rFonts w:ascii="Times New Roman" w:hAnsi="Times New Roman" w:cs="Times New Roman"/>
          <w:sz w:val="24"/>
          <w:szCs w:val="24"/>
        </w:rPr>
      </w:pPr>
      <w:r w:rsidRPr="00AA2E85">
        <w:rPr>
          <w:rFonts w:ascii="Times New Roman" w:hAnsi="Times New Roman" w:cs="Times New Roman"/>
          <w:sz w:val="24"/>
          <w:szCs w:val="24"/>
        </w:rPr>
        <w:t>«__»</w:t>
      </w:r>
      <w:r w:rsidRPr="00AA2E85">
        <w:rPr>
          <w:rFonts w:ascii="Times New Roman" w:hAnsi="Times New Roman" w:cs="Times New Roman"/>
          <w:sz w:val="24"/>
          <w:szCs w:val="24"/>
          <w:lang w:val="uk-UA"/>
        </w:rPr>
        <w:t xml:space="preserve"> </w:t>
      </w:r>
      <w:r w:rsidRPr="00AA2E85">
        <w:rPr>
          <w:rFonts w:ascii="Times New Roman" w:hAnsi="Times New Roman" w:cs="Times New Roman"/>
          <w:sz w:val="24"/>
          <w:szCs w:val="24"/>
        </w:rPr>
        <w:t>______________202</w:t>
      </w:r>
      <w:r w:rsidRPr="00AA2E85">
        <w:rPr>
          <w:rFonts w:ascii="Times New Roman" w:hAnsi="Times New Roman" w:cs="Times New Roman"/>
          <w:sz w:val="24"/>
          <w:szCs w:val="24"/>
          <w:lang w:val="uk-UA"/>
        </w:rPr>
        <w:t>3</w:t>
      </w:r>
      <w:r w:rsidRPr="00AA2E85">
        <w:rPr>
          <w:rFonts w:ascii="Times New Roman" w:hAnsi="Times New Roman" w:cs="Times New Roman"/>
          <w:sz w:val="24"/>
          <w:szCs w:val="24"/>
        </w:rPr>
        <w:t xml:space="preserve"> року</w:t>
      </w:r>
    </w:p>
    <w:p w:rsidR="00C86218" w:rsidRPr="00AA2E85" w:rsidRDefault="00C86218" w:rsidP="00C86218">
      <w:pPr>
        <w:widowControl w:val="0"/>
        <w:jc w:val="both"/>
        <w:rPr>
          <w:rFonts w:ascii="Times New Roman" w:hAnsi="Times New Roman" w:cs="Times New Roman"/>
          <w:sz w:val="24"/>
          <w:szCs w:val="24"/>
        </w:rPr>
      </w:pPr>
    </w:p>
    <w:tbl>
      <w:tblPr>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45"/>
        <w:gridCol w:w="1723"/>
        <w:gridCol w:w="512"/>
        <w:gridCol w:w="643"/>
        <w:gridCol w:w="921"/>
        <w:gridCol w:w="1115"/>
      </w:tblGrid>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rPr>
            </w:pPr>
            <w:r w:rsidRPr="00AA2E85">
              <w:rPr>
                <w:rFonts w:ascii="Times New Roman" w:hAnsi="Times New Roman" w:cs="Times New Roman"/>
                <w:sz w:val="24"/>
                <w:szCs w:val="24"/>
              </w:rPr>
              <w:t>№ п/п</w:t>
            </w:r>
          </w:p>
        </w:tc>
        <w:tc>
          <w:tcPr>
            <w:tcW w:w="234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Замовлені послуги</w:t>
            </w:r>
          </w:p>
        </w:tc>
        <w:tc>
          <w:tcPr>
            <w:tcW w:w="686" w:type="pct"/>
            <w:tcBorders>
              <w:top w:val="single" w:sz="4" w:space="0" w:color="auto"/>
              <w:left w:val="single" w:sz="4" w:space="0" w:color="auto"/>
              <w:bottom w:val="single" w:sz="4" w:space="0" w:color="auto"/>
              <w:right w:val="single" w:sz="4" w:space="0" w:color="auto"/>
            </w:tcBorders>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Категорія транспортного засобу</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rPr>
            </w:pPr>
            <w:r w:rsidRPr="00AA2E85">
              <w:rPr>
                <w:rFonts w:ascii="Times New Roman" w:hAnsi="Times New Roman" w:cs="Times New Roman"/>
                <w:sz w:val="24"/>
                <w:szCs w:val="24"/>
              </w:rPr>
              <w:t>Од</w:t>
            </w:r>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rPr>
            </w:pPr>
            <w:proofErr w:type="spellStart"/>
            <w:r w:rsidRPr="00AA2E85">
              <w:rPr>
                <w:rFonts w:ascii="Times New Roman" w:hAnsi="Times New Roman" w:cs="Times New Roman"/>
                <w:sz w:val="24"/>
                <w:szCs w:val="24"/>
              </w:rPr>
              <w:t>Кіл-ть</w:t>
            </w:r>
            <w:proofErr w:type="spellEnd"/>
          </w:p>
        </w:tc>
        <w:tc>
          <w:tcPr>
            <w:tcW w:w="529"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rPr>
            </w:pPr>
            <w:proofErr w:type="spellStart"/>
            <w:r w:rsidRPr="00AA2E85">
              <w:rPr>
                <w:rFonts w:ascii="Times New Roman" w:hAnsi="Times New Roman" w:cs="Times New Roman"/>
                <w:sz w:val="24"/>
                <w:szCs w:val="24"/>
              </w:rPr>
              <w:t>Ціна</w:t>
            </w:r>
            <w:proofErr w:type="spellEnd"/>
            <w:r w:rsidRPr="00AA2E85">
              <w:rPr>
                <w:rFonts w:ascii="Times New Roman" w:hAnsi="Times New Roman" w:cs="Times New Roman"/>
                <w:sz w:val="24"/>
                <w:szCs w:val="24"/>
              </w:rPr>
              <w:t xml:space="preserve"> без ПДВ (грн.)</w:t>
            </w:r>
          </w:p>
        </w:tc>
        <w:tc>
          <w:tcPr>
            <w:tcW w:w="62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rPr>
            </w:pPr>
            <w:r w:rsidRPr="00AA2E85">
              <w:rPr>
                <w:rFonts w:ascii="Times New Roman" w:hAnsi="Times New Roman" w:cs="Times New Roman"/>
                <w:sz w:val="24"/>
                <w:szCs w:val="24"/>
              </w:rPr>
              <w:t>Сума. без ПДВ (грн.)</w:t>
            </w: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rPr>
            </w:pPr>
            <w:r w:rsidRPr="00AA2E85">
              <w:rPr>
                <w:rFonts w:ascii="Times New Roman" w:hAnsi="Times New Roman" w:cs="Times New Roman"/>
                <w:sz w:val="24"/>
                <w:szCs w:val="24"/>
              </w:rPr>
              <w:t>1</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val="uk-UA" w:eastAsia="ru-RU"/>
              </w:rPr>
            </w:pPr>
            <w:r w:rsidRPr="00AA2E85">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не більше восьми сидінь окрім сидіння водія.</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color w:val="000000"/>
                <w:sz w:val="24"/>
                <w:szCs w:val="24"/>
                <w:lang w:val="uk-UA" w:eastAsia="uk-UA"/>
              </w:rPr>
            </w:pPr>
            <w:r w:rsidRPr="00AA2E85">
              <w:rPr>
                <w:rFonts w:ascii="Times New Roman" w:hAnsi="Times New Roman" w:cs="Times New Roman"/>
                <w:color w:val="000000"/>
                <w:sz w:val="24"/>
                <w:szCs w:val="24"/>
                <w:lang w:val="uk-UA" w:eastAsia="uk-UA"/>
              </w:rPr>
              <w:t>М1</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eastAsia="uk-UA"/>
              </w:rPr>
            </w:pPr>
            <w:proofErr w:type="spellStart"/>
            <w:r w:rsidRPr="00AA2E85">
              <w:rPr>
                <w:rFonts w:ascii="Times New Roman" w:hAnsi="Times New Roman" w:cs="Times New Roman"/>
                <w:color w:val="000000"/>
                <w:sz w:val="24"/>
                <w:szCs w:val="24"/>
                <w:lang w:val="uk-UA" w:eastAsia="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eastAsia="ru-RU"/>
              </w:rPr>
            </w:pPr>
            <w:r w:rsidRPr="00AA2E85">
              <w:rPr>
                <w:rFonts w:ascii="Times New Roman" w:hAnsi="Times New Roman" w:cs="Times New Roman"/>
                <w:color w:val="000000"/>
                <w:sz w:val="24"/>
                <w:szCs w:val="24"/>
                <w:lang w:val="uk-UA"/>
              </w:rPr>
              <w:t>81</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rPr>
            </w:pPr>
            <w:r w:rsidRPr="00AA2E85">
              <w:rPr>
                <w:rFonts w:ascii="Times New Roman" w:hAnsi="Times New Roman" w:cs="Times New Roman"/>
                <w:sz w:val="24"/>
                <w:szCs w:val="24"/>
              </w:rPr>
              <w:t>2</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eastAsia="ru-RU"/>
              </w:rPr>
            </w:pPr>
            <w:r w:rsidRPr="00AA2E85">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не перевищує 5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М2</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rPr>
            </w:pPr>
            <w:r w:rsidRPr="00AA2E85">
              <w:rPr>
                <w:rFonts w:ascii="Times New Roman" w:hAnsi="Times New Roman" w:cs="Times New Roman"/>
                <w:color w:val="000000"/>
                <w:sz w:val="24"/>
                <w:szCs w:val="24"/>
                <w:lang w:val="uk-UA"/>
              </w:rPr>
              <w:t>15</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3</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eastAsia="ru-RU"/>
              </w:rPr>
            </w:pPr>
            <w:r w:rsidRPr="00AA2E85">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перевищує 5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М3</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rPr>
            </w:pPr>
            <w:r w:rsidRPr="00AA2E85">
              <w:rPr>
                <w:rFonts w:ascii="Times New Roman" w:hAnsi="Times New Roman" w:cs="Times New Roman"/>
                <w:color w:val="000000"/>
                <w:sz w:val="24"/>
                <w:szCs w:val="24"/>
                <w:lang w:val="uk-UA"/>
              </w:rPr>
              <w:t>4</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4</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eastAsia="ru-RU"/>
              </w:rPr>
            </w:pPr>
            <w:r w:rsidRPr="00AA2E85">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перевищує 3,5 тони.</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sz w:val="24"/>
                <w:szCs w:val="24"/>
                <w:lang w:val="en-US"/>
              </w:rPr>
            </w:pPr>
            <w:r w:rsidRPr="00AA2E85">
              <w:rPr>
                <w:rFonts w:ascii="Times New Roman" w:hAnsi="Times New Roman" w:cs="Times New Roman"/>
                <w:sz w:val="24"/>
                <w:szCs w:val="24"/>
                <w:lang w:val="en-US"/>
              </w:rPr>
              <w:t>N1</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rPr>
            </w:pPr>
            <w:r w:rsidRPr="00AA2E85">
              <w:rPr>
                <w:rFonts w:ascii="Times New Roman" w:hAnsi="Times New Roman" w:cs="Times New Roman"/>
                <w:color w:val="000000"/>
                <w:sz w:val="24"/>
                <w:szCs w:val="24"/>
                <w:lang w:val="uk-UA"/>
              </w:rPr>
              <w:t>84</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5</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eastAsia="ru-RU"/>
              </w:rPr>
            </w:pPr>
            <w:r w:rsidRPr="00AA2E85">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більше, ніж 3,5 тони, але не перевищує 12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sz w:val="24"/>
                <w:szCs w:val="24"/>
              </w:rPr>
            </w:pPr>
            <w:r w:rsidRPr="00AA2E85">
              <w:rPr>
                <w:rFonts w:ascii="Times New Roman" w:hAnsi="Times New Roman" w:cs="Times New Roman"/>
                <w:sz w:val="24"/>
                <w:szCs w:val="24"/>
                <w:lang w:val="en-US"/>
              </w:rPr>
              <w:t>N2</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rPr>
            </w:pPr>
            <w:r w:rsidRPr="00AA2E85">
              <w:rPr>
                <w:rFonts w:ascii="Times New Roman" w:hAnsi="Times New Roman" w:cs="Times New Roman"/>
                <w:color w:val="000000"/>
                <w:sz w:val="24"/>
                <w:szCs w:val="24"/>
                <w:lang w:val="uk-UA"/>
              </w:rPr>
              <w:t>113</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6</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eastAsia="ru-RU"/>
              </w:rPr>
            </w:pPr>
            <w:r w:rsidRPr="00AA2E85">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більше, 12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sz w:val="24"/>
                <w:szCs w:val="24"/>
              </w:rPr>
            </w:pPr>
            <w:r w:rsidRPr="00AA2E85">
              <w:rPr>
                <w:rFonts w:ascii="Times New Roman" w:hAnsi="Times New Roman" w:cs="Times New Roman"/>
                <w:sz w:val="24"/>
                <w:szCs w:val="24"/>
                <w:lang w:val="en-US"/>
              </w:rPr>
              <w:t>N3</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rPr>
            </w:pPr>
            <w:r w:rsidRPr="00AA2E85">
              <w:rPr>
                <w:rFonts w:ascii="Times New Roman" w:hAnsi="Times New Roman" w:cs="Times New Roman"/>
                <w:color w:val="000000"/>
                <w:sz w:val="24"/>
                <w:szCs w:val="24"/>
                <w:lang w:val="uk-UA"/>
              </w:rPr>
              <w:t>10</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7</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eastAsia="ru-RU"/>
              </w:rPr>
            </w:pPr>
            <w:r w:rsidRPr="00AA2E85">
              <w:rPr>
                <w:rFonts w:ascii="Times New Roman" w:hAnsi="Times New Roman" w:cs="Times New Roman"/>
                <w:sz w:val="24"/>
                <w:szCs w:val="24"/>
                <w:lang w:val="uk-UA"/>
              </w:rPr>
              <w:t>Технічний огляд та видача протоколів КТЗ – причепи-напівпричепи максимальною масою більш як 3,5 тони, але не більш як 10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О3</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rPr>
            </w:pPr>
            <w:r w:rsidRPr="00AA2E85">
              <w:rPr>
                <w:rFonts w:ascii="Times New Roman" w:hAnsi="Times New Roman" w:cs="Times New Roman"/>
                <w:color w:val="000000"/>
                <w:sz w:val="24"/>
                <w:szCs w:val="24"/>
                <w:lang w:val="uk-UA"/>
              </w:rPr>
              <w:t>7</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8</w:t>
            </w:r>
          </w:p>
        </w:tc>
        <w:tc>
          <w:tcPr>
            <w:tcW w:w="2341" w:type="pct"/>
            <w:tcBorders>
              <w:top w:val="single" w:sz="4" w:space="0" w:color="auto"/>
              <w:left w:val="single" w:sz="4" w:space="0" w:color="auto"/>
              <w:bottom w:val="single" w:sz="4" w:space="0" w:color="auto"/>
              <w:right w:val="single" w:sz="4" w:space="0" w:color="auto"/>
            </w:tcBorders>
            <w:vAlign w:val="bottom"/>
            <w:hideMark/>
          </w:tcPr>
          <w:p w:rsidR="00C86218" w:rsidRPr="00AA2E85" w:rsidRDefault="00C86218" w:rsidP="00A02774">
            <w:pPr>
              <w:spacing w:line="256" w:lineRule="auto"/>
              <w:rPr>
                <w:rFonts w:ascii="Times New Roman" w:hAnsi="Times New Roman" w:cs="Times New Roman"/>
                <w:sz w:val="24"/>
                <w:szCs w:val="24"/>
                <w:lang w:eastAsia="ru-RU"/>
              </w:rPr>
            </w:pPr>
            <w:r w:rsidRPr="00AA2E85">
              <w:rPr>
                <w:rFonts w:ascii="Times New Roman" w:hAnsi="Times New Roman" w:cs="Times New Roman"/>
                <w:sz w:val="24"/>
                <w:szCs w:val="24"/>
                <w:lang w:val="uk-UA"/>
              </w:rPr>
              <w:t>Технічний огляд та видача протоколів КТЗ – причепи-напівпричепи максимальною масою більш як 10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center"/>
              <w:rPr>
                <w:rFonts w:ascii="Times New Roman" w:hAnsi="Times New Roman" w:cs="Times New Roman"/>
                <w:sz w:val="24"/>
                <w:szCs w:val="24"/>
                <w:lang w:val="uk-UA"/>
              </w:rPr>
            </w:pPr>
            <w:r w:rsidRPr="00AA2E85">
              <w:rPr>
                <w:rFonts w:ascii="Times New Roman" w:hAnsi="Times New Roman" w:cs="Times New Roman"/>
                <w:sz w:val="24"/>
                <w:szCs w:val="24"/>
                <w:lang w:val="uk-UA"/>
              </w:rPr>
              <w:t>О4</w:t>
            </w:r>
          </w:p>
        </w:tc>
        <w:tc>
          <w:tcPr>
            <w:tcW w:w="247"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sz w:val="24"/>
                <w:szCs w:val="24"/>
                <w:lang w:val="uk-UA"/>
              </w:rPr>
            </w:pPr>
            <w:proofErr w:type="spellStart"/>
            <w:r w:rsidRPr="00AA2E85">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6" w:lineRule="auto"/>
              <w:jc w:val="right"/>
              <w:rPr>
                <w:rFonts w:ascii="Times New Roman" w:hAnsi="Times New Roman" w:cs="Times New Roman"/>
                <w:color w:val="000000"/>
                <w:sz w:val="24"/>
                <w:szCs w:val="24"/>
                <w:lang w:val="uk-UA"/>
              </w:rPr>
            </w:pPr>
            <w:r w:rsidRPr="00AA2E85">
              <w:rPr>
                <w:rFonts w:ascii="Times New Roman" w:hAnsi="Times New Roman" w:cs="Times New Roman"/>
                <w:color w:val="000000"/>
                <w:sz w:val="24"/>
                <w:szCs w:val="24"/>
                <w:lang w:val="uk-UA"/>
              </w:rPr>
              <w:t>6</w:t>
            </w:r>
          </w:p>
        </w:tc>
        <w:tc>
          <w:tcPr>
            <w:tcW w:w="529"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jc w:val="right"/>
              <w:rPr>
                <w:rFonts w:ascii="Times New Roman" w:hAnsi="Times New Roman" w:cs="Times New Roman"/>
                <w:color w:val="000000"/>
                <w:sz w:val="24"/>
                <w:szCs w:val="24"/>
              </w:rPr>
            </w:pPr>
          </w:p>
        </w:tc>
      </w:tr>
      <w:tr w:rsidR="00C86218" w:rsidRPr="00AA2E85" w:rsidTr="00A02774">
        <w:tc>
          <w:tcPr>
            <w:tcW w:w="261"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2" w:lineRule="auto"/>
              <w:jc w:val="right"/>
              <w:rPr>
                <w:rFonts w:ascii="Times New Roman" w:hAnsi="Times New Roman" w:cs="Times New Roman"/>
                <w:b/>
                <w:i/>
                <w:sz w:val="24"/>
                <w:szCs w:val="24"/>
                <w:lang w:val="uk-UA"/>
              </w:rPr>
            </w:pPr>
          </w:p>
        </w:tc>
        <w:tc>
          <w:tcPr>
            <w:tcW w:w="4113" w:type="pct"/>
            <w:gridSpan w:val="5"/>
            <w:tcBorders>
              <w:top w:val="single" w:sz="4" w:space="0" w:color="auto"/>
              <w:left w:val="single" w:sz="4" w:space="0" w:color="auto"/>
              <w:bottom w:val="single" w:sz="4" w:space="0" w:color="auto"/>
              <w:right w:val="single" w:sz="4" w:space="0" w:color="auto"/>
            </w:tcBorders>
            <w:vAlign w:val="center"/>
            <w:hideMark/>
          </w:tcPr>
          <w:p w:rsidR="00C86218" w:rsidRPr="00AA2E85" w:rsidRDefault="00C86218" w:rsidP="00A02774">
            <w:pPr>
              <w:spacing w:line="252" w:lineRule="auto"/>
              <w:jc w:val="right"/>
              <w:rPr>
                <w:rFonts w:ascii="Times New Roman" w:hAnsi="Times New Roman" w:cs="Times New Roman"/>
                <w:b/>
                <w:i/>
                <w:sz w:val="24"/>
                <w:szCs w:val="24"/>
                <w:lang w:val="uk-UA"/>
              </w:rPr>
            </w:pPr>
            <w:r w:rsidRPr="00AA2E85">
              <w:rPr>
                <w:rFonts w:ascii="Times New Roman" w:hAnsi="Times New Roman" w:cs="Times New Roman"/>
                <w:b/>
                <w:i/>
                <w:sz w:val="24"/>
                <w:szCs w:val="24"/>
                <w:lang w:val="uk-UA"/>
              </w:rPr>
              <w:t>Всього, грн. без ПДВ</w:t>
            </w:r>
          </w:p>
        </w:tc>
        <w:tc>
          <w:tcPr>
            <w:tcW w:w="626" w:type="pct"/>
            <w:tcBorders>
              <w:top w:val="single" w:sz="4" w:space="0" w:color="auto"/>
              <w:left w:val="single" w:sz="4" w:space="0" w:color="auto"/>
              <w:bottom w:val="single" w:sz="4" w:space="0" w:color="auto"/>
              <w:right w:val="single" w:sz="4" w:space="0" w:color="auto"/>
            </w:tcBorders>
            <w:vAlign w:val="center"/>
          </w:tcPr>
          <w:p w:rsidR="00C86218" w:rsidRPr="00AA2E85" w:rsidRDefault="00C86218" w:rsidP="00A02774">
            <w:pPr>
              <w:spacing w:line="256" w:lineRule="auto"/>
              <w:rPr>
                <w:rFonts w:ascii="Times New Roman" w:hAnsi="Times New Roman" w:cs="Times New Roman"/>
                <w:b/>
                <w:bCs/>
                <w:color w:val="000000"/>
                <w:sz w:val="24"/>
                <w:szCs w:val="24"/>
                <w:lang w:eastAsia="ru-RU"/>
              </w:rPr>
            </w:pPr>
          </w:p>
        </w:tc>
      </w:tr>
    </w:tbl>
    <w:p w:rsidR="00C86218" w:rsidRPr="00AA2E85" w:rsidRDefault="00C86218" w:rsidP="00C86218">
      <w:pPr>
        <w:widowControl w:val="0"/>
        <w:jc w:val="both"/>
        <w:rPr>
          <w:rFonts w:ascii="Times New Roman" w:eastAsia="Times New Roman" w:hAnsi="Times New Roman" w:cs="Times New Roman"/>
          <w:sz w:val="24"/>
          <w:szCs w:val="24"/>
          <w:lang w:eastAsia="ru-RU"/>
        </w:rPr>
      </w:pPr>
    </w:p>
    <w:p w:rsidR="00C86218" w:rsidRPr="00AA2E85" w:rsidRDefault="00C86218" w:rsidP="00C86218">
      <w:pPr>
        <w:jc w:val="center"/>
        <w:rPr>
          <w:rFonts w:ascii="Times New Roman" w:hAnsi="Times New Roman" w:cs="Times New Roman"/>
          <w:color w:val="000000" w:themeColor="text1"/>
          <w:sz w:val="24"/>
          <w:szCs w:val="24"/>
          <w:lang w:val="uk-UA"/>
        </w:rPr>
      </w:pPr>
      <w:r w:rsidRPr="00AA2E85">
        <w:rPr>
          <w:rFonts w:ascii="Times New Roman" w:hAnsi="Times New Roman" w:cs="Times New Roman"/>
          <w:b/>
          <w:bCs/>
          <w:color w:val="000000" w:themeColor="text1"/>
          <w:sz w:val="24"/>
          <w:szCs w:val="24"/>
          <w:lang w:val="uk-UA"/>
        </w:rPr>
        <w:t>Вимоги до Виконавця</w:t>
      </w:r>
    </w:p>
    <w:p w:rsidR="00C86218" w:rsidRPr="00AA2E85" w:rsidRDefault="00C86218" w:rsidP="00C86218">
      <w:pPr>
        <w:shd w:val="clear" w:color="auto" w:fill="FDFEFD"/>
        <w:ind w:firstLine="708"/>
        <w:jc w:val="both"/>
        <w:textAlignment w:val="baseline"/>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Своєчасне та якісне надання послуг по технічному огляду автомобілів згідно з вимогами діючого законодавства України. Згідно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 в редакції від 24.05.2017).</w:t>
      </w:r>
    </w:p>
    <w:p w:rsidR="00C86218" w:rsidRPr="00AA2E85" w:rsidRDefault="00C86218" w:rsidP="00C86218">
      <w:pPr>
        <w:pStyle w:val="Default"/>
        <w:ind w:firstLine="374"/>
        <w:jc w:val="both"/>
        <w:rPr>
          <w:rFonts w:ascii="Times New Roman" w:hAnsi="Times New Roman" w:cs="Times New Roman"/>
          <w:color w:val="000000" w:themeColor="text1"/>
          <w:lang w:val="uk-UA"/>
        </w:rPr>
      </w:pPr>
      <w:r w:rsidRPr="00AA2E85">
        <w:rPr>
          <w:rFonts w:ascii="Times New Roman" w:hAnsi="Times New Roman" w:cs="Times New Roman"/>
          <w:color w:val="000000" w:themeColor="text1"/>
          <w:lang w:val="uk-UA"/>
        </w:rPr>
        <w:t xml:space="preserve">Під технічним оглядом автомобілів розуміється перевірка технічного стану автомобілів, функціонування всіх систем і агрегатів. Проведення перевірки АТЗ по пунктам ДСТУ 3649-2010: 5,6,7,8,9,10,11; ДСТУ 4276-2004; ДСТУ 4277-2004. </w:t>
      </w:r>
    </w:p>
    <w:p w:rsidR="00C86218" w:rsidRPr="00AA2E85" w:rsidRDefault="00C86218" w:rsidP="00C86218">
      <w:pPr>
        <w:shd w:val="clear" w:color="auto" w:fill="FFFFFF"/>
        <w:ind w:firstLine="374"/>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Обов’язковий технічний контроль транспортного засобу передбачає перевірку технічного стану транспортного засобу, а саме:</w:t>
      </w:r>
    </w:p>
    <w:p w:rsidR="00C86218" w:rsidRPr="00AA2E85" w:rsidRDefault="00C86218" w:rsidP="00C86218">
      <w:pPr>
        <w:numPr>
          <w:ilvl w:val="0"/>
          <w:numId w:val="2"/>
        </w:numPr>
        <w:shd w:val="clear" w:color="auto" w:fill="FFFFFF"/>
        <w:spacing w:after="0" w:line="240" w:lineRule="auto"/>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системи гальмового і рульового керування;</w:t>
      </w:r>
    </w:p>
    <w:p w:rsidR="00C86218" w:rsidRPr="00AA2E85" w:rsidRDefault="00C86218" w:rsidP="00C86218">
      <w:pPr>
        <w:numPr>
          <w:ilvl w:val="0"/>
          <w:numId w:val="2"/>
        </w:numPr>
        <w:shd w:val="clear" w:color="auto" w:fill="FFFFFF"/>
        <w:spacing w:after="0" w:line="240" w:lineRule="auto"/>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зовнішніх світлових приладів;</w:t>
      </w:r>
    </w:p>
    <w:p w:rsidR="00C86218" w:rsidRPr="00AA2E85" w:rsidRDefault="00C86218" w:rsidP="00C86218">
      <w:pPr>
        <w:numPr>
          <w:ilvl w:val="0"/>
          <w:numId w:val="2"/>
        </w:numPr>
        <w:shd w:val="clear" w:color="auto" w:fill="FFFFFF"/>
        <w:spacing w:after="0" w:line="240" w:lineRule="auto"/>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пневматичних шин та коліс;</w:t>
      </w:r>
    </w:p>
    <w:p w:rsidR="00C86218" w:rsidRPr="00AA2E85" w:rsidRDefault="00C86218" w:rsidP="00C86218">
      <w:pPr>
        <w:numPr>
          <w:ilvl w:val="0"/>
          <w:numId w:val="2"/>
        </w:numPr>
        <w:shd w:val="clear" w:color="auto" w:fill="FFFFFF"/>
        <w:spacing w:after="0" w:line="240" w:lineRule="auto"/>
        <w:jc w:val="both"/>
        <w:rPr>
          <w:rFonts w:ascii="Times New Roman" w:hAnsi="Times New Roman" w:cs="Times New Roman"/>
          <w:color w:val="000000" w:themeColor="text1"/>
          <w:sz w:val="24"/>
          <w:szCs w:val="24"/>
          <w:lang w:val="uk-UA"/>
        </w:rPr>
      </w:pPr>
      <w:proofErr w:type="spellStart"/>
      <w:r w:rsidRPr="00AA2E85">
        <w:rPr>
          <w:rFonts w:ascii="Times New Roman" w:hAnsi="Times New Roman" w:cs="Times New Roman"/>
          <w:color w:val="000000" w:themeColor="text1"/>
          <w:sz w:val="24"/>
          <w:szCs w:val="24"/>
          <w:lang w:val="uk-UA"/>
        </w:rPr>
        <w:t>світлопропускання</w:t>
      </w:r>
      <w:proofErr w:type="spellEnd"/>
      <w:r w:rsidRPr="00AA2E85">
        <w:rPr>
          <w:rFonts w:ascii="Times New Roman" w:hAnsi="Times New Roman" w:cs="Times New Roman"/>
          <w:color w:val="000000" w:themeColor="text1"/>
          <w:sz w:val="24"/>
          <w:szCs w:val="24"/>
          <w:lang w:val="uk-UA"/>
        </w:rPr>
        <w:t xml:space="preserve"> скла;</w:t>
      </w:r>
    </w:p>
    <w:p w:rsidR="00C86218" w:rsidRPr="00AA2E85" w:rsidRDefault="00C86218" w:rsidP="00C86218">
      <w:pPr>
        <w:numPr>
          <w:ilvl w:val="0"/>
          <w:numId w:val="2"/>
        </w:numPr>
        <w:shd w:val="clear" w:color="auto" w:fill="FFFFFF"/>
        <w:spacing w:after="0" w:line="240" w:lineRule="auto"/>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газобалонного обладнання (за наявності);</w:t>
      </w:r>
    </w:p>
    <w:p w:rsidR="00C86218" w:rsidRPr="00AA2E85" w:rsidRDefault="00C86218" w:rsidP="00C86218">
      <w:pPr>
        <w:numPr>
          <w:ilvl w:val="0"/>
          <w:numId w:val="2"/>
        </w:numPr>
        <w:shd w:val="clear" w:color="auto" w:fill="FFFFFF"/>
        <w:spacing w:after="0" w:line="240" w:lineRule="auto"/>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інших елементів у частині, що безпосередньо стосується безпеки дорожнього руху та охорони навколишнього природного середовища.</w:t>
      </w:r>
    </w:p>
    <w:p w:rsidR="00C86218" w:rsidRPr="00AA2E85" w:rsidRDefault="00C86218" w:rsidP="00C86218">
      <w:pPr>
        <w:pStyle w:val="a3"/>
        <w:shd w:val="clear" w:color="auto" w:fill="FFFFFF"/>
        <w:spacing w:after="0"/>
        <w:ind w:firstLine="360"/>
        <w:jc w:val="both"/>
        <w:rPr>
          <w:color w:val="000000" w:themeColor="text1"/>
          <w:lang w:val="uk-UA"/>
        </w:rPr>
      </w:pPr>
      <w:r w:rsidRPr="00AA2E85">
        <w:rPr>
          <w:color w:val="000000" w:themeColor="text1"/>
          <w:lang w:val="uk-UA"/>
        </w:rPr>
        <w:t>Суб’єктами проведення обов’язкового технічного контролю транспортних засобів є юридичні або фізичні особи — підприємці, інформація про яких внесена до реєстру суб’єктів проведення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rsidR="00C86218" w:rsidRPr="00AA2E85" w:rsidRDefault="00C86218" w:rsidP="00C86218">
      <w:pPr>
        <w:pStyle w:val="a3"/>
        <w:shd w:val="clear" w:color="auto" w:fill="FFFFFF"/>
        <w:spacing w:after="0"/>
        <w:ind w:firstLine="360"/>
        <w:jc w:val="both"/>
        <w:rPr>
          <w:color w:val="000000" w:themeColor="text1"/>
          <w:lang w:val="uk-UA"/>
        </w:rPr>
      </w:pPr>
      <w:r w:rsidRPr="00AA2E85">
        <w:rPr>
          <w:color w:val="000000" w:themeColor="text1"/>
          <w:lang w:val="uk-UA"/>
        </w:rPr>
        <w:t>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згідно зразка який ухвалено Кабінетом Міністрів України від 30 січня 2012 року №137 «П</w:t>
      </w:r>
      <w:r w:rsidRPr="00AA2E85">
        <w:rPr>
          <w:rStyle w:val="rvts23"/>
          <w:color w:val="000000" w:themeColor="text1"/>
          <w:lang w:val="uk-UA"/>
        </w:rPr>
        <w:t>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Pr="00AA2E85">
        <w:rPr>
          <w:color w:val="000000" w:themeColor="text1"/>
          <w:lang w:val="uk-UA"/>
        </w:rPr>
        <w:t xml:space="preserve"> У протоколі зазначається строк чергового проходження обов’язкового технічного контролю транспортного засобу відповідно до періодичності проходження.</w:t>
      </w:r>
    </w:p>
    <w:p w:rsidR="00C86218" w:rsidRPr="00AA2E85" w:rsidRDefault="00C86218" w:rsidP="00C86218">
      <w:pPr>
        <w:pStyle w:val="a3"/>
        <w:shd w:val="clear" w:color="auto" w:fill="FFFFFF"/>
        <w:spacing w:after="0"/>
        <w:ind w:firstLine="360"/>
        <w:jc w:val="both"/>
        <w:rPr>
          <w:color w:val="000000" w:themeColor="text1"/>
          <w:lang w:val="uk-UA"/>
        </w:rPr>
      </w:pPr>
      <w:r w:rsidRPr="00AA2E85">
        <w:rPr>
          <w:color w:val="000000" w:themeColor="text1"/>
          <w:lang w:val="uk-UA"/>
        </w:rPr>
        <w:t>У разі негативного результату перевірки технічного стану транспортного засобу або невідповідності даних у свідоцтві про реєстрацію транспортного засобу даним ідентифікації транспортного засобу Виконавець попереджає Замовника про виявлену невідповідність та видає акт невідповідності технічного стану транспортного засобу під розписку (незначну невідповідність Замовник може самостійно усунути на місці перевірки технічного стану транспортного засобу, повторна перевірка технічного стану транспортного засобу проводиться після усунення невідповідності, виявленої під час попередньої перевірки).</w:t>
      </w:r>
    </w:p>
    <w:p w:rsidR="00C86218" w:rsidRPr="00AA2E85" w:rsidRDefault="00C86218" w:rsidP="00C86218">
      <w:pPr>
        <w:tabs>
          <w:tab w:val="left" w:pos="993"/>
        </w:tabs>
        <w:jc w:val="both"/>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ab/>
        <w:t xml:space="preserve">Строк надання послуг:  протягом строку дії договору (з моменту укладання договору до 31.12.2023 року). </w:t>
      </w:r>
      <w:r w:rsidRPr="00AA2E85">
        <w:rPr>
          <w:rFonts w:ascii="Times New Roman" w:hAnsi="Times New Roman" w:cs="Times New Roman"/>
          <w:bCs/>
          <w:color w:val="000000" w:themeColor="text1"/>
          <w:sz w:val="24"/>
          <w:szCs w:val="24"/>
          <w:lang w:val="uk-UA" w:eastAsia="uk-UA"/>
        </w:rPr>
        <w:t xml:space="preserve">Послуги надаються Виконавцем відповідно до потреб Замовника та згідно його заявок протягом терміну дії Договору. Виконавець приступає до надання Послуг </w:t>
      </w:r>
      <w:r w:rsidRPr="00AA2E85">
        <w:rPr>
          <w:rFonts w:ascii="Times New Roman" w:hAnsi="Times New Roman" w:cs="Times New Roman"/>
          <w:color w:val="000000" w:themeColor="text1"/>
          <w:sz w:val="24"/>
          <w:szCs w:val="24"/>
          <w:lang w:val="uk-UA" w:eastAsia="uk-UA"/>
        </w:rPr>
        <w:t xml:space="preserve">на підставі заявок Замовника не пізніше 2 (двох) календарних днів з моменту отримання заявки. </w:t>
      </w:r>
    </w:p>
    <w:p w:rsidR="00C86218" w:rsidRPr="00AA2E85" w:rsidRDefault="00C86218" w:rsidP="00C86218">
      <w:pPr>
        <w:pStyle w:val="Default"/>
        <w:tabs>
          <w:tab w:val="num" w:pos="426"/>
        </w:tabs>
        <w:jc w:val="both"/>
        <w:rPr>
          <w:rFonts w:ascii="Times New Roman" w:hAnsi="Times New Roman" w:cs="Times New Roman"/>
          <w:color w:val="000000" w:themeColor="text1"/>
          <w:lang w:val="uk-UA"/>
        </w:rPr>
      </w:pPr>
      <w:r w:rsidRPr="00AA2E85">
        <w:rPr>
          <w:rFonts w:ascii="Times New Roman" w:hAnsi="Times New Roman" w:cs="Times New Roman"/>
          <w:color w:val="000000" w:themeColor="text1"/>
          <w:lang w:val="uk-UA"/>
        </w:rPr>
        <w:tab/>
        <w:t xml:space="preserve">Місце надання послуг: станція технічного контролю Виконавця повинна розташовуватись в м. Вінниця, на відстані не більше 3 км автомобільною дорогою до місця стоянки транспорту АТ «Вінницяобленерго» які знаходяться за </w:t>
      </w:r>
      <w:proofErr w:type="spellStart"/>
      <w:r w:rsidRPr="00AA2E85">
        <w:rPr>
          <w:rFonts w:ascii="Times New Roman" w:hAnsi="Times New Roman" w:cs="Times New Roman"/>
          <w:color w:val="000000" w:themeColor="text1"/>
          <w:lang w:val="uk-UA"/>
        </w:rPr>
        <w:t>адресою</w:t>
      </w:r>
      <w:proofErr w:type="spellEnd"/>
      <w:r w:rsidRPr="00AA2E85">
        <w:rPr>
          <w:rFonts w:ascii="Times New Roman" w:hAnsi="Times New Roman" w:cs="Times New Roman"/>
          <w:color w:val="000000" w:themeColor="text1"/>
          <w:lang w:val="uk-UA"/>
        </w:rPr>
        <w:t xml:space="preserve"> вул. Академіка Янгеля 1.</w:t>
      </w:r>
    </w:p>
    <w:p w:rsidR="00C86218" w:rsidRPr="00AA2E85" w:rsidRDefault="00C86218" w:rsidP="00C86218">
      <w:pPr>
        <w:tabs>
          <w:tab w:val="left" w:pos="0"/>
        </w:tabs>
        <w:ind w:firstLine="426"/>
        <w:jc w:val="both"/>
        <w:outlineLvl w:val="0"/>
        <w:rPr>
          <w:rFonts w:ascii="Times New Roman" w:hAnsi="Times New Roman" w:cs="Times New Roman"/>
          <w:color w:val="000000" w:themeColor="text1"/>
          <w:sz w:val="24"/>
          <w:szCs w:val="24"/>
          <w:lang w:val="uk-UA"/>
        </w:rPr>
      </w:pPr>
      <w:r w:rsidRPr="00AA2E85">
        <w:rPr>
          <w:rFonts w:ascii="Times New Roman" w:hAnsi="Times New Roman" w:cs="Times New Roman"/>
          <w:color w:val="000000" w:themeColor="text1"/>
          <w:sz w:val="24"/>
          <w:szCs w:val="24"/>
          <w:lang w:val="uk-UA"/>
        </w:rPr>
        <w:t xml:space="preserve">Замовник зобов’язаний самостійно доставити транспортний засіб на станцію технічного контролю для проведення визначеного комплексу послуг. </w:t>
      </w:r>
    </w:p>
    <w:p w:rsidR="00C86218" w:rsidRPr="00AA2E85" w:rsidRDefault="00C86218" w:rsidP="00C86218">
      <w:pPr>
        <w:widowControl w:val="0"/>
        <w:ind w:firstLine="426"/>
        <w:jc w:val="both"/>
        <w:rPr>
          <w:rFonts w:ascii="Times New Roman" w:hAnsi="Times New Roman" w:cs="Times New Roman"/>
          <w:sz w:val="24"/>
          <w:szCs w:val="24"/>
          <w:lang w:val="uk-UA"/>
        </w:rPr>
      </w:pPr>
      <w:r w:rsidRPr="00AA2E85">
        <w:rPr>
          <w:rFonts w:ascii="Times New Roman" w:hAnsi="Times New Roman" w:cs="Times New Roman"/>
          <w:color w:val="000000" w:themeColor="text1"/>
          <w:sz w:val="24"/>
          <w:szCs w:val="24"/>
          <w:lang w:val="uk-UA"/>
        </w:rPr>
        <w:t>Виконавець повинен бути внесений до реєстру суб’єктів проведення обов’язкового технічного контролю транспортних засобів та мати право проводити обов’язковий технічний контроль транспортних засобів, категорії які зазначені.</w:t>
      </w:r>
    </w:p>
    <w:tbl>
      <w:tblPr>
        <w:tblpPr w:leftFromText="180" w:rightFromText="180" w:bottomFromText="160" w:vertAnchor="text" w:horzAnchor="page" w:tblpX="1351" w:tblpY="267"/>
        <w:tblW w:w="9634" w:type="dxa"/>
        <w:tblLook w:val="04A0" w:firstRow="1" w:lastRow="0" w:firstColumn="1" w:lastColumn="0" w:noHBand="0" w:noVBand="1"/>
      </w:tblPr>
      <w:tblGrid>
        <w:gridCol w:w="4823"/>
        <w:gridCol w:w="4811"/>
      </w:tblGrid>
      <w:tr w:rsidR="00C86218" w:rsidRPr="00AA2E85" w:rsidTr="00A02774">
        <w:trPr>
          <w:trHeight w:val="130"/>
        </w:trPr>
        <w:tc>
          <w:tcPr>
            <w:tcW w:w="4823" w:type="dxa"/>
            <w:vAlign w:val="center"/>
            <w:hideMark/>
          </w:tcPr>
          <w:p w:rsidR="00C86218" w:rsidRPr="00AA2E85" w:rsidRDefault="00C86218" w:rsidP="00A02774">
            <w:pPr>
              <w:spacing w:line="252" w:lineRule="auto"/>
              <w:jc w:val="both"/>
              <w:rPr>
                <w:rFonts w:ascii="Times New Roman" w:hAnsi="Times New Roman" w:cs="Times New Roman"/>
                <w:b/>
                <w:sz w:val="24"/>
                <w:szCs w:val="24"/>
              </w:rPr>
            </w:pPr>
            <w:r w:rsidRPr="00AA2E85">
              <w:rPr>
                <w:rFonts w:ascii="Times New Roman" w:hAnsi="Times New Roman" w:cs="Times New Roman"/>
                <w:b/>
                <w:sz w:val="24"/>
                <w:szCs w:val="24"/>
                <w:lang w:val="uk-UA"/>
              </w:rPr>
              <w:t>ЗАМОВНИК</w:t>
            </w:r>
            <w:r w:rsidRPr="00AA2E85">
              <w:rPr>
                <w:rFonts w:ascii="Times New Roman" w:hAnsi="Times New Roman" w:cs="Times New Roman"/>
                <w:b/>
                <w:sz w:val="24"/>
                <w:szCs w:val="24"/>
              </w:rPr>
              <w:t>:</w:t>
            </w:r>
          </w:p>
        </w:tc>
        <w:tc>
          <w:tcPr>
            <w:tcW w:w="4811" w:type="dxa"/>
            <w:vAlign w:val="center"/>
            <w:hideMark/>
          </w:tcPr>
          <w:p w:rsidR="00C86218" w:rsidRPr="00AA2E85" w:rsidRDefault="00C86218" w:rsidP="00A02774">
            <w:pPr>
              <w:spacing w:line="252" w:lineRule="auto"/>
              <w:jc w:val="both"/>
              <w:rPr>
                <w:rFonts w:ascii="Times New Roman" w:hAnsi="Times New Roman" w:cs="Times New Roman"/>
                <w:b/>
                <w:sz w:val="24"/>
                <w:szCs w:val="24"/>
              </w:rPr>
            </w:pPr>
            <w:r w:rsidRPr="00AA2E85">
              <w:rPr>
                <w:rFonts w:ascii="Times New Roman" w:hAnsi="Times New Roman" w:cs="Times New Roman"/>
                <w:b/>
                <w:color w:val="000000" w:themeColor="text1"/>
                <w:sz w:val="24"/>
                <w:szCs w:val="24"/>
                <w:lang w:val="uk-UA"/>
              </w:rPr>
              <w:t>ВИКОНАВЕЦЬ</w:t>
            </w:r>
            <w:r w:rsidRPr="00AA2E85">
              <w:rPr>
                <w:rFonts w:ascii="Times New Roman" w:hAnsi="Times New Roman" w:cs="Times New Roman"/>
                <w:b/>
                <w:sz w:val="24"/>
                <w:szCs w:val="24"/>
              </w:rPr>
              <w:t xml:space="preserve"> :</w:t>
            </w:r>
          </w:p>
        </w:tc>
      </w:tr>
      <w:tr w:rsidR="00C86218" w:rsidRPr="00AA2E85" w:rsidTr="00A02774">
        <w:trPr>
          <w:trHeight w:val="144"/>
        </w:trPr>
        <w:tc>
          <w:tcPr>
            <w:tcW w:w="4823" w:type="dxa"/>
            <w:vAlign w:val="center"/>
          </w:tcPr>
          <w:p w:rsidR="00C86218" w:rsidRPr="00AA2E85" w:rsidRDefault="00C86218" w:rsidP="00A02774">
            <w:pPr>
              <w:spacing w:line="252" w:lineRule="auto"/>
              <w:jc w:val="both"/>
              <w:rPr>
                <w:rFonts w:ascii="Times New Roman" w:hAnsi="Times New Roman" w:cs="Times New Roman"/>
                <w:b/>
                <w:sz w:val="24"/>
                <w:szCs w:val="24"/>
              </w:rPr>
            </w:pPr>
            <w:r w:rsidRPr="00AA2E85">
              <w:rPr>
                <w:rFonts w:ascii="Times New Roman" w:hAnsi="Times New Roman" w:cs="Times New Roman"/>
                <w:b/>
                <w:sz w:val="24"/>
                <w:szCs w:val="24"/>
              </w:rPr>
              <w:t>АТ «ВІННИЦЯОБЛЕНЕРГО»</w:t>
            </w:r>
          </w:p>
          <w:p w:rsidR="00C86218" w:rsidRPr="00AA2E85" w:rsidRDefault="00C86218" w:rsidP="00A02774">
            <w:pPr>
              <w:spacing w:line="252" w:lineRule="auto"/>
              <w:jc w:val="both"/>
              <w:rPr>
                <w:rFonts w:ascii="Times New Roman" w:hAnsi="Times New Roman" w:cs="Times New Roman"/>
                <w:b/>
                <w:sz w:val="24"/>
                <w:szCs w:val="24"/>
              </w:rPr>
            </w:pPr>
          </w:p>
          <w:p w:rsidR="00C86218" w:rsidRPr="00AA2E85" w:rsidRDefault="00C86218" w:rsidP="00A02774">
            <w:pPr>
              <w:spacing w:line="256" w:lineRule="auto"/>
              <w:jc w:val="both"/>
              <w:rPr>
                <w:rFonts w:ascii="Times New Roman" w:hAnsi="Times New Roman" w:cs="Times New Roman"/>
                <w:b/>
                <w:iCs/>
                <w:color w:val="000000"/>
                <w:sz w:val="24"/>
                <w:szCs w:val="24"/>
                <w:lang w:val="uk-UA"/>
              </w:rPr>
            </w:pPr>
            <w:r w:rsidRPr="00AA2E85">
              <w:rPr>
                <w:rFonts w:ascii="Times New Roman" w:hAnsi="Times New Roman" w:cs="Times New Roman"/>
                <w:b/>
                <w:iCs/>
                <w:color w:val="000000"/>
                <w:sz w:val="24"/>
                <w:szCs w:val="24"/>
                <w:lang w:val="uk-UA"/>
              </w:rPr>
              <w:t xml:space="preserve">Генеральний директор </w:t>
            </w:r>
          </w:p>
          <w:p w:rsidR="00C86218" w:rsidRPr="00AA2E85" w:rsidRDefault="00C86218" w:rsidP="00A02774">
            <w:pPr>
              <w:spacing w:line="256" w:lineRule="auto"/>
              <w:jc w:val="both"/>
              <w:rPr>
                <w:rFonts w:ascii="Times New Roman" w:hAnsi="Times New Roman" w:cs="Times New Roman"/>
                <w:b/>
                <w:iCs/>
                <w:color w:val="000000"/>
                <w:sz w:val="24"/>
                <w:szCs w:val="24"/>
                <w:lang w:val="uk-UA"/>
              </w:rPr>
            </w:pPr>
          </w:p>
          <w:p w:rsidR="00C86218" w:rsidRPr="00AA2E85" w:rsidRDefault="00C86218" w:rsidP="00A02774">
            <w:pPr>
              <w:spacing w:line="252" w:lineRule="auto"/>
              <w:jc w:val="both"/>
              <w:rPr>
                <w:rFonts w:ascii="Times New Roman" w:hAnsi="Times New Roman" w:cs="Times New Roman"/>
                <w:b/>
                <w:iCs/>
                <w:color w:val="000000"/>
                <w:sz w:val="24"/>
                <w:szCs w:val="24"/>
                <w:lang w:val="uk-UA"/>
              </w:rPr>
            </w:pPr>
          </w:p>
          <w:p w:rsidR="00C86218" w:rsidRPr="00AA2E85" w:rsidRDefault="00C86218" w:rsidP="00A02774">
            <w:pPr>
              <w:spacing w:line="252" w:lineRule="auto"/>
              <w:jc w:val="both"/>
              <w:rPr>
                <w:rFonts w:ascii="Times New Roman" w:hAnsi="Times New Roman" w:cs="Times New Roman"/>
                <w:b/>
                <w:sz w:val="24"/>
                <w:szCs w:val="24"/>
              </w:rPr>
            </w:pPr>
            <w:r w:rsidRPr="00AA2E85">
              <w:rPr>
                <w:rFonts w:ascii="Times New Roman" w:hAnsi="Times New Roman" w:cs="Times New Roman"/>
                <w:b/>
                <w:iCs/>
                <w:color w:val="000000"/>
                <w:sz w:val="24"/>
                <w:szCs w:val="24"/>
                <w:lang w:val="uk-UA"/>
              </w:rPr>
              <w:t>______________________ А. Л. Поліщук</w:t>
            </w:r>
          </w:p>
        </w:tc>
        <w:tc>
          <w:tcPr>
            <w:tcW w:w="4811" w:type="dxa"/>
          </w:tcPr>
          <w:p w:rsidR="00C86218" w:rsidRPr="00AA2E85" w:rsidRDefault="00C86218" w:rsidP="00A02774">
            <w:pPr>
              <w:spacing w:line="256" w:lineRule="auto"/>
              <w:rPr>
                <w:rFonts w:ascii="Times New Roman" w:hAnsi="Times New Roman" w:cs="Times New Roman"/>
                <w:b/>
                <w:color w:val="000000" w:themeColor="text1"/>
                <w:sz w:val="24"/>
                <w:szCs w:val="24"/>
                <w:lang w:val="uk-UA"/>
              </w:rPr>
            </w:pPr>
          </w:p>
          <w:p w:rsidR="00C86218" w:rsidRPr="00AA2E85" w:rsidRDefault="00C86218" w:rsidP="00A02774">
            <w:pPr>
              <w:spacing w:line="256" w:lineRule="auto"/>
              <w:rPr>
                <w:rFonts w:ascii="Times New Roman" w:hAnsi="Times New Roman" w:cs="Times New Roman"/>
                <w:b/>
                <w:color w:val="000000" w:themeColor="text1"/>
                <w:sz w:val="24"/>
                <w:szCs w:val="24"/>
                <w:lang w:val="uk-UA"/>
              </w:rPr>
            </w:pPr>
          </w:p>
          <w:p w:rsidR="00C86218" w:rsidRPr="00AA2E85" w:rsidRDefault="00C86218" w:rsidP="00A02774">
            <w:pPr>
              <w:spacing w:line="256" w:lineRule="auto"/>
              <w:rPr>
                <w:rFonts w:ascii="Times New Roman" w:hAnsi="Times New Roman" w:cs="Times New Roman"/>
                <w:b/>
                <w:color w:val="000000" w:themeColor="text1"/>
                <w:sz w:val="24"/>
                <w:szCs w:val="24"/>
                <w:lang w:val="uk-UA"/>
              </w:rPr>
            </w:pPr>
          </w:p>
          <w:p w:rsidR="00C86218" w:rsidRPr="00AA2E85" w:rsidRDefault="00C86218" w:rsidP="00A02774">
            <w:pPr>
              <w:spacing w:line="256" w:lineRule="auto"/>
              <w:rPr>
                <w:rFonts w:ascii="Times New Roman" w:hAnsi="Times New Roman" w:cs="Times New Roman"/>
                <w:b/>
                <w:color w:val="000000" w:themeColor="text1"/>
                <w:sz w:val="24"/>
                <w:szCs w:val="24"/>
                <w:lang w:val="uk-UA"/>
              </w:rPr>
            </w:pPr>
          </w:p>
          <w:p w:rsidR="00C86218" w:rsidRPr="00AA2E85" w:rsidRDefault="00C86218" w:rsidP="00A02774">
            <w:pPr>
              <w:spacing w:line="256" w:lineRule="auto"/>
              <w:rPr>
                <w:rFonts w:ascii="Times New Roman" w:hAnsi="Times New Roman" w:cs="Times New Roman"/>
                <w:b/>
                <w:color w:val="000000" w:themeColor="text1"/>
                <w:sz w:val="24"/>
                <w:szCs w:val="24"/>
                <w:lang w:val="uk-UA"/>
              </w:rPr>
            </w:pPr>
          </w:p>
          <w:p w:rsidR="00C86218" w:rsidRPr="00AA2E85" w:rsidRDefault="00C86218" w:rsidP="00A02774">
            <w:pPr>
              <w:spacing w:line="252" w:lineRule="auto"/>
              <w:rPr>
                <w:rFonts w:ascii="Times New Roman" w:hAnsi="Times New Roman" w:cs="Times New Roman"/>
                <w:b/>
                <w:color w:val="000000"/>
                <w:sz w:val="24"/>
                <w:szCs w:val="24"/>
              </w:rPr>
            </w:pPr>
            <w:r w:rsidRPr="00AA2E85">
              <w:rPr>
                <w:rFonts w:ascii="Times New Roman" w:hAnsi="Times New Roman" w:cs="Times New Roman"/>
                <w:b/>
                <w:color w:val="000000" w:themeColor="text1"/>
                <w:sz w:val="24"/>
                <w:szCs w:val="24"/>
                <w:lang w:val="uk-UA"/>
              </w:rPr>
              <w:t xml:space="preserve">_________________  </w:t>
            </w:r>
          </w:p>
        </w:tc>
      </w:tr>
    </w:tbl>
    <w:p w:rsidR="00C86218" w:rsidRPr="00AA2E85" w:rsidRDefault="00C86218" w:rsidP="00C86218">
      <w:pPr>
        <w:rPr>
          <w:rFonts w:ascii="Times New Roman" w:eastAsia="Times New Roman" w:hAnsi="Times New Roman" w:cs="Times New Roman"/>
          <w:sz w:val="24"/>
          <w:szCs w:val="24"/>
          <w:lang w:eastAsia="ru-RU"/>
        </w:rPr>
      </w:pPr>
    </w:p>
    <w:p w:rsidR="00C86218" w:rsidRPr="00AA2E85" w:rsidRDefault="00C86218" w:rsidP="00C86218">
      <w:pPr>
        <w:rPr>
          <w:rFonts w:ascii="Times New Roman" w:eastAsia="Times New Roman" w:hAnsi="Times New Roman" w:cs="Times New Roman"/>
          <w:b/>
          <w:sz w:val="24"/>
          <w:szCs w:val="24"/>
          <w:lang w:val="uk-UA"/>
        </w:rPr>
      </w:pPr>
    </w:p>
    <w:p w:rsidR="00C86218" w:rsidRPr="00AA2E85" w:rsidRDefault="00C86218" w:rsidP="00C86218">
      <w:pPr>
        <w:rPr>
          <w:rFonts w:ascii="Times New Roman" w:eastAsia="Times New Roman" w:hAnsi="Times New Roman" w:cs="Times New Roman"/>
          <w:sz w:val="24"/>
          <w:szCs w:val="24"/>
          <w:lang w:val="uk-UA"/>
        </w:rPr>
      </w:pPr>
    </w:p>
    <w:p w:rsidR="00C86218" w:rsidRPr="00AA2E85" w:rsidRDefault="00C86218" w:rsidP="00C86218">
      <w:pPr>
        <w:autoSpaceDE w:val="0"/>
        <w:spacing w:after="0" w:line="240" w:lineRule="auto"/>
        <w:jc w:val="both"/>
        <w:rPr>
          <w:rFonts w:ascii="Times New Roman" w:hAnsi="Times New Roman" w:cs="Times New Roman"/>
          <w:b/>
          <w:bCs/>
          <w:iCs/>
          <w:color w:val="000000" w:themeColor="text1"/>
          <w:sz w:val="24"/>
          <w:szCs w:val="24"/>
          <w:lang w:val="uk-UA"/>
        </w:rPr>
      </w:pPr>
    </w:p>
    <w:p w:rsidR="00493473" w:rsidRDefault="00493473"/>
    <w:sectPr w:rsidR="00493473" w:rsidSect="007741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50223"/>
    <w:multiLevelType w:val="multilevel"/>
    <w:tmpl w:val="549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3"/>
    <w:rsid w:val="00493473"/>
    <w:rsid w:val="004D493F"/>
    <w:rsid w:val="00634E63"/>
    <w:rsid w:val="00C86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AC184F"/>
  <w15:chartTrackingRefBased/>
  <w15:docId w15:val="{8F3E0BA5-4794-4EC5-818F-C83F7DC7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21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8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
    <w:locked/>
    <w:rsid w:val="00C86218"/>
    <w:rPr>
      <w:sz w:val="19"/>
      <w:szCs w:val="19"/>
      <w:shd w:val="clear" w:color="auto" w:fill="FFFFFF"/>
    </w:rPr>
  </w:style>
  <w:style w:type="paragraph" w:customStyle="1" w:styleId="1">
    <w:name w:val="Основной текст1"/>
    <w:basedOn w:val="a"/>
    <w:link w:val="a5"/>
    <w:qFormat/>
    <w:rsid w:val="00C86218"/>
    <w:pPr>
      <w:widowControl w:val="0"/>
      <w:shd w:val="clear" w:color="auto" w:fill="FFFFFF"/>
      <w:spacing w:after="300" w:line="240" w:lineRule="atLeast"/>
      <w:jc w:val="both"/>
    </w:pPr>
    <w:rPr>
      <w:sz w:val="19"/>
      <w:szCs w:val="19"/>
      <w:lang w:val="uk-UA"/>
    </w:rPr>
  </w:style>
  <w:style w:type="character" w:customStyle="1" w:styleId="2">
    <w:name w:val="Основной текст (2)_"/>
    <w:link w:val="20"/>
    <w:locked/>
    <w:rsid w:val="00C86218"/>
    <w:rPr>
      <w:i/>
      <w:iCs/>
      <w:shd w:val="clear" w:color="auto" w:fill="FFFFFF"/>
    </w:rPr>
  </w:style>
  <w:style w:type="paragraph" w:customStyle="1" w:styleId="20">
    <w:name w:val="Основной текст (2)"/>
    <w:basedOn w:val="a"/>
    <w:link w:val="2"/>
    <w:qFormat/>
    <w:rsid w:val="00C86218"/>
    <w:pPr>
      <w:widowControl w:val="0"/>
      <w:shd w:val="clear" w:color="auto" w:fill="FFFFFF"/>
      <w:spacing w:before="180" w:after="0" w:line="235" w:lineRule="exact"/>
      <w:jc w:val="center"/>
    </w:pPr>
    <w:rPr>
      <w:i/>
      <w:iCs/>
      <w:lang w:val="uk-UA"/>
    </w:rPr>
  </w:style>
  <w:style w:type="paragraph" w:customStyle="1" w:styleId="Default">
    <w:name w:val="Default"/>
    <w:uiPriority w:val="99"/>
    <w:qFormat/>
    <w:rsid w:val="00C86218"/>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a4">
    <w:name w:val="Обычный (веб) Знак"/>
    <w:aliases w:val="Обычный (Web) Знак"/>
    <w:link w:val="a3"/>
    <w:uiPriority w:val="99"/>
    <w:locked/>
    <w:rsid w:val="00C86218"/>
    <w:rPr>
      <w:rFonts w:ascii="Times New Roman" w:eastAsia="Times New Roman" w:hAnsi="Times New Roman" w:cs="Times New Roman"/>
      <w:sz w:val="24"/>
      <w:szCs w:val="24"/>
      <w:lang w:val="ru-RU" w:eastAsia="ru-RU"/>
    </w:rPr>
  </w:style>
  <w:style w:type="character" w:customStyle="1" w:styleId="rvts23">
    <w:name w:val="rvts23"/>
    <w:qFormat/>
    <w:rsid w:val="00C8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6840</Words>
  <Characters>3899</Characters>
  <Application>Microsoft Office Word</Application>
  <DocSecurity>0</DocSecurity>
  <Lines>32</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3</cp:revision>
  <dcterms:created xsi:type="dcterms:W3CDTF">2023-03-13T07:07:00Z</dcterms:created>
  <dcterms:modified xsi:type="dcterms:W3CDTF">2023-03-13T09:54:00Z</dcterms:modified>
</cp:coreProperties>
</file>