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1C054C" w:rsidRPr="004B624B" w:rsidRDefault="00621B8C" w:rsidP="001C054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900FBC" w:rsidRPr="00CF589A">
        <w:rPr>
          <w:rFonts w:ascii="Times New Roman" w:hAnsi="Times New Roman"/>
          <w:b/>
          <w:bCs/>
          <w:sz w:val="24"/>
          <w:szCs w:val="24"/>
          <w:lang w:val="uk-UA"/>
        </w:rPr>
        <w:t xml:space="preserve">«Фармацевтична продукція - код Основного словника національного класифікатора України ДК 021:2015 "Єдиний закупівельний словник"– 33600000-6 </w:t>
      </w:r>
      <w:bookmarkStart w:id="0" w:name="_GoBack"/>
      <w:r w:rsidR="00900FBC" w:rsidRPr="004B624B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proofErr w:type="spellStart"/>
      <w:r w:rsidR="00BF64EE" w:rsidRPr="004B624B">
        <w:rPr>
          <w:b/>
          <w:color w:val="000000" w:themeColor="text1"/>
        </w:rPr>
        <w:t>Immunoglobulins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, </w:t>
      </w:r>
      <w:proofErr w:type="spellStart"/>
      <w:r w:rsidR="00BF64EE" w:rsidRPr="004B624B">
        <w:rPr>
          <w:b/>
          <w:color w:val="000000" w:themeColor="text1"/>
        </w:rPr>
        <w:t>normalhuman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, </w:t>
      </w:r>
      <w:proofErr w:type="spellStart"/>
      <w:r w:rsidR="00BF64EE" w:rsidRPr="004B624B">
        <w:rPr>
          <w:b/>
          <w:color w:val="000000" w:themeColor="text1"/>
        </w:rPr>
        <w:t>forintravasculara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, </w:t>
      </w:r>
      <w:proofErr w:type="spellStart"/>
      <w:r w:rsidR="00BF64EE" w:rsidRPr="004B624B">
        <w:rPr>
          <w:b/>
          <w:color w:val="000000" w:themeColor="text1"/>
        </w:rPr>
        <w:t>Dexmedetomidine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, </w:t>
      </w:r>
      <w:proofErr w:type="spellStart"/>
      <w:r w:rsidR="00BF64EE" w:rsidRPr="004B624B">
        <w:rPr>
          <w:b/>
          <w:color w:val="000000" w:themeColor="text1"/>
        </w:rPr>
        <w:t>Dexmedetomidine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, </w:t>
      </w:r>
      <w:proofErr w:type="spellStart"/>
      <w:r w:rsidR="00BF64EE" w:rsidRPr="004B624B">
        <w:rPr>
          <w:b/>
          <w:color w:val="000000" w:themeColor="text1"/>
        </w:rPr>
        <w:t>Lidocaine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, </w:t>
      </w:r>
      <w:proofErr w:type="spellStart"/>
      <w:r w:rsidR="00BF64EE" w:rsidRPr="004B624B">
        <w:rPr>
          <w:b/>
          <w:color w:val="000000" w:themeColor="text1"/>
        </w:rPr>
        <w:t>Phenylephrine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, </w:t>
      </w:r>
      <w:proofErr w:type="spellStart"/>
      <w:r w:rsidR="00BF64EE" w:rsidRPr="004B624B">
        <w:rPr>
          <w:b/>
          <w:color w:val="000000" w:themeColor="text1"/>
        </w:rPr>
        <w:t>Methylprednisolone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, </w:t>
      </w:r>
      <w:proofErr w:type="spellStart"/>
      <w:r w:rsidR="00BF64EE" w:rsidRPr="004B624B">
        <w:rPr>
          <w:b/>
          <w:color w:val="000000" w:themeColor="text1"/>
        </w:rPr>
        <w:t>Piperacillin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 </w:t>
      </w:r>
      <w:proofErr w:type="spellStart"/>
      <w:r w:rsidR="00BF64EE" w:rsidRPr="004B624B">
        <w:rPr>
          <w:b/>
          <w:color w:val="000000" w:themeColor="text1"/>
        </w:rPr>
        <w:t>and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 </w:t>
      </w:r>
      <w:proofErr w:type="spellStart"/>
      <w:r w:rsidR="00BF64EE" w:rsidRPr="004B624B">
        <w:rPr>
          <w:b/>
          <w:color w:val="000000" w:themeColor="text1"/>
        </w:rPr>
        <w:t>beta</w:t>
      </w:r>
      <w:proofErr w:type="spellEnd"/>
      <w:r w:rsidR="00BF64EE" w:rsidRPr="004B624B">
        <w:rPr>
          <w:b/>
          <w:color w:val="000000" w:themeColor="text1"/>
          <w:lang w:val="uk-UA"/>
        </w:rPr>
        <w:t>-</w:t>
      </w:r>
      <w:proofErr w:type="spellStart"/>
      <w:r w:rsidR="00BF64EE" w:rsidRPr="004B624B">
        <w:rPr>
          <w:b/>
          <w:color w:val="000000" w:themeColor="text1"/>
        </w:rPr>
        <w:t>lactamase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 </w:t>
      </w:r>
      <w:proofErr w:type="spellStart"/>
      <w:r w:rsidR="00BF64EE" w:rsidRPr="004B624B">
        <w:rPr>
          <w:b/>
          <w:color w:val="000000" w:themeColor="text1"/>
        </w:rPr>
        <w:t>inhibitor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, </w:t>
      </w:r>
      <w:proofErr w:type="spellStart"/>
      <w:r w:rsidR="00BF64EE" w:rsidRPr="004B624B">
        <w:rPr>
          <w:b/>
          <w:color w:val="000000" w:themeColor="text1"/>
        </w:rPr>
        <w:t>Insulin</w:t>
      </w:r>
      <w:proofErr w:type="spellEnd"/>
      <w:r w:rsidR="00BF64EE" w:rsidRPr="004B624B">
        <w:rPr>
          <w:b/>
          <w:color w:val="000000" w:themeColor="text1"/>
          <w:lang w:val="uk-UA"/>
        </w:rPr>
        <w:t xml:space="preserve"> (</w:t>
      </w:r>
      <w:proofErr w:type="spellStart"/>
      <w:r w:rsidR="00BF64EE" w:rsidRPr="004B624B">
        <w:rPr>
          <w:b/>
          <w:color w:val="000000" w:themeColor="text1"/>
        </w:rPr>
        <w:t>human</w:t>
      </w:r>
      <w:proofErr w:type="spellEnd"/>
      <w:r w:rsidR="001C054C" w:rsidRPr="004B624B">
        <w:rPr>
          <w:rFonts w:ascii="Times New Roman" w:hAnsi="Times New Roman"/>
          <w:b/>
          <w:sz w:val="24"/>
          <w:szCs w:val="24"/>
          <w:lang w:val="uk-UA"/>
        </w:rPr>
        <w:t>)</w:t>
      </w:r>
      <w:r w:rsidR="004B624B" w:rsidRPr="004B624B">
        <w:rPr>
          <w:rFonts w:asciiTheme="majorHAnsi" w:hAnsiTheme="majorHAnsi"/>
          <w:b/>
          <w:color w:val="11111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4B624B" w:rsidRPr="004B624B">
        <w:rPr>
          <w:rFonts w:asciiTheme="majorHAnsi" w:hAnsiTheme="majorHAnsi"/>
          <w:b/>
          <w:color w:val="111111"/>
          <w:sz w:val="24"/>
          <w:szCs w:val="24"/>
          <w:shd w:val="clear" w:color="auto" w:fill="FFFFFF"/>
        </w:rPr>
        <w:t>theophylline</w:t>
      </w:r>
      <w:proofErr w:type="spellEnd"/>
      <w:r w:rsidR="004B624B" w:rsidRPr="004B624B">
        <w:rPr>
          <w:rFonts w:asciiTheme="majorHAnsi" w:hAnsiTheme="majorHAnsi"/>
          <w:b/>
          <w:color w:val="111111"/>
          <w:sz w:val="24"/>
          <w:szCs w:val="24"/>
          <w:shd w:val="clear" w:color="auto" w:fill="FFFFFF"/>
          <w:lang w:val="uk-UA"/>
        </w:rPr>
        <w:t>)</w:t>
      </w:r>
    </w:p>
    <w:bookmarkEnd w:id="0"/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900FBC" w:rsidRPr="00CD26BD" w:rsidTr="00900FB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0FBC" w:rsidRPr="00CD26BD" w:rsidRDefault="00900FBC" w:rsidP="00785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Найменша Од. </w:t>
            </w:r>
            <w:proofErr w:type="spellStart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вим</w:t>
            </w:r>
            <w:proofErr w:type="spellEnd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C054C"/>
    <w:rsid w:val="001E0736"/>
    <w:rsid w:val="00233373"/>
    <w:rsid w:val="002E11CC"/>
    <w:rsid w:val="002F6407"/>
    <w:rsid w:val="003D3D23"/>
    <w:rsid w:val="004907E7"/>
    <w:rsid w:val="004B624B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94070"/>
    <w:rsid w:val="00900FBC"/>
    <w:rsid w:val="009A6A03"/>
    <w:rsid w:val="009C4DAC"/>
    <w:rsid w:val="009C5F39"/>
    <w:rsid w:val="009E4758"/>
    <w:rsid w:val="00A24044"/>
    <w:rsid w:val="00A2614B"/>
    <w:rsid w:val="00A91C14"/>
    <w:rsid w:val="00BF64EE"/>
    <w:rsid w:val="00C04CA5"/>
    <w:rsid w:val="00C12ABA"/>
    <w:rsid w:val="00C61D22"/>
    <w:rsid w:val="00C729AD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C44D"/>
  <w15:docId w15:val="{1DC69601-94CF-482F-B071-53F2FBB4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2D27-0795-43B9-9247-7BE36873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2023-03-02T08:46:00Z</dcterms:created>
  <dcterms:modified xsi:type="dcterms:W3CDTF">2023-03-02T11:48:00Z</dcterms:modified>
</cp:coreProperties>
</file>