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2D" w:rsidRPr="00D52841" w:rsidRDefault="0067772D" w:rsidP="0067772D">
      <w:pPr>
        <w:autoSpaceDE w:val="0"/>
        <w:autoSpaceDN w:val="0"/>
        <w:ind w:right="-25" w:firstLine="6804"/>
        <w:rPr>
          <w:b/>
          <w:color w:val="000000"/>
          <w:sz w:val="22"/>
          <w:szCs w:val="22"/>
        </w:rPr>
      </w:pPr>
      <w:r w:rsidRPr="00D52841">
        <w:rPr>
          <w:b/>
          <w:color w:val="000000"/>
          <w:sz w:val="22"/>
          <w:szCs w:val="22"/>
        </w:rPr>
        <w:t xml:space="preserve">Додаток </w:t>
      </w:r>
      <w:r w:rsidRPr="00D52841">
        <w:rPr>
          <w:b/>
          <w:sz w:val="22"/>
          <w:szCs w:val="22"/>
        </w:rPr>
        <w:t xml:space="preserve">№ </w:t>
      </w:r>
      <w:r w:rsidR="005D1B07">
        <w:rPr>
          <w:b/>
          <w:sz w:val="22"/>
          <w:szCs w:val="22"/>
        </w:rPr>
        <w:t>3</w:t>
      </w:r>
    </w:p>
    <w:p w:rsidR="0067772D" w:rsidRPr="00D52841" w:rsidRDefault="0067772D" w:rsidP="0067772D">
      <w:pPr>
        <w:autoSpaceDE w:val="0"/>
        <w:autoSpaceDN w:val="0"/>
        <w:ind w:right="-25" w:firstLine="6804"/>
        <w:rPr>
          <w:b/>
          <w:color w:val="000000"/>
          <w:sz w:val="22"/>
          <w:szCs w:val="22"/>
        </w:rPr>
      </w:pPr>
      <w:r w:rsidRPr="00D52841">
        <w:rPr>
          <w:b/>
          <w:color w:val="000000"/>
          <w:sz w:val="22"/>
          <w:szCs w:val="22"/>
        </w:rPr>
        <w:t>до тендерної документації</w:t>
      </w:r>
    </w:p>
    <w:p w:rsidR="0067772D" w:rsidRPr="00D52841" w:rsidRDefault="0067772D" w:rsidP="0067772D">
      <w:pPr>
        <w:autoSpaceDE w:val="0"/>
        <w:autoSpaceDN w:val="0"/>
        <w:rPr>
          <w:color w:val="000000"/>
          <w:sz w:val="22"/>
          <w:szCs w:val="22"/>
          <w:lang w:val="ru-RU"/>
        </w:rPr>
      </w:pPr>
    </w:p>
    <w:p w:rsidR="0067772D" w:rsidRPr="00D52841" w:rsidRDefault="0067772D" w:rsidP="0067772D">
      <w:pPr>
        <w:autoSpaceDE w:val="0"/>
        <w:autoSpaceDN w:val="0"/>
        <w:ind w:left="181" w:right="198"/>
        <w:rPr>
          <w:i/>
          <w:iCs/>
          <w:color w:val="000000"/>
          <w:sz w:val="22"/>
          <w:szCs w:val="22"/>
        </w:rPr>
      </w:pPr>
      <w:r w:rsidRPr="00D52841">
        <w:rPr>
          <w:i/>
          <w:iCs/>
          <w:color w:val="000000"/>
          <w:sz w:val="22"/>
          <w:szCs w:val="22"/>
        </w:rPr>
        <w:t xml:space="preserve">Форма „Тендерна пропозиція" подається  учасником на фірмовому бланку у вигляді, наведеному нижче. Учасник не повинен відступати від даної форми. </w:t>
      </w:r>
    </w:p>
    <w:p w:rsidR="0067772D" w:rsidRPr="00D52841" w:rsidRDefault="0067772D" w:rsidP="0067772D">
      <w:pPr>
        <w:tabs>
          <w:tab w:val="left" w:pos="3360"/>
          <w:tab w:val="center" w:pos="5191"/>
        </w:tabs>
        <w:autoSpaceDE w:val="0"/>
        <w:autoSpaceDN w:val="0"/>
        <w:ind w:left="320" w:firstLine="426"/>
        <w:jc w:val="center"/>
        <w:rPr>
          <w:b/>
          <w:bCs/>
          <w:snapToGrid w:val="0"/>
          <w:color w:val="000000"/>
          <w:sz w:val="22"/>
          <w:szCs w:val="22"/>
        </w:rPr>
      </w:pPr>
    </w:p>
    <w:p w:rsidR="0067772D" w:rsidRPr="00D52841" w:rsidRDefault="0067772D" w:rsidP="0067772D">
      <w:pPr>
        <w:suppressLineNumbers/>
        <w:spacing w:after="120"/>
        <w:jc w:val="center"/>
        <w:rPr>
          <w:b/>
          <w:color w:val="000000"/>
          <w:sz w:val="22"/>
          <w:szCs w:val="22"/>
        </w:rPr>
      </w:pPr>
      <w:r w:rsidRPr="00D52841">
        <w:rPr>
          <w:b/>
          <w:bCs/>
          <w:snapToGrid w:val="0"/>
          <w:color w:val="000000"/>
          <w:sz w:val="22"/>
          <w:szCs w:val="22"/>
        </w:rPr>
        <w:t>ТЕНДЕРНА ПРОПОЗИЦІЯ</w:t>
      </w:r>
      <w:r w:rsidRPr="00D52841">
        <w:rPr>
          <w:b/>
          <w:color w:val="000000"/>
          <w:sz w:val="22"/>
          <w:szCs w:val="22"/>
        </w:rPr>
        <w:t xml:space="preserve">  </w:t>
      </w:r>
    </w:p>
    <w:p w:rsidR="00E25499" w:rsidRPr="00E25499" w:rsidRDefault="0067772D" w:rsidP="00E25499">
      <w:pPr>
        <w:pStyle w:val="1"/>
        <w:shd w:val="clear" w:color="auto" w:fill="FDFEFD"/>
        <w:spacing w:before="0" w:beforeAutospacing="0" w:after="0" w:afterAutospacing="0" w:line="450" w:lineRule="atLeast"/>
        <w:textAlignment w:val="baseline"/>
        <w:rPr>
          <w:color w:val="000000"/>
          <w:sz w:val="24"/>
          <w:szCs w:val="24"/>
        </w:rPr>
      </w:pPr>
      <w:r w:rsidRPr="00D52841">
        <w:rPr>
          <w:color w:val="000000"/>
          <w:sz w:val="22"/>
          <w:szCs w:val="22"/>
        </w:rPr>
        <w:t>__________________(</w:t>
      </w:r>
      <w:r w:rsidRPr="00D52841">
        <w:rPr>
          <w:i/>
          <w:color w:val="000000"/>
          <w:sz w:val="22"/>
          <w:szCs w:val="22"/>
        </w:rPr>
        <w:t>Учасник</w:t>
      </w:r>
      <w:r w:rsidRPr="00D52841">
        <w:rPr>
          <w:color w:val="000000"/>
          <w:sz w:val="22"/>
          <w:szCs w:val="22"/>
        </w:rPr>
        <w:t xml:space="preserve">) </w:t>
      </w:r>
      <w:r w:rsidRPr="00E25499">
        <w:rPr>
          <w:color w:val="000000"/>
          <w:sz w:val="24"/>
          <w:szCs w:val="24"/>
        </w:rPr>
        <w:t>надає свою пропозицію щодо участі у відкритих торгах на</w:t>
      </w:r>
      <w:r w:rsidR="00E25499">
        <w:rPr>
          <w:color w:val="000000"/>
          <w:sz w:val="24"/>
          <w:szCs w:val="24"/>
        </w:rPr>
        <w:t xml:space="preserve"> </w:t>
      </w:r>
      <w:r w:rsidRPr="00E25499">
        <w:rPr>
          <w:color w:val="000000"/>
          <w:sz w:val="24"/>
          <w:szCs w:val="24"/>
        </w:rPr>
        <w:t>закупівлю товару за предметом</w:t>
      </w:r>
      <w:r w:rsidR="00EA3CF6" w:rsidRPr="00E25499">
        <w:rPr>
          <w:color w:val="000000"/>
          <w:sz w:val="24"/>
          <w:szCs w:val="24"/>
        </w:rPr>
        <w:t xml:space="preserve"> </w:t>
      </w:r>
      <w:r w:rsidR="00E25499" w:rsidRPr="00E25499">
        <w:rPr>
          <w:color w:val="000000"/>
          <w:sz w:val="24"/>
          <w:szCs w:val="24"/>
        </w:rPr>
        <w:t>Майно зв'язку спеціального призначення</w:t>
      </w:r>
      <w:r w:rsidR="00EA3CF6" w:rsidRPr="00CC672A">
        <w:t xml:space="preserve"> </w:t>
      </w:r>
      <w:r w:rsidR="00EA3CF6" w:rsidRPr="00E25499">
        <w:rPr>
          <w:sz w:val="24"/>
          <w:szCs w:val="24"/>
        </w:rPr>
        <w:t xml:space="preserve">код </w:t>
      </w:r>
      <w:proofErr w:type="spellStart"/>
      <w:r w:rsidR="00EA3CF6" w:rsidRPr="00E25499">
        <w:rPr>
          <w:sz w:val="24"/>
          <w:szCs w:val="24"/>
        </w:rPr>
        <w:t>ДК</w:t>
      </w:r>
      <w:proofErr w:type="spellEnd"/>
      <w:r w:rsidR="00E25499">
        <w:rPr>
          <w:sz w:val="24"/>
          <w:szCs w:val="24"/>
        </w:rPr>
        <w:t xml:space="preserve"> </w:t>
      </w:r>
      <w:r w:rsidR="00EA3CF6" w:rsidRPr="00E25499">
        <w:rPr>
          <w:sz w:val="24"/>
          <w:szCs w:val="24"/>
        </w:rPr>
        <w:t>021:2015</w:t>
      </w:r>
      <w:r w:rsidR="00E25499" w:rsidRPr="00E25499">
        <w:rPr>
          <w:sz w:val="24"/>
          <w:szCs w:val="24"/>
        </w:rPr>
        <w:t xml:space="preserve"> </w:t>
      </w:r>
      <w:r w:rsidR="00EA3CF6" w:rsidRPr="00E25499">
        <w:rPr>
          <w:sz w:val="24"/>
          <w:szCs w:val="24"/>
        </w:rPr>
        <w:t>-</w:t>
      </w:r>
      <w:r w:rsidR="00EA3CF6" w:rsidRPr="00E25499">
        <w:rPr>
          <w:color w:val="000000"/>
          <w:sz w:val="24"/>
          <w:szCs w:val="24"/>
        </w:rPr>
        <w:t xml:space="preserve"> </w:t>
      </w:r>
      <w:r w:rsidR="00E25499" w:rsidRPr="00E25499">
        <w:rPr>
          <w:color w:val="000000"/>
          <w:sz w:val="24"/>
          <w:szCs w:val="24"/>
        </w:rPr>
        <w:t>31620000-8 - Прилади звукової та візуальної сигналізації</w:t>
      </w:r>
    </w:p>
    <w:p w:rsidR="0067772D" w:rsidRPr="00D358B2" w:rsidRDefault="0067772D" w:rsidP="0067772D">
      <w:pPr>
        <w:suppressLineNumbers/>
        <w:spacing w:after="120"/>
        <w:jc w:val="center"/>
        <w:rPr>
          <w:b/>
          <w:bCs/>
          <w:i/>
          <w:color w:val="000000"/>
          <w:lang w:eastAsia="uk-UA"/>
        </w:rPr>
      </w:pPr>
    </w:p>
    <w:p w:rsidR="0067772D" w:rsidRPr="00D52841" w:rsidRDefault="0067772D" w:rsidP="0067772D">
      <w:pPr>
        <w:autoSpaceDE w:val="0"/>
        <w:autoSpaceDN w:val="0"/>
        <w:ind w:left="320" w:right="-5" w:firstLine="709"/>
        <w:rPr>
          <w:snapToGrid w:val="0"/>
          <w:color w:val="000000"/>
          <w:sz w:val="22"/>
          <w:szCs w:val="22"/>
        </w:rPr>
      </w:pPr>
      <w:r w:rsidRPr="00D52841">
        <w:rPr>
          <w:snapToGrid w:val="0"/>
          <w:color w:val="000000"/>
          <w:sz w:val="22"/>
          <w:szCs w:val="22"/>
        </w:rPr>
        <w:t>Вивчивши тендерну документацію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щодо закупівлі товару на зазначених умовах та повністю погоджуємося із вимогами тендерної документації та в разі перемоги підписати договір про закупівлю.</w:t>
      </w:r>
      <w:r w:rsidRPr="00D52841">
        <w:rPr>
          <w:b/>
          <w:color w:val="000000"/>
          <w:sz w:val="22"/>
          <w:szCs w:val="22"/>
        </w:rPr>
        <w:t xml:space="preserve"> </w:t>
      </w:r>
    </w:p>
    <w:p w:rsidR="0067772D" w:rsidRPr="00D52841" w:rsidRDefault="0067772D" w:rsidP="0067772D">
      <w:pPr>
        <w:widowControl w:val="0"/>
        <w:numPr>
          <w:ilvl w:val="0"/>
          <w:numId w:val="1"/>
        </w:numPr>
        <w:autoSpaceDE w:val="0"/>
        <w:autoSpaceDN w:val="0"/>
        <w:adjustRightInd w:val="0"/>
        <w:ind w:hanging="76"/>
        <w:jc w:val="both"/>
        <w:textAlignment w:val="baseline"/>
        <w:rPr>
          <w:color w:val="000000"/>
          <w:sz w:val="22"/>
          <w:szCs w:val="22"/>
        </w:rPr>
      </w:pPr>
      <w:r w:rsidRPr="00D52841">
        <w:rPr>
          <w:color w:val="000000"/>
          <w:sz w:val="22"/>
          <w:szCs w:val="22"/>
        </w:rPr>
        <w:t>Повне найменування Учасника ____________________________________________</w:t>
      </w:r>
    </w:p>
    <w:p w:rsidR="0067772D" w:rsidRPr="00D52841" w:rsidRDefault="0067772D" w:rsidP="0067772D">
      <w:pPr>
        <w:widowControl w:val="0"/>
        <w:numPr>
          <w:ilvl w:val="0"/>
          <w:numId w:val="1"/>
        </w:numPr>
        <w:autoSpaceDE w:val="0"/>
        <w:autoSpaceDN w:val="0"/>
        <w:adjustRightInd w:val="0"/>
        <w:ind w:hanging="76"/>
        <w:jc w:val="both"/>
        <w:textAlignment w:val="baseline"/>
        <w:rPr>
          <w:color w:val="000000"/>
          <w:sz w:val="22"/>
          <w:szCs w:val="22"/>
        </w:rPr>
      </w:pPr>
      <w:r w:rsidRPr="00D52841">
        <w:rPr>
          <w:color w:val="000000"/>
          <w:sz w:val="22"/>
          <w:szCs w:val="22"/>
        </w:rPr>
        <w:t>Адреса (юридична та фактична) ____________________________________________</w:t>
      </w:r>
    </w:p>
    <w:p w:rsidR="0067772D" w:rsidRPr="00D52841" w:rsidRDefault="0067772D" w:rsidP="0067772D">
      <w:pPr>
        <w:widowControl w:val="0"/>
        <w:numPr>
          <w:ilvl w:val="0"/>
          <w:numId w:val="1"/>
        </w:numPr>
        <w:autoSpaceDE w:val="0"/>
        <w:autoSpaceDN w:val="0"/>
        <w:adjustRightInd w:val="0"/>
        <w:ind w:hanging="76"/>
        <w:jc w:val="both"/>
        <w:textAlignment w:val="baseline"/>
        <w:rPr>
          <w:color w:val="000000"/>
          <w:sz w:val="22"/>
          <w:szCs w:val="22"/>
        </w:rPr>
      </w:pPr>
      <w:r w:rsidRPr="00D52841">
        <w:rPr>
          <w:color w:val="000000"/>
          <w:sz w:val="22"/>
          <w:szCs w:val="22"/>
        </w:rPr>
        <w:t>Телефон (роб.,</w:t>
      </w:r>
      <w:proofErr w:type="spellStart"/>
      <w:r w:rsidRPr="00D52841">
        <w:rPr>
          <w:color w:val="000000"/>
          <w:sz w:val="22"/>
          <w:szCs w:val="22"/>
        </w:rPr>
        <w:t>моб</w:t>
      </w:r>
      <w:proofErr w:type="spellEnd"/>
      <w:r w:rsidRPr="00D52841">
        <w:rPr>
          <w:color w:val="000000"/>
          <w:sz w:val="22"/>
          <w:szCs w:val="22"/>
        </w:rPr>
        <w:t>./електронна пошта________________________________________</w:t>
      </w:r>
    </w:p>
    <w:p w:rsidR="0067772D" w:rsidRPr="00D52841" w:rsidRDefault="0067772D" w:rsidP="0067772D">
      <w:pPr>
        <w:widowControl w:val="0"/>
        <w:numPr>
          <w:ilvl w:val="0"/>
          <w:numId w:val="1"/>
        </w:numPr>
        <w:autoSpaceDE w:val="0"/>
        <w:autoSpaceDN w:val="0"/>
        <w:adjustRightInd w:val="0"/>
        <w:ind w:hanging="76"/>
        <w:jc w:val="both"/>
        <w:textAlignment w:val="baseline"/>
        <w:rPr>
          <w:color w:val="000000"/>
          <w:sz w:val="22"/>
          <w:szCs w:val="22"/>
        </w:rPr>
      </w:pPr>
      <w:r w:rsidRPr="00D52841">
        <w:rPr>
          <w:color w:val="000000"/>
          <w:sz w:val="22"/>
          <w:szCs w:val="22"/>
        </w:rPr>
        <w:t>Керівництво (прізвище, ім’я по батькові) _____________________________________</w:t>
      </w:r>
    </w:p>
    <w:p w:rsidR="0067772D" w:rsidRPr="00D52841" w:rsidRDefault="0067772D" w:rsidP="0067772D">
      <w:pPr>
        <w:widowControl w:val="0"/>
        <w:numPr>
          <w:ilvl w:val="0"/>
          <w:numId w:val="1"/>
        </w:numPr>
        <w:autoSpaceDE w:val="0"/>
        <w:autoSpaceDN w:val="0"/>
        <w:adjustRightInd w:val="0"/>
        <w:ind w:hanging="76"/>
        <w:jc w:val="both"/>
        <w:textAlignment w:val="baseline"/>
        <w:rPr>
          <w:color w:val="000000"/>
          <w:sz w:val="22"/>
          <w:szCs w:val="22"/>
        </w:rPr>
      </w:pPr>
      <w:r w:rsidRPr="00D52841">
        <w:rPr>
          <w:color w:val="000000"/>
          <w:sz w:val="22"/>
          <w:szCs w:val="22"/>
        </w:rPr>
        <w:t>Код ЄДРПОУ ____________________________________________________________</w:t>
      </w:r>
    </w:p>
    <w:p w:rsidR="0067772D" w:rsidRPr="00D52841" w:rsidRDefault="0067772D" w:rsidP="0067772D">
      <w:pPr>
        <w:widowControl w:val="0"/>
        <w:numPr>
          <w:ilvl w:val="0"/>
          <w:numId w:val="1"/>
        </w:numPr>
        <w:autoSpaceDE w:val="0"/>
        <w:autoSpaceDN w:val="0"/>
        <w:adjustRightInd w:val="0"/>
        <w:ind w:hanging="76"/>
        <w:jc w:val="both"/>
        <w:textAlignment w:val="baseline"/>
        <w:rPr>
          <w:color w:val="000000"/>
          <w:sz w:val="22"/>
          <w:szCs w:val="22"/>
        </w:rPr>
      </w:pPr>
      <w:r w:rsidRPr="00D52841">
        <w:rPr>
          <w:color w:val="000000"/>
          <w:sz w:val="22"/>
          <w:szCs w:val="22"/>
        </w:rPr>
        <w:t>Банківські реквізити _______________________________________________________</w:t>
      </w:r>
    </w:p>
    <w:p w:rsidR="0067772D" w:rsidRPr="00D52841" w:rsidRDefault="0067772D" w:rsidP="0067772D">
      <w:pPr>
        <w:widowControl w:val="0"/>
        <w:numPr>
          <w:ilvl w:val="0"/>
          <w:numId w:val="1"/>
        </w:numPr>
        <w:autoSpaceDE w:val="0"/>
        <w:autoSpaceDN w:val="0"/>
        <w:adjustRightInd w:val="0"/>
        <w:ind w:right="-5" w:hanging="76"/>
        <w:jc w:val="both"/>
        <w:textAlignment w:val="baseline"/>
        <w:rPr>
          <w:color w:val="000000"/>
          <w:sz w:val="22"/>
          <w:szCs w:val="22"/>
          <w:lang w:eastAsia="uk-UA"/>
        </w:rPr>
      </w:pPr>
      <w:r w:rsidRPr="00D52841">
        <w:rPr>
          <w:bCs/>
          <w:color w:val="000000"/>
          <w:sz w:val="22"/>
          <w:szCs w:val="22"/>
          <w:lang w:eastAsia="uk-UA"/>
        </w:rPr>
        <w:t xml:space="preserve">Строк дії пропозиції: </w:t>
      </w:r>
      <w:r w:rsidRPr="00D52841">
        <w:rPr>
          <w:bCs/>
          <w:color w:val="000000"/>
          <w:sz w:val="22"/>
          <w:szCs w:val="22"/>
          <w:u w:val="single"/>
          <w:lang w:eastAsia="uk-UA"/>
        </w:rPr>
        <w:t>90 днів з</w:t>
      </w:r>
      <w:r w:rsidR="00A1269D">
        <w:rPr>
          <w:bCs/>
          <w:color w:val="000000"/>
          <w:sz w:val="22"/>
          <w:szCs w:val="22"/>
          <w:u w:val="single"/>
          <w:lang w:eastAsia="uk-UA"/>
        </w:rPr>
        <w:t xml:space="preserve"> дати</w:t>
      </w:r>
      <w:r w:rsidRPr="00D52841">
        <w:rPr>
          <w:bCs/>
          <w:color w:val="000000"/>
          <w:sz w:val="22"/>
          <w:szCs w:val="22"/>
          <w:u w:val="single"/>
          <w:lang w:eastAsia="uk-UA"/>
        </w:rPr>
        <w:t xml:space="preserve"> </w:t>
      </w:r>
      <w:r w:rsidR="00A1269D">
        <w:rPr>
          <w:bCs/>
          <w:color w:val="000000"/>
          <w:sz w:val="22"/>
          <w:szCs w:val="22"/>
          <w:u w:val="single"/>
          <w:lang w:eastAsia="uk-UA"/>
        </w:rPr>
        <w:t xml:space="preserve">кінцевого строку подання </w:t>
      </w:r>
      <w:r w:rsidRPr="00D52841">
        <w:rPr>
          <w:bCs/>
          <w:color w:val="000000"/>
          <w:sz w:val="22"/>
          <w:szCs w:val="22"/>
          <w:u w:val="single"/>
          <w:lang w:eastAsia="uk-UA"/>
        </w:rPr>
        <w:t>тендерних пропозицій</w:t>
      </w:r>
    </w:p>
    <w:p w:rsidR="0067772D" w:rsidRPr="00D52841" w:rsidRDefault="0067772D" w:rsidP="0067772D">
      <w:pPr>
        <w:autoSpaceDE w:val="0"/>
        <w:autoSpaceDN w:val="0"/>
        <w:rPr>
          <w:snapToGrid w:val="0"/>
          <w:color w:val="000000"/>
          <w:lang w:val="ru-RU"/>
        </w:rPr>
      </w:pPr>
    </w:p>
    <w:tbl>
      <w:tblPr>
        <w:tblpPr w:leftFromText="180" w:rightFromText="180" w:vertAnchor="text" w:horzAnchor="margin" w:tblpY="39"/>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134"/>
        <w:gridCol w:w="1275"/>
        <w:gridCol w:w="1559"/>
        <w:gridCol w:w="1490"/>
      </w:tblGrid>
      <w:tr w:rsidR="0067772D" w:rsidRPr="00D52841" w:rsidTr="00EA3CF6">
        <w:trPr>
          <w:trHeight w:val="574"/>
        </w:trPr>
        <w:tc>
          <w:tcPr>
            <w:tcW w:w="534" w:type="dxa"/>
            <w:vAlign w:val="center"/>
          </w:tcPr>
          <w:p w:rsidR="0067772D" w:rsidRPr="00D52841" w:rsidRDefault="0067772D" w:rsidP="00741435">
            <w:pPr>
              <w:jc w:val="center"/>
              <w:rPr>
                <w:b/>
              </w:rPr>
            </w:pPr>
            <w:r w:rsidRPr="00D52841">
              <w:rPr>
                <w:b/>
              </w:rPr>
              <w:t>№ з/п</w:t>
            </w:r>
          </w:p>
        </w:tc>
        <w:tc>
          <w:tcPr>
            <w:tcW w:w="3969" w:type="dxa"/>
            <w:vAlign w:val="center"/>
          </w:tcPr>
          <w:p w:rsidR="0067772D" w:rsidRPr="00D52841" w:rsidRDefault="0067772D" w:rsidP="00741435">
            <w:pPr>
              <w:jc w:val="center"/>
              <w:rPr>
                <w:b/>
              </w:rPr>
            </w:pPr>
            <w:r w:rsidRPr="00D52841">
              <w:rPr>
                <w:b/>
              </w:rPr>
              <w:t>Найменування товару</w:t>
            </w:r>
          </w:p>
        </w:tc>
        <w:tc>
          <w:tcPr>
            <w:tcW w:w="1134" w:type="dxa"/>
            <w:vAlign w:val="center"/>
          </w:tcPr>
          <w:p w:rsidR="0067772D" w:rsidRPr="00D52841" w:rsidRDefault="0067772D" w:rsidP="00741435">
            <w:pPr>
              <w:jc w:val="center"/>
              <w:rPr>
                <w:b/>
              </w:rPr>
            </w:pPr>
            <w:r w:rsidRPr="00D52841">
              <w:rPr>
                <w:b/>
              </w:rPr>
              <w:t>Одиниця виміру</w:t>
            </w:r>
          </w:p>
        </w:tc>
        <w:tc>
          <w:tcPr>
            <w:tcW w:w="1275" w:type="dxa"/>
            <w:vAlign w:val="center"/>
          </w:tcPr>
          <w:p w:rsidR="0067772D" w:rsidRPr="00D52841" w:rsidRDefault="0067772D" w:rsidP="00741435">
            <w:pPr>
              <w:jc w:val="center"/>
              <w:rPr>
                <w:b/>
              </w:rPr>
            </w:pPr>
            <w:r w:rsidRPr="00D52841">
              <w:rPr>
                <w:b/>
              </w:rPr>
              <w:t>Кількість</w:t>
            </w:r>
          </w:p>
        </w:tc>
        <w:tc>
          <w:tcPr>
            <w:tcW w:w="1559" w:type="dxa"/>
            <w:vAlign w:val="center"/>
          </w:tcPr>
          <w:p w:rsidR="0067772D" w:rsidRPr="00EA3CF6" w:rsidRDefault="0067772D" w:rsidP="00741435">
            <w:pPr>
              <w:jc w:val="center"/>
              <w:rPr>
                <w:b/>
              </w:rPr>
            </w:pPr>
            <w:r w:rsidRPr="00EA3CF6">
              <w:rPr>
                <w:b/>
              </w:rPr>
              <w:t>Ціна за одиницю</w:t>
            </w:r>
          </w:p>
          <w:p w:rsidR="0067772D" w:rsidRPr="00EA3CF6" w:rsidRDefault="0067772D" w:rsidP="00741435">
            <w:pPr>
              <w:jc w:val="center"/>
              <w:rPr>
                <w:b/>
              </w:rPr>
            </w:pPr>
            <w:r w:rsidRPr="00EA3CF6">
              <w:rPr>
                <w:b/>
              </w:rPr>
              <w:t xml:space="preserve">(з/без ПДВ), </w:t>
            </w:r>
            <w:proofErr w:type="spellStart"/>
            <w:r w:rsidRPr="00EA3CF6">
              <w:rPr>
                <w:b/>
              </w:rPr>
              <w:t>грн</w:t>
            </w:r>
            <w:proofErr w:type="spellEnd"/>
          </w:p>
        </w:tc>
        <w:tc>
          <w:tcPr>
            <w:tcW w:w="1490" w:type="dxa"/>
            <w:vAlign w:val="center"/>
          </w:tcPr>
          <w:p w:rsidR="0067772D" w:rsidRPr="00EA3CF6" w:rsidRDefault="0067772D" w:rsidP="00741435">
            <w:pPr>
              <w:jc w:val="center"/>
              <w:rPr>
                <w:b/>
              </w:rPr>
            </w:pPr>
            <w:r w:rsidRPr="00EA3CF6">
              <w:rPr>
                <w:b/>
              </w:rPr>
              <w:t>Вартість</w:t>
            </w:r>
          </w:p>
          <w:p w:rsidR="0067772D" w:rsidRPr="00EA3CF6" w:rsidRDefault="0067772D" w:rsidP="00741435">
            <w:pPr>
              <w:jc w:val="center"/>
              <w:rPr>
                <w:b/>
              </w:rPr>
            </w:pPr>
            <w:r w:rsidRPr="00EA3CF6">
              <w:rPr>
                <w:b/>
              </w:rPr>
              <w:t xml:space="preserve">(з/без ПДВ), </w:t>
            </w:r>
            <w:proofErr w:type="spellStart"/>
            <w:r w:rsidRPr="00EA3CF6">
              <w:rPr>
                <w:b/>
              </w:rPr>
              <w:t>грн</w:t>
            </w:r>
            <w:proofErr w:type="spellEnd"/>
          </w:p>
        </w:tc>
      </w:tr>
      <w:tr w:rsidR="0067772D" w:rsidRPr="00D52841" w:rsidTr="00EA3CF6">
        <w:trPr>
          <w:trHeight w:val="332"/>
        </w:trPr>
        <w:tc>
          <w:tcPr>
            <w:tcW w:w="534" w:type="dxa"/>
            <w:vAlign w:val="center"/>
          </w:tcPr>
          <w:p w:rsidR="0067772D" w:rsidRPr="00D52841" w:rsidRDefault="0067772D" w:rsidP="00741435">
            <w:pPr>
              <w:jc w:val="center"/>
              <w:rPr>
                <w:b/>
              </w:rPr>
            </w:pPr>
            <w:r w:rsidRPr="00D52841">
              <w:rPr>
                <w:b/>
              </w:rPr>
              <w:t>1</w:t>
            </w:r>
          </w:p>
        </w:tc>
        <w:tc>
          <w:tcPr>
            <w:tcW w:w="3969" w:type="dxa"/>
            <w:vAlign w:val="center"/>
          </w:tcPr>
          <w:p w:rsidR="0067772D" w:rsidRPr="00D52841" w:rsidRDefault="0067772D" w:rsidP="00741435">
            <w:pPr>
              <w:jc w:val="center"/>
              <w:rPr>
                <w:b/>
              </w:rPr>
            </w:pPr>
            <w:r w:rsidRPr="00D52841">
              <w:rPr>
                <w:b/>
              </w:rPr>
              <w:t>2</w:t>
            </w:r>
          </w:p>
        </w:tc>
        <w:tc>
          <w:tcPr>
            <w:tcW w:w="1134" w:type="dxa"/>
          </w:tcPr>
          <w:p w:rsidR="0067772D" w:rsidRPr="00D52841" w:rsidRDefault="0067772D" w:rsidP="00741435">
            <w:pPr>
              <w:jc w:val="center"/>
              <w:rPr>
                <w:b/>
              </w:rPr>
            </w:pPr>
            <w:r w:rsidRPr="00D52841">
              <w:rPr>
                <w:b/>
              </w:rPr>
              <w:t>3</w:t>
            </w:r>
          </w:p>
        </w:tc>
        <w:tc>
          <w:tcPr>
            <w:tcW w:w="1275" w:type="dxa"/>
          </w:tcPr>
          <w:p w:rsidR="0067772D" w:rsidRPr="00D52841" w:rsidRDefault="0067772D" w:rsidP="00741435">
            <w:pPr>
              <w:jc w:val="center"/>
              <w:rPr>
                <w:b/>
              </w:rPr>
            </w:pPr>
            <w:r w:rsidRPr="00D52841">
              <w:rPr>
                <w:b/>
              </w:rPr>
              <w:t>4</w:t>
            </w:r>
          </w:p>
        </w:tc>
        <w:tc>
          <w:tcPr>
            <w:tcW w:w="1559" w:type="dxa"/>
          </w:tcPr>
          <w:p w:rsidR="0067772D" w:rsidRPr="00D52841" w:rsidRDefault="0067772D" w:rsidP="00741435">
            <w:pPr>
              <w:jc w:val="center"/>
              <w:rPr>
                <w:b/>
              </w:rPr>
            </w:pPr>
            <w:r w:rsidRPr="00D52841">
              <w:rPr>
                <w:b/>
              </w:rPr>
              <w:t>5</w:t>
            </w:r>
          </w:p>
        </w:tc>
        <w:tc>
          <w:tcPr>
            <w:tcW w:w="1490" w:type="dxa"/>
          </w:tcPr>
          <w:p w:rsidR="0067772D" w:rsidRPr="00D52841" w:rsidRDefault="0067772D" w:rsidP="00741435">
            <w:pPr>
              <w:jc w:val="center"/>
              <w:rPr>
                <w:b/>
              </w:rPr>
            </w:pPr>
            <w:r w:rsidRPr="00D52841">
              <w:rPr>
                <w:b/>
              </w:rPr>
              <w:t>6</w:t>
            </w:r>
          </w:p>
        </w:tc>
      </w:tr>
      <w:tr w:rsidR="0067772D" w:rsidRPr="00D52841" w:rsidTr="00EA3CF6">
        <w:trPr>
          <w:trHeight w:val="435"/>
        </w:trPr>
        <w:tc>
          <w:tcPr>
            <w:tcW w:w="534" w:type="dxa"/>
            <w:vAlign w:val="center"/>
          </w:tcPr>
          <w:p w:rsidR="0067772D" w:rsidRPr="00D52841" w:rsidRDefault="0067772D" w:rsidP="00741435">
            <w:pPr>
              <w:suppressLineNumbers/>
              <w:jc w:val="center"/>
            </w:pPr>
            <w:r w:rsidRPr="00D52841">
              <w:t>1.</w:t>
            </w:r>
          </w:p>
        </w:tc>
        <w:tc>
          <w:tcPr>
            <w:tcW w:w="3969" w:type="dxa"/>
            <w:vAlign w:val="center"/>
          </w:tcPr>
          <w:p w:rsidR="0067772D" w:rsidRPr="00D52841" w:rsidRDefault="0067772D" w:rsidP="00741435">
            <w:pPr>
              <w:jc w:val="center"/>
              <w:rPr>
                <w:lang w:eastAsia="uk-UA"/>
              </w:rPr>
            </w:pPr>
          </w:p>
        </w:tc>
        <w:tc>
          <w:tcPr>
            <w:tcW w:w="1134" w:type="dxa"/>
            <w:vAlign w:val="center"/>
          </w:tcPr>
          <w:p w:rsidR="0067772D" w:rsidRPr="00D52841" w:rsidRDefault="0067772D" w:rsidP="00741435">
            <w:pPr>
              <w:jc w:val="center"/>
            </w:pPr>
            <w:proofErr w:type="spellStart"/>
            <w:r w:rsidRPr="00D52841">
              <w:t>шт</w:t>
            </w:r>
            <w:proofErr w:type="spellEnd"/>
          </w:p>
        </w:tc>
        <w:tc>
          <w:tcPr>
            <w:tcW w:w="1275" w:type="dxa"/>
            <w:tcBorders>
              <w:top w:val="nil"/>
              <w:left w:val="nil"/>
              <w:right w:val="nil"/>
            </w:tcBorders>
            <w:vAlign w:val="center"/>
          </w:tcPr>
          <w:p w:rsidR="0067772D" w:rsidRPr="00D52841" w:rsidRDefault="0067772D" w:rsidP="00741435">
            <w:pPr>
              <w:jc w:val="center"/>
              <w:rPr>
                <w:lang w:eastAsia="uk-UA"/>
              </w:rPr>
            </w:pPr>
          </w:p>
        </w:tc>
        <w:tc>
          <w:tcPr>
            <w:tcW w:w="1559" w:type="dxa"/>
            <w:vAlign w:val="center"/>
          </w:tcPr>
          <w:p w:rsidR="0067772D" w:rsidRPr="00D52841" w:rsidRDefault="0067772D" w:rsidP="00741435">
            <w:pPr>
              <w:rPr>
                <w:color w:val="FF0000"/>
              </w:rPr>
            </w:pPr>
          </w:p>
        </w:tc>
        <w:tc>
          <w:tcPr>
            <w:tcW w:w="1490" w:type="dxa"/>
            <w:vAlign w:val="center"/>
          </w:tcPr>
          <w:p w:rsidR="0067772D" w:rsidRPr="00D52841" w:rsidRDefault="0067772D" w:rsidP="00741435">
            <w:pPr>
              <w:rPr>
                <w:color w:val="FF0000"/>
              </w:rPr>
            </w:pPr>
          </w:p>
        </w:tc>
      </w:tr>
      <w:tr w:rsidR="00ED77ED" w:rsidRPr="00D52841" w:rsidTr="00EA3CF6">
        <w:trPr>
          <w:trHeight w:val="435"/>
        </w:trPr>
        <w:tc>
          <w:tcPr>
            <w:tcW w:w="534" w:type="dxa"/>
            <w:vAlign w:val="center"/>
          </w:tcPr>
          <w:p w:rsidR="00ED77ED" w:rsidRPr="00D52841" w:rsidRDefault="00ED77ED" w:rsidP="00741435">
            <w:pPr>
              <w:suppressLineNumbers/>
              <w:jc w:val="center"/>
            </w:pPr>
            <w:r>
              <w:t>2</w:t>
            </w:r>
          </w:p>
        </w:tc>
        <w:tc>
          <w:tcPr>
            <w:tcW w:w="3969" w:type="dxa"/>
            <w:vAlign w:val="center"/>
          </w:tcPr>
          <w:p w:rsidR="00ED77ED" w:rsidRPr="00D52841" w:rsidRDefault="00ED77ED" w:rsidP="00741435">
            <w:pPr>
              <w:jc w:val="center"/>
              <w:rPr>
                <w:lang w:eastAsia="uk-UA"/>
              </w:rPr>
            </w:pPr>
          </w:p>
        </w:tc>
        <w:tc>
          <w:tcPr>
            <w:tcW w:w="1134" w:type="dxa"/>
            <w:vAlign w:val="center"/>
          </w:tcPr>
          <w:p w:rsidR="00ED77ED" w:rsidRPr="00D52841" w:rsidRDefault="00ED77ED" w:rsidP="00741435">
            <w:pPr>
              <w:jc w:val="center"/>
            </w:pPr>
          </w:p>
        </w:tc>
        <w:tc>
          <w:tcPr>
            <w:tcW w:w="1275" w:type="dxa"/>
            <w:tcBorders>
              <w:top w:val="nil"/>
              <w:left w:val="nil"/>
              <w:right w:val="nil"/>
            </w:tcBorders>
            <w:vAlign w:val="center"/>
          </w:tcPr>
          <w:p w:rsidR="00ED77ED" w:rsidRPr="00D52841" w:rsidRDefault="00ED77ED" w:rsidP="00741435">
            <w:pPr>
              <w:jc w:val="center"/>
              <w:rPr>
                <w:lang w:eastAsia="uk-UA"/>
              </w:rPr>
            </w:pPr>
          </w:p>
        </w:tc>
        <w:tc>
          <w:tcPr>
            <w:tcW w:w="1559" w:type="dxa"/>
            <w:vAlign w:val="center"/>
          </w:tcPr>
          <w:p w:rsidR="00ED77ED" w:rsidRPr="00D52841" w:rsidRDefault="00ED77ED" w:rsidP="00741435">
            <w:pPr>
              <w:rPr>
                <w:color w:val="FF0000"/>
              </w:rPr>
            </w:pPr>
          </w:p>
        </w:tc>
        <w:tc>
          <w:tcPr>
            <w:tcW w:w="1490" w:type="dxa"/>
            <w:vAlign w:val="center"/>
          </w:tcPr>
          <w:p w:rsidR="00ED77ED" w:rsidRPr="00D52841" w:rsidRDefault="00ED77ED" w:rsidP="00741435">
            <w:pPr>
              <w:rPr>
                <w:color w:val="FF0000"/>
              </w:rPr>
            </w:pPr>
          </w:p>
        </w:tc>
      </w:tr>
      <w:tr w:rsidR="00ED77ED" w:rsidRPr="00D52841" w:rsidTr="00EA3CF6">
        <w:trPr>
          <w:trHeight w:val="435"/>
        </w:trPr>
        <w:tc>
          <w:tcPr>
            <w:tcW w:w="534" w:type="dxa"/>
            <w:vAlign w:val="center"/>
          </w:tcPr>
          <w:p w:rsidR="00ED77ED" w:rsidRPr="00D52841" w:rsidRDefault="00ED77ED" w:rsidP="00741435">
            <w:pPr>
              <w:suppressLineNumbers/>
              <w:jc w:val="center"/>
            </w:pPr>
            <w:r>
              <w:t>3</w:t>
            </w:r>
          </w:p>
        </w:tc>
        <w:tc>
          <w:tcPr>
            <w:tcW w:w="3969" w:type="dxa"/>
            <w:vAlign w:val="center"/>
          </w:tcPr>
          <w:p w:rsidR="00ED77ED" w:rsidRPr="00D52841" w:rsidRDefault="00ED77ED" w:rsidP="00741435">
            <w:pPr>
              <w:jc w:val="center"/>
              <w:rPr>
                <w:lang w:eastAsia="uk-UA"/>
              </w:rPr>
            </w:pPr>
          </w:p>
        </w:tc>
        <w:tc>
          <w:tcPr>
            <w:tcW w:w="1134" w:type="dxa"/>
            <w:vAlign w:val="center"/>
          </w:tcPr>
          <w:p w:rsidR="00ED77ED" w:rsidRPr="00D52841" w:rsidRDefault="00ED77ED" w:rsidP="00741435">
            <w:pPr>
              <w:jc w:val="center"/>
            </w:pPr>
          </w:p>
        </w:tc>
        <w:tc>
          <w:tcPr>
            <w:tcW w:w="1275" w:type="dxa"/>
            <w:tcBorders>
              <w:top w:val="nil"/>
              <w:left w:val="nil"/>
              <w:right w:val="nil"/>
            </w:tcBorders>
            <w:vAlign w:val="center"/>
          </w:tcPr>
          <w:p w:rsidR="00ED77ED" w:rsidRPr="00D52841" w:rsidRDefault="00ED77ED" w:rsidP="00741435">
            <w:pPr>
              <w:jc w:val="center"/>
              <w:rPr>
                <w:lang w:eastAsia="uk-UA"/>
              </w:rPr>
            </w:pPr>
          </w:p>
        </w:tc>
        <w:tc>
          <w:tcPr>
            <w:tcW w:w="1559" w:type="dxa"/>
            <w:vAlign w:val="center"/>
          </w:tcPr>
          <w:p w:rsidR="00ED77ED" w:rsidRPr="00D52841" w:rsidRDefault="00ED77ED" w:rsidP="00741435">
            <w:pPr>
              <w:rPr>
                <w:color w:val="FF0000"/>
              </w:rPr>
            </w:pPr>
          </w:p>
        </w:tc>
        <w:tc>
          <w:tcPr>
            <w:tcW w:w="1490" w:type="dxa"/>
            <w:vAlign w:val="center"/>
          </w:tcPr>
          <w:p w:rsidR="00ED77ED" w:rsidRPr="00D52841" w:rsidRDefault="00ED77ED" w:rsidP="00741435">
            <w:pPr>
              <w:rPr>
                <w:color w:val="FF0000"/>
              </w:rPr>
            </w:pPr>
          </w:p>
        </w:tc>
      </w:tr>
      <w:tr w:rsidR="00ED77ED" w:rsidRPr="00D52841" w:rsidTr="00EA3CF6">
        <w:trPr>
          <w:trHeight w:val="435"/>
        </w:trPr>
        <w:tc>
          <w:tcPr>
            <w:tcW w:w="534" w:type="dxa"/>
            <w:vAlign w:val="center"/>
          </w:tcPr>
          <w:p w:rsidR="00ED77ED" w:rsidRDefault="00ED77ED" w:rsidP="00741435">
            <w:pPr>
              <w:suppressLineNumbers/>
              <w:jc w:val="center"/>
            </w:pPr>
            <w:r>
              <w:t>4</w:t>
            </w:r>
          </w:p>
        </w:tc>
        <w:tc>
          <w:tcPr>
            <w:tcW w:w="3969" w:type="dxa"/>
            <w:vAlign w:val="center"/>
          </w:tcPr>
          <w:p w:rsidR="00ED77ED" w:rsidRPr="00D52841" w:rsidRDefault="00ED77ED" w:rsidP="00741435">
            <w:pPr>
              <w:jc w:val="center"/>
              <w:rPr>
                <w:lang w:eastAsia="uk-UA"/>
              </w:rPr>
            </w:pPr>
          </w:p>
        </w:tc>
        <w:tc>
          <w:tcPr>
            <w:tcW w:w="1134" w:type="dxa"/>
            <w:vAlign w:val="center"/>
          </w:tcPr>
          <w:p w:rsidR="00ED77ED" w:rsidRPr="00D52841" w:rsidRDefault="00ED77ED" w:rsidP="00741435">
            <w:pPr>
              <w:jc w:val="center"/>
            </w:pPr>
          </w:p>
        </w:tc>
        <w:tc>
          <w:tcPr>
            <w:tcW w:w="1275" w:type="dxa"/>
            <w:tcBorders>
              <w:top w:val="nil"/>
              <w:left w:val="nil"/>
              <w:right w:val="nil"/>
            </w:tcBorders>
            <w:vAlign w:val="center"/>
          </w:tcPr>
          <w:p w:rsidR="00ED77ED" w:rsidRPr="00D52841" w:rsidRDefault="00ED77ED" w:rsidP="00741435">
            <w:pPr>
              <w:jc w:val="center"/>
              <w:rPr>
                <w:lang w:eastAsia="uk-UA"/>
              </w:rPr>
            </w:pPr>
          </w:p>
        </w:tc>
        <w:tc>
          <w:tcPr>
            <w:tcW w:w="1559" w:type="dxa"/>
            <w:vAlign w:val="center"/>
          </w:tcPr>
          <w:p w:rsidR="00ED77ED" w:rsidRPr="00D52841" w:rsidRDefault="00ED77ED" w:rsidP="00741435">
            <w:pPr>
              <w:rPr>
                <w:color w:val="FF0000"/>
              </w:rPr>
            </w:pPr>
          </w:p>
        </w:tc>
        <w:tc>
          <w:tcPr>
            <w:tcW w:w="1490" w:type="dxa"/>
            <w:vAlign w:val="center"/>
          </w:tcPr>
          <w:p w:rsidR="00ED77ED" w:rsidRPr="00D52841" w:rsidRDefault="00ED77ED" w:rsidP="00741435">
            <w:pPr>
              <w:rPr>
                <w:color w:val="FF0000"/>
              </w:rPr>
            </w:pPr>
          </w:p>
        </w:tc>
      </w:tr>
      <w:tr w:rsidR="00ED77ED" w:rsidRPr="00D52841" w:rsidTr="00EA3CF6">
        <w:trPr>
          <w:trHeight w:val="435"/>
        </w:trPr>
        <w:tc>
          <w:tcPr>
            <w:tcW w:w="534" w:type="dxa"/>
            <w:vAlign w:val="center"/>
          </w:tcPr>
          <w:p w:rsidR="00ED77ED" w:rsidRDefault="00ED77ED" w:rsidP="00741435">
            <w:pPr>
              <w:suppressLineNumbers/>
              <w:jc w:val="center"/>
            </w:pPr>
            <w:r>
              <w:t>5</w:t>
            </w:r>
          </w:p>
        </w:tc>
        <w:tc>
          <w:tcPr>
            <w:tcW w:w="3969" w:type="dxa"/>
            <w:vAlign w:val="center"/>
          </w:tcPr>
          <w:p w:rsidR="00ED77ED" w:rsidRPr="00D52841" w:rsidRDefault="00ED77ED" w:rsidP="00741435">
            <w:pPr>
              <w:jc w:val="center"/>
              <w:rPr>
                <w:lang w:eastAsia="uk-UA"/>
              </w:rPr>
            </w:pPr>
          </w:p>
        </w:tc>
        <w:tc>
          <w:tcPr>
            <w:tcW w:w="1134" w:type="dxa"/>
            <w:vAlign w:val="center"/>
          </w:tcPr>
          <w:p w:rsidR="00ED77ED" w:rsidRPr="00D52841" w:rsidRDefault="00ED77ED" w:rsidP="00741435">
            <w:pPr>
              <w:jc w:val="center"/>
            </w:pPr>
          </w:p>
        </w:tc>
        <w:tc>
          <w:tcPr>
            <w:tcW w:w="1275" w:type="dxa"/>
            <w:tcBorders>
              <w:top w:val="nil"/>
              <w:left w:val="nil"/>
              <w:right w:val="nil"/>
            </w:tcBorders>
            <w:vAlign w:val="center"/>
          </w:tcPr>
          <w:p w:rsidR="00ED77ED" w:rsidRPr="00D52841" w:rsidRDefault="00ED77ED" w:rsidP="00741435">
            <w:pPr>
              <w:jc w:val="center"/>
              <w:rPr>
                <w:lang w:eastAsia="uk-UA"/>
              </w:rPr>
            </w:pPr>
          </w:p>
        </w:tc>
        <w:tc>
          <w:tcPr>
            <w:tcW w:w="1559" w:type="dxa"/>
            <w:vAlign w:val="center"/>
          </w:tcPr>
          <w:p w:rsidR="00ED77ED" w:rsidRPr="00D52841" w:rsidRDefault="00ED77ED" w:rsidP="00741435">
            <w:pPr>
              <w:rPr>
                <w:color w:val="FF0000"/>
              </w:rPr>
            </w:pPr>
          </w:p>
        </w:tc>
        <w:tc>
          <w:tcPr>
            <w:tcW w:w="1490" w:type="dxa"/>
            <w:vAlign w:val="center"/>
          </w:tcPr>
          <w:p w:rsidR="00ED77ED" w:rsidRPr="00D52841" w:rsidRDefault="00ED77ED" w:rsidP="00741435">
            <w:pPr>
              <w:rPr>
                <w:color w:val="FF0000"/>
              </w:rPr>
            </w:pPr>
          </w:p>
        </w:tc>
      </w:tr>
      <w:tr w:rsidR="00ED77ED" w:rsidRPr="00D52841" w:rsidTr="00EA3CF6">
        <w:trPr>
          <w:trHeight w:val="435"/>
        </w:trPr>
        <w:tc>
          <w:tcPr>
            <w:tcW w:w="534" w:type="dxa"/>
            <w:vAlign w:val="center"/>
          </w:tcPr>
          <w:p w:rsidR="00ED77ED" w:rsidRDefault="00ED77ED" w:rsidP="00741435">
            <w:pPr>
              <w:suppressLineNumbers/>
              <w:jc w:val="center"/>
            </w:pPr>
            <w:r>
              <w:t>6</w:t>
            </w:r>
          </w:p>
        </w:tc>
        <w:tc>
          <w:tcPr>
            <w:tcW w:w="3969" w:type="dxa"/>
            <w:vAlign w:val="center"/>
          </w:tcPr>
          <w:p w:rsidR="00ED77ED" w:rsidRPr="00D52841" w:rsidRDefault="00ED77ED" w:rsidP="00741435">
            <w:pPr>
              <w:jc w:val="center"/>
              <w:rPr>
                <w:lang w:eastAsia="uk-UA"/>
              </w:rPr>
            </w:pPr>
          </w:p>
        </w:tc>
        <w:tc>
          <w:tcPr>
            <w:tcW w:w="1134" w:type="dxa"/>
            <w:vAlign w:val="center"/>
          </w:tcPr>
          <w:p w:rsidR="00ED77ED" w:rsidRPr="00D52841" w:rsidRDefault="00ED77ED" w:rsidP="00741435">
            <w:pPr>
              <w:jc w:val="center"/>
            </w:pPr>
          </w:p>
        </w:tc>
        <w:tc>
          <w:tcPr>
            <w:tcW w:w="1275" w:type="dxa"/>
            <w:tcBorders>
              <w:top w:val="nil"/>
              <w:left w:val="nil"/>
              <w:right w:val="nil"/>
            </w:tcBorders>
            <w:vAlign w:val="center"/>
          </w:tcPr>
          <w:p w:rsidR="00ED77ED" w:rsidRPr="00D52841" w:rsidRDefault="00ED77ED" w:rsidP="00741435">
            <w:pPr>
              <w:jc w:val="center"/>
              <w:rPr>
                <w:lang w:eastAsia="uk-UA"/>
              </w:rPr>
            </w:pPr>
          </w:p>
        </w:tc>
        <w:tc>
          <w:tcPr>
            <w:tcW w:w="1559" w:type="dxa"/>
            <w:vAlign w:val="center"/>
          </w:tcPr>
          <w:p w:rsidR="00ED77ED" w:rsidRPr="00D52841" w:rsidRDefault="00ED77ED" w:rsidP="00741435">
            <w:pPr>
              <w:rPr>
                <w:color w:val="FF0000"/>
              </w:rPr>
            </w:pPr>
          </w:p>
        </w:tc>
        <w:tc>
          <w:tcPr>
            <w:tcW w:w="1490" w:type="dxa"/>
            <w:vAlign w:val="center"/>
          </w:tcPr>
          <w:p w:rsidR="00ED77ED" w:rsidRPr="00D52841" w:rsidRDefault="00ED77ED" w:rsidP="00741435">
            <w:pPr>
              <w:rPr>
                <w:color w:val="FF0000"/>
              </w:rPr>
            </w:pPr>
          </w:p>
        </w:tc>
      </w:tr>
      <w:tr w:rsidR="0067772D" w:rsidRPr="00D52841" w:rsidTr="00741435">
        <w:trPr>
          <w:trHeight w:val="227"/>
        </w:trPr>
        <w:tc>
          <w:tcPr>
            <w:tcW w:w="8471" w:type="dxa"/>
            <w:gridSpan w:val="5"/>
          </w:tcPr>
          <w:p w:rsidR="0067772D" w:rsidRPr="00D52841" w:rsidRDefault="0067772D" w:rsidP="00741435">
            <w:pPr>
              <w:rPr>
                <w:b/>
                <w:color w:val="FF0000"/>
              </w:rPr>
            </w:pPr>
            <w:r w:rsidRPr="00D52841">
              <w:rPr>
                <w:b/>
              </w:rPr>
              <w:t>Всього (без ПДВ)</w:t>
            </w:r>
          </w:p>
        </w:tc>
        <w:tc>
          <w:tcPr>
            <w:tcW w:w="1490" w:type="dxa"/>
            <w:vAlign w:val="center"/>
          </w:tcPr>
          <w:p w:rsidR="0067772D" w:rsidRPr="00D52841" w:rsidRDefault="0067772D" w:rsidP="00741435">
            <w:pPr>
              <w:rPr>
                <w:color w:val="FF0000"/>
              </w:rPr>
            </w:pPr>
          </w:p>
        </w:tc>
      </w:tr>
      <w:tr w:rsidR="0067772D" w:rsidRPr="00D52841" w:rsidTr="00741435">
        <w:trPr>
          <w:trHeight w:val="227"/>
        </w:trPr>
        <w:tc>
          <w:tcPr>
            <w:tcW w:w="8471" w:type="dxa"/>
            <w:gridSpan w:val="5"/>
          </w:tcPr>
          <w:p w:rsidR="0067772D" w:rsidRPr="00D52841" w:rsidRDefault="0067772D" w:rsidP="00741435">
            <w:pPr>
              <w:rPr>
                <w:b/>
              </w:rPr>
            </w:pPr>
            <w:r w:rsidRPr="00D52841">
              <w:rPr>
                <w:b/>
              </w:rPr>
              <w:t>ПДВ</w:t>
            </w:r>
          </w:p>
        </w:tc>
        <w:tc>
          <w:tcPr>
            <w:tcW w:w="1490" w:type="dxa"/>
            <w:vAlign w:val="center"/>
          </w:tcPr>
          <w:p w:rsidR="0067772D" w:rsidRPr="00D52841" w:rsidRDefault="0067772D" w:rsidP="00741435"/>
        </w:tc>
      </w:tr>
      <w:tr w:rsidR="0067772D" w:rsidRPr="00D52841" w:rsidTr="00741435">
        <w:trPr>
          <w:trHeight w:val="227"/>
        </w:trPr>
        <w:tc>
          <w:tcPr>
            <w:tcW w:w="8471" w:type="dxa"/>
            <w:gridSpan w:val="5"/>
          </w:tcPr>
          <w:p w:rsidR="0067772D" w:rsidRPr="00D52841" w:rsidRDefault="0067772D" w:rsidP="00741435">
            <w:pPr>
              <w:rPr>
                <w:b/>
              </w:rPr>
            </w:pPr>
            <w:r w:rsidRPr="00D52841">
              <w:rPr>
                <w:b/>
              </w:rPr>
              <w:t>Всього з ПДВ</w:t>
            </w:r>
          </w:p>
        </w:tc>
        <w:tc>
          <w:tcPr>
            <w:tcW w:w="1490" w:type="dxa"/>
            <w:vAlign w:val="center"/>
          </w:tcPr>
          <w:p w:rsidR="0067772D" w:rsidRPr="00D52841" w:rsidRDefault="0067772D" w:rsidP="00741435"/>
        </w:tc>
      </w:tr>
    </w:tbl>
    <w:p w:rsidR="0067772D" w:rsidRPr="00D52841" w:rsidRDefault="0067772D" w:rsidP="0067772D">
      <w:pPr>
        <w:rPr>
          <w:b/>
          <w:snapToGrid w:val="0"/>
          <w:color w:val="000000"/>
          <w:sz w:val="20"/>
          <w:szCs w:val="20"/>
          <w:lang w:val="ru-RU"/>
        </w:rPr>
      </w:pPr>
    </w:p>
    <w:p w:rsidR="0067772D" w:rsidRPr="00D52841" w:rsidRDefault="0067772D" w:rsidP="0067772D">
      <w:pPr>
        <w:rPr>
          <w:i/>
          <w:iCs/>
          <w:snapToGrid w:val="0"/>
          <w:color w:val="000000"/>
          <w:sz w:val="20"/>
          <w:szCs w:val="20"/>
          <w:lang w:val="ru-RU"/>
        </w:rPr>
      </w:pPr>
      <w:r w:rsidRPr="00D52841">
        <w:rPr>
          <w:b/>
          <w:snapToGrid w:val="0"/>
          <w:color w:val="000000"/>
          <w:sz w:val="20"/>
          <w:szCs w:val="20"/>
          <w:lang w:val="ru-RU"/>
        </w:rPr>
        <w:t xml:space="preserve">УВАГА! </w:t>
      </w:r>
      <w:r w:rsidRPr="00D52841">
        <w:rPr>
          <w:i/>
          <w:snapToGrid w:val="0"/>
          <w:color w:val="000000"/>
          <w:sz w:val="20"/>
          <w:szCs w:val="20"/>
        </w:rPr>
        <w:t xml:space="preserve">Наявність арифметичних помилок у тендерній пропозиції </w:t>
      </w:r>
      <w:r w:rsidRPr="00D52841">
        <w:rPr>
          <w:i/>
          <w:iCs/>
          <w:snapToGrid w:val="0"/>
          <w:color w:val="000000"/>
          <w:sz w:val="20"/>
          <w:szCs w:val="20"/>
        </w:rPr>
        <w:t>є підставою для відхилення пропозиції Учасника</w:t>
      </w:r>
      <w:r w:rsidRPr="00D52841">
        <w:rPr>
          <w:i/>
          <w:iCs/>
          <w:snapToGrid w:val="0"/>
          <w:color w:val="000000"/>
          <w:sz w:val="20"/>
          <w:szCs w:val="20"/>
          <w:lang w:val="ru-RU"/>
        </w:rPr>
        <w:t>.</w:t>
      </w:r>
    </w:p>
    <w:p w:rsidR="0067772D" w:rsidRPr="00D52841" w:rsidRDefault="0067772D" w:rsidP="0067772D">
      <w:pPr>
        <w:ind w:left="43" w:right="141" w:hanging="43"/>
        <w:rPr>
          <w:color w:val="000000"/>
          <w:sz w:val="20"/>
          <w:szCs w:val="20"/>
        </w:rPr>
      </w:pPr>
    </w:p>
    <w:p w:rsidR="0067772D" w:rsidRPr="00D52841" w:rsidRDefault="0067772D" w:rsidP="0067772D">
      <w:pPr>
        <w:ind w:left="43" w:right="141" w:hanging="43"/>
        <w:rPr>
          <w:color w:val="000000"/>
          <w:sz w:val="20"/>
          <w:szCs w:val="20"/>
        </w:rPr>
      </w:pPr>
      <w:r w:rsidRPr="00D52841">
        <w:rPr>
          <w:color w:val="000000"/>
          <w:sz w:val="20"/>
          <w:szCs w:val="20"/>
        </w:rPr>
        <w:t>1. У разі визначення нас переможцем та прийняття рішення про намір укласти договір про закупівлю, ми візьмемо на себе зобов'язання виконати усі умови, передбачені договором.</w:t>
      </w:r>
    </w:p>
    <w:p w:rsidR="008E1022" w:rsidRPr="008E1022" w:rsidRDefault="0067772D" w:rsidP="0067772D">
      <w:pPr>
        <w:ind w:left="43" w:right="141" w:hanging="43"/>
        <w:rPr>
          <w:color w:val="000000"/>
          <w:sz w:val="20"/>
          <w:szCs w:val="20"/>
        </w:rPr>
      </w:pPr>
      <w:r w:rsidRPr="00D52841">
        <w:rPr>
          <w:color w:val="000000"/>
          <w:sz w:val="20"/>
          <w:szCs w:val="20"/>
        </w:rPr>
        <w:t xml:space="preserve">2. Ми погоджуємося дотримуватися умов цієї пропозиції протягом </w:t>
      </w:r>
      <w:r w:rsidRPr="00D52841">
        <w:rPr>
          <w:b/>
          <w:sz w:val="20"/>
          <w:szCs w:val="20"/>
        </w:rPr>
        <w:t xml:space="preserve">90 </w:t>
      </w:r>
      <w:r w:rsidRPr="00D52841">
        <w:rPr>
          <w:sz w:val="20"/>
          <w:szCs w:val="20"/>
        </w:rPr>
        <w:t xml:space="preserve">днів </w:t>
      </w:r>
      <w:r w:rsidRPr="008E1022">
        <w:rPr>
          <w:color w:val="000000"/>
          <w:sz w:val="20"/>
          <w:szCs w:val="20"/>
        </w:rPr>
        <w:t xml:space="preserve">з </w:t>
      </w:r>
      <w:r w:rsidR="008E1022" w:rsidRPr="008E1022">
        <w:rPr>
          <w:sz w:val="20"/>
          <w:szCs w:val="20"/>
        </w:rPr>
        <w:t>дати кінцевого строку подання тендерних пропозицій</w:t>
      </w:r>
      <w:r w:rsidR="008E1022" w:rsidRPr="008E1022">
        <w:rPr>
          <w:color w:val="000000"/>
          <w:sz w:val="20"/>
          <w:szCs w:val="20"/>
        </w:rPr>
        <w:t xml:space="preserve"> </w:t>
      </w:r>
    </w:p>
    <w:p w:rsidR="0067772D" w:rsidRPr="00D52841" w:rsidRDefault="0067772D" w:rsidP="0067772D">
      <w:pPr>
        <w:ind w:left="43" w:right="141" w:hanging="43"/>
        <w:rPr>
          <w:color w:val="000000"/>
          <w:sz w:val="20"/>
          <w:szCs w:val="20"/>
        </w:rPr>
      </w:pPr>
      <w:r w:rsidRPr="00D52841">
        <w:rPr>
          <w:color w:val="000000"/>
          <w:sz w:val="20"/>
          <w:szCs w:val="20"/>
        </w:rPr>
        <w:t xml:space="preserve">3. Ми погоджуємося з тим,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7772D" w:rsidRPr="00D52841" w:rsidRDefault="0067772D" w:rsidP="0067772D">
      <w:pPr>
        <w:ind w:left="43" w:right="141" w:hanging="43"/>
        <w:rPr>
          <w:color w:val="000000"/>
          <w:sz w:val="20"/>
          <w:szCs w:val="20"/>
        </w:rPr>
      </w:pPr>
      <w:r w:rsidRPr="00D52841">
        <w:rPr>
          <w:color w:val="000000"/>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7772D" w:rsidRPr="00D52841" w:rsidRDefault="0067772D" w:rsidP="0067772D">
      <w:pPr>
        <w:ind w:left="43" w:right="141" w:hanging="43"/>
        <w:rPr>
          <w:color w:val="000000"/>
          <w:sz w:val="20"/>
          <w:szCs w:val="20"/>
        </w:rPr>
      </w:pPr>
      <w:r w:rsidRPr="00D52841">
        <w:rPr>
          <w:color w:val="000000"/>
          <w:sz w:val="20"/>
          <w:szCs w:val="20"/>
        </w:rPr>
        <w:lastRenderedPageBreak/>
        <w:t xml:space="preserve">5. Якщо нас визначено переможцем торгів, ми беремо на себе зобов’язання підписати договір із замовником не пізніше ніж через </w:t>
      </w:r>
      <w:r w:rsidRPr="00D52841">
        <w:rPr>
          <w:b/>
          <w:color w:val="000000"/>
          <w:sz w:val="20"/>
          <w:szCs w:val="20"/>
        </w:rPr>
        <w:t>15</w:t>
      </w:r>
      <w:r w:rsidRPr="00D52841">
        <w:rPr>
          <w:color w:val="000000"/>
          <w:sz w:val="20"/>
          <w:szCs w:val="20"/>
        </w:rPr>
        <w:t xml:space="preserve"> днів з дня прийняття рішення про намір укласти договір про закупівлю та не раніше ніж через </w:t>
      </w:r>
      <w:r w:rsidRPr="00D52841">
        <w:rPr>
          <w:b/>
          <w:color w:val="000000"/>
          <w:sz w:val="20"/>
          <w:szCs w:val="20"/>
        </w:rPr>
        <w:t>5</w:t>
      </w:r>
      <w:r w:rsidRPr="00D52841">
        <w:rPr>
          <w:color w:val="000000"/>
          <w:sz w:val="20"/>
          <w:szCs w:val="20"/>
        </w:rPr>
        <w:t xml:space="preserve"> днів з дати оприлюднення на </w:t>
      </w:r>
      <w:proofErr w:type="spellStart"/>
      <w:r w:rsidRPr="00D52841">
        <w:rPr>
          <w:color w:val="000000"/>
          <w:sz w:val="20"/>
          <w:szCs w:val="20"/>
        </w:rPr>
        <w:t>веб-порталі</w:t>
      </w:r>
      <w:proofErr w:type="spellEnd"/>
      <w:r w:rsidRPr="00D52841">
        <w:rPr>
          <w:color w:val="000000"/>
          <w:sz w:val="20"/>
          <w:szCs w:val="20"/>
        </w:rPr>
        <w:t xml:space="preserve"> Уповноваженого органу повідомлення про намір укласти договір про закупівлю. </w:t>
      </w:r>
    </w:p>
    <w:p w:rsidR="0067772D" w:rsidRPr="00D52841" w:rsidRDefault="0067772D" w:rsidP="0067772D">
      <w:pPr>
        <w:ind w:left="43" w:right="141" w:hanging="43"/>
        <w:rPr>
          <w:color w:val="000000"/>
          <w:sz w:val="20"/>
          <w:szCs w:val="20"/>
        </w:rPr>
      </w:pPr>
      <w:r w:rsidRPr="00D52841">
        <w:rPr>
          <w:color w:val="000000"/>
          <w:sz w:val="20"/>
          <w:szCs w:val="2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7772D" w:rsidRPr="00D52841" w:rsidRDefault="0067772D" w:rsidP="0067772D">
      <w:pPr>
        <w:spacing w:before="60" w:after="60"/>
        <w:ind w:left="360" w:right="141" w:firstLine="540"/>
        <w:rPr>
          <w:b/>
          <w:i/>
          <w:color w:val="000000"/>
          <w:sz w:val="20"/>
          <w:szCs w:val="20"/>
        </w:rPr>
      </w:pPr>
    </w:p>
    <w:p w:rsidR="00CB7A09" w:rsidRPr="00E25499" w:rsidRDefault="0067772D" w:rsidP="00E25499">
      <w:pPr>
        <w:spacing w:before="60" w:after="60"/>
        <w:ind w:left="360" w:right="141" w:firstLine="540"/>
        <w:rPr>
          <w:color w:val="000000"/>
        </w:rPr>
      </w:pPr>
      <w:r w:rsidRPr="00D52841">
        <w:rPr>
          <w:b/>
          <w:i/>
          <w:color w:val="000000"/>
          <w:sz w:val="20"/>
          <w:szCs w:val="20"/>
        </w:rPr>
        <w:t xml:space="preserve">Посада, прізвище, ініціали, підпис уповноваженої особи Учасника, завірені печаткою. </w:t>
      </w:r>
      <w:r w:rsidRPr="00D52841">
        <w:rPr>
          <w:b/>
          <w:color w:val="000000"/>
          <w:sz w:val="20"/>
          <w:szCs w:val="20"/>
        </w:rPr>
        <w:t>_________________________________________________________</w:t>
      </w:r>
    </w:p>
    <w:sectPr w:rsidR="00CB7A09" w:rsidRPr="00E25499" w:rsidSect="00CB7A0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E066441A"/>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72D"/>
    <w:rsid w:val="00330BE3"/>
    <w:rsid w:val="003D53B8"/>
    <w:rsid w:val="005300E4"/>
    <w:rsid w:val="005D1B07"/>
    <w:rsid w:val="00630CBD"/>
    <w:rsid w:val="0067772D"/>
    <w:rsid w:val="006B09BF"/>
    <w:rsid w:val="00712384"/>
    <w:rsid w:val="00780DC7"/>
    <w:rsid w:val="00816857"/>
    <w:rsid w:val="008E1022"/>
    <w:rsid w:val="00A1269D"/>
    <w:rsid w:val="00B70812"/>
    <w:rsid w:val="00C70BFD"/>
    <w:rsid w:val="00CB7A09"/>
    <w:rsid w:val="00D17408"/>
    <w:rsid w:val="00D358B2"/>
    <w:rsid w:val="00E25499"/>
    <w:rsid w:val="00EA3CF6"/>
    <w:rsid w:val="00ED77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2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25499"/>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499"/>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920602898">
      <w:bodyDiv w:val="1"/>
      <w:marLeft w:val="0"/>
      <w:marRight w:val="0"/>
      <w:marTop w:val="0"/>
      <w:marBottom w:val="0"/>
      <w:divBdr>
        <w:top w:val="none" w:sz="0" w:space="0" w:color="auto"/>
        <w:left w:val="none" w:sz="0" w:space="0" w:color="auto"/>
        <w:bottom w:val="none" w:sz="0" w:space="0" w:color="auto"/>
        <w:right w:val="none" w:sz="0" w:space="0" w:color="auto"/>
      </w:divBdr>
    </w:div>
    <w:div w:id="15684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1894</Words>
  <Characters>1081</Characters>
  <Application>Microsoft Office Word</Application>
  <DocSecurity>0</DocSecurity>
  <Lines>9</Lines>
  <Paragraphs>5</Paragraphs>
  <ScaleCrop>false</ScaleCrop>
  <Company>Управління</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16</cp:revision>
  <dcterms:created xsi:type="dcterms:W3CDTF">2023-05-25T07:56:00Z</dcterms:created>
  <dcterms:modified xsi:type="dcterms:W3CDTF">2024-03-15T15:17:00Z</dcterms:modified>
</cp:coreProperties>
</file>