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58493" w14:textId="77777777" w:rsidR="00F1518B" w:rsidRPr="00F1518B" w:rsidRDefault="00F1518B" w:rsidP="00F151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7BABABA7" w14:textId="77777777" w:rsidR="00F1518B" w:rsidRPr="00F1518B" w:rsidRDefault="00F1518B" w:rsidP="00F151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1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ЩОДО ПРИЙНЯТТЯ РІШЕННЯ УПОВНОВАЖЕНОЮ ОСОБОЮ</w:t>
      </w:r>
    </w:p>
    <w:p w14:paraId="03E524FA" w14:textId="77777777" w:rsidR="00F1518B" w:rsidRPr="00F1518B" w:rsidRDefault="00F1518B" w:rsidP="00F151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8C82F50" w14:textId="01531D89" w:rsidR="00F1518B" w:rsidRPr="00F1518B" w:rsidRDefault="00F1518B" w:rsidP="00F151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151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</w:t>
      </w:r>
      <w:r w:rsidR="00E759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</w:p>
    <w:p w14:paraId="02CBD527" w14:textId="77777777" w:rsidR="00F1518B" w:rsidRPr="00F1518B" w:rsidRDefault="00F1518B" w:rsidP="00F151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0BCD869" w14:textId="2F44D0F0" w:rsidR="00F1518B" w:rsidRPr="00F1518B" w:rsidRDefault="00F1518B" w:rsidP="00F151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5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22.02.2023 р.                                                                                                                      м. </w:t>
      </w:r>
      <w:proofErr w:type="spellStart"/>
      <w:r w:rsidRPr="00F15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Берислав</w:t>
      </w:r>
      <w:proofErr w:type="spellEnd"/>
    </w:p>
    <w:p w14:paraId="761684FA" w14:textId="77777777" w:rsidR="00A95DAA" w:rsidRPr="00A95DAA" w:rsidRDefault="00A95DAA" w:rsidP="00A9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1662B" w14:textId="77777777" w:rsidR="00A95DAA" w:rsidRPr="00A95DAA" w:rsidRDefault="00A95DAA" w:rsidP="00A9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95E7C" w14:textId="77777777" w:rsidR="00A95DAA" w:rsidRPr="00A95DAA" w:rsidRDefault="00A95DAA" w:rsidP="00A9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денний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</w:p>
    <w:p w14:paraId="4E0A6CE0" w14:textId="15CB5437" w:rsidR="00A95DAA" w:rsidRPr="00A95DAA" w:rsidRDefault="00A95DAA" w:rsidP="00A95DA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застосування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відкритих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торгів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та/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електронного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каталогу для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закупівлі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7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13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режиму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в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Кабміну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12.10.2022 № 1178</w:t>
      </w:r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Особливості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за предметом </w:t>
      </w:r>
      <w:r w:rsidR="004E0309" w:rsidRPr="00C12E73">
        <w:rPr>
          <w:rFonts w:ascii="Times New Roman" w:hAnsi="Times New Roman"/>
          <w:sz w:val="24"/>
          <w:szCs w:val="24"/>
          <w:shd w:val="clear" w:color="auto" w:fill="FDFEFD"/>
          <w:lang w:val="uk-UA"/>
        </w:rPr>
        <w:t>ДК 021-2015 (</w:t>
      </w:r>
      <w:r w:rsidR="004E0309" w:rsidRPr="00C12E73">
        <w:rPr>
          <w:rFonts w:ascii="Times New Roman" w:hAnsi="Times New Roman"/>
          <w:sz w:val="24"/>
          <w:szCs w:val="24"/>
          <w:shd w:val="clear" w:color="auto" w:fill="FDFEFD"/>
        </w:rPr>
        <w:t>CPV</w:t>
      </w:r>
      <w:r w:rsidR="004E0309" w:rsidRPr="00C12E73">
        <w:rPr>
          <w:rFonts w:ascii="Times New Roman" w:hAnsi="Times New Roman"/>
          <w:sz w:val="24"/>
          <w:szCs w:val="24"/>
          <w:shd w:val="clear" w:color="auto" w:fill="FDFEFD"/>
          <w:lang w:val="uk-UA"/>
        </w:rPr>
        <w:t>)</w:t>
      </w:r>
      <w:r w:rsidR="004E0309" w:rsidRPr="00091A85">
        <w:rPr>
          <w:rFonts w:ascii="Times New Roman" w:hAnsi="Times New Roman"/>
          <w:sz w:val="24"/>
          <w:szCs w:val="24"/>
          <w:shd w:val="clear" w:color="auto" w:fill="FDFEFD"/>
          <w:lang w:val="uk-UA"/>
        </w:rPr>
        <w:t xml:space="preserve"> – </w:t>
      </w:r>
      <w:r w:rsidR="00E75974" w:rsidRPr="00EB6A7E">
        <w:rPr>
          <w:rFonts w:ascii="Times New Roman" w:hAnsi="Times New Roman"/>
          <w:bCs/>
          <w:sz w:val="24"/>
          <w:szCs w:val="24"/>
        </w:rPr>
        <w:t>33140000-3 «</w:t>
      </w:r>
      <w:proofErr w:type="spellStart"/>
      <w:r w:rsidR="00E75974" w:rsidRPr="00EB6A7E">
        <w:rPr>
          <w:rFonts w:ascii="Times New Roman" w:hAnsi="Times New Roman"/>
          <w:bCs/>
          <w:sz w:val="24"/>
          <w:szCs w:val="24"/>
        </w:rPr>
        <w:t>Медичні</w:t>
      </w:r>
      <w:proofErr w:type="spellEnd"/>
      <w:r w:rsidR="00E75974" w:rsidRPr="00EB6A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75974" w:rsidRPr="00EB6A7E">
        <w:rPr>
          <w:rFonts w:ascii="Times New Roman" w:hAnsi="Times New Roman"/>
          <w:bCs/>
          <w:sz w:val="24"/>
          <w:szCs w:val="24"/>
        </w:rPr>
        <w:t>матеріали</w:t>
      </w:r>
      <w:proofErr w:type="spellEnd"/>
      <w:r w:rsidR="00E75974" w:rsidRPr="00EB6A7E">
        <w:rPr>
          <w:rFonts w:ascii="Times New Roman" w:hAnsi="Times New Roman"/>
          <w:bCs/>
          <w:sz w:val="24"/>
          <w:szCs w:val="24"/>
        </w:rPr>
        <w:t xml:space="preserve">» </w:t>
      </w:r>
      <w:r w:rsidR="00E75974" w:rsidRPr="00EB6A7E">
        <w:rPr>
          <w:rFonts w:ascii="Times New Roman" w:hAnsi="Times New Roman"/>
          <w:bCs/>
          <w:i/>
          <w:sz w:val="24"/>
          <w:szCs w:val="24"/>
        </w:rPr>
        <w:t>(</w:t>
      </w:r>
      <w:r w:rsidR="00E75974" w:rsidRPr="00EB6A7E">
        <w:rPr>
          <w:rFonts w:ascii="Times New Roman" w:hAnsi="Times New Roman"/>
          <w:bCs/>
          <w:i/>
          <w:sz w:val="24"/>
          <w:szCs w:val="24"/>
          <w:lang w:val="uk-UA"/>
        </w:rPr>
        <w:t>К</w:t>
      </w:r>
      <w:proofErr w:type="spellStart"/>
      <w:r w:rsidR="00E75974" w:rsidRPr="00EB6A7E">
        <w:rPr>
          <w:rFonts w:ascii="Times New Roman" w:hAnsi="Times New Roman"/>
          <w:bCs/>
          <w:i/>
          <w:sz w:val="24"/>
          <w:szCs w:val="24"/>
        </w:rPr>
        <w:t>омпоненти</w:t>
      </w:r>
      <w:proofErr w:type="spellEnd"/>
      <w:r w:rsidR="00E75974" w:rsidRPr="00EB6A7E">
        <w:rPr>
          <w:rFonts w:ascii="Times New Roman" w:hAnsi="Times New Roman"/>
          <w:bCs/>
          <w:i/>
          <w:sz w:val="24"/>
          <w:szCs w:val="24"/>
        </w:rPr>
        <w:t xml:space="preserve"> та </w:t>
      </w:r>
      <w:proofErr w:type="spellStart"/>
      <w:r w:rsidR="00E75974" w:rsidRPr="00EB6A7E">
        <w:rPr>
          <w:rFonts w:ascii="Times New Roman" w:hAnsi="Times New Roman"/>
          <w:bCs/>
          <w:i/>
          <w:sz w:val="24"/>
          <w:szCs w:val="24"/>
        </w:rPr>
        <w:t>препарати</w:t>
      </w:r>
      <w:proofErr w:type="spellEnd"/>
      <w:r w:rsidR="00E75974" w:rsidRPr="00EB6A7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E75974" w:rsidRPr="00EB6A7E">
        <w:rPr>
          <w:rFonts w:ascii="Times New Roman" w:hAnsi="Times New Roman"/>
          <w:bCs/>
          <w:i/>
          <w:sz w:val="24"/>
          <w:szCs w:val="24"/>
        </w:rPr>
        <w:t>крові</w:t>
      </w:r>
      <w:proofErr w:type="spellEnd"/>
      <w:r w:rsidR="00E75974" w:rsidRPr="00EB6A7E">
        <w:rPr>
          <w:rFonts w:ascii="Times New Roman" w:hAnsi="Times New Roman"/>
          <w:bCs/>
          <w:i/>
          <w:sz w:val="24"/>
          <w:szCs w:val="24"/>
        </w:rPr>
        <w:t>)</w:t>
      </w:r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Закупівля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A9D2FC3" w14:textId="77777777" w:rsidR="00A95DAA" w:rsidRPr="00A95DAA" w:rsidRDefault="00A95DAA" w:rsidP="00A95DA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звіту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укладений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електронної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Звіт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договір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закупівлю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Закупівлі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 3-8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«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Прикінцеві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Закону</w:t>
      </w: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3DFD72" w14:textId="77777777" w:rsidR="00A95DAA" w:rsidRPr="00A95DAA" w:rsidRDefault="00A95DAA" w:rsidP="00A9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0BB55" w14:textId="77777777" w:rsidR="00A95DAA" w:rsidRPr="00A95DAA" w:rsidRDefault="00A95DAA" w:rsidP="00A9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першого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14:paraId="4C8F7934" w14:textId="106DD513" w:rsidR="00A95DAA" w:rsidRPr="00A95DAA" w:rsidRDefault="004E0309" w:rsidP="00A95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proofErr w:type="spellStart"/>
      <w:r w:rsidR="00A95DAA"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снує</w:t>
      </w:r>
      <w:proofErr w:type="spellEnd"/>
      <w:r w:rsidR="00A95DAA"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 у </w:t>
      </w:r>
      <w:proofErr w:type="spellStart"/>
      <w:r w:rsidR="00A95DAA"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здійсненні</w:t>
      </w:r>
      <w:proofErr w:type="spellEnd"/>
      <w:r w:rsidR="00A95DAA"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A95DAA"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Закупівлі</w:t>
      </w:r>
      <w:proofErr w:type="spellEnd"/>
      <w:r w:rsidR="00A95DAA"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29AB1D" w14:textId="77777777" w:rsidR="00A95DAA" w:rsidRPr="00A95DAA" w:rsidRDefault="00A95DAA" w:rsidP="00A9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13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Особливостей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замовниками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4964E9A" w14:textId="77777777" w:rsidR="00A95DAA" w:rsidRPr="00A95DAA" w:rsidRDefault="00A95DAA" w:rsidP="00A9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поточного ремонту),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100 тис.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гривень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25524655" w14:textId="77777777" w:rsidR="00A95DAA" w:rsidRPr="00A95DAA" w:rsidRDefault="00A95DAA" w:rsidP="00A9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поточного ремонту,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200 тис.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гривень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</w:p>
    <w:p w14:paraId="6061034B" w14:textId="77777777" w:rsidR="00A95DAA" w:rsidRPr="00A95DAA" w:rsidRDefault="00A95DAA" w:rsidP="00A9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1,5 млн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гривень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</w:p>
    <w:p w14:paraId="04C83AFA" w14:textId="77777777" w:rsidR="00A95DAA" w:rsidRPr="00A95DAA" w:rsidRDefault="00A95DAA" w:rsidP="00A9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здійснюватися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каталогу для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у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коли:</w:t>
      </w:r>
    </w:p>
    <w:p w14:paraId="0C70CD63" w14:textId="176459C5" w:rsidR="00E75974" w:rsidRDefault="00E75974" w:rsidP="00E75974">
      <w:pPr>
        <w:tabs>
          <w:tab w:val="left" w:pos="360"/>
          <w:tab w:val="left" w:pos="952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759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</w:t>
      </w:r>
      <w:r w:rsidRPr="00E759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7FD48AAB" w14:textId="3A37D1C0" w:rsidR="00E75974" w:rsidRPr="00E75974" w:rsidRDefault="00E75974" w:rsidP="00E759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75974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02.01.2023 року,</w:t>
      </w:r>
      <w:r w:rsidRPr="00E75974">
        <w:rPr>
          <w:rFonts w:ascii="Times New Roman" w:hAnsi="Times New Roman" w:cs="Times New Roman"/>
          <w:sz w:val="24"/>
          <w:szCs w:val="24"/>
          <w:lang w:val="uk-UA"/>
        </w:rPr>
        <w:t xml:space="preserve"> було оголошено </w:t>
      </w:r>
      <w:r>
        <w:rPr>
          <w:rFonts w:ascii="Times New Roman" w:hAnsi="Times New Roman" w:cs="Times New Roman"/>
          <w:sz w:val="24"/>
          <w:szCs w:val="24"/>
          <w:lang w:val="uk-UA"/>
        </w:rPr>
        <w:t>відкриті торги з Особливостями</w:t>
      </w:r>
      <w:r w:rsidRPr="00E75974">
        <w:rPr>
          <w:rFonts w:ascii="Times New Roman" w:hAnsi="Times New Roman" w:cs="Times New Roman"/>
          <w:sz w:val="24"/>
          <w:szCs w:val="24"/>
          <w:lang w:val="uk-UA"/>
        </w:rPr>
        <w:t xml:space="preserve"> щодо закупівлі компонентів та препаратів крові за </w:t>
      </w:r>
      <w:proofErr w:type="spellStart"/>
      <w:r w:rsidRPr="00E75974">
        <w:rPr>
          <w:rFonts w:ascii="Times New Roman" w:hAnsi="Times New Roman" w:cs="Times New Roman"/>
          <w:sz w:val="24"/>
          <w:szCs w:val="24"/>
          <w:lang w:val="uk-UA"/>
        </w:rPr>
        <w:t>номер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7597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E759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5974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UA</w:t>
      </w:r>
      <w:r w:rsidRPr="00E75974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  <w:lang w:val="uk-UA"/>
        </w:rPr>
        <w:t>-2023-01-02-006154-</w:t>
      </w:r>
      <w:r w:rsidRPr="00E75974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a</w:t>
      </w:r>
      <w:r w:rsidRPr="00E75974">
        <w:rPr>
          <w:rFonts w:ascii="Times New Roman" w:hAnsi="Times New Roman" w:cs="Times New Roman"/>
          <w:sz w:val="24"/>
          <w:szCs w:val="24"/>
          <w:lang w:val="uk-UA"/>
        </w:rPr>
        <w:t xml:space="preserve">, які були відмінені </w:t>
      </w:r>
      <w:r w:rsidRPr="00E759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через відсутність учасника процедури закупівлі</w:t>
      </w:r>
      <w:r w:rsidRPr="00E7597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08B3D6C" w14:textId="68836BEB" w:rsidR="00A95DAA" w:rsidRPr="004E0309" w:rsidRDefault="00A95DAA" w:rsidP="004E0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A2FBB47" w14:textId="6529B1F7" w:rsidR="00A95DAA" w:rsidRPr="00E75974" w:rsidRDefault="00E75974" w:rsidP="00A95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Враховуючи вищенаведене та</w:t>
      </w:r>
      <w:r w:rsidR="00A95DAA" w:rsidRPr="00E75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огляду на норми </w:t>
      </w:r>
      <w:r w:rsidR="00A95DAA" w:rsidRPr="00E759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Особливостей</w:t>
      </w:r>
      <w:r w:rsidR="00A95DAA" w:rsidRPr="00E75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 необхідність та підстави прийняти рішення щодо здійснення </w:t>
      </w:r>
      <w:r w:rsidR="00A95DAA" w:rsidRPr="00E759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Закупівлі</w:t>
      </w:r>
      <w:r w:rsidR="00A95DAA" w:rsidRPr="00E75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без застосування відкритих торгів та/або електронного каталогу для закупівлі товару відповідно до підпункту </w:t>
      </w:r>
      <w:r w:rsidRPr="00E75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A95DAA" w:rsidRPr="00E75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пункту 13 </w:t>
      </w:r>
      <w:r w:rsidR="00A95DAA" w:rsidRPr="00E759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Особливостей.</w:t>
      </w:r>
    </w:p>
    <w:p w14:paraId="743082F5" w14:textId="77777777" w:rsidR="00A95DAA" w:rsidRPr="00E75974" w:rsidRDefault="00A95DAA" w:rsidP="00A9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1CEDFD" w14:textId="28EF83C5" w:rsidR="00A95DAA" w:rsidRPr="00A95DAA" w:rsidRDefault="00A95DAA" w:rsidP="00A9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Обґрунтування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здійснення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Закупівлі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без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застосування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відкритих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торгів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та/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електронного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каталогу для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закупівлі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відповідно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75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</w:t>
      </w:r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п. 13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Особливостей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64E2B57C" w14:textId="77777777" w:rsidR="00A95DAA" w:rsidRPr="00A95DAA" w:rsidRDefault="00A95DAA" w:rsidP="00A95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64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Конституції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встановлюватись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і свобод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обов’язковим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8594730" w14:textId="77777777" w:rsidR="00A95DAA" w:rsidRPr="00A95DAA" w:rsidRDefault="00A95DAA" w:rsidP="00A9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Указом Президента </w:t>
      </w:r>
      <w:proofErr w:type="spellStart"/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України</w:t>
      </w:r>
      <w:proofErr w:type="spellEnd"/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</w:t>
      </w:r>
      <w:proofErr w:type="spellEnd"/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24.02.2022 № 64 (</w:t>
      </w:r>
      <w:proofErr w:type="spellStart"/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зі</w:t>
      </w:r>
      <w:proofErr w:type="spellEnd"/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змінами</w:t>
      </w:r>
      <w:proofErr w:type="spellEnd"/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термін</w:t>
      </w:r>
      <w:proofErr w:type="spellEnd"/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дії</w:t>
      </w:r>
      <w:proofErr w:type="spellEnd"/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воєнного</w:t>
      </w:r>
      <w:proofErr w:type="spellEnd"/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стану </w:t>
      </w:r>
      <w:proofErr w:type="spellStart"/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встановлено</w:t>
      </w:r>
      <w:proofErr w:type="spellEnd"/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 21.11.2022.</w:t>
      </w:r>
    </w:p>
    <w:p w14:paraId="440CE0EB" w14:textId="77777777" w:rsidR="00A95DAA" w:rsidRPr="00A95DAA" w:rsidRDefault="00A95DAA" w:rsidP="00A95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Статтею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Указу № 64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невідкладно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D1D611A" w14:textId="77777777" w:rsidR="00A95DAA" w:rsidRPr="00A95DAA" w:rsidRDefault="00A95DAA" w:rsidP="00A95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ввести в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режиму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в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B22F218" w14:textId="77777777" w:rsidR="00A95DAA" w:rsidRPr="00A95DAA" w:rsidRDefault="00A95DAA" w:rsidP="00A95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вжити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пов'язаних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запровадженням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режиму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на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AE5FC7" w14:textId="77777777" w:rsidR="00A95DAA" w:rsidRPr="00A95DAA" w:rsidRDefault="00A95DAA" w:rsidP="00A95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Закону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правовий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стану»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в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місцевостях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A9D4610" w14:textId="77777777" w:rsidR="00A95DAA" w:rsidRPr="00A95DAA" w:rsidRDefault="00A95DAA" w:rsidP="00A95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працює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Регламенту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стану;</w:t>
      </w:r>
    </w:p>
    <w:p w14:paraId="1E959587" w14:textId="77777777" w:rsidR="00A95DAA" w:rsidRPr="00A95DAA" w:rsidRDefault="00A95DAA" w:rsidP="00A95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розробляє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вводить в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режиму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в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місцевостях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конкретної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склалася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961AFB" w14:textId="77777777" w:rsidR="00A95DAA" w:rsidRPr="00A95DAA" w:rsidRDefault="00A95DAA" w:rsidP="00A95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сьомим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 5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Закону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27.02.2014 № 794 «Про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єдиною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системою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мобілізаційною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підготовкою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економіки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переведенням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режим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стану.</w:t>
      </w:r>
    </w:p>
    <w:p w14:paraId="7895FF33" w14:textId="77777777" w:rsidR="00A95DAA" w:rsidRPr="00A95DAA" w:rsidRDefault="00A95DAA" w:rsidP="00A95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метою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невідкладного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режиму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стану, до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тому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входить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3-7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«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Прикінцеві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Закону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режиму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в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880FC9">
        <w:fldChar w:fldCharType="begin"/>
      </w:r>
      <w:r w:rsidR="00880FC9">
        <w:instrText xml:space="preserve"> HYPERLINK "https://zakon.rada.gov.ua/laws/show/1178-2022-%D0%BF" \l "n16" </w:instrText>
      </w:r>
      <w:r w:rsidR="00880FC9">
        <w:fldChar w:fldCharType="separate"/>
      </w: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особливості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здійснення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закупівель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товарів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робіт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і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послуг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для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замовників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передбачених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цим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Законом</w:t>
      </w:r>
      <w:r w:rsidR="00880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fldChar w:fldCharType="end"/>
      </w: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забезпеченням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захищеності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2D6C36A6" w14:textId="77777777" w:rsidR="00A95DAA" w:rsidRPr="00A95DAA" w:rsidRDefault="00A95DAA" w:rsidP="00A95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даної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урядом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Особливості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79402B" w14:textId="1DDE75F5" w:rsidR="00A95DAA" w:rsidRDefault="00A95DAA" w:rsidP="00A9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Положеннями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Особливостей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замовниками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поточного ремонту),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 тис.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поточного ремонту,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 тис.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1,5 млн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здійснюватися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застосування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відкритих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торгів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та/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електронного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каталогу для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закупівлі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товару у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разі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E75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коли </w:t>
      </w:r>
      <w:r w:rsidR="00E75974" w:rsidRPr="00E75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</w:t>
      </w:r>
      <w:r w:rsidR="00E75974" w:rsidRPr="00E75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</w:t>
      </w:r>
      <w:r w:rsidRPr="00E75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</w:t>
      </w:r>
      <w:r w:rsidRPr="00E75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тобто замовник застосовує виняток за </w:t>
      </w:r>
      <w:r w:rsidRPr="00E759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Особливостями</w:t>
      </w:r>
      <w:r w:rsidRPr="00E75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укладає прямий договір. </w:t>
      </w:r>
      <w:r w:rsidRPr="004E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результатами </w:t>
      </w:r>
      <w:proofErr w:type="spellStart"/>
      <w:r w:rsidRPr="004E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4E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здійсненої</w:t>
      </w:r>
      <w:proofErr w:type="spellEnd"/>
      <w:r w:rsidRPr="004E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4E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E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4E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пункту, </w:t>
      </w:r>
      <w:proofErr w:type="spellStart"/>
      <w:r w:rsidRPr="004E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замовники</w:t>
      </w:r>
      <w:proofErr w:type="spellEnd"/>
      <w:r w:rsidRPr="004E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оприлюднюють</w:t>
      </w:r>
      <w:proofErr w:type="spellEnd"/>
      <w:r w:rsidRPr="004E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E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укладений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електронної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пункту</w:t>
      </w:r>
      <w:proofErr w:type="gram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3-8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«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Прикінцеві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Закону.</w:t>
      </w:r>
    </w:p>
    <w:p w14:paraId="4D18DC83" w14:textId="77777777" w:rsidR="00880FC9" w:rsidRPr="00E75974" w:rsidRDefault="00880FC9" w:rsidP="00880F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75974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02.01.2023 року,</w:t>
      </w:r>
      <w:r w:rsidRPr="00E75974">
        <w:rPr>
          <w:rFonts w:ascii="Times New Roman" w:hAnsi="Times New Roman" w:cs="Times New Roman"/>
          <w:sz w:val="24"/>
          <w:szCs w:val="24"/>
          <w:lang w:val="uk-UA"/>
        </w:rPr>
        <w:t xml:space="preserve"> було оголошено </w:t>
      </w:r>
      <w:r>
        <w:rPr>
          <w:rFonts w:ascii="Times New Roman" w:hAnsi="Times New Roman" w:cs="Times New Roman"/>
          <w:sz w:val="24"/>
          <w:szCs w:val="24"/>
          <w:lang w:val="uk-UA"/>
        </w:rPr>
        <w:t>відкриті торги з Особливостями</w:t>
      </w:r>
      <w:r w:rsidRPr="00E75974">
        <w:rPr>
          <w:rFonts w:ascii="Times New Roman" w:hAnsi="Times New Roman" w:cs="Times New Roman"/>
          <w:sz w:val="24"/>
          <w:szCs w:val="24"/>
          <w:lang w:val="uk-UA"/>
        </w:rPr>
        <w:t xml:space="preserve"> щодо закупівлі компонентів та препаратів крові за </w:t>
      </w:r>
      <w:proofErr w:type="spellStart"/>
      <w:r w:rsidRPr="00E75974">
        <w:rPr>
          <w:rFonts w:ascii="Times New Roman" w:hAnsi="Times New Roman" w:cs="Times New Roman"/>
          <w:sz w:val="24"/>
          <w:szCs w:val="24"/>
          <w:lang w:val="uk-UA"/>
        </w:rPr>
        <w:t>номер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7597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E759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5974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UA</w:t>
      </w:r>
      <w:r w:rsidRPr="00E75974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  <w:lang w:val="uk-UA"/>
        </w:rPr>
        <w:t>-2023-01-02-006154-</w:t>
      </w:r>
      <w:r w:rsidRPr="00E75974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a</w:t>
      </w:r>
      <w:r w:rsidRPr="00E75974">
        <w:rPr>
          <w:rFonts w:ascii="Times New Roman" w:hAnsi="Times New Roman" w:cs="Times New Roman"/>
          <w:sz w:val="24"/>
          <w:szCs w:val="24"/>
          <w:lang w:val="uk-UA"/>
        </w:rPr>
        <w:t xml:space="preserve">, які були відмінені </w:t>
      </w:r>
      <w:r w:rsidRPr="00E759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через відсутність учасника процедури закупівлі</w:t>
      </w:r>
      <w:r w:rsidRPr="00E7597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CF4D176" w14:textId="77777777" w:rsidR="00880FC9" w:rsidRDefault="00880FC9" w:rsidP="00A9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839B70" w14:textId="4DD0590B" w:rsidR="00A95DAA" w:rsidRPr="004E0309" w:rsidRDefault="00A95DAA" w:rsidP="00A9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року</w:t>
      </w:r>
      <w:r w:rsidR="004E03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07C01934" w14:textId="77777777" w:rsidR="00A95DAA" w:rsidRPr="00A95DAA" w:rsidRDefault="00A95DAA" w:rsidP="00A95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Водночас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чинним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93826E" w14:textId="700FCF0E" w:rsidR="00A95DAA" w:rsidRPr="00A95DAA" w:rsidRDefault="00A95DAA" w:rsidP="00A95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зазначене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метою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принципу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ефективності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якнайшвидшого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r w:rsidR="004E03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КНП «</w:t>
      </w:r>
      <w:proofErr w:type="spellStart"/>
      <w:r w:rsidR="004E03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Бериславська</w:t>
      </w:r>
      <w:proofErr w:type="spellEnd"/>
      <w:r w:rsidR="004E03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ЦРЛ»</w:t>
      </w: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3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вищезазначеного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винятку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Особливостями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08FFAC0D" w14:textId="77777777" w:rsidR="00A95DAA" w:rsidRPr="00A95DAA" w:rsidRDefault="00A95DAA" w:rsidP="00A95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огляду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викладене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чинному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законодавству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7E78CC2" w14:textId="672D5A67" w:rsidR="00A95DAA" w:rsidRPr="00A95DAA" w:rsidRDefault="00A95DAA" w:rsidP="00A9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Під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A2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другого</w:t>
      </w:r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14:paraId="690FCED5" w14:textId="77777777" w:rsidR="00A95DAA" w:rsidRPr="00A95DAA" w:rsidRDefault="00A95DAA" w:rsidP="00A95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13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Особливостей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здійсненої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оприлюднюють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укладений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електронної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пункту</w:t>
      </w:r>
      <w:proofErr w:type="gram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3-8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«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Прикінцеві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Закону, 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10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договору.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публікувати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надавачів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та/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поставки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ризики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надавачів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E7EB1D9" w14:textId="77777777" w:rsidR="00A95DAA" w:rsidRPr="00A95DAA" w:rsidRDefault="00A95DAA" w:rsidP="00A9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Таким чином, з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огляду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Особливостей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необхідність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звіту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укладений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електронної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10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договору.</w:t>
      </w:r>
    </w:p>
    <w:p w14:paraId="7D799DF5" w14:textId="77777777" w:rsidR="00A95DAA" w:rsidRPr="00A95DAA" w:rsidRDefault="00A95DAA" w:rsidP="00A9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DAED3" w14:textId="77777777" w:rsidR="00A95DAA" w:rsidRPr="00A95DAA" w:rsidRDefault="00A95DAA" w:rsidP="00A95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вищевикладеного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уповноважена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особа,  </w:t>
      </w:r>
    </w:p>
    <w:p w14:paraId="4B18A101" w14:textId="77777777" w:rsidR="00A95DAA" w:rsidRPr="00A95DAA" w:rsidRDefault="00A95DAA" w:rsidP="00A9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580BA" w14:textId="186E0108" w:rsidR="00A95DAA" w:rsidRDefault="00A95DAA" w:rsidP="00A95D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ВИРІШИЛА:</w:t>
      </w:r>
    </w:p>
    <w:p w14:paraId="4F31D741" w14:textId="77777777" w:rsidR="00CA2386" w:rsidRPr="00A95DAA" w:rsidRDefault="00CA2386" w:rsidP="00A9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81F7D" w14:textId="1A7B09D2" w:rsidR="00A95DAA" w:rsidRPr="00A95DAA" w:rsidRDefault="00A95DAA" w:rsidP="00A95DA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Здійснити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Закупівлю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каталогу для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</w:t>
      </w:r>
      <w:r w:rsidRPr="00A9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80F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13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Особливостей</w:t>
      </w:r>
      <w:proofErr w:type="spellEnd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3316FC92" w14:textId="77777777" w:rsidR="00A95DAA" w:rsidRPr="00A95DAA" w:rsidRDefault="00A95DAA" w:rsidP="00A95DA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Оприлюднити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укладений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електронної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Закупівлі</w:t>
      </w:r>
      <w:proofErr w:type="spellEnd"/>
      <w:r w:rsidRPr="00A9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10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A9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договору.</w:t>
      </w:r>
    </w:p>
    <w:p w14:paraId="13E4369F" w14:textId="6A786583" w:rsidR="00A95DAA" w:rsidRDefault="00A95DAA" w:rsidP="00A9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B436F" w14:textId="21B6C1EF" w:rsidR="00CA2386" w:rsidRDefault="00CA2386" w:rsidP="00A9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AA1AC" w14:textId="13593800" w:rsidR="00CA2386" w:rsidRDefault="00CA2386" w:rsidP="00A9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61CDC" w14:textId="2B4DFAFD" w:rsidR="00CA2386" w:rsidRDefault="00CA2386" w:rsidP="00A9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2984B" w14:textId="1DB97407" w:rsidR="00CA2386" w:rsidRDefault="00CA2386" w:rsidP="00A9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4F0E7" w14:textId="77777777" w:rsidR="00CA2386" w:rsidRPr="00A95DAA" w:rsidRDefault="00CA2386" w:rsidP="00A9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4"/>
        <w:gridCol w:w="236"/>
        <w:gridCol w:w="236"/>
      </w:tblGrid>
      <w:tr w:rsidR="00CA2386" w:rsidRPr="00A95DAA" w14:paraId="5A118594" w14:textId="77777777" w:rsidTr="00CA2386">
        <w:trPr>
          <w:trHeight w:val="35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569FF" w14:textId="03D3ABF4" w:rsidR="00CA2386" w:rsidRPr="00A95DAA" w:rsidRDefault="00CA2386" w:rsidP="00CA2386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E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Уповноважена особа                                                                                                  Гончар М.П.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2E2C6" w14:textId="780DF9BA" w:rsidR="00CA2386" w:rsidRPr="00A95DAA" w:rsidRDefault="00CA2386" w:rsidP="00CA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29CFB1" w14:textId="3B1A391E" w:rsidR="00CA2386" w:rsidRPr="00A95DAA" w:rsidRDefault="00CA2386" w:rsidP="00CA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8A9E9D" w14:textId="48BACF3E" w:rsidR="007362F9" w:rsidRPr="00F1518B" w:rsidRDefault="00A95DAA" w:rsidP="00CA238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9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D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362F9" w:rsidRPr="00F1518B" w:rsidSect="00F1518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93332D"/>
    <w:multiLevelType w:val="multilevel"/>
    <w:tmpl w:val="E9AA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B4E51"/>
    <w:multiLevelType w:val="hybridMultilevel"/>
    <w:tmpl w:val="A03A55BE"/>
    <w:lvl w:ilvl="0" w:tplc="156C4DDE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9DE584B"/>
    <w:multiLevelType w:val="hybridMultilevel"/>
    <w:tmpl w:val="6A5E2746"/>
    <w:lvl w:ilvl="0" w:tplc="308CC3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02955D6"/>
    <w:multiLevelType w:val="hybridMultilevel"/>
    <w:tmpl w:val="95BA7EE0"/>
    <w:lvl w:ilvl="0" w:tplc="3BD609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F2407"/>
    <w:multiLevelType w:val="multilevel"/>
    <w:tmpl w:val="C740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AA"/>
    <w:rsid w:val="004E0309"/>
    <w:rsid w:val="0073292B"/>
    <w:rsid w:val="007362F9"/>
    <w:rsid w:val="00880FC9"/>
    <w:rsid w:val="00A95DAA"/>
    <w:rsid w:val="00CA2386"/>
    <w:rsid w:val="00E75974"/>
    <w:rsid w:val="00F1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48A9"/>
  <w15:chartTrackingRefBased/>
  <w15:docId w15:val="{DE9FD1B3-5CDB-472D-A924-BF9F9CC3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E0309"/>
  </w:style>
  <w:style w:type="paragraph" w:styleId="a3">
    <w:name w:val="List Paragraph"/>
    <w:basedOn w:val="a"/>
    <w:uiPriority w:val="34"/>
    <w:qFormat/>
    <w:rsid w:val="004E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9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1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2023-02-27T17:07:00Z</dcterms:created>
  <dcterms:modified xsi:type="dcterms:W3CDTF">2023-02-27T17:21:00Z</dcterms:modified>
</cp:coreProperties>
</file>