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1168" w14:textId="77777777" w:rsidR="00F55886" w:rsidRPr="00F55886" w:rsidRDefault="00F55886" w:rsidP="00F55886">
      <w:pPr>
        <w:ind w:left="720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 4</w:t>
      </w:r>
    </w:p>
    <w:p w14:paraId="14B686AB" w14:textId="77777777" w:rsidR="00F55886" w:rsidRPr="00F55886" w:rsidRDefault="00F55886" w:rsidP="00F55886">
      <w:pPr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55886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39591754" w14:textId="77777777" w:rsidR="00CC7FC0" w:rsidRPr="00F55886" w:rsidRDefault="00CC7FC0" w:rsidP="00CC7FC0">
      <w:pPr>
        <w:spacing w:after="29"/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14:paraId="29E0B6C0" w14:textId="77777777" w:rsidR="00CC7FC0" w:rsidRPr="00174E82" w:rsidRDefault="00CC7FC0" w:rsidP="00CC7FC0">
      <w:pPr>
        <w:spacing w:after="29"/>
        <w:ind w:right="4961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Форма „Тендерна пропозиція” подається у вигляді, наведеному нижче.</w:t>
      </w:r>
    </w:p>
    <w:p w14:paraId="2CCFB74C" w14:textId="77777777" w:rsidR="00CC7FC0" w:rsidRPr="00174E82" w:rsidRDefault="00CC7FC0" w:rsidP="00CC7FC0">
      <w:pPr>
        <w:ind w:right="4961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Учасник не повинен відступати від даної форми та заповнює всі необхідні графи </w:t>
      </w:r>
    </w:p>
    <w:p w14:paraId="37B7A664" w14:textId="77777777" w:rsidR="00CC7FC0" w:rsidRDefault="00CC7FC0" w:rsidP="00CC7FC0">
      <w:pPr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14:paraId="1B77249F" w14:textId="77777777" w:rsidR="00CC7FC0" w:rsidRPr="00174E82" w:rsidRDefault="00CC7FC0" w:rsidP="00CC7FC0">
      <w:pPr>
        <w:ind w:right="4961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p w14:paraId="44C49684" w14:textId="77777777" w:rsidR="00CC7FC0" w:rsidRPr="00F55886" w:rsidRDefault="00CC7FC0" w:rsidP="00CC7FC0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F55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ФОРМА „Тендерна пропозиція ”</w:t>
      </w:r>
    </w:p>
    <w:p w14:paraId="44CF2CFB" w14:textId="77777777" w:rsidR="00CC7FC0" w:rsidRPr="00174E82" w:rsidRDefault="00CC7FC0" w:rsidP="00CC7FC0">
      <w:pPr>
        <w:spacing w:after="29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(форма, яка подається Учасником на фірмовому бланку)</w:t>
      </w:r>
    </w:p>
    <w:p w14:paraId="5AFD69A8" w14:textId="28D8F345" w:rsidR="00CC7FC0" w:rsidRPr="00174E82" w:rsidRDefault="00CC7FC0" w:rsidP="00CC7FC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Ми, (назва Учасника), надаємо свою пропозицію для підписання договору за результатами аукціону на закупівлю</w:t>
      </w:r>
      <w:r w:rsidR="00EF54A5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:</w:t>
      </w:r>
      <w:r w:rsidRPr="00174E82">
        <w:rPr>
          <w:rFonts w:ascii="Times New Roman" w:eastAsia="Arial CYR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_DdeLink__7502_14654595792"/>
      <w:bookmarkEnd w:id="0"/>
      <w:r w:rsidR="00F55886" w:rsidRPr="000E5011">
        <w:rPr>
          <w:rFonts w:ascii="Times New Roman" w:hAnsi="Times New Roman"/>
          <w:b/>
          <w:i/>
          <w:iCs/>
          <w:sz w:val="24"/>
          <w:szCs w:val="24"/>
        </w:rPr>
        <w:t>конструкційні матеріали для огорожі (плита залізобетонна, стовп залізобетонний, ворота</w:t>
      </w:r>
      <w:bookmarkStart w:id="1" w:name="_GoBack"/>
      <w:bookmarkEnd w:id="1"/>
      <w:r w:rsidR="00F55886" w:rsidRPr="000E5011">
        <w:rPr>
          <w:rFonts w:ascii="Times New Roman" w:hAnsi="Times New Roman"/>
          <w:b/>
          <w:i/>
          <w:iCs/>
          <w:sz w:val="24"/>
          <w:szCs w:val="24"/>
        </w:rPr>
        <w:t>), за ЄЗС  ДК 021:2015:44110000-4 – конструкційні матеріал</w:t>
      </w:r>
      <w:r w:rsidR="00F55886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174E82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, </w:t>
      </w: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>згідно з технічними вимогами Замовника торгів.</w:t>
      </w:r>
    </w:p>
    <w:p w14:paraId="46CB2F04" w14:textId="77777777" w:rsidR="00CC7FC0" w:rsidRPr="00174E82" w:rsidRDefault="00CC7FC0" w:rsidP="00CC7FC0">
      <w:pPr>
        <w:ind w:firstLine="708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7BD79640" w14:textId="77777777" w:rsidR="00CC7FC0" w:rsidRPr="00174E82" w:rsidRDefault="00CC7FC0" w:rsidP="00CC7FC0">
      <w:pPr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9995" w:type="dxa"/>
        <w:tblInd w:w="62" w:type="dxa"/>
        <w:tblBorders>
          <w:top w:val="single" w:sz="6" w:space="0" w:color="000080"/>
          <w:left w:val="single" w:sz="6" w:space="0" w:color="000080"/>
          <w:bottom w:val="single" w:sz="6" w:space="0" w:color="000080"/>
          <w:insideH w:val="single" w:sz="6" w:space="0" w:color="000080"/>
        </w:tblBorders>
        <w:tblCellMar>
          <w:left w:w="-7" w:type="dxa"/>
          <w:right w:w="65" w:type="dxa"/>
        </w:tblCellMar>
        <w:tblLook w:val="0000" w:firstRow="0" w:lastRow="0" w:firstColumn="0" w:lastColumn="0" w:noHBand="0" w:noVBand="0"/>
      </w:tblPr>
      <w:tblGrid>
        <w:gridCol w:w="689"/>
        <w:gridCol w:w="2329"/>
        <w:gridCol w:w="1637"/>
        <w:gridCol w:w="1198"/>
        <w:gridCol w:w="1421"/>
        <w:gridCol w:w="1472"/>
        <w:gridCol w:w="1249"/>
      </w:tblGrid>
      <w:tr w:rsidR="00CC7FC0" w:rsidRPr="00174E82" w14:paraId="6F813D7B" w14:textId="77777777" w:rsidTr="00956264">
        <w:tc>
          <w:tcPr>
            <w:tcW w:w="6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18AC0160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 xml:space="preserve">№ </w:t>
            </w: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2329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tcMar>
              <w:left w:w="-3" w:type="dxa"/>
            </w:tcMar>
          </w:tcPr>
          <w:p w14:paraId="19BD778D" w14:textId="77777777" w:rsidR="00CC7FC0" w:rsidRPr="00174E82" w:rsidRDefault="00CC7FC0" w:rsidP="00956264">
            <w:pPr>
              <w:spacing w:after="200"/>
              <w:ind w:left="252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Найменування товару</w:t>
            </w:r>
          </w:p>
        </w:tc>
        <w:tc>
          <w:tcPr>
            <w:tcW w:w="1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14A00E21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Одиниці виміру</w:t>
            </w:r>
          </w:p>
        </w:tc>
        <w:tc>
          <w:tcPr>
            <w:tcW w:w="11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5B4ABA6A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Кількість</w:t>
            </w:r>
          </w:p>
        </w:tc>
        <w:tc>
          <w:tcPr>
            <w:tcW w:w="1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5CDE57B6" w14:textId="77777777" w:rsidR="00CC7FC0" w:rsidRPr="00174E82" w:rsidRDefault="00CC7FC0" w:rsidP="0095626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Ціна за одиницю,</w:t>
            </w:r>
          </w:p>
          <w:p w14:paraId="58D7CDD6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грн., без ПДВ</w:t>
            </w:r>
          </w:p>
        </w:tc>
        <w:tc>
          <w:tcPr>
            <w:tcW w:w="1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6A007A15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Ціна за одиницю, грн., з ПДВ*</w:t>
            </w:r>
          </w:p>
        </w:tc>
        <w:tc>
          <w:tcPr>
            <w:tcW w:w="1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2F5874B0" w14:textId="77777777" w:rsidR="00CC7FC0" w:rsidRPr="00174E82" w:rsidRDefault="00CC7FC0" w:rsidP="00956264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>Загальна вартість, грн., з ПДВ*</w:t>
            </w:r>
          </w:p>
        </w:tc>
      </w:tr>
      <w:tr w:rsidR="00CC7FC0" w:rsidRPr="00174E82" w14:paraId="5F6663BC" w14:textId="77777777" w:rsidTr="00956264">
        <w:tc>
          <w:tcPr>
            <w:tcW w:w="6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4C2084B4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9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tcMar>
              <w:left w:w="-3" w:type="dxa"/>
            </w:tcMar>
          </w:tcPr>
          <w:p w14:paraId="168FD252" w14:textId="77777777" w:rsidR="00CC7FC0" w:rsidRPr="00174E82" w:rsidRDefault="00CC7FC0" w:rsidP="00956264">
            <w:pPr>
              <w:snapToGrid w:val="0"/>
              <w:spacing w:after="200"/>
              <w:ind w:left="252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268460F8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3F88C104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7C6195C2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46BB357A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14:paraId="16FF68DB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C7FC0" w:rsidRPr="00174E82" w14:paraId="01D6BAEE" w14:textId="77777777" w:rsidTr="00956264">
        <w:tc>
          <w:tcPr>
            <w:tcW w:w="87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60D1CC1" w14:textId="77777777" w:rsidR="00CC7FC0" w:rsidRPr="00174E82" w:rsidRDefault="00CC7FC0" w:rsidP="00956264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ПДВ)</w:t>
            </w:r>
          </w:p>
          <w:p w14:paraId="701502CF" w14:textId="77777777" w:rsidR="00CC7FC0" w:rsidRPr="00174E82" w:rsidRDefault="00CC7FC0" w:rsidP="00956264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174E82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  <w:t>(Цифрами та словами)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19B236" w14:textId="77777777" w:rsidR="00CC7FC0" w:rsidRPr="00174E82" w:rsidRDefault="00CC7FC0" w:rsidP="0095626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14:paraId="25CDF2F0" w14:textId="77777777" w:rsidR="00CC7FC0" w:rsidRPr="00174E82" w:rsidRDefault="00CC7FC0" w:rsidP="00CC7FC0">
      <w:pPr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8ED96B0" w14:textId="77777777" w:rsidR="00CC7FC0" w:rsidRPr="00174E82" w:rsidRDefault="00CC7FC0" w:rsidP="00CC7FC0">
      <w:pPr>
        <w:spacing w:after="29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>1. Ми погоджуємося дотримуватися умов цієї пропозиції протягом 120</w:t>
      </w:r>
      <w:r w:rsidRPr="00174E82">
        <w:rPr>
          <w:rFonts w:ascii="Times New Roman" w:eastAsia="Times New Roman" w:hAnsi="Times New Roman" w:cs="Times New Roman"/>
          <w:sz w:val="22"/>
          <w:szCs w:val="22"/>
        </w:rPr>
        <w:t xml:space="preserve"> календарних днів з дати кінцевого строку подання тендерних пропозицій.</w:t>
      </w: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</w:p>
    <w:p w14:paraId="7DBAC2F0" w14:textId="77777777" w:rsidR="00CC7FC0" w:rsidRPr="00174E82" w:rsidRDefault="00CC7FC0" w:rsidP="00CC7FC0">
      <w:pPr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00D56BB3" w14:textId="77777777" w:rsidR="00CC7FC0" w:rsidRPr="00174E82" w:rsidRDefault="00CC7FC0" w:rsidP="00CC7FC0">
      <w:pPr>
        <w:jc w:val="both"/>
        <w:rPr>
          <w:rFonts w:ascii="Times New Roman" w:hAnsi="Times New Roman" w:cs="Times New Roman"/>
          <w:color w:val="2A6099"/>
          <w:sz w:val="22"/>
          <w:szCs w:val="22"/>
        </w:rPr>
      </w:pPr>
      <w:r w:rsidRPr="00174E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  Ми зобов’язуємося </w:t>
      </w:r>
      <w:r w:rsidRPr="00174E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укласти договір про закупівлю не пізніше ніж</w:t>
      </w:r>
      <w:r w:rsidRPr="00174E8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Pr="00174E82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через 15 днів</w:t>
      </w:r>
      <w:r w:rsidRPr="00174E8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з дати прийняття рішення про намір укласти договір про закупівлю відповідно до вимог тендерної документації</w:t>
      </w:r>
      <w:r w:rsidRPr="00174E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174E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закупівель</w:t>
      </w:r>
      <w:proofErr w:type="spellEnd"/>
      <w:r w:rsidRPr="00174E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повідомлення про намір укласти договір про закупівлю. </w:t>
      </w:r>
      <w:r w:rsidRPr="00174E82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14:paraId="169164E8" w14:textId="77777777" w:rsidR="00CC7FC0" w:rsidRPr="00174E82" w:rsidRDefault="00CC7FC0" w:rsidP="00CC7FC0">
      <w:pPr>
        <w:ind w:firstLine="709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shd w:val="clear" w:color="auto" w:fill="FFFFFF"/>
          <w:lang w:eastAsia="ar-SA"/>
        </w:rPr>
        <w:t>Увага!!</w:t>
      </w:r>
    </w:p>
    <w:p w14:paraId="62D8D892" w14:textId="77777777" w:rsidR="00CC7FC0" w:rsidRPr="00174E82" w:rsidRDefault="00CC7FC0" w:rsidP="00CC7FC0">
      <w:pPr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</w:t>
      </w:r>
    </w:p>
    <w:p w14:paraId="33F93889" w14:textId="77777777" w:rsidR="00CC7FC0" w:rsidRPr="00174E82" w:rsidRDefault="00CC7FC0" w:rsidP="00CC7FC0">
      <w:pPr>
        <w:tabs>
          <w:tab w:val="left" w:leader="dot" w:pos="9254"/>
        </w:tabs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174E82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shd w:val="clear" w:color="auto" w:fill="FFFFFF"/>
          <w:lang w:eastAsia="ar-SA"/>
        </w:rPr>
        <w:t>вартість, грн., з ПДВ» зазначається ціна без ПДВ, про що Учасником робиться відповідна позначка.</w:t>
      </w:r>
    </w:p>
    <w:p w14:paraId="7AFAB9AE" w14:textId="77777777" w:rsidR="00CC7FC0" w:rsidRPr="00174E82" w:rsidRDefault="00CC7FC0" w:rsidP="00CC7FC0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B24736" w14:textId="77777777" w:rsidR="00CC7FC0" w:rsidRPr="00174E82" w:rsidRDefault="00CC7FC0" w:rsidP="00CC7FC0">
      <w:pPr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14:paraId="7562DE52" w14:textId="77777777" w:rsidR="00CC7FC0" w:rsidRPr="00174E82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6CF7EBCB" w14:textId="77777777" w:rsidR="00CC7FC0" w:rsidRPr="00174E82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7E1DBC42" w14:textId="77777777" w:rsidR="00CC7FC0" w:rsidRPr="00174E82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55CC375F" w14:textId="77777777" w:rsidR="00CC7FC0" w:rsidRPr="00174E82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16751A0C" w14:textId="77777777" w:rsidR="00CC7FC0" w:rsidRPr="00174E82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2574EC5E" w14:textId="77777777" w:rsidR="00CC7FC0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119C99DC" w14:textId="77777777" w:rsidR="00CC7FC0" w:rsidRDefault="00CC7FC0" w:rsidP="00CC7FC0">
      <w:pPr>
        <w:rPr>
          <w:rFonts w:ascii="Times New Roman" w:hAnsi="Times New Roman" w:cs="Times New Roman"/>
          <w:sz w:val="22"/>
          <w:szCs w:val="22"/>
        </w:rPr>
      </w:pPr>
    </w:p>
    <w:p w14:paraId="3FC739E1" w14:textId="77777777" w:rsidR="00CC7FC0" w:rsidRDefault="00CC7FC0"/>
    <w:p w14:paraId="590445FA" w14:textId="77777777" w:rsidR="001716DE" w:rsidRDefault="001716DE"/>
    <w:sectPr w:rsidR="0017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0"/>
    <w:rsid w:val="001716DE"/>
    <w:rsid w:val="00714463"/>
    <w:rsid w:val="00A15E54"/>
    <w:rsid w:val="00B2651A"/>
    <w:rsid w:val="00CC7FC0"/>
    <w:rsid w:val="00EF54A5"/>
    <w:rsid w:val="00F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BF3"/>
  <w15:chartTrackingRefBased/>
  <w15:docId w15:val="{2F5BD628-499E-4808-B5B2-AD5D059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C7FC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380631138204</cp:lastModifiedBy>
  <cp:revision>2</cp:revision>
  <dcterms:created xsi:type="dcterms:W3CDTF">2023-06-08T11:28:00Z</dcterms:created>
  <dcterms:modified xsi:type="dcterms:W3CDTF">2023-06-08T11:28:00Z</dcterms:modified>
</cp:coreProperties>
</file>