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D4" w:rsidRPr="005A2AD4" w:rsidRDefault="005A2AD4" w:rsidP="005A2AD4">
      <w:pPr>
        <w:spacing w:line="1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тендерній</w:t>
      </w:r>
      <w:proofErr w:type="spellEnd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</w:t>
      </w:r>
      <w:proofErr w:type="spellEnd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</w:t>
      </w:r>
      <w:proofErr w:type="gramStart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ДК 021:2015 – </w:t>
      </w:r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39110000-6: </w:t>
      </w:r>
      <w:proofErr w:type="spellStart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Сидіння</w:t>
      </w:r>
      <w:proofErr w:type="spellEnd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ільці</w:t>
      </w:r>
      <w:proofErr w:type="spellEnd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супутні</w:t>
      </w:r>
      <w:proofErr w:type="spellEnd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них</w:t>
      </w:r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Диван </w:t>
      </w:r>
      <w:proofErr w:type="spellStart"/>
      <w:r w:rsidR="001C610E" w:rsidRPr="001C6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офісний</w:t>
      </w:r>
      <w:proofErr w:type="spellEnd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ідентифікатор</w:t>
      </w:r>
      <w:proofErr w:type="spellEnd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tgtFrame="_blank" w:tooltip="Оголошення на порталі Уповноваженого органу" w:history="1">
        <w:r w:rsidR="001C610E" w:rsidRPr="001C61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UA-2023-06-06-011181-a</w:t>
        </w:r>
      </w:hyperlink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внесено </w:t>
      </w:r>
      <w:proofErr w:type="spellStart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7763" w:rsidRDefault="001C610E" w:rsidP="005A2A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Пункт 6 розділу 3 тендерної документації</w:t>
      </w:r>
      <w:r w:rsidR="005A2AD4"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AD4"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викладено</w:t>
      </w:r>
      <w:proofErr w:type="spellEnd"/>
      <w:r w:rsidR="005A2AD4"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5A2AD4"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наступній</w:t>
      </w:r>
      <w:proofErr w:type="spellEnd"/>
      <w:r w:rsidR="005A2AD4"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2AD4"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="005A2AD4" w:rsidRPr="005A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610E" w:rsidRDefault="001C610E" w:rsidP="005A2A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5"/>
        <w:gridCol w:w="2805"/>
        <w:gridCol w:w="6450"/>
      </w:tblGrid>
      <w:tr w:rsidR="001C610E" w:rsidTr="00461782">
        <w:trPr>
          <w:trHeight w:val="1119"/>
          <w:jc w:val="center"/>
        </w:trPr>
        <w:tc>
          <w:tcPr>
            <w:tcW w:w="705" w:type="dxa"/>
          </w:tcPr>
          <w:p w:rsidR="001C610E" w:rsidRDefault="001C610E" w:rsidP="0046178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1C610E" w:rsidRDefault="001C610E" w:rsidP="0046178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характеристики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450" w:type="dxa"/>
            <w:vAlign w:val="center"/>
          </w:tcPr>
          <w:p w:rsidR="001C610E" w:rsidRDefault="001C610E" w:rsidP="00461782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fldChar w:fldCharType="begin"/>
            </w:r>
            <w:r>
              <w:instrText>HYPERLINK "http://zakon4.rada.gov.ua/laws/show/2289-17" \h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fldChar w:fldCharType="end"/>
            </w:r>
            <w:hyperlink r:id="rId6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частини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друго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Додатку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610E" w:rsidRPr="00A04FF3" w:rsidRDefault="001C610E" w:rsidP="00461782">
            <w:pPr>
              <w:ind w:firstLine="4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Враховуючи специфіку та складність розташування меблів, Учасник, з дати оголошення процедури закупівлі до закінчення кінцевого строку подання 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тендрних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пропозицій, за адресою замовника ознайомлюється з специфікою розташування меблів та здійснює самостійні заміри, за результатами чого складається довідка про те, що учасник/уповноважена особа учасника (прізвище, ім’я, по-батькові, посада) у присутності представника(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Замовника   (прізвище, ім’я, по-батькові, посада) ознайомився(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лась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 і зобов’язується, що у разі обрання учасника переможцем процедури закупівлі, при постачанні товару продукція учасника буде відповідати технічним, якісним та кількісним характеристикам предмету закупівлі.</w:t>
            </w:r>
          </w:p>
          <w:p w:rsidR="001C610E" w:rsidRPr="00A04FF3" w:rsidRDefault="001C610E" w:rsidP="00461782">
            <w:pPr>
              <w:ind w:firstLine="4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Ця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ідписується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присутнім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(и) на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ознайомленні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прпредставником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уповноваженою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надається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610E" w:rsidRPr="00A04FF3" w:rsidRDefault="001C610E" w:rsidP="00461782">
            <w:pPr>
              <w:ind w:firstLine="40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довідки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складі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відхилена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відповідає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умовам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технічної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специфікації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предмета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тендерної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C610E" w:rsidRDefault="001C610E" w:rsidP="00461782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Контактна особа: Головний інженер – Яна ВАЛЬКОВА, тел..: 0668999555</w:t>
            </w:r>
          </w:p>
        </w:tc>
      </w:tr>
    </w:tbl>
    <w:p w:rsidR="001C610E" w:rsidRPr="001C610E" w:rsidRDefault="001C610E" w:rsidP="005A2AD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610E" w:rsidRPr="001C610E" w:rsidSect="00E0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731"/>
    <w:multiLevelType w:val="hybridMultilevel"/>
    <w:tmpl w:val="B464FE98"/>
    <w:lvl w:ilvl="0" w:tplc="F38A7A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0978BD"/>
    <w:multiLevelType w:val="multilevel"/>
    <w:tmpl w:val="91A868C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D92321"/>
    <w:multiLevelType w:val="multilevel"/>
    <w:tmpl w:val="B32633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92842F9"/>
    <w:multiLevelType w:val="multilevel"/>
    <w:tmpl w:val="24067C16"/>
    <w:lvl w:ilvl="0">
      <w:start w:val="1"/>
      <w:numFmt w:val="bullet"/>
      <w:lvlText w:val="✔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506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•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3"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E172AAC"/>
    <w:multiLevelType w:val="multilevel"/>
    <w:tmpl w:val="78C81688"/>
    <w:lvl w:ilvl="0">
      <w:start w:val="1"/>
      <w:numFmt w:val="bullet"/>
      <w:lvlText w:val="✔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AD4"/>
    <w:rsid w:val="001C610E"/>
    <w:rsid w:val="00333E2E"/>
    <w:rsid w:val="005A2AD4"/>
    <w:rsid w:val="009319A1"/>
    <w:rsid w:val="00D72DCB"/>
    <w:rsid w:val="00E0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63"/>
  </w:style>
  <w:style w:type="paragraph" w:styleId="1">
    <w:name w:val="heading 1"/>
    <w:basedOn w:val="a"/>
    <w:link w:val="10"/>
    <w:uiPriority w:val="9"/>
    <w:qFormat/>
    <w:rsid w:val="005A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728,baiaagaaboqcaaad1riaaawofgaaaaaaaaaaaaaaaaaaaaaaaaaaaaaaaaaaaaaaaaaaaaaaaaaaaaaaaaaaaaaaaaaaaaaaaaaaaaaaaaaaaaaaaaaaaaaaaaaaaaaaaaaaaaaaaaaaaaaaaaaaaaaaaaaaaaaaaaaaaaaaaaaaaaaaaaaaaaaaaaaaaaaaaaaaaaaaaaaaaaaaaaaaaaaaaaaaaaaaaaaaaaaa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apiid">
    <w:name w:val="js-apiid"/>
    <w:basedOn w:val="a0"/>
    <w:rsid w:val="005A2AD4"/>
  </w:style>
  <w:style w:type="paragraph" w:styleId="a3">
    <w:name w:val="List Paragraph"/>
    <w:basedOn w:val="a"/>
    <w:link w:val="a4"/>
    <w:uiPriority w:val="34"/>
    <w:qFormat/>
    <w:rsid w:val="005A2AD4"/>
    <w:pPr>
      <w:spacing w:after="160" w:line="259" w:lineRule="auto"/>
      <w:ind w:left="720"/>
      <w:contextualSpacing/>
    </w:pPr>
    <w:rPr>
      <w:rFonts w:ascii="Calibri" w:eastAsia="Calibri" w:hAnsi="Calibri" w:cs="Calibri"/>
      <w:lang w:val="uk-UA" w:eastAsia="ru-RU"/>
    </w:rPr>
  </w:style>
  <w:style w:type="character" w:customStyle="1" w:styleId="a4">
    <w:name w:val="Абзац списка Знак"/>
    <w:link w:val="a3"/>
    <w:uiPriority w:val="34"/>
    <w:locked/>
    <w:rsid w:val="005A2AD4"/>
    <w:rPr>
      <w:rFonts w:ascii="Calibri" w:eastAsia="Calibri" w:hAnsi="Calibri" w:cs="Calibri"/>
      <w:lang w:val="uk-UA" w:eastAsia="ru-RU"/>
    </w:rPr>
  </w:style>
  <w:style w:type="paragraph" w:customStyle="1" w:styleId="xfmc1">
    <w:name w:val="xfmc1"/>
    <w:basedOn w:val="a"/>
    <w:rsid w:val="005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289-17" TargetMode="External"/><Relationship Id="rId5" Type="http://schemas.openxmlformats.org/officeDocument/2006/relationships/hyperlink" Target="https://prozorro.gov.ua/tender/UA-2023-03-29-00595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CRKL10-100</dc:creator>
  <cp:keywords/>
  <dc:description/>
  <cp:lastModifiedBy>CRKL10-100</cp:lastModifiedBy>
  <cp:revision>4</cp:revision>
  <dcterms:created xsi:type="dcterms:W3CDTF">2023-04-13T12:31:00Z</dcterms:created>
  <dcterms:modified xsi:type="dcterms:W3CDTF">2023-06-09T11:29:00Z</dcterms:modified>
</cp:coreProperties>
</file>