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E038C5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ОГОЛОШЕННЯ </w:t>
      </w:r>
      <w:r w:rsidR="002C7D84"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uk-UA"/>
        </w:rPr>
        <w:br/>
      </w: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з особливостями</w:t>
      </w:r>
    </w:p>
    <w:p w14:paraId="7BAAABDD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3"/>
          <w:szCs w:val="23"/>
          <w:lang w:eastAsia="ru-RU"/>
        </w:rPr>
      </w:pPr>
      <w:bookmarkStart w:id="4" w:name="_Hlk77940690"/>
      <w:r w:rsidRPr="00E038C5">
        <w:rPr>
          <w:color w:val="000000"/>
          <w:sz w:val="23"/>
          <w:szCs w:val="23"/>
        </w:rPr>
        <w:t>1.</w:t>
      </w:r>
      <w:r w:rsidRPr="00E038C5">
        <w:rPr>
          <w:b/>
          <w:bCs/>
          <w:color w:val="000000"/>
          <w:sz w:val="23"/>
          <w:szCs w:val="23"/>
        </w:rPr>
        <w:t>Найменування</w:t>
      </w:r>
      <w:r w:rsidRPr="00E038C5">
        <w:rPr>
          <w:color w:val="000000"/>
          <w:sz w:val="23"/>
          <w:szCs w:val="23"/>
        </w:rPr>
        <w:t xml:space="preserve">, </w:t>
      </w:r>
      <w:r w:rsidRPr="00E038C5">
        <w:rPr>
          <w:b/>
          <w:bCs/>
          <w:color w:val="000000"/>
          <w:sz w:val="23"/>
          <w:szCs w:val="23"/>
        </w:rPr>
        <w:t>місцезнаходження</w:t>
      </w:r>
      <w:r w:rsidRPr="00E038C5">
        <w:rPr>
          <w:color w:val="000000"/>
          <w:sz w:val="23"/>
          <w:szCs w:val="23"/>
        </w:rPr>
        <w:t xml:space="preserve"> та </w:t>
      </w:r>
      <w:r w:rsidRPr="00E038C5">
        <w:rPr>
          <w:b/>
          <w:bCs/>
          <w:color w:val="000000"/>
          <w:sz w:val="23"/>
          <w:szCs w:val="23"/>
        </w:rPr>
        <w:t>ідентифікаційний код</w:t>
      </w:r>
      <w:r w:rsidRPr="00E038C5">
        <w:rPr>
          <w:color w:val="000000"/>
          <w:sz w:val="23"/>
          <w:szCs w:val="23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038C5">
        <w:rPr>
          <w:b/>
          <w:bCs/>
          <w:color w:val="000000"/>
          <w:sz w:val="23"/>
          <w:szCs w:val="23"/>
        </w:rPr>
        <w:t>категорія:</w:t>
      </w:r>
    </w:p>
    <w:p w14:paraId="5D904282" w14:textId="3A051925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1.1. найменування замовника: </w:t>
      </w:r>
      <w:bookmarkEnd w:id="4"/>
      <w:r w:rsidR="009065C6">
        <w:rPr>
          <w:b/>
          <w:i/>
          <w:sz w:val="23"/>
          <w:szCs w:val="23"/>
        </w:rPr>
        <w:t>ДНІПРОВСЬКО – ТЕТЕРІВСЬКЕ ДЕРЖАВНЕ ЛІСОМИСЛИВСЬКЕ ГОСПОДАРСТВО</w:t>
      </w:r>
    </w:p>
    <w:p w14:paraId="02544D92" w14:textId="0D4E9ADA" w:rsidR="009A5F63" w:rsidRPr="00E038C5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1.2. місцезнаходження  замовника:</w:t>
      </w:r>
      <w:r w:rsidRPr="00E038C5">
        <w:rPr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>07</w:t>
      </w:r>
      <w:r w:rsidR="009065C6">
        <w:rPr>
          <w:b/>
          <w:i/>
          <w:sz w:val="23"/>
          <w:szCs w:val="23"/>
        </w:rPr>
        <w:t>320</w:t>
      </w:r>
      <w:r w:rsidRPr="00E038C5">
        <w:rPr>
          <w:b/>
          <w:i/>
          <w:sz w:val="23"/>
          <w:szCs w:val="23"/>
        </w:rPr>
        <w:t>, Київська обл., Вишгородський р-н., с</w:t>
      </w:r>
      <w:r w:rsidR="009065C6">
        <w:rPr>
          <w:b/>
          <w:i/>
          <w:sz w:val="23"/>
          <w:szCs w:val="23"/>
        </w:rPr>
        <w:t>. Сухолуччя</w:t>
      </w:r>
      <w:r w:rsidRPr="00E038C5">
        <w:rPr>
          <w:b/>
          <w:i/>
          <w:sz w:val="23"/>
          <w:szCs w:val="23"/>
        </w:rPr>
        <w:t>,</w:t>
      </w:r>
      <w:r w:rsidR="009065C6">
        <w:rPr>
          <w:b/>
          <w:i/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 xml:space="preserve"> вул.</w:t>
      </w:r>
      <w:r w:rsidR="009065C6">
        <w:rPr>
          <w:b/>
          <w:i/>
          <w:sz w:val="23"/>
          <w:szCs w:val="23"/>
        </w:rPr>
        <w:t xml:space="preserve"> Миру,2.</w:t>
      </w:r>
      <w:r w:rsidRPr="00E038C5">
        <w:rPr>
          <w:b/>
          <w:i/>
          <w:sz w:val="23"/>
          <w:szCs w:val="23"/>
        </w:rPr>
        <w:t>.</w:t>
      </w:r>
    </w:p>
    <w:p w14:paraId="7730936E" w14:textId="00239D3B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1.3. ідентифікаційний код замовника: </w:t>
      </w:r>
      <w:r w:rsidR="009065C6">
        <w:rPr>
          <w:b/>
          <w:i/>
          <w:color w:val="000000"/>
          <w:sz w:val="23"/>
          <w:szCs w:val="23"/>
        </w:rPr>
        <w:t>00991384</w:t>
      </w:r>
    </w:p>
    <w:p w14:paraId="747A577E" w14:textId="037BDFD3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color w:val="000000"/>
          <w:sz w:val="23"/>
          <w:szCs w:val="23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End w:id="5"/>
      <w:r w:rsidRPr="00E038C5">
        <w:rPr>
          <w:color w:val="000000"/>
          <w:sz w:val="23"/>
          <w:szCs w:val="23"/>
        </w:rPr>
        <w:t xml:space="preserve"> </w:t>
      </w:r>
      <w:bookmarkStart w:id="6" w:name="n658"/>
      <w:bookmarkEnd w:id="6"/>
      <w:r w:rsidR="00CA292D" w:rsidRPr="00CA292D">
        <w:rPr>
          <w:rFonts w:eastAsia="Times New Roman" w:cs="Times New Roman"/>
          <w:b/>
          <w:i/>
          <w:sz w:val="23"/>
          <w:szCs w:val="23"/>
        </w:rPr>
        <w:t xml:space="preserve">код ДК 021:2015 - </w:t>
      </w:r>
      <w:r w:rsidR="00CA292D" w:rsidRPr="00CA292D">
        <w:rPr>
          <w:rFonts w:eastAsia="Times New Roman" w:cs="Times New Roman"/>
          <w:b/>
          <w:bCs/>
          <w:i/>
          <w:sz w:val="23"/>
          <w:szCs w:val="23"/>
        </w:rPr>
        <w:t>72260000-5 - Послуги, пов’язані з програмним забезпеченням</w:t>
      </w:r>
      <w:r w:rsidR="00CA292D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CA292D" w:rsidRPr="00CA292D">
        <w:rPr>
          <w:rFonts w:eastAsia="Times New Roman" w:cs="Times New Roman"/>
          <w:iCs/>
          <w:sz w:val="28"/>
          <w:szCs w:val="28"/>
        </w:rPr>
        <w:t>(</w:t>
      </w:r>
      <w:r w:rsidR="00CA292D">
        <w:rPr>
          <w:rFonts w:cs="Times New Roman"/>
        </w:rPr>
        <w:t>Послуги адміністрування та консультування</w:t>
      </w:r>
      <w:r w:rsidR="00CA292D">
        <w:rPr>
          <w:rFonts w:cs="Times New Roman"/>
          <w:color w:val="000000"/>
        </w:rPr>
        <w:t xml:space="preserve"> з питань </w:t>
      </w:r>
      <w:r w:rsidR="00CA292D">
        <w:rPr>
          <w:rFonts w:cs="Times New Roman"/>
        </w:rPr>
        <w:t xml:space="preserve">обслуговування </w:t>
      </w:r>
      <w:r w:rsidR="00CA292D">
        <w:rPr>
          <w:rFonts w:cs="Times New Roman"/>
          <w:color w:val="000000"/>
        </w:rPr>
        <w:t xml:space="preserve">КП </w:t>
      </w:r>
      <w:r w:rsidR="00CA292D">
        <w:rPr>
          <w:rFonts w:cs="Times New Roman"/>
        </w:rPr>
        <w:t>«ІС-ПРО»</w:t>
      </w:r>
      <w:r w:rsidR="009065C6">
        <w:rPr>
          <w:color w:val="000000"/>
          <w:sz w:val="23"/>
          <w:szCs w:val="23"/>
        </w:rPr>
        <w:t>3</w:t>
      </w:r>
      <w:r w:rsidRPr="00E038C5">
        <w:rPr>
          <w:color w:val="000000"/>
          <w:sz w:val="23"/>
          <w:szCs w:val="23"/>
        </w:rPr>
        <w:t>. Кількість та місце поставки товарів або обсяг і місце виконання робіт чи надання послуг:</w:t>
      </w:r>
    </w:p>
    <w:p w14:paraId="147B6633" w14:textId="65473893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3.1.</w:t>
      </w:r>
      <w:r w:rsidRPr="00E038C5">
        <w:rPr>
          <w:b/>
          <w:bCs/>
          <w:color w:val="000000"/>
          <w:sz w:val="23"/>
          <w:szCs w:val="23"/>
        </w:rPr>
        <w:t xml:space="preserve"> </w:t>
      </w:r>
      <w:r w:rsidRPr="00E038C5">
        <w:rPr>
          <w:color w:val="000000"/>
          <w:sz w:val="23"/>
          <w:szCs w:val="23"/>
        </w:rPr>
        <w:t xml:space="preserve">Кількість товарів, обсяг робіт або послуг: </w:t>
      </w:r>
      <w:r w:rsidR="00405AD3" w:rsidRPr="00E038C5">
        <w:rPr>
          <w:b/>
          <w:i/>
          <w:color w:val="000000"/>
          <w:sz w:val="23"/>
          <w:szCs w:val="23"/>
        </w:rPr>
        <w:t>1 послуга.</w:t>
      </w:r>
    </w:p>
    <w:p w14:paraId="64F06AC5" w14:textId="4FD5A364" w:rsidR="00405AD3" w:rsidRPr="009065C6" w:rsidRDefault="009A5F63" w:rsidP="009065C6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3.2. Місце поставки товарів, виконання робіт чи надання послуг</w:t>
      </w:r>
      <w:bookmarkStart w:id="7" w:name="n417"/>
      <w:bookmarkEnd w:id="7"/>
      <w:r w:rsidRPr="00E038C5">
        <w:rPr>
          <w:color w:val="000000"/>
          <w:sz w:val="23"/>
          <w:szCs w:val="23"/>
        </w:rPr>
        <w:t xml:space="preserve">: </w:t>
      </w:r>
      <w:r w:rsidR="009065C6" w:rsidRPr="00E038C5">
        <w:rPr>
          <w:b/>
          <w:i/>
          <w:sz w:val="23"/>
          <w:szCs w:val="23"/>
        </w:rPr>
        <w:t>07</w:t>
      </w:r>
      <w:r w:rsidR="009065C6">
        <w:rPr>
          <w:b/>
          <w:i/>
          <w:sz w:val="23"/>
          <w:szCs w:val="23"/>
        </w:rPr>
        <w:t>320</w:t>
      </w:r>
      <w:r w:rsidR="009065C6" w:rsidRPr="00E038C5">
        <w:rPr>
          <w:b/>
          <w:i/>
          <w:sz w:val="23"/>
          <w:szCs w:val="23"/>
        </w:rPr>
        <w:t>, Київська обл., Вишгородський р-н., с</w:t>
      </w:r>
      <w:r w:rsidR="009065C6">
        <w:rPr>
          <w:b/>
          <w:i/>
          <w:sz w:val="23"/>
          <w:szCs w:val="23"/>
        </w:rPr>
        <w:t>. Сухолуччя</w:t>
      </w:r>
      <w:r w:rsidR="009065C6" w:rsidRPr="00E038C5">
        <w:rPr>
          <w:b/>
          <w:i/>
          <w:sz w:val="23"/>
          <w:szCs w:val="23"/>
        </w:rPr>
        <w:t>,</w:t>
      </w:r>
      <w:r w:rsidR="009065C6">
        <w:rPr>
          <w:b/>
          <w:i/>
          <w:sz w:val="23"/>
          <w:szCs w:val="23"/>
        </w:rPr>
        <w:t xml:space="preserve"> </w:t>
      </w:r>
      <w:r w:rsidR="009065C6" w:rsidRPr="00E038C5">
        <w:rPr>
          <w:b/>
          <w:i/>
          <w:sz w:val="23"/>
          <w:szCs w:val="23"/>
        </w:rPr>
        <w:t xml:space="preserve"> вул.</w:t>
      </w:r>
      <w:r w:rsidR="009065C6">
        <w:rPr>
          <w:b/>
          <w:i/>
          <w:sz w:val="23"/>
          <w:szCs w:val="23"/>
        </w:rPr>
        <w:t xml:space="preserve"> Миру,2.</w:t>
      </w:r>
      <w:r w:rsidR="009065C6" w:rsidRPr="00E038C5">
        <w:rPr>
          <w:b/>
          <w:i/>
          <w:sz w:val="23"/>
          <w:szCs w:val="23"/>
        </w:rPr>
        <w:t>.</w:t>
      </w:r>
    </w:p>
    <w:p w14:paraId="42F96046" w14:textId="65323BD5" w:rsidR="009A5F6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4. Очікувана вартість предмета закупівлі:</w:t>
      </w:r>
      <w:bookmarkStart w:id="8" w:name="n659"/>
      <w:bookmarkEnd w:id="8"/>
      <w:r w:rsidRPr="00E038C5">
        <w:rPr>
          <w:color w:val="000000"/>
          <w:sz w:val="23"/>
          <w:szCs w:val="23"/>
        </w:rPr>
        <w:t xml:space="preserve"> </w:t>
      </w:r>
      <w:r w:rsidR="00E038C5" w:rsidRPr="00E038C5">
        <w:rPr>
          <w:b/>
          <w:i/>
          <w:color w:val="000000"/>
          <w:sz w:val="23"/>
          <w:szCs w:val="23"/>
        </w:rPr>
        <w:t xml:space="preserve"> </w:t>
      </w:r>
      <w:r w:rsidR="009065C6">
        <w:rPr>
          <w:b/>
          <w:i/>
          <w:color w:val="000000"/>
          <w:sz w:val="23"/>
          <w:szCs w:val="23"/>
        </w:rPr>
        <w:t>300 000,00</w:t>
      </w:r>
      <w:r w:rsidR="00405AD3" w:rsidRPr="00E038C5">
        <w:rPr>
          <w:b/>
          <w:i/>
          <w:color w:val="000000"/>
          <w:sz w:val="23"/>
          <w:szCs w:val="23"/>
        </w:rPr>
        <w:t xml:space="preserve"> г</w:t>
      </w:r>
      <w:r w:rsidRPr="00E038C5">
        <w:rPr>
          <w:b/>
          <w:i/>
          <w:color w:val="000000"/>
          <w:sz w:val="23"/>
          <w:szCs w:val="23"/>
        </w:rPr>
        <w:t>рн.</w:t>
      </w:r>
    </w:p>
    <w:p w14:paraId="73EF28BB" w14:textId="13697EF4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5. Строк поставки товарів, виконання робіт, надання </w:t>
      </w: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послуг: </w:t>
      </w:r>
      <w:bookmarkStart w:id="9" w:name="n660"/>
      <w:bookmarkEnd w:id="9"/>
      <w:r w:rsidRPr="00C11927">
        <w:rPr>
          <w:b/>
          <w:i/>
          <w:color w:val="000000"/>
          <w:sz w:val="23"/>
          <w:szCs w:val="23"/>
        </w:rPr>
        <w:t xml:space="preserve">по </w:t>
      </w:r>
      <w:r w:rsidR="009065C6">
        <w:rPr>
          <w:b/>
          <w:i/>
          <w:color w:val="000000"/>
          <w:sz w:val="23"/>
          <w:szCs w:val="23"/>
        </w:rPr>
        <w:t>31.12.</w:t>
      </w:r>
      <w:r w:rsidR="00405AD3" w:rsidRPr="00C11927">
        <w:rPr>
          <w:b/>
          <w:i/>
          <w:color w:val="000000"/>
          <w:sz w:val="23"/>
          <w:szCs w:val="23"/>
        </w:rPr>
        <w:t>2023</w:t>
      </w:r>
      <w:r w:rsidRPr="00C11927">
        <w:rPr>
          <w:b/>
          <w:i/>
          <w:color w:val="000000"/>
          <w:sz w:val="23"/>
          <w:szCs w:val="23"/>
        </w:rPr>
        <w:t xml:space="preserve"> р</w:t>
      </w:r>
      <w:r w:rsidR="00405AD3" w:rsidRPr="00C11927">
        <w:rPr>
          <w:b/>
          <w:i/>
          <w:color w:val="000000"/>
          <w:sz w:val="23"/>
          <w:szCs w:val="23"/>
        </w:rPr>
        <w:t>ік</w:t>
      </w:r>
      <w:r w:rsidRPr="00C11927">
        <w:rPr>
          <w:b/>
          <w:i/>
          <w:color w:val="000000"/>
          <w:sz w:val="23"/>
          <w:szCs w:val="23"/>
        </w:rPr>
        <w:t>.</w:t>
      </w:r>
    </w:p>
    <w:p w14:paraId="38FA7CD4" w14:textId="60CF0727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6. Кінцевий строк подання тендерних пропозицій:</w:t>
      </w:r>
      <w:bookmarkStart w:id="10" w:name="n661"/>
      <w:bookmarkEnd w:id="10"/>
      <w:r w:rsidRPr="00C11927">
        <w:rPr>
          <w:color w:val="000000"/>
          <w:sz w:val="23"/>
          <w:szCs w:val="23"/>
        </w:rPr>
        <w:t xml:space="preserve"> </w:t>
      </w:r>
      <w:r w:rsidR="00CA292D">
        <w:rPr>
          <w:b/>
          <w:i/>
          <w:color w:val="000000"/>
          <w:sz w:val="23"/>
          <w:szCs w:val="23"/>
        </w:rPr>
        <w:t>08 квітня</w:t>
      </w:r>
      <w:bookmarkStart w:id="11" w:name="_GoBack"/>
      <w:bookmarkEnd w:id="11"/>
      <w:r w:rsidRPr="00C11927">
        <w:rPr>
          <w:b/>
          <w:i/>
          <w:color w:val="000000"/>
          <w:sz w:val="23"/>
          <w:szCs w:val="23"/>
        </w:rPr>
        <w:t xml:space="preserve"> 202</w:t>
      </w:r>
      <w:r w:rsidR="009A7BBD" w:rsidRPr="00C11927">
        <w:rPr>
          <w:b/>
          <w:i/>
          <w:color w:val="000000"/>
          <w:sz w:val="23"/>
          <w:szCs w:val="23"/>
        </w:rPr>
        <w:t>3</w:t>
      </w:r>
      <w:r w:rsidRPr="00C11927">
        <w:rPr>
          <w:b/>
          <w:i/>
          <w:color w:val="000000"/>
          <w:sz w:val="23"/>
          <w:szCs w:val="23"/>
        </w:rPr>
        <w:t xml:space="preserve"> року.</w:t>
      </w:r>
    </w:p>
    <w:p w14:paraId="669BA015" w14:textId="01552C59" w:rsidR="00057351" w:rsidRPr="00C11927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7. Умови оплати:</w:t>
      </w:r>
      <w:r w:rsidR="00057351"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протягом </w:t>
      </w:r>
      <w:r w:rsidR="00AD5929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1</w:t>
      </w:r>
      <w:r w:rsidR="00C11927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0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="00405AD3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календарних днів</w:t>
      </w:r>
    </w:p>
    <w:p w14:paraId="540B190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2" w:name="n662"/>
      <w:bookmarkEnd w:id="12"/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8. Мова (мови), якою (якими) повинні готуватися тендерні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пропозиції:</w:t>
      </w:r>
      <w:bookmarkStart w:id="13" w:name="n663"/>
      <w:bookmarkEnd w:id="13"/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українська.</w:t>
      </w:r>
    </w:p>
    <w:p w14:paraId="48CCEEA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 Розмір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вимагається.</w:t>
      </w:r>
    </w:p>
    <w:p w14:paraId="78ED2C59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CB59CE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bookmarkStart w:id="14" w:name="n664"/>
      <w:bookmarkEnd w:id="14"/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40F6E6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004C9ED7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167643F2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10.Перевищення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52196A57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10.1.</w:t>
      </w:r>
      <w:r w:rsidRPr="00E038C5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Сума 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34116221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19EE65D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bookmarkStart w:id="15" w:name="n665"/>
      <w:bookmarkEnd w:id="15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69C547AF" w14:textId="20B442DE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n666"/>
      <w:bookmarkEnd w:id="16"/>
      <w:r w:rsidRPr="00E038C5">
        <w:rPr>
          <w:color w:val="000000"/>
          <w:sz w:val="23"/>
          <w:szCs w:val="23"/>
        </w:rPr>
        <w:t xml:space="preserve"> </w:t>
      </w:r>
      <w:r w:rsidR="00DB65FB" w:rsidRPr="00E038C5">
        <w:rPr>
          <w:b/>
          <w:i/>
          <w:color w:val="000000"/>
          <w:sz w:val="23"/>
          <w:szCs w:val="23"/>
        </w:rPr>
        <w:t>0,5</w:t>
      </w:r>
      <w:r w:rsidRPr="00E038C5">
        <w:rPr>
          <w:b/>
          <w:i/>
          <w:color w:val="000000"/>
          <w:sz w:val="23"/>
          <w:szCs w:val="23"/>
        </w:rPr>
        <w:t>%</w:t>
      </w:r>
    </w:p>
    <w:p w14:paraId="505C045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AF22E2E" w14:textId="61D50CC1" w:rsidR="008D331B" w:rsidRPr="00E038C5" w:rsidRDefault="00057351" w:rsidP="00057351">
      <w:pPr>
        <w:ind w:firstLine="708"/>
        <w:rPr>
          <w:b/>
          <w:bCs/>
          <w:sz w:val="23"/>
          <w:szCs w:val="23"/>
        </w:rPr>
      </w:pPr>
      <w:bookmarkStart w:id="17" w:name="n667"/>
      <w:bookmarkEnd w:id="17"/>
      <w:r w:rsidRPr="00E038C5">
        <w:rPr>
          <w:b/>
          <w:bCs/>
          <w:sz w:val="23"/>
          <w:szCs w:val="23"/>
        </w:rPr>
        <w:t xml:space="preserve">Уповноважена особа </w:t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="009065C6">
        <w:rPr>
          <w:b/>
          <w:bCs/>
          <w:sz w:val="23"/>
          <w:szCs w:val="23"/>
        </w:rPr>
        <w:t>Тетяна КАЛІНІЧЕНКО</w:t>
      </w:r>
    </w:p>
    <w:sectPr w:rsidR="008D331B" w:rsidRPr="00E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57351"/>
    <w:rsid w:val="000A12D6"/>
    <w:rsid w:val="002C7D84"/>
    <w:rsid w:val="00405AD3"/>
    <w:rsid w:val="004B20E6"/>
    <w:rsid w:val="00773B27"/>
    <w:rsid w:val="009065C6"/>
    <w:rsid w:val="009337F0"/>
    <w:rsid w:val="00971990"/>
    <w:rsid w:val="0098127D"/>
    <w:rsid w:val="009A5F63"/>
    <w:rsid w:val="009A7BBD"/>
    <w:rsid w:val="009F6EE8"/>
    <w:rsid w:val="00A976DB"/>
    <w:rsid w:val="00AD5929"/>
    <w:rsid w:val="00B378B4"/>
    <w:rsid w:val="00BE5F65"/>
    <w:rsid w:val="00C11927"/>
    <w:rsid w:val="00C76840"/>
    <w:rsid w:val="00CA292D"/>
    <w:rsid w:val="00DB65FB"/>
    <w:rsid w:val="00DE7B43"/>
    <w:rsid w:val="00E038C5"/>
    <w:rsid w:val="00E97A9F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Калініченко</cp:lastModifiedBy>
  <cp:revision>2</cp:revision>
  <cp:lastPrinted>2023-02-28T09:40:00Z</cp:lastPrinted>
  <dcterms:created xsi:type="dcterms:W3CDTF">2023-03-31T19:19:00Z</dcterms:created>
  <dcterms:modified xsi:type="dcterms:W3CDTF">2023-03-31T19:19:00Z</dcterms:modified>
</cp:coreProperties>
</file>