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9608" w14:textId="77777777" w:rsidR="00BA016B" w:rsidRDefault="00BA016B">
      <w:pPr>
        <w:spacing w:before="240" w:after="0" w:line="240" w:lineRule="auto"/>
        <w:jc w:val="right"/>
        <w:rPr>
          <w:rFonts w:ascii="Times New Roman" w:eastAsia="Times New Roman" w:hAnsi="Times New Roman" w:cs="Times New Roman"/>
          <w:b/>
          <w:i/>
          <w:color w:val="4A86E8"/>
          <w:sz w:val="24"/>
          <w:szCs w:val="24"/>
          <w:highlight w:val="white"/>
        </w:rPr>
      </w:pPr>
    </w:p>
    <w:p w14:paraId="17C9126E" w14:textId="4939F558" w:rsidR="00CE7A79" w:rsidRPr="00B55994" w:rsidRDefault="00B55994" w:rsidP="00B559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55994">
        <w:rPr>
          <w:rFonts w:ascii="Times New Roman" w:hAnsi="Times New Roman" w:cs="Times New Roman"/>
          <w:color w:val="000000"/>
          <w:sz w:val="28"/>
          <w:szCs w:val="28"/>
          <w:shd w:val="clear" w:color="auto" w:fill="FDFEFD"/>
        </w:rPr>
        <w:t xml:space="preserve">ДНІПРОВСЬКО-ТЕТЕРІВСЬКЕ ДЕРЖАВНЕ ЛІСОМИСЛИВСЬКЕ </w:t>
      </w:r>
      <w:r w:rsidRPr="00B55994">
        <w:rPr>
          <w:rFonts w:ascii="Times New Roman" w:hAnsi="Times New Roman" w:cs="Times New Roman"/>
          <w:color w:val="000000"/>
          <w:sz w:val="28"/>
          <w:szCs w:val="28"/>
          <w:shd w:val="clear" w:color="auto" w:fill="FDFEFD"/>
          <w:lang w:val="ru-RU"/>
        </w:rPr>
        <w:t xml:space="preserve">                                  </w:t>
      </w:r>
      <w:r w:rsidRPr="00B55994">
        <w:rPr>
          <w:rFonts w:ascii="Times New Roman" w:hAnsi="Times New Roman" w:cs="Times New Roman"/>
          <w:color w:val="000000"/>
          <w:sz w:val="28"/>
          <w:szCs w:val="28"/>
          <w:shd w:val="clear" w:color="auto" w:fill="FDFEFD"/>
        </w:rPr>
        <w:t>ГОСПОДАРСТВО</w:t>
      </w:r>
    </w:p>
    <w:tbl>
      <w:tblPr>
        <w:tblW w:w="2471" w:type="pct"/>
        <w:jc w:val="right"/>
        <w:tblLook w:val="0000" w:firstRow="0" w:lastRow="0" w:firstColumn="0" w:lastColumn="0" w:noHBand="0" w:noVBand="0"/>
      </w:tblPr>
      <w:tblGrid>
        <w:gridCol w:w="5279"/>
      </w:tblGrid>
      <w:tr w:rsidR="00CE7A79" w:rsidRPr="00556CF5" w14:paraId="6DA6F891" w14:textId="77777777" w:rsidTr="00DB669E">
        <w:trPr>
          <w:jc w:val="right"/>
        </w:trPr>
        <w:tc>
          <w:tcPr>
            <w:tcW w:w="5000" w:type="pct"/>
          </w:tcPr>
          <w:tbl>
            <w:tblPr>
              <w:tblpPr w:leftFromText="180" w:rightFromText="180" w:vertAnchor="text" w:horzAnchor="margin" w:tblpXSpec="center" w:tblpY="112"/>
              <w:tblOverlap w:val="never"/>
              <w:tblW w:w="5063" w:type="dxa"/>
              <w:tblLook w:val="0000" w:firstRow="0" w:lastRow="0" w:firstColumn="0" w:lastColumn="0" w:noHBand="0" w:noVBand="0"/>
            </w:tblPr>
            <w:tblGrid>
              <w:gridCol w:w="5063"/>
            </w:tblGrid>
            <w:tr w:rsidR="00CE7A79" w:rsidRPr="00EE757E" w14:paraId="1F6D83C1" w14:textId="77777777" w:rsidTr="00DB669E">
              <w:trPr>
                <w:trHeight w:val="2028"/>
              </w:trPr>
              <w:tc>
                <w:tcPr>
                  <w:tcW w:w="5000" w:type="pct"/>
                </w:tcPr>
                <w:p w14:paraId="17D4D16B" w14:textId="77777777" w:rsidR="00CE7A79" w:rsidRPr="00EE757E" w:rsidRDefault="00CE7A79" w:rsidP="00DB669E">
                  <w:pPr>
                    <w:widowControl w:val="0"/>
                    <w:tabs>
                      <w:tab w:val="left" w:pos="4320"/>
                    </w:tabs>
                    <w:spacing w:line="240" w:lineRule="auto"/>
                    <w:ind w:right="113"/>
                    <w:contextualSpacing/>
                    <w:jc w:val="right"/>
                    <w:rPr>
                      <w:rFonts w:ascii="Times New Roman" w:eastAsia="Times New Roman" w:hAnsi="Times New Roman"/>
                      <w:b/>
                      <w:sz w:val="24"/>
                      <w:szCs w:val="24"/>
                      <w:lang w:eastAsia="uk-UA"/>
                    </w:rPr>
                  </w:pPr>
                  <w:r w:rsidRPr="00EE757E">
                    <w:rPr>
                      <w:rFonts w:ascii="Times New Roman" w:eastAsia="Times New Roman" w:hAnsi="Times New Roman"/>
                      <w:b/>
                      <w:sz w:val="24"/>
                      <w:szCs w:val="24"/>
                      <w:lang w:eastAsia="uk-UA"/>
                    </w:rPr>
                    <w:t>ЗАТВЕРДЖЕНО</w:t>
                  </w:r>
                </w:p>
                <w:p w14:paraId="5A72A5F9" w14:textId="77777777" w:rsidR="00CE7A79" w:rsidRPr="00EE757E" w:rsidRDefault="00CE7A79"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sidRPr="00EE757E">
                    <w:rPr>
                      <w:rFonts w:ascii="Times New Roman" w:eastAsia="Times New Roman" w:hAnsi="Times New Roman"/>
                      <w:sz w:val="24"/>
                      <w:szCs w:val="24"/>
                      <w:lang w:eastAsia="uk-UA"/>
                    </w:rPr>
                    <w:t>рішенням Уповноваженої особи</w:t>
                  </w:r>
                </w:p>
                <w:p w14:paraId="34E89BAD" w14:textId="4CD2A460" w:rsidR="00CE7A79" w:rsidRPr="00B55994" w:rsidRDefault="00B94CA8"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sidRPr="00EE757E">
                    <w:rPr>
                      <w:rFonts w:ascii="Times New Roman" w:eastAsia="Times New Roman" w:hAnsi="Times New Roman"/>
                      <w:sz w:val="24"/>
                      <w:szCs w:val="24"/>
                      <w:lang w:eastAsia="uk-UA"/>
                    </w:rPr>
                    <w:t xml:space="preserve">                   протокол </w:t>
                  </w:r>
                  <w:r w:rsidR="00CC4BCC">
                    <w:rPr>
                      <w:rFonts w:ascii="Times New Roman" w:eastAsia="Times New Roman" w:hAnsi="Times New Roman"/>
                      <w:sz w:val="24"/>
                      <w:szCs w:val="24"/>
                      <w:lang w:eastAsia="uk-UA"/>
                    </w:rPr>
                    <w:t xml:space="preserve">№ </w:t>
                  </w:r>
                  <w:r w:rsidR="00B55994" w:rsidRPr="008E32D8">
                    <w:rPr>
                      <w:rFonts w:ascii="Times New Roman" w:eastAsia="Times New Roman" w:hAnsi="Times New Roman"/>
                      <w:sz w:val="24"/>
                      <w:szCs w:val="24"/>
                      <w:lang w:val="ru-RU" w:eastAsia="uk-UA"/>
                    </w:rPr>
                    <w:t>20</w:t>
                  </w:r>
                  <w:r w:rsidR="00B55994">
                    <w:rPr>
                      <w:rFonts w:ascii="Times New Roman" w:eastAsia="Times New Roman" w:hAnsi="Times New Roman"/>
                      <w:sz w:val="24"/>
                      <w:szCs w:val="24"/>
                      <w:lang w:eastAsia="uk-UA"/>
                    </w:rPr>
                    <w:t>/03</w:t>
                  </w:r>
                </w:p>
                <w:p w14:paraId="5AA8F936" w14:textId="0CF573C5" w:rsidR="00CE7A79" w:rsidRPr="00EE757E" w:rsidRDefault="00CC4BCC" w:rsidP="00DB669E">
                  <w:pPr>
                    <w:widowControl w:val="0"/>
                    <w:tabs>
                      <w:tab w:val="left" w:pos="4320"/>
                    </w:tabs>
                    <w:spacing w:line="240" w:lineRule="auto"/>
                    <w:ind w:right="113"/>
                    <w:contextualSpacing/>
                    <w:jc w:val="right"/>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від </w:t>
                  </w:r>
                  <w:r w:rsidR="00B55994">
                    <w:rPr>
                      <w:rFonts w:ascii="Times New Roman" w:eastAsia="Times New Roman" w:hAnsi="Times New Roman"/>
                      <w:sz w:val="24"/>
                      <w:szCs w:val="24"/>
                      <w:lang w:eastAsia="uk-UA"/>
                    </w:rPr>
                    <w:t>20</w:t>
                  </w:r>
                  <w:r w:rsidR="00CF0B96" w:rsidRPr="00EE757E">
                    <w:rPr>
                      <w:rFonts w:ascii="Times New Roman" w:eastAsia="Times New Roman" w:hAnsi="Times New Roman"/>
                      <w:sz w:val="24"/>
                      <w:szCs w:val="24"/>
                      <w:lang w:eastAsia="uk-UA"/>
                    </w:rPr>
                    <w:t>.03</w:t>
                  </w:r>
                  <w:r w:rsidR="002D75BC" w:rsidRPr="00EE757E">
                    <w:rPr>
                      <w:rFonts w:ascii="Times New Roman" w:eastAsia="Times New Roman" w:hAnsi="Times New Roman"/>
                      <w:sz w:val="24"/>
                      <w:szCs w:val="24"/>
                      <w:lang w:eastAsia="uk-UA"/>
                    </w:rPr>
                    <w:t>.2023</w:t>
                  </w:r>
                </w:p>
              </w:tc>
            </w:tr>
            <w:tr w:rsidR="00CE7A79" w:rsidRPr="00556CF5" w14:paraId="6F351AFC" w14:textId="77777777" w:rsidTr="00DB669E">
              <w:trPr>
                <w:trHeight w:val="582"/>
              </w:trPr>
              <w:tc>
                <w:tcPr>
                  <w:tcW w:w="5000" w:type="pct"/>
                </w:tcPr>
                <w:p w14:paraId="4764559C" w14:textId="77777777" w:rsidR="00CE7A79" w:rsidRPr="00556CF5" w:rsidRDefault="00CE7A79" w:rsidP="00DB669E">
                  <w:pPr>
                    <w:widowControl w:val="0"/>
                    <w:spacing w:line="240" w:lineRule="auto"/>
                    <w:ind w:right="113"/>
                    <w:contextualSpacing/>
                    <w:rPr>
                      <w:rFonts w:ascii="Times New Roman" w:eastAsia="Times New Roman" w:hAnsi="Times New Roman"/>
                      <w:sz w:val="24"/>
                      <w:szCs w:val="24"/>
                      <w:lang w:eastAsia="uk-UA"/>
                    </w:rPr>
                  </w:pPr>
                </w:p>
              </w:tc>
            </w:tr>
          </w:tbl>
          <w:p w14:paraId="6359232A" w14:textId="77777777" w:rsidR="00CE7A79" w:rsidRPr="00556CF5" w:rsidRDefault="00CE7A79" w:rsidP="00DB669E">
            <w:pPr>
              <w:widowControl w:val="0"/>
              <w:spacing w:line="240" w:lineRule="auto"/>
              <w:ind w:left="318" w:right="-42"/>
              <w:contextualSpacing/>
              <w:jc w:val="right"/>
              <w:rPr>
                <w:rFonts w:ascii="Times New Roman" w:eastAsia="Times New Roman" w:hAnsi="Times New Roman"/>
                <w:sz w:val="26"/>
                <w:szCs w:val="26"/>
                <w:lang w:eastAsia="uk-UA"/>
              </w:rPr>
            </w:pPr>
          </w:p>
        </w:tc>
      </w:tr>
    </w:tbl>
    <w:p w14:paraId="399ACB9C" w14:textId="77777777" w:rsidR="00CE7A79" w:rsidRPr="00C31812" w:rsidRDefault="00CE7A79" w:rsidP="00CE7A79">
      <w:pPr>
        <w:widowControl w:val="0"/>
        <w:autoSpaceDE w:val="0"/>
        <w:autoSpaceDN w:val="0"/>
        <w:adjustRightInd w:val="0"/>
        <w:spacing w:after="0" w:line="240" w:lineRule="auto"/>
        <w:rPr>
          <w:rFonts w:ascii="Times New Roman" w:eastAsia="Times New Roman" w:hAnsi="Times New Roman"/>
          <w:b/>
          <w:bCs/>
          <w:color w:val="000000" w:themeColor="text1"/>
          <w:sz w:val="24"/>
          <w:szCs w:val="24"/>
        </w:rPr>
      </w:pPr>
    </w:p>
    <w:tbl>
      <w:tblPr>
        <w:tblW w:w="0" w:type="auto"/>
        <w:tblLayout w:type="fixed"/>
        <w:tblLook w:val="0000" w:firstRow="0" w:lastRow="0" w:firstColumn="0" w:lastColumn="0" w:noHBand="0" w:noVBand="0"/>
      </w:tblPr>
      <w:tblGrid>
        <w:gridCol w:w="9847"/>
      </w:tblGrid>
      <w:tr w:rsidR="00CE7A79" w:rsidRPr="00C31812" w14:paraId="0A58FB1A" w14:textId="77777777" w:rsidTr="00DB669E">
        <w:tc>
          <w:tcPr>
            <w:tcW w:w="9847" w:type="dxa"/>
            <w:tcBorders>
              <w:top w:val="nil"/>
              <w:left w:val="nil"/>
              <w:bottom w:val="nil"/>
              <w:right w:val="nil"/>
            </w:tcBorders>
          </w:tcPr>
          <w:p w14:paraId="0282001C" w14:textId="77777777" w:rsidR="00CE7A79" w:rsidRPr="00AC5617" w:rsidRDefault="00CE7A79" w:rsidP="00DB669E">
            <w:pPr>
              <w:spacing w:after="0" w:line="240" w:lineRule="auto"/>
              <w:jc w:val="center"/>
              <w:rPr>
                <w:rFonts w:ascii="Times New Roman" w:hAnsi="Times New Roman"/>
                <w:b/>
                <w:sz w:val="28"/>
                <w:szCs w:val="28"/>
              </w:rPr>
            </w:pPr>
          </w:p>
          <w:p w14:paraId="504ADCE1" w14:textId="77777777" w:rsidR="00127CC9" w:rsidRPr="00316F37" w:rsidRDefault="00127CC9" w:rsidP="00127CC9">
            <w:pPr>
              <w:spacing w:after="0" w:line="240" w:lineRule="auto"/>
              <w:jc w:val="center"/>
              <w:rPr>
                <w:rFonts w:ascii="Times New Roman" w:hAnsi="Times New Roman"/>
                <w:b/>
                <w:sz w:val="28"/>
                <w:szCs w:val="28"/>
              </w:rPr>
            </w:pPr>
            <w:r w:rsidRPr="00316F37">
              <w:rPr>
                <w:rFonts w:ascii="Times New Roman" w:hAnsi="Times New Roman"/>
                <w:b/>
                <w:sz w:val="28"/>
                <w:szCs w:val="28"/>
              </w:rPr>
              <w:t>ТЕНДЕРН</w:t>
            </w:r>
            <w:r w:rsidR="00CC4BCC">
              <w:rPr>
                <w:rFonts w:ascii="Times New Roman" w:hAnsi="Times New Roman"/>
                <w:b/>
                <w:sz w:val="28"/>
                <w:szCs w:val="28"/>
              </w:rPr>
              <w:t>А</w:t>
            </w:r>
            <w:r w:rsidRPr="00316F37">
              <w:rPr>
                <w:rFonts w:ascii="Times New Roman" w:hAnsi="Times New Roman"/>
                <w:b/>
                <w:sz w:val="28"/>
                <w:szCs w:val="28"/>
              </w:rPr>
              <w:t xml:space="preserve"> ДОКУМЕНТАЦІ</w:t>
            </w:r>
            <w:r w:rsidR="00CC4BCC">
              <w:rPr>
                <w:rFonts w:ascii="Times New Roman" w:hAnsi="Times New Roman"/>
                <w:b/>
                <w:sz w:val="28"/>
                <w:szCs w:val="28"/>
              </w:rPr>
              <w:t>Я</w:t>
            </w:r>
          </w:p>
          <w:p w14:paraId="6308921C" w14:textId="77777777" w:rsidR="00CE7A79" w:rsidRPr="00316F37" w:rsidRDefault="00CE7A79" w:rsidP="00DB669E">
            <w:pPr>
              <w:spacing w:after="0" w:line="240" w:lineRule="auto"/>
              <w:jc w:val="center"/>
              <w:rPr>
                <w:rFonts w:ascii="Times New Roman" w:hAnsi="Times New Roman"/>
                <w:b/>
                <w:sz w:val="28"/>
                <w:szCs w:val="28"/>
              </w:rPr>
            </w:pPr>
            <w:r w:rsidRPr="00316F37">
              <w:rPr>
                <w:rFonts w:ascii="Times New Roman" w:hAnsi="Times New Roman"/>
                <w:b/>
                <w:sz w:val="28"/>
                <w:szCs w:val="28"/>
              </w:rPr>
              <w:t xml:space="preserve">щодо закупівлі </w:t>
            </w:r>
          </w:p>
          <w:p w14:paraId="5ADA1C01" w14:textId="77777777" w:rsidR="00CE7A79" w:rsidRPr="00AC5617" w:rsidRDefault="00CE7A79" w:rsidP="00DB669E">
            <w:pPr>
              <w:spacing w:after="0" w:line="240" w:lineRule="auto"/>
              <w:jc w:val="center"/>
              <w:rPr>
                <w:rFonts w:ascii="Times New Roman" w:hAnsi="Times New Roman"/>
                <w:b/>
                <w:sz w:val="28"/>
                <w:szCs w:val="28"/>
              </w:rPr>
            </w:pPr>
          </w:p>
          <w:p w14:paraId="7C71386A" w14:textId="77777777" w:rsidR="00CC4BCC" w:rsidRDefault="00CC4BCC" w:rsidP="00CC4BCC">
            <w:pPr>
              <w:spacing w:after="0" w:line="240" w:lineRule="auto"/>
              <w:jc w:val="center"/>
              <w:rPr>
                <w:rFonts w:ascii="Times New Roman" w:hAnsi="Times New Roman"/>
                <w:b/>
                <w:sz w:val="28"/>
                <w:szCs w:val="28"/>
              </w:rPr>
            </w:pPr>
            <w:r w:rsidRPr="002077D2">
              <w:rPr>
                <w:rFonts w:ascii="Times New Roman" w:hAnsi="Times New Roman"/>
                <w:b/>
                <w:sz w:val="28"/>
                <w:szCs w:val="28"/>
              </w:rPr>
              <w:t xml:space="preserve">Послуги з ремонту і технічного обслуговування </w:t>
            </w:r>
            <w:proofErr w:type="spellStart"/>
            <w:r w:rsidRPr="002077D2">
              <w:rPr>
                <w:rFonts w:ascii="Times New Roman" w:hAnsi="Times New Roman"/>
                <w:b/>
                <w:sz w:val="28"/>
                <w:szCs w:val="28"/>
              </w:rPr>
              <w:t>мототранспортних</w:t>
            </w:r>
            <w:proofErr w:type="spellEnd"/>
            <w:r w:rsidRPr="002077D2">
              <w:rPr>
                <w:rFonts w:ascii="Times New Roman" w:hAnsi="Times New Roman"/>
                <w:b/>
                <w:sz w:val="28"/>
                <w:szCs w:val="28"/>
              </w:rPr>
              <w:t xml:space="preserve"> засобів і супутнього обладнання</w:t>
            </w:r>
            <w:r w:rsidRPr="006C4A0B">
              <w:rPr>
                <w:rFonts w:ascii="Times New Roman" w:hAnsi="Times New Roman"/>
                <w:b/>
                <w:sz w:val="28"/>
                <w:szCs w:val="28"/>
              </w:rPr>
              <w:t xml:space="preserve"> (</w:t>
            </w:r>
            <w:r w:rsidRPr="002077D2">
              <w:rPr>
                <w:rFonts w:ascii="Times New Roman" w:hAnsi="Times New Roman"/>
                <w:b/>
                <w:sz w:val="28"/>
                <w:szCs w:val="28"/>
              </w:rPr>
              <w:t xml:space="preserve">Послуги з технічного обслуговування та ремонту автотранспорту) </w:t>
            </w:r>
          </w:p>
          <w:p w14:paraId="1E8E237C" w14:textId="77777777" w:rsidR="00CC4BCC" w:rsidRPr="002077D2" w:rsidRDefault="00CC4BCC" w:rsidP="00CC4BCC">
            <w:pPr>
              <w:spacing w:after="0" w:line="240" w:lineRule="auto"/>
              <w:jc w:val="center"/>
              <w:rPr>
                <w:rFonts w:ascii="Times New Roman" w:hAnsi="Times New Roman"/>
                <w:b/>
                <w:sz w:val="28"/>
                <w:szCs w:val="28"/>
              </w:rPr>
            </w:pPr>
          </w:p>
          <w:p w14:paraId="4DF411F4" w14:textId="77777777" w:rsidR="00CC4BCC" w:rsidRDefault="00CC4BCC" w:rsidP="00CC4BCC">
            <w:pPr>
              <w:spacing w:after="0" w:line="240" w:lineRule="auto"/>
              <w:jc w:val="center"/>
              <w:rPr>
                <w:rFonts w:ascii="Times New Roman" w:hAnsi="Times New Roman"/>
                <w:b/>
                <w:sz w:val="28"/>
                <w:szCs w:val="28"/>
              </w:rPr>
            </w:pPr>
            <w:r w:rsidRPr="00264722">
              <w:rPr>
                <w:rFonts w:ascii="Times New Roman" w:hAnsi="Times New Roman"/>
                <w:b/>
                <w:sz w:val="28"/>
                <w:szCs w:val="28"/>
              </w:rPr>
              <w:t xml:space="preserve">ДК 021:2015: </w:t>
            </w:r>
            <w:r w:rsidRPr="002077D2">
              <w:rPr>
                <w:rFonts w:ascii="Times New Roman" w:hAnsi="Times New Roman"/>
                <w:b/>
                <w:sz w:val="28"/>
                <w:szCs w:val="28"/>
              </w:rPr>
              <w:t xml:space="preserve">50110000 </w:t>
            </w:r>
            <w:r>
              <w:rPr>
                <w:rFonts w:ascii="Times New Roman" w:hAnsi="Times New Roman"/>
                <w:b/>
                <w:sz w:val="28"/>
                <w:szCs w:val="28"/>
              </w:rPr>
              <w:t>–</w:t>
            </w:r>
            <w:r w:rsidRPr="002077D2">
              <w:rPr>
                <w:rFonts w:ascii="Times New Roman" w:hAnsi="Times New Roman"/>
                <w:b/>
                <w:sz w:val="28"/>
                <w:szCs w:val="28"/>
              </w:rPr>
              <w:t xml:space="preserve"> 9</w:t>
            </w:r>
          </w:p>
          <w:p w14:paraId="2761A98A" w14:textId="77777777" w:rsidR="00CC4BCC" w:rsidRPr="00C13B75" w:rsidRDefault="00CC4BCC" w:rsidP="00CC4BCC">
            <w:pPr>
              <w:spacing w:after="0" w:line="240" w:lineRule="auto"/>
              <w:jc w:val="center"/>
              <w:rPr>
                <w:rFonts w:ascii="Times New Roman" w:hAnsi="Times New Roman"/>
                <w:b/>
                <w:sz w:val="28"/>
                <w:szCs w:val="28"/>
              </w:rPr>
            </w:pPr>
          </w:p>
          <w:p w14:paraId="68B1DC30" w14:textId="77777777" w:rsidR="00CE7A79" w:rsidRPr="00CE7A79" w:rsidRDefault="00CE7A79" w:rsidP="00DB669E">
            <w:pPr>
              <w:spacing w:after="0" w:line="240" w:lineRule="auto"/>
              <w:jc w:val="center"/>
              <w:rPr>
                <w:rFonts w:ascii="Times New Roman" w:hAnsi="Times New Roman"/>
                <w:b/>
                <w:sz w:val="28"/>
                <w:szCs w:val="28"/>
                <w:lang w:val="ru-RU"/>
              </w:rPr>
            </w:pPr>
            <w:r w:rsidRPr="00316F37">
              <w:rPr>
                <w:rFonts w:ascii="Times New Roman" w:hAnsi="Times New Roman"/>
                <w:b/>
                <w:sz w:val="28"/>
                <w:szCs w:val="28"/>
              </w:rPr>
              <w:t>Процедура закупівлі: відкриті торги</w:t>
            </w:r>
            <w:r>
              <w:rPr>
                <w:rFonts w:ascii="Times New Roman" w:hAnsi="Times New Roman"/>
                <w:b/>
                <w:sz w:val="28"/>
                <w:szCs w:val="28"/>
                <w:lang w:val="ru-RU"/>
              </w:rPr>
              <w:t xml:space="preserve"> з </w:t>
            </w:r>
            <w:proofErr w:type="spellStart"/>
            <w:r>
              <w:rPr>
                <w:rFonts w:ascii="Times New Roman" w:hAnsi="Times New Roman"/>
                <w:b/>
                <w:sz w:val="28"/>
                <w:szCs w:val="28"/>
                <w:lang w:val="ru-RU"/>
              </w:rPr>
              <w:t>особливостями</w:t>
            </w:r>
            <w:proofErr w:type="spellEnd"/>
          </w:p>
        </w:tc>
      </w:tr>
    </w:tbl>
    <w:p w14:paraId="12A5C9DF" w14:textId="77777777" w:rsidR="00CE7A79" w:rsidRPr="00370B72" w:rsidRDefault="00CE7A79" w:rsidP="00CE7A79">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D3E370A"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56D28254" w14:textId="77777777" w:rsidR="00CE7A79" w:rsidRPr="00C13B75"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64DEA88E"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4CF539D5" w14:textId="77777777" w:rsidR="00CE7A79" w:rsidRDefault="00CE7A79" w:rsidP="00CC4BCC">
      <w:pPr>
        <w:widowControl w:val="0"/>
        <w:autoSpaceDE w:val="0"/>
        <w:autoSpaceDN w:val="0"/>
        <w:adjustRightInd w:val="0"/>
        <w:spacing w:after="0" w:line="240" w:lineRule="auto"/>
        <w:rPr>
          <w:rFonts w:ascii="Times New Roman" w:eastAsia="Times New Roman" w:hAnsi="Times New Roman"/>
          <w:b/>
          <w:sz w:val="28"/>
          <w:szCs w:val="28"/>
        </w:rPr>
      </w:pPr>
    </w:p>
    <w:p w14:paraId="76B88FF2"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21772283"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7273CF22"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5FDE397F"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sz w:val="28"/>
          <w:szCs w:val="28"/>
        </w:rPr>
      </w:pPr>
    </w:p>
    <w:p w14:paraId="6B509793" w14:textId="77777777" w:rsidR="00CE7A79" w:rsidRDefault="00CE7A79" w:rsidP="00CE7A79">
      <w:pPr>
        <w:widowControl w:val="0"/>
        <w:autoSpaceDE w:val="0"/>
        <w:autoSpaceDN w:val="0"/>
        <w:adjustRightInd w:val="0"/>
        <w:spacing w:after="0" w:line="240" w:lineRule="auto"/>
        <w:rPr>
          <w:rFonts w:ascii="Times New Roman" w:eastAsia="Times New Roman" w:hAnsi="Times New Roman"/>
          <w:b/>
          <w:sz w:val="28"/>
          <w:szCs w:val="28"/>
        </w:rPr>
      </w:pPr>
    </w:p>
    <w:p w14:paraId="0DD3C576"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104AF871"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2729BFD9"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07B1B589"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478E0A1B"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2F2696A2"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766DA31C"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67175657" w14:textId="77777777" w:rsidR="00CC4BCC" w:rsidRDefault="00CC4BCC" w:rsidP="00CE7A79">
      <w:pPr>
        <w:widowControl w:val="0"/>
        <w:autoSpaceDE w:val="0"/>
        <w:autoSpaceDN w:val="0"/>
        <w:adjustRightInd w:val="0"/>
        <w:spacing w:after="0" w:line="240" w:lineRule="auto"/>
        <w:rPr>
          <w:rFonts w:ascii="Times New Roman" w:eastAsia="Times New Roman" w:hAnsi="Times New Roman"/>
          <w:b/>
          <w:sz w:val="28"/>
          <w:szCs w:val="28"/>
        </w:rPr>
      </w:pPr>
    </w:p>
    <w:p w14:paraId="05583A79" w14:textId="28E60D85" w:rsidR="00CE7A79" w:rsidRPr="00EB5020" w:rsidRDefault="00B55994" w:rsidP="00CE7A79">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8"/>
        </w:rPr>
        <w:t>с.</w:t>
      </w:r>
      <w:r w:rsidR="005113F7">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Сухолуччя</w:t>
      </w:r>
      <w:proofErr w:type="spellEnd"/>
    </w:p>
    <w:p w14:paraId="24C7F8E5" w14:textId="77777777" w:rsidR="00CE7A79" w:rsidRDefault="00CE7A79" w:rsidP="00CE7A79">
      <w:pPr>
        <w:widowControl w:val="0"/>
        <w:autoSpaceDE w:val="0"/>
        <w:autoSpaceDN w:val="0"/>
        <w:adjustRightInd w:val="0"/>
        <w:spacing w:after="0" w:line="240" w:lineRule="auto"/>
        <w:jc w:val="center"/>
        <w:rPr>
          <w:rFonts w:ascii="Times New Roman" w:eastAsia="Times New Roman" w:hAnsi="Times New Roman"/>
          <w:b/>
          <w:bCs/>
          <w:sz w:val="28"/>
          <w:szCs w:val="28"/>
        </w:rPr>
      </w:pPr>
      <w:r w:rsidRPr="00EB5020">
        <w:rPr>
          <w:rFonts w:ascii="Times New Roman" w:eastAsia="Times New Roman" w:hAnsi="Times New Roman"/>
          <w:b/>
          <w:sz w:val="28"/>
          <w:szCs w:val="28"/>
        </w:rPr>
        <w:t>20</w:t>
      </w:r>
      <w:r>
        <w:rPr>
          <w:rFonts w:ascii="Times New Roman" w:eastAsia="Times New Roman" w:hAnsi="Times New Roman"/>
          <w:b/>
          <w:sz w:val="28"/>
          <w:szCs w:val="28"/>
        </w:rPr>
        <w:t>23</w:t>
      </w:r>
      <w:r w:rsidRPr="00EB5020">
        <w:rPr>
          <w:rFonts w:ascii="Times New Roman" w:eastAsia="Times New Roman" w:hAnsi="Times New Roman"/>
          <w:b/>
          <w:sz w:val="28"/>
          <w:szCs w:val="28"/>
        </w:rPr>
        <w:t xml:space="preserve"> </w:t>
      </w:r>
      <w:r w:rsidRPr="00EB5020">
        <w:rPr>
          <w:rFonts w:ascii="Times New Roman" w:eastAsia="Times New Roman" w:hAnsi="Times New Roman"/>
          <w:b/>
          <w:bCs/>
          <w:sz w:val="28"/>
          <w:szCs w:val="28"/>
        </w:rPr>
        <w:t>рік</w:t>
      </w:r>
    </w:p>
    <w:p w14:paraId="26A420DD" w14:textId="77777777"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8D968E" w14:textId="77777777" w:rsidR="00BA016B" w:rsidRDefault="00BA016B">
      <w:pPr>
        <w:spacing w:after="0" w:line="240" w:lineRule="auto"/>
        <w:rPr>
          <w:rFonts w:ascii="Times New Roman" w:eastAsia="Times New Roman" w:hAnsi="Times New Roman" w:cs="Times New Roman"/>
          <w:sz w:val="24"/>
          <w:szCs w:val="24"/>
        </w:rPr>
      </w:pPr>
    </w:p>
    <w:p w14:paraId="2FD57804" w14:textId="77777777" w:rsidR="00BA016B" w:rsidRDefault="00BA016B">
      <w:pPr>
        <w:spacing w:after="0" w:line="240" w:lineRule="auto"/>
        <w:rPr>
          <w:rFonts w:ascii="Times New Roman" w:eastAsia="Times New Roman" w:hAnsi="Times New Roman" w:cs="Times New Roman"/>
          <w:sz w:val="24"/>
          <w:szCs w:val="24"/>
        </w:rPr>
      </w:pPr>
    </w:p>
    <w:p w14:paraId="2B69EE4C" w14:textId="77777777" w:rsidR="00BA016B" w:rsidRDefault="00BA016B">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016B" w14:paraId="7DBE4BCF" w14:textId="77777777">
        <w:trPr>
          <w:trHeight w:val="416"/>
          <w:jc w:val="center"/>
        </w:trPr>
        <w:tc>
          <w:tcPr>
            <w:tcW w:w="705" w:type="dxa"/>
            <w:vAlign w:val="center"/>
          </w:tcPr>
          <w:p w14:paraId="19E7AB79"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7A9F238" w14:textId="77777777" w:rsidR="00BA016B" w:rsidRDefault="00DB66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016B" w14:paraId="61843620" w14:textId="77777777">
        <w:trPr>
          <w:trHeight w:val="411"/>
          <w:jc w:val="center"/>
        </w:trPr>
        <w:tc>
          <w:tcPr>
            <w:tcW w:w="705" w:type="dxa"/>
            <w:vAlign w:val="center"/>
          </w:tcPr>
          <w:p w14:paraId="086F374B"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DA8EBB9"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467E9E1"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016B" w14:paraId="37099A95" w14:textId="77777777">
        <w:trPr>
          <w:trHeight w:val="1119"/>
          <w:jc w:val="center"/>
        </w:trPr>
        <w:tc>
          <w:tcPr>
            <w:tcW w:w="705" w:type="dxa"/>
          </w:tcPr>
          <w:p w14:paraId="281D5E37"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9B42FBD" w14:textId="77777777"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0980B46"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w:t>
            </w:r>
            <w:r w:rsidR="00CE7A79">
              <w:rPr>
                <w:rFonts w:ascii="Times New Roman" w:hAnsi="Times New Roman"/>
                <w:sz w:val="24"/>
                <w:szCs w:val="24"/>
                <w:lang w:eastAsia="uk-UA"/>
              </w:rPr>
              <w:t>постанови Кабінету Мін</w:t>
            </w:r>
            <w:r w:rsidR="002D75BC">
              <w:rPr>
                <w:rFonts w:ascii="Times New Roman" w:hAnsi="Times New Roman"/>
                <w:sz w:val="24"/>
                <w:szCs w:val="24"/>
                <w:lang w:eastAsia="uk-UA"/>
              </w:rPr>
              <w:t>істрів України від 12.10.2022 № </w:t>
            </w:r>
            <w:r w:rsidR="00CE7A79">
              <w:rPr>
                <w:rFonts w:ascii="Times New Roman" w:hAnsi="Times New Roman"/>
                <w:sz w:val="24"/>
                <w:szCs w:val="24"/>
                <w:lang w:eastAsia="uk-UA"/>
              </w:rPr>
              <w:t>1178 «</w:t>
            </w:r>
            <w:r w:rsidR="00CE7A79" w:rsidRPr="00114120">
              <w:rPr>
                <w:rFonts w:ascii="Times New Roman" w:hAnsi="Times New Roman"/>
                <w:sz w:val="24"/>
                <w:szCs w:val="24"/>
                <w:lang w:eastAsia="uk-UA"/>
              </w:rPr>
              <w:t xml:space="preserve">Про затвердження особливостей здійснення публічних </w:t>
            </w:r>
            <w:proofErr w:type="spellStart"/>
            <w:r w:rsidR="00CE7A79" w:rsidRPr="00114120">
              <w:rPr>
                <w:rFonts w:ascii="Times New Roman" w:hAnsi="Times New Roman"/>
                <w:sz w:val="24"/>
                <w:szCs w:val="24"/>
                <w:lang w:eastAsia="uk-UA"/>
              </w:rPr>
              <w:t>закупівель</w:t>
            </w:r>
            <w:proofErr w:type="spellEnd"/>
            <w:r w:rsidR="00CE7A79"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7A79">
              <w:rPr>
                <w:rFonts w:ascii="Times New Roman" w:hAnsi="Times New Roman"/>
                <w:sz w:val="24"/>
                <w:szCs w:val="24"/>
                <w:lang w:eastAsia="uk-UA"/>
              </w:rPr>
              <w:t>»</w:t>
            </w:r>
            <w:r w:rsidRPr="00B95817">
              <w:rPr>
                <w:rFonts w:ascii="Times New Roman" w:hAnsi="Times New Roman"/>
                <w:sz w:val="24"/>
                <w:szCs w:val="24"/>
                <w:lang w:eastAsia="uk-UA"/>
              </w:rPr>
              <w:t xml:space="preserve"> (далі — Особливості).</w:t>
            </w:r>
          </w:p>
          <w:p w14:paraId="43F55D50"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BA016B" w14:paraId="304A1017" w14:textId="77777777">
        <w:trPr>
          <w:trHeight w:val="615"/>
          <w:jc w:val="center"/>
        </w:trPr>
        <w:tc>
          <w:tcPr>
            <w:tcW w:w="705" w:type="dxa"/>
          </w:tcPr>
          <w:p w14:paraId="067C1BC7"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2424602" w14:textId="77777777"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38494B8" w14:textId="77777777" w:rsidR="00BA016B" w:rsidRDefault="00DB66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7A79" w14:paraId="788E810D" w14:textId="77777777" w:rsidTr="00DB669E">
        <w:trPr>
          <w:trHeight w:val="285"/>
          <w:jc w:val="center"/>
        </w:trPr>
        <w:tc>
          <w:tcPr>
            <w:tcW w:w="705" w:type="dxa"/>
          </w:tcPr>
          <w:p w14:paraId="24581381" w14:textId="77777777" w:rsidR="00CE7A79" w:rsidRDefault="00CE7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1F10AD6" w14:textId="77777777"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14:paraId="77399ED0" w14:textId="035E493A" w:rsidR="00CE7A79" w:rsidRPr="00B55994" w:rsidRDefault="00B55994" w:rsidP="00B55994">
            <w:pPr>
              <w:widowControl w:val="0"/>
              <w:contextualSpacing/>
              <w:rPr>
                <w:rFonts w:ascii="Times New Roman" w:hAnsi="Times New Roman" w:cs="Times New Roman"/>
                <w:sz w:val="24"/>
                <w:szCs w:val="24"/>
                <w:lang w:eastAsia="uk-UA"/>
              </w:rPr>
            </w:pPr>
            <w:r w:rsidRPr="00B55994">
              <w:rPr>
                <w:rFonts w:ascii="Times New Roman" w:hAnsi="Times New Roman" w:cs="Times New Roman"/>
                <w:color w:val="000000"/>
                <w:sz w:val="21"/>
                <w:szCs w:val="21"/>
                <w:shd w:val="clear" w:color="auto" w:fill="FDFEFD"/>
              </w:rPr>
              <w:t>ДНІПРОВСЬКО-ТЕТЕРІВСЬКЕ ДЕРЖАВНЕ ЛІСОМИСЛИВСЬКЕ ГОСПОДАРСТВО</w:t>
            </w:r>
          </w:p>
        </w:tc>
      </w:tr>
      <w:tr w:rsidR="00CE7A79" w14:paraId="0C09FA52" w14:textId="77777777" w:rsidTr="00DB669E">
        <w:trPr>
          <w:trHeight w:val="510"/>
          <w:jc w:val="center"/>
        </w:trPr>
        <w:tc>
          <w:tcPr>
            <w:tcW w:w="705" w:type="dxa"/>
          </w:tcPr>
          <w:p w14:paraId="0DF9DAB8" w14:textId="77777777" w:rsidR="00CE7A79" w:rsidRDefault="00CE7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5487639" w14:textId="77777777"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14:paraId="07EC3716" w14:textId="77BFD169" w:rsidR="00CE7A79" w:rsidRPr="00451B18" w:rsidRDefault="00B55994" w:rsidP="00EB4D21">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 xml:space="preserve">Київська область, Вишгородський район, </w:t>
            </w:r>
            <w:proofErr w:type="spellStart"/>
            <w:r>
              <w:rPr>
                <w:rFonts w:ascii="Times New Roman" w:hAnsi="Times New Roman"/>
                <w:sz w:val="24"/>
                <w:szCs w:val="24"/>
                <w:lang w:eastAsia="uk-UA"/>
              </w:rPr>
              <w:t>с.Сухолуччя</w:t>
            </w:r>
            <w:proofErr w:type="spellEnd"/>
            <w:r>
              <w:rPr>
                <w:rFonts w:ascii="Times New Roman" w:hAnsi="Times New Roman"/>
                <w:sz w:val="24"/>
                <w:szCs w:val="24"/>
                <w:lang w:eastAsia="uk-UA"/>
              </w:rPr>
              <w:t>, вул.Мир</w:t>
            </w:r>
            <w:r w:rsidR="005113F7">
              <w:rPr>
                <w:rFonts w:ascii="Times New Roman" w:hAnsi="Times New Roman"/>
                <w:sz w:val="24"/>
                <w:szCs w:val="24"/>
                <w:lang w:eastAsia="uk-UA"/>
              </w:rPr>
              <w:t>у</w:t>
            </w:r>
            <w:r>
              <w:rPr>
                <w:rFonts w:ascii="Times New Roman" w:hAnsi="Times New Roman"/>
                <w:sz w:val="24"/>
                <w:szCs w:val="24"/>
                <w:lang w:eastAsia="uk-UA"/>
              </w:rPr>
              <w:t>,2</w:t>
            </w:r>
          </w:p>
        </w:tc>
      </w:tr>
      <w:tr w:rsidR="00CE7A79" w14:paraId="6992F12D" w14:textId="77777777" w:rsidTr="00DB669E">
        <w:trPr>
          <w:trHeight w:val="1119"/>
          <w:jc w:val="center"/>
        </w:trPr>
        <w:tc>
          <w:tcPr>
            <w:tcW w:w="705" w:type="dxa"/>
          </w:tcPr>
          <w:p w14:paraId="75D4DF85" w14:textId="77777777" w:rsidR="00CE7A79" w:rsidRDefault="00CE7A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28FF951" w14:textId="77777777" w:rsidR="00CE7A79" w:rsidRDefault="00CE7A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685C3F9C" w14:textId="48664730" w:rsidR="00CF0B96" w:rsidRPr="00CF0B96" w:rsidRDefault="001D7E58" w:rsidP="001D7E58">
            <w:pPr>
              <w:widowControl w:val="0"/>
              <w:contextualSpacing/>
              <w:jc w:val="both"/>
              <w:rPr>
                <w:rFonts w:ascii="Times New Roman" w:hAnsi="Times New Roman"/>
                <w:sz w:val="24"/>
                <w:szCs w:val="24"/>
                <w:lang w:eastAsia="uk-UA"/>
              </w:rPr>
            </w:pPr>
            <w:r>
              <w:rPr>
                <w:rFonts w:ascii="Times New Roman" w:hAnsi="Times New Roman"/>
                <w:sz w:val="24"/>
                <w:szCs w:val="24"/>
                <w:lang w:eastAsia="uk-UA"/>
              </w:rPr>
              <w:t>З</w:t>
            </w:r>
            <w:r w:rsidR="00CE7A79" w:rsidRPr="00CF0B96">
              <w:rPr>
                <w:rFonts w:ascii="Times New Roman" w:hAnsi="Times New Roman"/>
                <w:sz w:val="24"/>
                <w:szCs w:val="24"/>
                <w:lang w:eastAsia="uk-UA"/>
              </w:rPr>
              <w:t xml:space="preserve">  організаційних  питань: </w:t>
            </w:r>
            <w:r w:rsidR="00B55994">
              <w:rPr>
                <w:rFonts w:ascii="Times New Roman" w:hAnsi="Times New Roman"/>
                <w:sz w:val="24"/>
                <w:szCs w:val="24"/>
                <w:lang w:eastAsia="uk-UA"/>
              </w:rPr>
              <w:t>Калініченко Тетяна</w:t>
            </w:r>
            <w:r w:rsidR="00CE7A79" w:rsidRPr="00CF0B96">
              <w:rPr>
                <w:rFonts w:ascii="Times New Roman" w:hAnsi="Times New Roman"/>
                <w:sz w:val="24"/>
                <w:szCs w:val="24"/>
                <w:lang w:eastAsia="uk-UA"/>
              </w:rPr>
              <w:t xml:space="preserve">, </w:t>
            </w:r>
            <w:r w:rsidR="00B55994">
              <w:rPr>
                <w:rFonts w:ascii="Times New Roman" w:hAnsi="Times New Roman"/>
                <w:sz w:val="24"/>
                <w:szCs w:val="24"/>
                <w:lang w:eastAsia="uk-UA"/>
              </w:rPr>
              <w:t>фахівець</w:t>
            </w:r>
            <w:r w:rsidR="00CE7A79" w:rsidRPr="00CF0B96">
              <w:rPr>
                <w:rFonts w:ascii="Times New Roman" w:hAnsi="Times New Roman"/>
                <w:sz w:val="24"/>
                <w:szCs w:val="24"/>
                <w:lang w:eastAsia="uk-UA"/>
              </w:rPr>
              <w:t xml:space="preserve"> з публічних </w:t>
            </w:r>
            <w:proofErr w:type="spellStart"/>
            <w:r w:rsidR="00CE7A79" w:rsidRPr="00CF0B96">
              <w:rPr>
                <w:rFonts w:ascii="Times New Roman" w:hAnsi="Times New Roman"/>
                <w:sz w:val="24"/>
                <w:szCs w:val="24"/>
                <w:lang w:eastAsia="uk-UA"/>
              </w:rPr>
              <w:t>закупівель</w:t>
            </w:r>
            <w:proofErr w:type="spellEnd"/>
            <w:r w:rsidR="00CE7A79" w:rsidRPr="00CF0B96">
              <w:rPr>
                <w:rFonts w:ascii="Times New Roman" w:hAnsi="Times New Roman"/>
                <w:sz w:val="24"/>
                <w:szCs w:val="24"/>
                <w:lang w:eastAsia="uk-UA"/>
              </w:rPr>
              <w:t xml:space="preserve">, телефон: </w:t>
            </w:r>
            <w:r w:rsidR="00B55994">
              <w:rPr>
                <w:rFonts w:ascii="Times New Roman" w:hAnsi="Times New Roman"/>
                <w:sz w:val="24"/>
                <w:szCs w:val="24"/>
                <w:lang w:eastAsia="uk-UA"/>
              </w:rPr>
              <w:t>096-280-33-03</w:t>
            </w:r>
            <w:r w:rsidR="00CE7A79" w:rsidRPr="00CF0B96">
              <w:rPr>
                <w:rFonts w:ascii="Times New Roman" w:hAnsi="Times New Roman"/>
                <w:sz w:val="24"/>
                <w:szCs w:val="24"/>
                <w:lang w:eastAsia="uk-UA"/>
              </w:rPr>
              <w:t xml:space="preserve"> електронна адреса: </w:t>
            </w:r>
            <w:hyperlink r:id="rId9" w:history="1">
              <w:r w:rsidR="00B55994" w:rsidRPr="00BA0E0C">
                <w:rPr>
                  <w:rStyle w:val="a6"/>
                  <w:rFonts w:ascii="Times New Roman" w:hAnsi="Times New Roman"/>
                  <w:sz w:val="24"/>
                  <w:szCs w:val="24"/>
                  <w:lang w:val="en-US" w:eastAsia="uk-UA"/>
                </w:rPr>
                <w:t>ktn</w:t>
              </w:r>
              <w:r w:rsidR="00B55994" w:rsidRPr="00BA0E0C">
                <w:rPr>
                  <w:rStyle w:val="a6"/>
                  <w:rFonts w:ascii="Times New Roman" w:hAnsi="Times New Roman"/>
                  <w:sz w:val="24"/>
                  <w:szCs w:val="24"/>
                  <w:lang w:val="ru-RU" w:eastAsia="uk-UA"/>
                </w:rPr>
                <w:t>35</w:t>
              </w:r>
              <w:r w:rsidR="00B55994" w:rsidRPr="00BA0E0C">
                <w:rPr>
                  <w:rStyle w:val="a6"/>
                  <w:rFonts w:ascii="Times New Roman" w:hAnsi="Times New Roman"/>
                  <w:sz w:val="24"/>
                  <w:szCs w:val="24"/>
                  <w:lang w:val="en-US" w:eastAsia="uk-UA"/>
                </w:rPr>
                <w:t>ktn</w:t>
              </w:r>
              <w:r w:rsidR="00B55994" w:rsidRPr="00BA0E0C">
                <w:rPr>
                  <w:rStyle w:val="a6"/>
                  <w:rFonts w:ascii="Times New Roman" w:hAnsi="Times New Roman"/>
                  <w:sz w:val="24"/>
                  <w:szCs w:val="24"/>
                  <w:lang w:eastAsia="uk-UA"/>
                </w:rPr>
                <w:t>@gmail.com</w:t>
              </w:r>
            </w:hyperlink>
            <w:r w:rsidR="00CE7A79" w:rsidRPr="00CF0B96">
              <w:rPr>
                <w:rFonts w:ascii="Times New Roman" w:hAnsi="Times New Roman"/>
                <w:sz w:val="24"/>
                <w:szCs w:val="24"/>
                <w:lang w:eastAsia="uk-UA"/>
              </w:rPr>
              <w:t>.</w:t>
            </w:r>
          </w:p>
          <w:p w14:paraId="360143CD" w14:textId="77777777" w:rsidR="00CF0B96" w:rsidRPr="00CF0B96" w:rsidRDefault="00CF0B96" w:rsidP="00CF0B96">
            <w:pPr>
              <w:widowControl w:val="0"/>
              <w:ind w:firstLine="227"/>
              <w:jc w:val="both"/>
              <w:rPr>
                <w:rFonts w:ascii="Times New Roman" w:hAnsi="Times New Roman"/>
                <w:sz w:val="24"/>
                <w:szCs w:val="24"/>
                <w:lang w:eastAsia="uk-UA"/>
              </w:rPr>
            </w:pPr>
          </w:p>
        </w:tc>
      </w:tr>
      <w:tr w:rsidR="00BA016B" w14:paraId="771C4EC0" w14:textId="77777777">
        <w:trPr>
          <w:trHeight w:val="15"/>
          <w:jc w:val="center"/>
        </w:trPr>
        <w:tc>
          <w:tcPr>
            <w:tcW w:w="705" w:type="dxa"/>
          </w:tcPr>
          <w:p w14:paraId="453B4628"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DFF3B36" w14:textId="77777777"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38F2F75" w14:textId="77777777" w:rsidR="00BA016B" w:rsidRPr="0062116F" w:rsidRDefault="0062116F" w:rsidP="0062116F">
            <w:pPr>
              <w:widowControl w:val="0"/>
              <w:ind w:firstLine="227"/>
              <w:contextualSpacing/>
              <w:jc w:val="both"/>
              <w:rPr>
                <w:rFonts w:ascii="Times New Roman" w:hAnsi="Times New Roman"/>
                <w:sz w:val="24"/>
                <w:szCs w:val="24"/>
                <w:lang w:eastAsia="uk-UA"/>
              </w:rPr>
            </w:pPr>
            <w:r w:rsidRPr="0062116F">
              <w:rPr>
                <w:rFonts w:ascii="Times New Roman" w:hAnsi="Times New Roman"/>
                <w:sz w:val="24"/>
                <w:szCs w:val="24"/>
                <w:lang w:eastAsia="uk-UA"/>
              </w:rPr>
              <w:t>В</w:t>
            </w:r>
            <w:r w:rsidR="00DB669E" w:rsidRPr="0062116F">
              <w:rPr>
                <w:rFonts w:ascii="Times New Roman" w:hAnsi="Times New Roman"/>
                <w:sz w:val="24"/>
                <w:szCs w:val="24"/>
                <w:lang w:eastAsia="uk-UA"/>
              </w:rPr>
              <w:t>ідкриті торги з особливостями</w:t>
            </w:r>
          </w:p>
        </w:tc>
      </w:tr>
      <w:tr w:rsidR="00BA016B" w14:paraId="017BAA67" w14:textId="77777777">
        <w:trPr>
          <w:trHeight w:val="240"/>
          <w:jc w:val="center"/>
        </w:trPr>
        <w:tc>
          <w:tcPr>
            <w:tcW w:w="705" w:type="dxa"/>
          </w:tcPr>
          <w:p w14:paraId="1406253F"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ACFA15A" w14:textId="77777777"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6DCDC4" w14:textId="77777777" w:rsidR="00BA016B" w:rsidRDefault="00DB66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016B" w14:paraId="0AB41CD0" w14:textId="77777777">
        <w:trPr>
          <w:jc w:val="center"/>
        </w:trPr>
        <w:tc>
          <w:tcPr>
            <w:tcW w:w="705" w:type="dxa"/>
          </w:tcPr>
          <w:p w14:paraId="0044EEDD" w14:textId="77777777" w:rsidR="00BA016B" w:rsidRDefault="00DB66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F8C45A9" w14:textId="77777777" w:rsidR="00BA016B" w:rsidRDefault="00DB66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35964A1" w14:textId="77777777" w:rsidR="00CC4BCC" w:rsidRDefault="00CC4BCC" w:rsidP="00CC4BCC">
            <w:pPr>
              <w:widowControl w:val="0"/>
              <w:ind w:firstLine="227"/>
              <w:contextualSpacing/>
              <w:jc w:val="both"/>
              <w:rPr>
                <w:rFonts w:ascii="Times New Roman" w:hAnsi="Times New Roman"/>
                <w:sz w:val="24"/>
                <w:szCs w:val="24"/>
                <w:lang w:eastAsia="uk-UA"/>
              </w:rPr>
            </w:pPr>
            <w:r w:rsidRPr="00CC4BCC">
              <w:rPr>
                <w:rFonts w:ascii="Times New Roman" w:hAnsi="Times New Roman"/>
                <w:sz w:val="24"/>
                <w:szCs w:val="24"/>
                <w:lang w:eastAsia="uk-UA"/>
              </w:rPr>
              <w:t xml:space="preserve">Послуги з ремонту і технічного обслуговування </w:t>
            </w:r>
            <w:proofErr w:type="spellStart"/>
            <w:r w:rsidRPr="00CC4BCC">
              <w:rPr>
                <w:rFonts w:ascii="Times New Roman" w:hAnsi="Times New Roman"/>
                <w:sz w:val="24"/>
                <w:szCs w:val="24"/>
                <w:lang w:eastAsia="uk-UA"/>
              </w:rPr>
              <w:t>мототранспортних</w:t>
            </w:r>
            <w:proofErr w:type="spellEnd"/>
            <w:r w:rsidRPr="00CC4BCC">
              <w:rPr>
                <w:rFonts w:ascii="Times New Roman" w:hAnsi="Times New Roman"/>
                <w:sz w:val="24"/>
                <w:szCs w:val="24"/>
                <w:lang w:eastAsia="uk-UA"/>
              </w:rPr>
              <w:t xml:space="preserve"> засобів і супутнього обладнання (Послуги з технічного обслуговування та ремонту автотранспорту) </w:t>
            </w:r>
          </w:p>
          <w:p w14:paraId="47766F25" w14:textId="77777777" w:rsidR="00CC4BCC" w:rsidRPr="00CC4BCC" w:rsidRDefault="00CC4BCC" w:rsidP="00CC4BCC">
            <w:pPr>
              <w:widowControl w:val="0"/>
              <w:ind w:firstLine="227"/>
              <w:contextualSpacing/>
              <w:jc w:val="both"/>
              <w:rPr>
                <w:rFonts w:ascii="Times New Roman" w:hAnsi="Times New Roman"/>
                <w:sz w:val="24"/>
                <w:szCs w:val="24"/>
                <w:lang w:eastAsia="uk-UA"/>
              </w:rPr>
            </w:pPr>
            <w:r w:rsidRPr="00CC4BCC">
              <w:rPr>
                <w:rFonts w:ascii="Times New Roman" w:hAnsi="Times New Roman"/>
                <w:sz w:val="24"/>
                <w:szCs w:val="24"/>
                <w:lang w:eastAsia="uk-UA"/>
              </w:rPr>
              <w:t>ДК 021:2015: 50110000 – 9</w:t>
            </w:r>
          </w:p>
          <w:p w14:paraId="2592C59F" w14:textId="77777777" w:rsidR="00BA016B" w:rsidRPr="0062116F" w:rsidRDefault="00BA016B" w:rsidP="00CC4BCC">
            <w:pPr>
              <w:widowControl w:val="0"/>
              <w:ind w:firstLine="227"/>
              <w:contextualSpacing/>
              <w:jc w:val="both"/>
              <w:rPr>
                <w:rFonts w:ascii="Times New Roman" w:hAnsi="Times New Roman"/>
                <w:sz w:val="24"/>
                <w:szCs w:val="24"/>
                <w:lang w:eastAsia="uk-UA"/>
              </w:rPr>
            </w:pPr>
          </w:p>
        </w:tc>
      </w:tr>
      <w:tr w:rsidR="00BA016B" w14:paraId="3EB722C5" w14:textId="77777777">
        <w:trPr>
          <w:trHeight w:val="1119"/>
          <w:jc w:val="center"/>
        </w:trPr>
        <w:tc>
          <w:tcPr>
            <w:tcW w:w="705" w:type="dxa"/>
          </w:tcPr>
          <w:p w14:paraId="3AC205F2" w14:textId="77777777" w:rsidR="00BA016B" w:rsidRDefault="00DB66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06AD919" w14:textId="77777777" w:rsidR="00BA016B" w:rsidRDefault="00DB66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E177929" w14:textId="77777777" w:rsidR="00BA016B" w:rsidRPr="0062116F" w:rsidRDefault="00DB669E" w:rsidP="0062116F">
            <w:pPr>
              <w:widowControl w:val="0"/>
              <w:ind w:firstLine="227"/>
              <w:contextualSpacing/>
              <w:jc w:val="both"/>
              <w:rPr>
                <w:rFonts w:ascii="Times New Roman" w:hAnsi="Times New Roman"/>
                <w:sz w:val="24"/>
                <w:szCs w:val="24"/>
                <w:lang w:eastAsia="uk-UA"/>
              </w:rPr>
            </w:pPr>
            <w:r w:rsidRPr="0062116F">
              <w:rPr>
                <w:rFonts w:ascii="Times New Roman" w:hAnsi="Times New Roman"/>
                <w:sz w:val="24"/>
                <w:szCs w:val="24"/>
                <w:lang w:eastAsia="uk-UA"/>
              </w:rPr>
              <w:t>Закупівля здійснюється щодо предмета закупівлі в цілому.</w:t>
            </w:r>
          </w:p>
          <w:p w14:paraId="458FF502" w14:textId="77777777" w:rsidR="00BA016B" w:rsidRPr="0062116F" w:rsidRDefault="00BA016B" w:rsidP="0062116F">
            <w:pPr>
              <w:widowControl w:val="0"/>
              <w:ind w:firstLine="227"/>
              <w:contextualSpacing/>
              <w:jc w:val="both"/>
              <w:rPr>
                <w:rFonts w:ascii="Times New Roman" w:hAnsi="Times New Roman"/>
                <w:sz w:val="24"/>
                <w:szCs w:val="24"/>
                <w:lang w:eastAsia="uk-UA"/>
              </w:rPr>
            </w:pPr>
          </w:p>
        </w:tc>
      </w:tr>
      <w:tr w:rsidR="00CE7A79" w14:paraId="7100AB85" w14:textId="77777777" w:rsidTr="00DB669E">
        <w:trPr>
          <w:trHeight w:val="1119"/>
          <w:jc w:val="center"/>
        </w:trPr>
        <w:tc>
          <w:tcPr>
            <w:tcW w:w="705" w:type="dxa"/>
          </w:tcPr>
          <w:p w14:paraId="12BDBFA1" w14:textId="77777777" w:rsidR="00CE7A79" w:rsidRDefault="00CE7A79">
            <w:pPr>
              <w:widowControl w:val="0"/>
              <w:jc w:val="center"/>
              <w:rPr>
                <w:rFonts w:ascii="Times New Roman" w:eastAsia="Times New Roman" w:hAnsi="Times New Roman" w:cs="Times New Roman"/>
                <w:sz w:val="24"/>
                <w:szCs w:val="24"/>
              </w:rPr>
            </w:pPr>
            <w:bookmarkStart w:id="0" w:name="_GoBack" w:colFirst="2" w:colLast="2"/>
            <w:r>
              <w:rPr>
                <w:rFonts w:ascii="Times New Roman" w:eastAsia="Times New Roman" w:hAnsi="Times New Roman" w:cs="Times New Roman"/>
                <w:color w:val="000000"/>
                <w:sz w:val="24"/>
                <w:szCs w:val="24"/>
              </w:rPr>
              <w:t>4.3</w:t>
            </w:r>
          </w:p>
        </w:tc>
        <w:tc>
          <w:tcPr>
            <w:tcW w:w="2835" w:type="dxa"/>
          </w:tcPr>
          <w:p w14:paraId="146D31B9" w14:textId="77777777" w:rsidR="00CE7A79" w:rsidRPr="00B95817" w:rsidRDefault="00CE7A79" w:rsidP="002077D2">
            <w:pPr>
              <w:widowControl w:val="0"/>
              <w:rPr>
                <w:rFonts w:ascii="Times New Roman" w:eastAsia="Times New Roman" w:hAnsi="Times New Roman" w:cs="Times New Roman"/>
                <w:color w:val="000000"/>
                <w:sz w:val="24"/>
                <w:szCs w:val="24"/>
              </w:rPr>
            </w:pPr>
            <w:r w:rsidRPr="00B95817">
              <w:rPr>
                <w:rFonts w:ascii="Times New Roman" w:eastAsia="Times New Roman" w:hAnsi="Times New Roman" w:cs="Times New Roman"/>
                <w:color w:val="000000"/>
                <w:sz w:val="24"/>
                <w:szCs w:val="24"/>
              </w:rPr>
              <w:t>кількість товару</w:t>
            </w:r>
            <w:r w:rsidR="002077D2">
              <w:rPr>
                <w:rFonts w:ascii="Times New Roman" w:eastAsia="Times New Roman" w:hAnsi="Times New Roman" w:cs="Times New Roman"/>
                <w:color w:val="000000"/>
                <w:sz w:val="24"/>
                <w:szCs w:val="24"/>
              </w:rPr>
              <w:t>, обсяг робіт, послуг</w:t>
            </w:r>
            <w:r w:rsidRPr="00B95817">
              <w:rPr>
                <w:rFonts w:ascii="Times New Roman" w:eastAsia="Times New Roman" w:hAnsi="Times New Roman" w:cs="Times New Roman"/>
                <w:color w:val="000000"/>
                <w:sz w:val="24"/>
                <w:szCs w:val="24"/>
              </w:rPr>
              <w:t xml:space="preserve"> та місце </w:t>
            </w:r>
            <w:r w:rsidR="002077D2">
              <w:rPr>
                <w:rFonts w:ascii="Times New Roman" w:eastAsia="Times New Roman" w:hAnsi="Times New Roman" w:cs="Times New Roman"/>
                <w:color w:val="000000"/>
                <w:sz w:val="24"/>
                <w:szCs w:val="24"/>
              </w:rPr>
              <w:t>їх</w:t>
            </w:r>
            <w:r w:rsidRPr="00B95817">
              <w:rPr>
                <w:rFonts w:ascii="Times New Roman" w:eastAsia="Times New Roman" w:hAnsi="Times New Roman" w:cs="Times New Roman"/>
                <w:color w:val="000000"/>
                <w:sz w:val="24"/>
                <w:szCs w:val="24"/>
              </w:rPr>
              <w:t xml:space="preserve"> поставки </w:t>
            </w:r>
            <w:r w:rsidR="002077D2">
              <w:rPr>
                <w:rFonts w:ascii="Times New Roman" w:eastAsia="Times New Roman" w:hAnsi="Times New Roman" w:cs="Times New Roman"/>
                <w:color w:val="000000"/>
                <w:sz w:val="24"/>
                <w:szCs w:val="24"/>
              </w:rPr>
              <w:t>(надання)</w:t>
            </w:r>
          </w:p>
        </w:tc>
        <w:tc>
          <w:tcPr>
            <w:tcW w:w="6420" w:type="dxa"/>
            <w:vAlign w:val="center"/>
          </w:tcPr>
          <w:p w14:paraId="3C193C75" w14:textId="343D28E8" w:rsidR="00CE7A79" w:rsidRPr="00B55994" w:rsidRDefault="00CE7A79" w:rsidP="002077D2">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w:t>
            </w:r>
            <w:r w:rsidR="00CC4BCC">
              <w:rPr>
                <w:rFonts w:ascii="Times New Roman" w:hAnsi="Times New Roman"/>
                <w:sz w:val="24"/>
                <w:szCs w:val="24"/>
                <w:lang w:eastAsia="uk-UA"/>
              </w:rPr>
              <w:t>надання послуг</w:t>
            </w:r>
            <w:r>
              <w:rPr>
                <w:rFonts w:ascii="Times New Roman" w:hAnsi="Times New Roman"/>
                <w:sz w:val="24"/>
                <w:szCs w:val="24"/>
                <w:lang w:eastAsia="uk-UA"/>
              </w:rPr>
              <w:t xml:space="preserve">: </w:t>
            </w:r>
            <w:r w:rsidR="00B55994">
              <w:rPr>
                <w:rFonts w:ascii="Times New Roman" w:hAnsi="Times New Roman"/>
                <w:sz w:val="24"/>
                <w:szCs w:val="24"/>
                <w:lang w:val="en-US" w:eastAsia="uk-UA"/>
              </w:rPr>
              <w:t>c</w:t>
            </w:r>
            <w:r w:rsidR="00B55994">
              <w:rPr>
                <w:rFonts w:ascii="Times New Roman" w:hAnsi="Times New Roman"/>
                <w:sz w:val="24"/>
                <w:szCs w:val="24"/>
                <w:lang w:eastAsia="uk-UA"/>
              </w:rPr>
              <w:t>.</w:t>
            </w:r>
            <w:r w:rsidR="005113F7">
              <w:rPr>
                <w:rFonts w:ascii="Times New Roman" w:hAnsi="Times New Roman"/>
                <w:sz w:val="24"/>
                <w:szCs w:val="24"/>
                <w:lang w:eastAsia="uk-UA"/>
              </w:rPr>
              <w:t xml:space="preserve"> </w:t>
            </w:r>
            <w:proofErr w:type="spellStart"/>
            <w:r w:rsidR="00B55994">
              <w:rPr>
                <w:rFonts w:ascii="Times New Roman" w:hAnsi="Times New Roman"/>
                <w:sz w:val="24"/>
                <w:szCs w:val="24"/>
                <w:lang w:eastAsia="uk-UA"/>
              </w:rPr>
              <w:t>Сухолуччя</w:t>
            </w:r>
            <w:proofErr w:type="spellEnd"/>
            <w:r w:rsidR="00B55994">
              <w:rPr>
                <w:rFonts w:ascii="Times New Roman" w:hAnsi="Times New Roman"/>
                <w:sz w:val="24"/>
                <w:szCs w:val="24"/>
                <w:lang w:eastAsia="uk-UA"/>
              </w:rPr>
              <w:t>, вул.</w:t>
            </w:r>
            <w:r w:rsidR="005113F7">
              <w:rPr>
                <w:rFonts w:ascii="Times New Roman" w:hAnsi="Times New Roman"/>
                <w:sz w:val="24"/>
                <w:szCs w:val="24"/>
                <w:lang w:eastAsia="uk-UA"/>
              </w:rPr>
              <w:t xml:space="preserve"> </w:t>
            </w:r>
            <w:r w:rsidR="00B55994">
              <w:rPr>
                <w:rFonts w:ascii="Times New Roman" w:hAnsi="Times New Roman"/>
                <w:sz w:val="24"/>
                <w:szCs w:val="24"/>
                <w:lang w:eastAsia="uk-UA"/>
              </w:rPr>
              <w:t>Мира,</w:t>
            </w:r>
            <w:r w:rsidR="005113F7">
              <w:rPr>
                <w:rFonts w:ascii="Times New Roman" w:hAnsi="Times New Roman"/>
                <w:sz w:val="24"/>
                <w:szCs w:val="24"/>
                <w:lang w:eastAsia="uk-UA"/>
              </w:rPr>
              <w:t xml:space="preserve"> </w:t>
            </w:r>
            <w:r w:rsidR="00B55994">
              <w:rPr>
                <w:rFonts w:ascii="Times New Roman" w:hAnsi="Times New Roman"/>
                <w:sz w:val="24"/>
                <w:szCs w:val="24"/>
                <w:lang w:eastAsia="uk-UA"/>
              </w:rPr>
              <w:t>2</w:t>
            </w:r>
          </w:p>
          <w:p w14:paraId="09F7583C" w14:textId="77777777" w:rsidR="00CE7A79" w:rsidRPr="00FB496B" w:rsidRDefault="00CC4BCC" w:rsidP="00B105A7">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Інформація про технічні, якісні та кількісні характеристики предмета закупівлі наведена у Додатку 1 до цієї тендерної документації.</w:t>
            </w:r>
          </w:p>
        </w:tc>
      </w:tr>
      <w:bookmarkEnd w:id="0"/>
      <w:tr w:rsidR="00CE7A79" w14:paraId="4892E7EA" w14:textId="77777777" w:rsidTr="00DB669E">
        <w:trPr>
          <w:trHeight w:val="645"/>
          <w:jc w:val="center"/>
        </w:trPr>
        <w:tc>
          <w:tcPr>
            <w:tcW w:w="705" w:type="dxa"/>
          </w:tcPr>
          <w:p w14:paraId="41C0F039" w14:textId="77777777" w:rsidR="00CE7A79" w:rsidRDefault="00CE7A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1CC8B8F" w14:textId="77777777" w:rsidR="00CE7A79" w:rsidRDefault="00CE7A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14:paraId="3F12A00D" w14:textId="77777777" w:rsidR="00CE7A79" w:rsidRPr="00B86ECC" w:rsidRDefault="00CE7A79" w:rsidP="001C3731">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1C3731">
              <w:rPr>
                <w:rFonts w:ascii="Times New Roman" w:hAnsi="Times New Roman"/>
                <w:sz w:val="24"/>
                <w:szCs w:val="24"/>
                <w:lang w:eastAsia="uk-UA"/>
              </w:rPr>
              <w:t>надання послуг</w:t>
            </w:r>
            <w:r>
              <w:rPr>
                <w:rFonts w:ascii="Times New Roman" w:hAnsi="Times New Roman"/>
                <w:sz w:val="24"/>
                <w:szCs w:val="24"/>
                <w:lang w:eastAsia="uk-UA"/>
              </w:rPr>
              <w:t xml:space="preserve"> – </w:t>
            </w:r>
            <w:r w:rsidR="00506B67">
              <w:rPr>
                <w:rFonts w:ascii="Times New Roman" w:hAnsi="Times New Roman"/>
                <w:sz w:val="24"/>
                <w:szCs w:val="24"/>
                <w:lang w:eastAsia="uk-UA"/>
              </w:rPr>
              <w:t>з дати підписання договору про закупівлю і до 31.12.2023.</w:t>
            </w:r>
          </w:p>
        </w:tc>
      </w:tr>
      <w:tr w:rsidR="00BA016B" w14:paraId="3C813762" w14:textId="77777777">
        <w:trPr>
          <w:trHeight w:val="841"/>
          <w:jc w:val="center"/>
        </w:trPr>
        <w:tc>
          <w:tcPr>
            <w:tcW w:w="705" w:type="dxa"/>
          </w:tcPr>
          <w:p w14:paraId="46D7EA01"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438F4B7"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810EDD7"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на рівних умовах.</w:t>
            </w:r>
          </w:p>
        </w:tc>
      </w:tr>
      <w:tr w:rsidR="00BA016B" w14:paraId="54E7B3CC" w14:textId="77777777">
        <w:trPr>
          <w:trHeight w:val="1119"/>
          <w:jc w:val="center"/>
        </w:trPr>
        <w:tc>
          <w:tcPr>
            <w:tcW w:w="705" w:type="dxa"/>
          </w:tcPr>
          <w:p w14:paraId="44368231"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A2D7899"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D788DE1"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у валюті – гривня.</w:t>
            </w:r>
          </w:p>
        </w:tc>
      </w:tr>
      <w:tr w:rsidR="00BA016B" w14:paraId="3F327BE0" w14:textId="77777777">
        <w:trPr>
          <w:trHeight w:val="1119"/>
          <w:jc w:val="center"/>
        </w:trPr>
        <w:tc>
          <w:tcPr>
            <w:tcW w:w="705" w:type="dxa"/>
          </w:tcPr>
          <w:p w14:paraId="57E988C0"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5302051"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25492DA"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Мова тендерної пропозиції – українська.</w:t>
            </w:r>
          </w:p>
          <w:p w14:paraId="51927D5A"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Під час проведення процедур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BDFBC75"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14DE1BE"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Уся інформація розміщується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95817">
              <w:rPr>
                <w:rFonts w:ascii="Times New Roman" w:hAnsi="Times New Roman"/>
                <w:sz w:val="24"/>
                <w:szCs w:val="24"/>
                <w:lang w:eastAsia="uk-UA"/>
              </w:rPr>
              <w:t>знака</w:t>
            </w:r>
            <w:proofErr w:type="spellEnd"/>
            <w:r w:rsidRPr="00B95817">
              <w:rPr>
                <w:rFonts w:ascii="Times New Roman" w:hAnsi="Times New Roman"/>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3DA1F00"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Виключення:</w:t>
            </w:r>
          </w:p>
          <w:p w14:paraId="51E408D5"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433B84F"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95817">
              <w:rPr>
                <w:rFonts w:ascii="Times New Roman" w:hAnsi="Times New Roman"/>
                <w:sz w:val="24"/>
                <w:szCs w:val="24"/>
                <w:lang w:eastAsia="uk-UA"/>
              </w:rPr>
              <w:t>вимозі</w:t>
            </w:r>
            <w:proofErr w:type="spellEnd"/>
            <w:r w:rsidRPr="00B95817">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016B" w14:paraId="07C9BBB5" w14:textId="77777777">
        <w:trPr>
          <w:trHeight w:val="501"/>
          <w:jc w:val="center"/>
        </w:trPr>
        <w:tc>
          <w:tcPr>
            <w:tcW w:w="9960" w:type="dxa"/>
            <w:gridSpan w:val="3"/>
            <w:vAlign w:val="center"/>
          </w:tcPr>
          <w:p w14:paraId="0EC71DAA"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016B" w14:paraId="1DA63EA4" w14:textId="77777777">
        <w:trPr>
          <w:trHeight w:val="1975"/>
          <w:jc w:val="center"/>
        </w:trPr>
        <w:tc>
          <w:tcPr>
            <w:tcW w:w="705" w:type="dxa"/>
          </w:tcPr>
          <w:p w14:paraId="6132C407"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73972000" w14:textId="77777777" w:rsidR="00BA016B" w:rsidRDefault="00DB66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7B38994"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B1A3B2"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без ідентифікації особи, яка звернулася до замовника. </w:t>
            </w:r>
          </w:p>
          <w:p w14:paraId="72E1AE97"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w:t>
            </w:r>
          </w:p>
          <w:p w14:paraId="56F3C945"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автоматично зупиняє перебіг відкритих торгів.</w:t>
            </w:r>
          </w:p>
          <w:p w14:paraId="617D43FD"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BA016B" w14:paraId="319EE8F1" w14:textId="77777777">
        <w:trPr>
          <w:trHeight w:val="1119"/>
          <w:jc w:val="center"/>
        </w:trPr>
        <w:tc>
          <w:tcPr>
            <w:tcW w:w="705" w:type="dxa"/>
          </w:tcPr>
          <w:p w14:paraId="0DBDEB7A"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FF6F40"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5BD279"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95817">
              <w:rPr>
                <w:rFonts w:ascii="Times New Roman" w:hAnsi="Times New Roman"/>
                <w:sz w:val="24"/>
                <w:szCs w:val="24"/>
                <w:lang w:eastAsia="uk-UA"/>
              </w:rPr>
              <w:t>внести</w:t>
            </w:r>
            <w:proofErr w:type="spellEnd"/>
            <w:r w:rsidRPr="00B95817">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A65F32" w14:textId="77777777" w:rsidR="00BA016B" w:rsidRPr="00B95817" w:rsidRDefault="00DB669E" w:rsidP="00B95817">
            <w:pPr>
              <w:widowControl w:val="0"/>
              <w:ind w:firstLine="227"/>
              <w:contextualSpacing/>
              <w:jc w:val="both"/>
              <w:rPr>
                <w:rFonts w:ascii="Times New Roman" w:hAnsi="Times New Roman"/>
                <w:sz w:val="24"/>
                <w:szCs w:val="24"/>
                <w:lang w:eastAsia="uk-UA"/>
              </w:rPr>
            </w:pPr>
            <w:r w:rsidRPr="00B95817">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5817">
              <w:rPr>
                <w:rFonts w:ascii="Times New Roman" w:hAnsi="Times New Roman"/>
                <w:sz w:val="24"/>
                <w:szCs w:val="24"/>
                <w:lang w:eastAsia="uk-UA"/>
              </w:rPr>
              <w:t>машинозчитувальному</w:t>
            </w:r>
            <w:proofErr w:type="spellEnd"/>
            <w:r w:rsidRPr="00B95817">
              <w:rPr>
                <w:rFonts w:ascii="Times New Roman" w:hAnsi="Times New Roman"/>
                <w:sz w:val="24"/>
                <w:szCs w:val="24"/>
                <w:lang w:eastAsia="uk-UA"/>
              </w:rPr>
              <w:t xml:space="preserve"> форматі розміщуються в електронній системі </w:t>
            </w:r>
            <w:proofErr w:type="spellStart"/>
            <w:r w:rsidRPr="00B95817">
              <w:rPr>
                <w:rFonts w:ascii="Times New Roman" w:hAnsi="Times New Roman"/>
                <w:sz w:val="24"/>
                <w:szCs w:val="24"/>
                <w:lang w:eastAsia="uk-UA"/>
              </w:rPr>
              <w:t>закупівель</w:t>
            </w:r>
            <w:proofErr w:type="spellEnd"/>
            <w:r w:rsidRPr="00B95817">
              <w:rPr>
                <w:rFonts w:ascii="Times New Roman" w:hAnsi="Times New Roman"/>
                <w:sz w:val="24"/>
                <w:szCs w:val="24"/>
                <w:lang w:eastAsia="uk-UA"/>
              </w:rPr>
              <w:t xml:space="preserve"> протягом одного дня з дати прийняття рішення про їх внесення.</w:t>
            </w:r>
          </w:p>
        </w:tc>
      </w:tr>
      <w:tr w:rsidR="00BA016B" w14:paraId="1D262D53" w14:textId="77777777">
        <w:trPr>
          <w:trHeight w:val="480"/>
          <w:jc w:val="center"/>
        </w:trPr>
        <w:tc>
          <w:tcPr>
            <w:tcW w:w="9960" w:type="dxa"/>
            <w:gridSpan w:val="3"/>
            <w:vAlign w:val="center"/>
          </w:tcPr>
          <w:p w14:paraId="385B2EFB"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016B" w14:paraId="0AC3AFA1" w14:textId="77777777">
        <w:trPr>
          <w:trHeight w:val="1119"/>
          <w:jc w:val="center"/>
        </w:trPr>
        <w:tc>
          <w:tcPr>
            <w:tcW w:w="705" w:type="dxa"/>
          </w:tcPr>
          <w:p w14:paraId="5CA59055"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69EFC25"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C3C0D88"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6DFD813" w14:textId="77777777" w:rsidR="00BA016B" w:rsidRPr="002D75BC"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A14C0E">
              <w:rPr>
                <w:rFonts w:ascii="Times New Roman" w:hAnsi="Times New Roman"/>
                <w:sz w:val="24"/>
                <w:szCs w:val="24"/>
                <w:lang w:eastAsia="uk-UA"/>
              </w:rPr>
              <w:lastRenderedPageBreak/>
              <w:t xml:space="preserve">завантаження </w:t>
            </w:r>
            <w:r w:rsidRPr="002D75BC">
              <w:rPr>
                <w:rFonts w:ascii="Times New Roman" w:hAnsi="Times New Roman"/>
                <w:sz w:val="24"/>
                <w:szCs w:val="24"/>
                <w:lang w:eastAsia="uk-UA"/>
              </w:rPr>
              <w:t xml:space="preserve">необхідних документів через електронну систему </w:t>
            </w:r>
            <w:proofErr w:type="spellStart"/>
            <w:r w:rsidRPr="002D75BC">
              <w:rPr>
                <w:rFonts w:ascii="Times New Roman" w:hAnsi="Times New Roman"/>
                <w:sz w:val="24"/>
                <w:szCs w:val="24"/>
                <w:lang w:eastAsia="uk-UA"/>
              </w:rPr>
              <w:t>закупівель</w:t>
            </w:r>
            <w:proofErr w:type="spellEnd"/>
            <w:r w:rsidRPr="002D75BC">
              <w:rPr>
                <w:rFonts w:ascii="Times New Roman" w:hAnsi="Times New Roman"/>
                <w:sz w:val="24"/>
                <w:szCs w:val="24"/>
                <w:lang w:eastAsia="uk-UA"/>
              </w:rPr>
              <w:t>, що підтверджують відповідність вимогам, визначеним замовником:</w:t>
            </w:r>
          </w:p>
          <w:p w14:paraId="24711730" w14:textId="77777777" w:rsidR="00A14C0E" w:rsidRPr="002D75BC" w:rsidRDefault="00B95817"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 xml:space="preserve">1) Документ “Тендерна пропозиція”, який складений і заповнений за формою, що наведена у Додатку </w:t>
            </w:r>
            <w:r w:rsidR="005D7B6A">
              <w:rPr>
                <w:rFonts w:ascii="Times New Roman" w:hAnsi="Times New Roman"/>
                <w:sz w:val="24"/>
                <w:szCs w:val="24"/>
                <w:lang w:eastAsia="uk-UA"/>
              </w:rPr>
              <w:t>2</w:t>
            </w:r>
            <w:r w:rsidRPr="002D75BC">
              <w:rPr>
                <w:rFonts w:ascii="Times New Roman" w:hAnsi="Times New Roman"/>
                <w:sz w:val="24"/>
                <w:szCs w:val="24"/>
                <w:lang w:eastAsia="uk-UA"/>
              </w:rPr>
              <w:t xml:space="preserve"> до тендерної документації.</w:t>
            </w:r>
          </w:p>
          <w:p w14:paraId="21934E74" w14:textId="77777777" w:rsidR="00A14C0E" w:rsidRPr="002D75BC" w:rsidRDefault="00B95817"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14:paraId="2B356C98" w14:textId="77777777" w:rsidR="00B95817" w:rsidRPr="002D75BC" w:rsidRDefault="00A14C0E"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 xml:space="preserve">3) </w:t>
            </w:r>
            <w:r w:rsidR="00B95817" w:rsidRPr="002D75BC">
              <w:rPr>
                <w:rFonts w:ascii="Times New Roman" w:hAnsi="Times New Roman"/>
                <w:sz w:val="24"/>
                <w:szCs w:val="24"/>
                <w:lang w:eastAsia="uk-UA"/>
              </w:rPr>
              <w:t xml:space="preserve">Інформація щодо наявності/відсутності підстав, установлених у </w:t>
            </w:r>
            <w:r w:rsidR="002E695C">
              <w:rPr>
                <w:rFonts w:ascii="Times New Roman" w:hAnsi="Times New Roman"/>
                <w:sz w:val="24"/>
                <w:szCs w:val="24"/>
                <w:lang w:eastAsia="uk-UA"/>
              </w:rPr>
              <w:t>пункті</w:t>
            </w:r>
            <w:r w:rsidR="00B95817" w:rsidRPr="002D75BC">
              <w:rPr>
                <w:rFonts w:ascii="Times New Roman" w:hAnsi="Times New Roman"/>
                <w:sz w:val="24"/>
                <w:szCs w:val="24"/>
                <w:lang w:eastAsia="uk-UA"/>
              </w:rPr>
              <w:t xml:space="preserve"> 44 </w:t>
            </w:r>
            <w:r w:rsidR="002E695C">
              <w:rPr>
                <w:rFonts w:ascii="Times New Roman" w:hAnsi="Times New Roman"/>
                <w:sz w:val="24"/>
                <w:szCs w:val="24"/>
                <w:lang w:eastAsia="uk-UA"/>
              </w:rPr>
              <w:t>Особливостей</w:t>
            </w:r>
            <w:r w:rsidR="00B95817" w:rsidRPr="002D75BC">
              <w:rPr>
                <w:rFonts w:ascii="Times New Roman" w:hAnsi="Times New Roman"/>
                <w:sz w:val="24"/>
                <w:szCs w:val="24"/>
                <w:lang w:eastAsia="uk-UA"/>
              </w:rPr>
              <w:t xml:space="preserve">. </w:t>
            </w:r>
          </w:p>
          <w:p w14:paraId="3B93BC64" w14:textId="77777777" w:rsidR="00B95817" w:rsidRPr="00640A18" w:rsidRDefault="00B95817" w:rsidP="00A14C0E">
            <w:pPr>
              <w:widowControl w:val="0"/>
              <w:ind w:firstLine="227"/>
              <w:contextualSpacing/>
              <w:jc w:val="both"/>
              <w:rPr>
                <w:rFonts w:ascii="Times New Roman" w:hAnsi="Times New Roman"/>
                <w:sz w:val="24"/>
                <w:szCs w:val="24"/>
                <w:lang w:eastAsia="uk-UA"/>
              </w:rPr>
            </w:pPr>
            <w:r w:rsidRPr="002D75BC">
              <w:rPr>
                <w:rFonts w:ascii="Times New Roman" w:hAnsi="Times New Roman"/>
                <w:sz w:val="24"/>
                <w:szCs w:val="24"/>
                <w:lang w:eastAsia="uk-UA"/>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w:t>
            </w:r>
            <w:r w:rsidR="00A14C0E" w:rsidRPr="002D75BC">
              <w:rPr>
                <w:rFonts w:ascii="Times New Roman" w:hAnsi="Times New Roman"/>
                <w:sz w:val="24"/>
                <w:szCs w:val="24"/>
                <w:lang w:eastAsia="uk-UA"/>
              </w:rPr>
              <w:t>,</w:t>
            </w:r>
            <w:r w:rsidRPr="002D75BC">
              <w:rPr>
                <w:rFonts w:ascii="Times New Roman" w:hAnsi="Times New Roman"/>
                <w:sz w:val="24"/>
                <w:szCs w:val="24"/>
                <w:lang w:eastAsia="uk-UA"/>
              </w:rPr>
              <w:t xml:space="preserve"> наведеною </w:t>
            </w:r>
            <w:r w:rsidR="00A14C0E" w:rsidRPr="002D75BC">
              <w:rPr>
                <w:rFonts w:ascii="Times New Roman" w:hAnsi="Times New Roman"/>
                <w:sz w:val="24"/>
                <w:szCs w:val="24"/>
                <w:lang w:eastAsia="uk-UA"/>
              </w:rPr>
              <w:t>у Додатку</w:t>
            </w:r>
            <w:r w:rsidRPr="002D75BC">
              <w:rPr>
                <w:rFonts w:ascii="Times New Roman" w:hAnsi="Times New Roman"/>
                <w:sz w:val="24"/>
                <w:szCs w:val="24"/>
                <w:lang w:eastAsia="uk-UA"/>
              </w:rPr>
              <w:t xml:space="preserve"> </w:t>
            </w:r>
            <w:r w:rsidR="005D7B6A">
              <w:rPr>
                <w:rFonts w:ascii="Times New Roman" w:hAnsi="Times New Roman"/>
                <w:sz w:val="24"/>
                <w:szCs w:val="24"/>
                <w:lang w:eastAsia="uk-UA"/>
              </w:rPr>
              <w:t>3</w:t>
            </w:r>
            <w:r w:rsidRPr="002D75BC">
              <w:rPr>
                <w:rFonts w:ascii="Times New Roman" w:hAnsi="Times New Roman"/>
                <w:sz w:val="24"/>
                <w:szCs w:val="24"/>
                <w:lang w:eastAsia="uk-UA"/>
              </w:rPr>
              <w:t xml:space="preserve"> для підтвердження відповідності кожного з учасників такого </w:t>
            </w:r>
            <w:r w:rsidRPr="00C50339">
              <w:rPr>
                <w:rFonts w:ascii="Times New Roman" w:hAnsi="Times New Roman"/>
                <w:sz w:val="24"/>
                <w:szCs w:val="24"/>
                <w:lang w:eastAsia="uk-UA"/>
              </w:rPr>
              <w:t xml:space="preserve">об’єднання  вимогам, визначеним </w:t>
            </w:r>
            <w:r w:rsidR="002E695C">
              <w:rPr>
                <w:rFonts w:ascii="Times New Roman" w:hAnsi="Times New Roman"/>
                <w:sz w:val="24"/>
                <w:szCs w:val="24"/>
                <w:lang w:eastAsia="uk-UA"/>
              </w:rPr>
              <w:t>у пункті 44 Особливостей</w:t>
            </w:r>
            <w:r w:rsidRPr="00640A18">
              <w:rPr>
                <w:rFonts w:ascii="Times New Roman" w:hAnsi="Times New Roman"/>
                <w:sz w:val="24"/>
                <w:szCs w:val="24"/>
                <w:lang w:eastAsia="uk-UA"/>
              </w:rPr>
              <w:t>.</w:t>
            </w:r>
          </w:p>
          <w:p w14:paraId="2DAF1282" w14:textId="77777777" w:rsidR="00B95817" w:rsidRPr="00114120" w:rsidRDefault="00B95817"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Інформація про необхідні технічні, якісні та кількісні характеристики предмета закупівлі, згідно</w:t>
            </w:r>
            <w:r w:rsidRPr="00FB06FB">
              <w:rPr>
                <w:rFonts w:ascii="Times New Roman" w:hAnsi="Times New Roman"/>
                <w:sz w:val="24"/>
                <w:szCs w:val="24"/>
                <w:lang w:eastAsia="uk-UA"/>
              </w:rPr>
              <w:t xml:space="preserve"> з переліком визначеним у пункті 6 цього Розділу тендерної документації.</w:t>
            </w:r>
          </w:p>
          <w:p w14:paraId="3065D853" w14:textId="77777777" w:rsidR="00B95817" w:rsidRPr="00C50339" w:rsidRDefault="00B95817" w:rsidP="00A14C0E">
            <w:pPr>
              <w:widowControl w:val="0"/>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E28AC7D" w14:textId="77777777" w:rsidR="00B95817" w:rsidRPr="00C50339" w:rsidRDefault="00B95817" w:rsidP="00A14C0E">
            <w:pPr>
              <w:widowControl w:val="0"/>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w:t>
            </w:r>
            <w:r w:rsidRPr="00114120">
              <w:rPr>
                <w:rFonts w:ascii="Times New Roman" w:hAnsi="Times New Roman"/>
                <w:sz w:val="24"/>
                <w:szCs w:val="24"/>
                <w:lang w:eastAsia="uk-UA"/>
              </w:rPr>
              <w:t xml:space="preserve">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096E0411" w14:textId="77777777" w:rsidR="00B95817" w:rsidRPr="00C50339" w:rsidRDefault="00B95817"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w:t>
            </w:r>
            <w:r w:rsidR="00A14C0E" w:rsidRPr="00A14C0E">
              <w:rPr>
                <w:rFonts w:ascii="Times New Roman" w:hAnsi="Times New Roman"/>
                <w:sz w:val="24"/>
                <w:szCs w:val="24"/>
                <w:lang w:eastAsia="uk-UA"/>
              </w:rPr>
              <w:t>,</w:t>
            </w:r>
            <w:r w:rsidR="00A14C0E">
              <w:rPr>
                <w:rFonts w:ascii="Times New Roman" w:hAnsi="Times New Roman"/>
                <w:sz w:val="24"/>
                <w:szCs w:val="24"/>
                <w:lang w:eastAsia="uk-UA"/>
              </w:rPr>
              <w:t xml:space="preserve"> протокол</w:t>
            </w:r>
            <w:r w:rsidRPr="00114120">
              <w:rPr>
                <w:rFonts w:ascii="Times New Roman" w:hAnsi="Times New Roman"/>
                <w:sz w:val="24"/>
                <w:szCs w:val="24"/>
                <w:lang w:eastAsia="uk-UA"/>
              </w:rPr>
              <w:t xml:space="preserve"> зборів засновників </w:t>
            </w:r>
            <w:r w:rsidR="00A14C0E">
              <w:rPr>
                <w:rFonts w:ascii="Times New Roman" w:hAnsi="Times New Roman"/>
                <w:sz w:val="24"/>
                <w:szCs w:val="24"/>
                <w:lang w:eastAsia="uk-UA"/>
              </w:rPr>
              <w:t>та</w:t>
            </w:r>
            <w:r w:rsidRPr="00114120">
              <w:rPr>
                <w:rFonts w:ascii="Times New Roman" w:hAnsi="Times New Roman"/>
                <w:sz w:val="24"/>
                <w:szCs w:val="24"/>
                <w:lang w:eastAsia="uk-UA"/>
              </w:rPr>
              <w:t xml:space="preserve"> наказ (витяг з наказу) про призначення керівника, який </w:t>
            </w:r>
            <w:r w:rsidR="00A14C0E" w:rsidRPr="00A14C0E">
              <w:rPr>
                <w:rFonts w:ascii="Times New Roman" w:hAnsi="Times New Roman"/>
                <w:sz w:val="24"/>
                <w:szCs w:val="24"/>
                <w:lang w:eastAsia="uk-UA"/>
              </w:rPr>
              <w:t>видав</w:t>
            </w:r>
            <w:r w:rsidRPr="00114120">
              <w:rPr>
                <w:rFonts w:ascii="Times New Roman" w:hAnsi="Times New Roman"/>
                <w:sz w:val="24"/>
                <w:szCs w:val="24"/>
                <w:lang w:eastAsia="uk-UA"/>
              </w:rPr>
              <w:t xml:space="preserve"> довіреність (доручення) та/або інший документ, що підтверджує повноваження посадової особи учасника.</w:t>
            </w:r>
          </w:p>
          <w:p w14:paraId="5C9EACAF" w14:textId="77777777" w:rsidR="00A14C0E" w:rsidRPr="00A14C0E" w:rsidRDefault="00B95817" w:rsidP="00A14C0E">
            <w:pPr>
              <w:widowControl w:val="0"/>
              <w:ind w:left="35"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w:t>
            </w:r>
            <w:r w:rsidRPr="00A14C0E">
              <w:rPr>
                <w:rFonts w:ascii="Times New Roman" w:hAnsi="Times New Roman"/>
                <w:sz w:val="24"/>
                <w:szCs w:val="24"/>
                <w:lang w:eastAsia="uk-UA"/>
              </w:rPr>
              <w:t xml:space="preserve">Додатку </w:t>
            </w:r>
            <w:r w:rsidR="005D7B6A">
              <w:rPr>
                <w:rFonts w:ascii="Times New Roman" w:hAnsi="Times New Roman"/>
                <w:sz w:val="24"/>
                <w:szCs w:val="24"/>
                <w:lang w:eastAsia="uk-UA"/>
              </w:rPr>
              <w:t>4</w:t>
            </w:r>
            <w:r w:rsidRPr="00A14C0E">
              <w:rPr>
                <w:rFonts w:ascii="Times New Roman" w:hAnsi="Times New Roman"/>
                <w:sz w:val="24"/>
                <w:szCs w:val="24"/>
                <w:lang w:eastAsia="uk-UA"/>
              </w:rPr>
              <w:t xml:space="preserve"> </w:t>
            </w:r>
            <w:r w:rsidRPr="00114120">
              <w:rPr>
                <w:rFonts w:ascii="Times New Roman" w:hAnsi="Times New Roman"/>
                <w:sz w:val="24"/>
                <w:szCs w:val="24"/>
                <w:lang w:eastAsia="uk-UA"/>
              </w:rPr>
              <w:t>до тендерної документації.</w:t>
            </w:r>
          </w:p>
          <w:p w14:paraId="4E538B5E" w14:textId="77777777" w:rsidR="00A14C0E" w:rsidRPr="00A14C0E" w:rsidRDefault="00A14C0E" w:rsidP="00A14C0E">
            <w:pPr>
              <w:widowControl w:val="0"/>
              <w:ind w:left="35"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6) У</w:t>
            </w:r>
            <w:r w:rsidR="00DB669E" w:rsidRPr="00A14C0E">
              <w:rPr>
                <w:rFonts w:ascii="Times New Roman" w:hAnsi="Times New Roman"/>
                <w:sz w:val="24"/>
                <w:szCs w:val="24"/>
                <w:lang w:eastAsia="uk-UA"/>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76166E29" w14:textId="77777777" w:rsidR="00A14C0E" w:rsidRDefault="00A14C0E" w:rsidP="00A14C0E">
            <w:pPr>
              <w:widowControl w:val="0"/>
              <w:ind w:left="35"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7) І</w:t>
            </w:r>
            <w:r w:rsidR="00DB669E" w:rsidRPr="00A14C0E">
              <w:rPr>
                <w:rFonts w:ascii="Times New Roman" w:hAnsi="Times New Roman"/>
                <w:sz w:val="24"/>
                <w:szCs w:val="24"/>
                <w:lang w:eastAsia="uk-UA"/>
              </w:rPr>
              <w:t>ншою інформацією та документами, відповідно до вимог цієї тендерної документації та додатків до неї.</w:t>
            </w:r>
          </w:p>
          <w:p w14:paraId="558D1301" w14:textId="77777777" w:rsidR="00A14C0E" w:rsidRDefault="00A14C0E" w:rsidP="00A14C0E">
            <w:pPr>
              <w:widowControl w:val="0"/>
              <w:ind w:left="35" w:firstLine="227"/>
              <w:contextualSpacing/>
              <w:jc w:val="both"/>
              <w:rPr>
                <w:rFonts w:ascii="Times New Roman" w:hAnsi="Times New Roman"/>
                <w:sz w:val="24"/>
                <w:szCs w:val="24"/>
                <w:lang w:eastAsia="uk-UA"/>
              </w:rPr>
            </w:pPr>
          </w:p>
          <w:p w14:paraId="201EEDCC" w14:textId="77777777" w:rsidR="00BA016B" w:rsidRDefault="00DB669E" w:rsidP="00A14C0E">
            <w:pPr>
              <w:widowControl w:val="0"/>
              <w:ind w:left="35"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D957C2E" w14:textId="77777777" w:rsidR="007D3C14" w:rsidRDefault="007D3C14" w:rsidP="007D3C14">
            <w:pPr>
              <w:widowControl w:val="0"/>
              <w:tabs>
                <w:tab w:val="left" w:pos="1038"/>
                <w:tab w:val="left" w:pos="1179"/>
              </w:tabs>
              <w:spacing w:after="120"/>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Pr>
                <w:rFonts w:ascii="Times New Roman" w:hAnsi="Times New Roman"/>
                <w:sz w:val="24"/>
                <w:szCs w:val="24"/>
                <w:lang w:eastAsia="uk-UA"/>
              </w:rPr>
              <w:t>розкриття тендерних пропозицій.</w:t>
            </w:r>
          </w:p>
          <w:p w14:paraId="4AC9DF14" w14:textId="77777777" w:rsidR="007D3C14" w:rsidRPr="00114120" w:rsidRDefault="007D3C14" w:rsidP="007D3C14">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w:t>
            </w:r>
            <w:r w:rsidRPr="00114120">
              <w:rPr>
                <w:rFonts w:ascii="Times New Roman" w:hAnsi="Times New Roman"/>
                <w:sz w:val="24"/>
                <w:szCs w:val="24"/>
                <w:lang w:eastAsia="uk-UA"/>
              </w:rPr>
              <w:lastRenderedPageBreak/>
              <w:t>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3D7FF176"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Першим днем строку, передбаченого цією тендерною </w:t>
            </w:r>
            <w:r w:rsidR="00A14C0E" w:rsidRPr="00A14C0E">
              <w:rPr>
                <w:rFonts w:ascii="Times New Roman" w:hAnsi="Times New Roman"/>
                <w:sz w:val="24"/>
                <w:szCs w:val="24"/>
                <w:lang w:eastAsia="uk-UA"/>
              </w:rPr>
              <w:t>документацією та/або Законом та/</w:t>
            </w:r>
            <w:r w:rsidRPr="00A14C0E">
              <w:rPr>
                <w:rFonts w:ascii="Times New Roman" w:hAnsi="Times New Roman"/>
                <w:sz w:val="24"/>
                <w:szCs w:val="24"/>
                <w:lang w:eastAsia="uk-UA"/>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5F049F"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Опис та приклади формальних несуттєвих помилок.</w:t>
            </w:r>
          </w:p>
          <w:p w14:paraId="08412FEA" w14:textId="77777777" w:rsidR="007D3C14" w:rsidRPr="00114120" w:rsidRDefault="00A14C0E" w:rsidP="007D3C14">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 </w:t>
            </w:r>
            <w:r w:rsidR="007D3C14" w:rsidRPr="00114120">
              <w:rPr>
                <w:rFonts w:ascii="Times New Roman" w:hAnsi="Times New Roman"/>
                <w:sz w:val="24"/>
                <w:szCs w:val="24"/>
                <w:lang w:eastAsia="uk-UA"/>
              </w:rPr>
              <w:t>Допущення учасниками формальних (несуттєвих) помилок не призведе до відхилення їх тендерних пропозицій.</w:t>
            </w:r>
          </w:p>
          <w:p w14:paraId="47D7EA11" w14:textId="77777777" w:rsidR="00BA016B" w:rsidRPr="00A14C0E" w:rsidRDefault="007D3C14" w:rsidP="007D3C14">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 </w:t>
            </w:r>
            <w:r w:rsidR="00DB669E" w:rsidRPr="00A14C0E">
              <w:rPr>
                <w:rFonts w:ascii="Times New Roman" w:hAnsi="Times New Roman"/>
                <w:sz w:val="24"/>
                <w:szCs w:val="24"/>
                <w:lang w:eastAsia="uk-UA"/>
              </w:rPr>
              <w:t>«Формальними</w:t>
            </w:r>
            <w:r w:rsidR="00A14C0E" w:rsidRPr="00A14C0E">
              <w:rPr>
                <w:rFonts w:ascii="Times New Roman" w:hAnsi="Times New Roman"/>
                <w:sz w:val="24"/>
                <w:szCs w:val="24"/>
                <w:lang w:eastAsia="uk-UA"/>
              </w:rPr>
              <w:t>»</w:t>
            </w:r>
            <w:r w:rsidR="00DB669E" w:rsidRPr="00A14C0E">
              <w:rPr>
                <w:rFonts w:ascii="Times New Roman" w:hAnsi="Times New Roman"/>
                <w:sz w:val="24"/>
                <w:szCs w:val="24"/>
                <w:lang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3B61A5" w14:textId="77777777" w:rsidR="008718BC" w:rsidRDefault="00DB669E" w:rsidP="008718BC">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Опис формальних помилок:</w:t>
            </w:r>
          </w:p>
          <w:p w14:paraId="1E1DDE1F" w14:textId="77777777" w:rsidR="00044114" w:rsidRPr="008718BC" w:rsidRDefault="008718BC" w:rsidP="008718BC">
            <w:pPr>
              <w:widowControl w:val="0"/>
              <w:ind w:firstLine="227"/>
              <w:jc w:val="both"/>
              <w:rPr>
                <w:rFonts w:ascii="Times New Roman" w:hAnsi="Times New Roman"/>
                <w:sz w:val="24"/>
                <w:szCs w:val="24"/>
                <w:lang w:eastAsia="uk-UA"/>
              </w:rPr>
            </w:pPr>
            <w:r w:rsidRPr="008718BC">
              <w:rPr>
                <w:rFonts w:ascii="Times New Roman" w:hAnsi="Times New Roman"/>
                <w:sz w:val="24"/>
                <w:szCs w:val="24"/>
                <w:lang w:eastAsia="uk-UA"/>
              </w:rPr>
              <w:t>1.</w:t>
            </w:r>
            <w:r>
              <w:rPr>
                <w:rFonts w:ascii="Times New Roman" w:hAnsi="Times New Roman"/>
                <w:sz w:val="24"/>
                <w:szCs w:val="24"/>
                <w:lang w:eastAsia="uk-UA"/>
              </w:rPr>
              <w:t xml:space="preserve"> </w:t>
            </w:r>
            <w:r w:rsidR="00044114" w:rsidRPr="008718BC">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7ADF034E"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 w:name="n16"/>
            <w:bookmarkEnd w:id="1"/>
            <w:r w:rsidRPr="00044114">
              <w:rPr>
                <w:rFonts w:ascii="Times New Roman" w:hAnsi="Times New Roman"/>
                <w:sz w:val="24"/>
                <w:szCs w:val="24"/>
                <w:lang w:eastAsia="uk-UA"/>
              </w:rPr>
              <w:t>уживання великої літери;</w:t>
            </w:r>
          </w:p>
          <w:p w14:paraId="588EC271"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2" w:name="n17"/>
            <w:bookmarkEnd w:id="2"/>
            <w:r w:rsidRPr="00044114">
              <w:rPr>
                <w:rFonts w:ascii="Times New Roman" w:hAnsi="Times New Roman"/>
                <w:sz w:val="24"/>
                <w:szCs w:val="24"/>
                <w:lang w:eastAsia="uk-UA"/>
              </w:rPr>
              <w:t>уживання розділових знаків та відмінювання слів у реченні;</w:t>
            </w:r>
          </w:p>
          <w:p w14:paraId="77C653AC"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3" w:name="n18"/>
            <w:bookmarkEnd w:id="3"/>
            <w:r w:rsidRPr="00044114">
              <w:rPr>
                <w:rFonts w:ascii="Times New Roman" w:hAnsi="Times New Roman"/>
                <w:sz w:val="24"/>
                <w:szCs w:val="24"/>
                <w:lang w:eastAsia="uk-UA"/>
              </w:rPr>
              <w:t xml:space="preserve">використання слова або </w:t>
            </w:r>
            <w:proofErr w:type="spellStart"/>
            <w:r w:rsidRPr="00044114">
              <w:rPr>
                <w:rFonts w:ascii="Times New Roman" w:hAnsi="Times New Roman"/>
                <w:sz w:val="24"/>
                <w:szCs w:val="24"/>
                <w:lang w:eastAsia="uk-UA"/>
              </w:rPr>
              <w:t>мовного</w:t>
            </w:r>
            <w:proofErr w:type="spellEnd"/>
            <w:r w:rsidRPr="00044114">
              <w:rPr>
                <w:rFonts w:ascii="Times New Roman" w:hAnsi="Times New Roman"/>
                <w:sz w:val="24"/>
                <w:szCs w:val="24"/>
                <w:lang w:eastAsia="uk-UA"/>
              </w:rPr>
              <w:t xml:space="preserve"> звороту, запозичених з іншої мови;</w:t>
            </w:r>
          </w:p>
          <w:p w14:paraId="0E84D989"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4" w:name="n19"/>
            <w:bookmarkEnd w:id="4"/>
            <w:r w:rsidRPr="00044114">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44114">
              <w:rPr>
                <w:rFonts w:ascii="Times New Roman" w:hAnsi="Times New Roman"/>
                <w:sz w:val="24"/>
                <w:szCs w:val="24"/>
                <w:lang w:eastAsia="uk-UA"/>
              </w:rPr>
              <w:t>закупівель</w:t>
            </w:r>
            <w:proofErr w:type="spellEnd"/>
            <w:r w:rsidRPr="00044114">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199A0D8D"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5" w:name="n20"/>
            <w:bookmarkEnd w:id="5"/>
            <w:r w:rsidRPr="00044114">
              <w:rPr>
                <w:rFonts w:ascii="Times New Roman" w:hAnsi="Times New Roman"/>
                <w:sz w:val="24"/>
                <w:szCs w:val="24"/>
                <w:lang w:eastAsia="uk-UA"/>
              </w:rPr>
              <w:t>застосування правил переносу частини слова з рядка в рядок;</w:t>
            </w:r>
          </w:p>
          <w:p w14:paraId="46069737"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6" w:name="n21"/>
            <w:bookmarkEnd w:id="6"/>
            <w:r w:rsidRPr="00044114">
              <w:rPr>
                <w:rFonts w:ascii="Times New Roman" w:hAnsi="Times New Roman"/>
                <w:sz w:val="24"/>
                <w:szCs w:val="24"/>
                <w:lang w:eastAsia="uk-UA"/>
              </w:rPr>
              <w:t>написання слів разом та/або окремо, та/або через дефіс;</w:t>
            </w:r>
          </w:p>
          <w:p w14:paraId="05E3ED47"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7" w:name="n22"/>
            <w:bookmarkEnd w:id="7"/>
            <w:r w:rsidRPr="00044114">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127D89"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8" w:name="n23"/>
            <w:bookmarkEnd w:id="8"/>
            <w:r w:rsidRPr="00044114">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66A1D9"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9" w:name="n24"/>
            <w:bookmarkEnd w:id="9"/>
            <w:r w:rsidRPr="00044114">
              <w:rPr>
                <w:rFonts w:ascii="Times New Roman" w:hAnsi="Times New Roman"/>
                <w:sz w:val="24"/>
                <w:szCs w:val="24"/>
                <w:lang w:eastAsia="uk-UA"/>
              </w:rPr>
              <w:t xml:space="preserve">3. Невірна назва документа (документів), що подається учасником процедури закупівлі у складі тендерної </w:t>
            </w:r>
            <w:r w:rsidRPr="00044114">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105BDAB3"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0" w:name="n25"/>
            <w:bookmarkEnd w:id="10"/>
            <w:r w:rsidRPr="00044114">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EE1C8D7"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1" w:name="n26"/>
            <w:bookmarkEnd w:id="11"/>
            <w:r w:rsidRPr="00044114">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E2A258"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2" w:name="n27"/>
            <w:bookmarkEnd w:id="12"/>
            <w:r w:rsidRPr="00044114">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7AD352"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3" w:name="n28"/>
            <w:bookmarkEnd w:id="13"/>
            <w:r w:rsidRPr="00044114">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09EA54"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4" w:name="n29"/>
            <w:bookmarkEnd w:id="14"/>
            <w:r w:rsidRPr="00044114">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6F3D75"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5" w:name="n30"/>
            <w:bookmarkEnd w:id="15"/>
            <w:r w:rsidRPr="00044114">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957A09"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6" w:name="n31"/>
            <w:bookmarkEnd w:id="16"/>
            <w:r w:rsidRPr="00044114">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77E84"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7" w:name="n32"/>
            <w:bookmarkEnd w:id="17"/>
            <w:r w:rsidRPr="00044114">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3D603A" w14:textId="77777777" w:rsidR="00044114" w:rsidRPr="00044114" w:rsidRDefault="00044114" w:rsidP="008718BC">
            <w:pPr>
              <w:widowControl w:val="0"/>
              <w:ind w:firstLine="227"/>
              <w:contextualSpacing/>
              <w:jc w:val="both"/>
              <w:rPr>
                <w:rFonts w:ascii="Times New Roman" w:hAnsi="Times New Roman"/>
                <w:sz w:val="24"/>
                <w:szCs w:val="24"/>
                <w:lang w:eastAsia="uk-UA"/>
              </w:rPr>
            </w:pPr>
            <w:bookmarkStart w:id="18" w:name="n33"/>
            <w:bookmarkEnd w:id="18"/>
            <w:r w:rsidRPr="00044114">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A1557A"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Приклади формальних помилок:</w:t>
            </w:r>
          </w:p>
          <w:p w14:paraId="2859234E" w14:textId="77777777"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7EAC3615" w14:textId="77777777"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14:paraId="2FA3C029" w14:textId="77777777"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 зазначена загальна сума пропозиції тільки прописом, </w:t>
            </w:r>
            <w:r w:rsidRPr="00114120">
              <w:rPr>
                <w:rFonts w:ascii="Times New Roman" w:hAnsi="Times New Roman"/>
                <w:sz w:val="24"/>
                <w:szCs w:val="24"/>
                <w:lang w:eastAsia="uk-UA"/>
              </w:rPr>
              <w:lastRenderedPageBreak/>
              <w:t>замість зазначення загальної суми цифрами і прописом;</w:t>
            </w:r>
          </w:p>
          <w:p w14:paraId="380FBA8A" w14:textId="77777777"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4E740B36" w14:textId="77777777"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 ненадання інформації відповідно до форми документи, проте ця інформація зазначена у іншому </w:t>
            </w:r>
            <w:r w:rsidR="00A14C0E">
              <w:rPr>
                <w:rFonts w:ascii="Times New Roman" w:hAnsi="Times New Roman"/>
                <w:sz w:val="24"/>
                <w:szCs w:val="24"/>
                <w:lang w:eastAsia="uk-UA"/>
              </w:rPr>
              <w:t>рядку форми чи іншому документі</w:t>
            </w:r>
            <w:r w:rsidRPr="00114120">
              <w:rPr>
                <w:rFonts w:ascii="Times New Roman" w:hAnsi="Times New Roman"/>
                <w:sz w:val="24"/>
                <w:szCs w:val="24"/>
                <w:lang w:eastAsia="uk-UA"/>
              </w:rPr>
              <w:t>,</w:t>
            </w:r>
          </w:p>
          <w:p w14:paraId="54DEF09B" w14:textId="77777777" w:rsidR="00BB4C41" w:rsidRPr="00114120"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07C149EC" w14:textId="77777777" w:rsidR="00BB4C41" w:rsidRPr="00A14C0E" w:rsidRDefault="00BB4C41" w:rsidP="00A14C0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114120">
              <w:rPr>
                <w:rFonts w:ascii="Times New Roman" w:hAnsi="Times New Roman"/>
                <w:sz w:val="24"/>
                <w:szCs w:val="24"/>
                <w:lang w:eastAsia="uk-UA"/>
              </w:rPr>
              <w:t>pdf</w:t>
            </w:r>
            <w:proofErr w:type="spellEnd"/>
            <w:r w:rsidRPr="00114120">
              <w:rPr>
                <w:rFonts w:ascii="Times New Roman" w:hAnsi="Times New Roman"/>
                <w:sz w:val="24"/>
                <w:szCs w:val="24"/>
                <w:lang w:eastAsia="uk-UA"/>
              </w:rPr>
              <w:t>» (</w:t>
            </w:r>
            <w:proofErr w:type="spellStart"/>
            <w:r w:rsidRPr="00114120">
              <w:rPr>
                <w:rFonts w:ascii="Times New Roman" w:hAnsi="Times New Roman"/>
                <w:sz w:val="24"/>
                <w:szCs w:val="24"/>
                <w:lang w:eastAsia="uk-UA"/>
              </w:rPr>
              <w:t>PortableDocumentFormat</w:t>
            </w:r>
            <w:proofErr w:type="spellEnd"/>
            <w:r w:rsidRPr="00114120">
              <w:rPr>
                <w:rFonts w:ascii="Times New Roman" w:hAnsi="Times New Roman"/>
                <w:sz w:val="24"/>
                <w:szCs w:val="24"/>
                <w:lang w:eastAsia="uk-UA"/>
              </w:rPr>
              <w:t>)».</w:t>
            </w:r>
          </w:p>
          <w:p w14:paraId="1D3D8D85" w14:textId="77777777" w:rsidR="008718BC" w:rsidRDefault="008718BC" w:rsidP="00A14C0E">
            <w:pPr>
              <w:widowControl w:val="0"/>
              <w:ind w:left="40" w:firstLine="227"/>
              <w:contextualSpacing/>
              <w:jc w:val="both"/>
              <w:rPr>
                <w:rFonts w:ascii="Times New Roman" w:hAnsi="Times New Roman"/>
                <w:sz w:val="24"/>
                <w:szCs w:val="24"/>
                <w:lang w:eastAsia="uk-UA"/>
              </w:rPr>
            </w:pPr>
          </w:p>
          <w:p w14:paraId="5D6AF64A" w14:textId="77777777" w:rsidR="00BA016B" w:rsidRPr="00A14C0E" w:rsidRDefault="00DB669E" w:rsidP="00A14C0E">
            <w:pPr>
              <w:widowControl w:val="0"/>
              <w:ind w:left="40"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775FF4" w14:textId="77777777" w:rsidR="00BA016B" w:rsidRPr="00A14C0E" w:rsidRDefault="00DB669E" w:rsidP="00A14C0E">
            <w:pPr>
              <w:widowControl w:val="0"/>
              <w:ind w:firstLine="227"/>
              <w:contextualSpacing/>
              <w:jc w:val="both"/>
              <w:rPr>
                <w:rFonts w:ascii="Times New Roman" w:hAnsi="Times New Roman"/>
                <w:sz w:val="24"/>
                <w:szCs w:val="24"/>
                <w:lang w:eastAsia="uk-UA"/>
              </w:rPr>
            </w:pPr>
            <w:bookmarkStart w:id="19" w:name="_heading=h.3znysh7" w:colFirst="0" w:colLast="0"/>
            <w:bookmarkEnd w:id="19"/>
            <w:r w:rsidRPr="00A14C0E">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14C0E">
              <w:rPr>
                <w:rFonts w:ascii="Times New Roman" w:hAnsi="Times New Roman"/>
                <w:sz w:val="24"/>
                <w:szCs w:val="24"/>
                <w:lang w:eastAsia="uk-UA"/>
              </w:rPr>
              <w:t>скан</w:t>
            </w:r>
            <w:proofErr w:type="spellEnd"/>
            <w:r w:rsidRPr="00A14C0E">
              <w:rPr>
                <w:rFonts w:ascii="Times New Roman" w:hAnsi="Times New Roman"/>
                <w:sz w:val="24"/>
                <w:szCs w:val="24"/>
                <w:lang w:eastAsia="uk-UA"/>
              </w:rPr>
              <w:t xml:space="preserve">-копій через електронну систему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 xml:space="preserve">. Тендерна пропозиція учасника має відповідати ряду вимог: </w:t>
            </w:r>
          </w:p>
          <w:p w14:paraId="5DA90322" w14:textId="77777777"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1) документи мають бути чіткими та розбірливими для читання;</w:t>
            </w:r>
          </w:p>
          <w:p w14:paraId="37EA13FB" w14:textId="77777777"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A0D5BDA" w14:textId="77777777"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89819A" w14:textId="77777777"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Винятки:</w:t>
            </w:r>
          </w:p>
          <w:p w14:paraId="7F3DCEC1" w14:textId="77777777" w:rsidR="00BA016B" w:rsidRPr="00A14C0E" w:rsidRDefault="00DB669E" w:rsidP="00A14C0E">
            <w:pP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31ABD7"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A14C0E">
              <w:rPr>
                <w:rFonts w:ascii="Times New Roman" w:hAnsi="Times New Roman"/>
                <w:sz w:val="24"/>
                <w:szCs w:val="24"/>
                <w:lang w:eastAsia="uk-UA"/>
              </w:rPr>
              <w:lastRenderedPageBreak/>
              <w:t xml:space="preserve">організаціями). </w:t>
            </w:r>
          </w:p>
          <w:p w14:paraId="699A15F8" w14:textId="77777777" w:rsidR="00BA016B" w:rsidRPr="00A14C0E" w:rsidRDefault="00DB669E" w:rsidP="00A14C0E">
            <w:pPr>
              <w:widowControl w:val="0"/>
              <w:ind w:left="40"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49B425" w14:textId="77777777" w:rsidR="00BA016B" w:rsidRPr="00A14C0E" w:rsidRDefault="00DB669E" w:rsidP="00A14C0E">
            <w:pPr>
              <w:widowControl w:val="0"/>
              <w:ind w:left="40"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Замовник перевіряє КЕП/УЕП учасника на сайті </w:t>
            </w:r>
            <w:r w:rsidRPr="008718BC">
              <w:rPr>
                <w:rFonts w:ascii="Times New Roman" w:hAnsi="Times New Roman"/>
                <w:sz w:val="24"/>
                <w:szCs w:val="24"/>
                <w:lang w:eastAsia="uk-UA"/>
              </w:rPr>
              <w:t xml:space="preserve">центрального </w:t>
            </w:r>
            <w:proofErr w:type="spellStart"/>
            <w:r w:rsidRPr="008718BC">
              <w:rPr>
                <w:rFonts w:ascii="Times New Roman" w:hAnsi="Times New Roman"/>
                <w:sz w:val="24"/>
                <w:szCs w:val="24"/>
                <w:lang w:eastAsia="uk-UA"/>
              </w:rPr>
              <w:t>засвідчувального</w:t>
            </w:r>
            <w:proofErr w:type="spellEnd"/>
            <w:r w:rsidRPr="008718BC">
              <w:rPr>
                <w:rFonts w:ascii="Times New Roman" w:hAnsi="Times New Roman"/>
                <w:sz w:val="24"/>
                <w:szCs w:val="24"/>
                <w:lang w:eastAsia="uk-UA"/>
              </w:rPr>
              <w:t xml:space="preserve"> органу за посила</w:t>
            </w:r>
            <w:r w:rsidR="00B94CA8" w:rsidRPr="008718BC">
              <w:rPr>
                <w:rFonts w:ascii="Times New Roman" w:hAnsi="Times New Roman"/>
                <w:sz w:val="24"/>
                <w:szCs w:val="24"/>
                <w:lang w:eastAsia="uk-UA"/>
              </w:rPr>
              <w:t xml:space="preserve">нням </w:t>
            </w:r>
            <w:hyperlink r:id="rId10" w:history="1">
              <w:r w:rsidR="00B94CA8" w:rsidRPr="008718BC">
                <w:rPr>
                  <w:rFonts w:ascii="Times New Roman" w:hAnsi="Times New Roman"/>
                  <w:sz w:val="24"/>
                  <w:szCs w:val="24"/>
                  <w:lang w:eastAsia="uk-UA"/>
                </w:rPr>
                <w:t>https://czo.gov.ua/verify</w:t>
              </w:r>
            </w:hyperlink>
            <w:r w:rsidR="00B94CA8" w:rsidRPr="008718BC">
              <w:rPr>
                <w:rFonts w:ascii="Times New Roman" w:hAnsi="Times New Roman"/>
                <w:sz w:val="24"/>
                <w:szCs w:val="24"/>
                <w:lang w:eastAsia="uk-UA"/>
              </w:rPr>
              <w:t xml:space="preserve"> та/або у кваліфікованого надавача електронних довірчих послуг, у якого отримано сертифікат електронного підпису. </w:t>
            </w:r>
            <w:r w:rsidRPr="008718BC">
              <w:rPr>
                <w:rFonts w:ascii="Times New Roman" w:hAnsi="Times New Roman"/>
                <w:sz w:val="24"/>
                <w:szCs w:val="24"/>
                <w:lang w:eastAsia="uk-UA"/>
              </w:rPr>
              <w:t>Під час перевірки КЕП/УЕП повинні відображатися</w:t>
            </w:r>
            <w:r w:rsidRPr="00A14C0E">
              <w:rPr>
                <w:rFonts w:ascii="Times New Roman" w:hAnsi="Times New Roman"/>
                <w:sz w:val="24"/>
                <w:szCs w:val="24"/>
                <w:lang w:eastAsia="uk-UA"/>
              </w:rPr>
              <w:t xml:space="preserve">: прізвище та ініціали особи, уповноваженої на підписання тендерної пропозиції (власника ключа). </w:t>
            </w:r>
          </w:p>
          <w:p w14:paraId="4190C7B5" w14:textId="77777777" w:rsidR="007D3C14" w:rsidRDefault="00DB669E" w:rsidP="00A14C0E">
            <w:pPr>
              <w:widowControl w:val="0"/>
              <w:ind w:firstLine="227"/>
              <w:contextualSpacing/>
              <w:jc w:val="both"/>
              <w:rPr>
                <w:rFonts w:ascii="Times New Roman" w:hAnsi="Times New Roman"/>
                <w:sz w:val="24"/>
                <w:szCs w:val="24"/>
                <w:lang w:eastAsia="uk-UA"/>
              </w:rPr>
            </w:pPr>
            <w:bookmarkStart w:id="20" w:name="_heading=h.2et92p0" w:colFirst="0" w:colLast="0"/>
            <w:bookmarkEnd w:id="20"/>
            <w:r w:rsidRPr="00A14C0E">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w:t>
            </w:r>
          </w:p>
          <w:p w14:paraId="6A4A438B" w14:textId="77777777" w:rsidR="007D3C14" w:rsidRPr="00114120" w:rsidRDefault="007D3C14" w:rsidP="007D3C14">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3E0E0EB4" w14:textId="77777777" w:rsidR="00BA016B" w:rsidRPr="00A14C0E" w:rsidRDefault="007D3C14" w:rsidP="007D3C14">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w:t>
            </w:r>
            <w:r>
              <w:rPr>
                <w:rFonts w:ascii="Times New Roman" w:hAnsi="Times New Roman"/>
                <w:sz w:val="24"/>
                <w:szCs w:val="24"/>
                <w:lang w:eastAsia="uk-UA"/>
              </w:rPr>
              <w:t>до складу тендерної пропозиції.</w:t>
            </w:r>
            <w:r w:rsidR="00DB669E" w:rsidRPr="00A14C0E">
              <w:rPr>
                <w:rFonts w:ascii="Times New Roman" w:hAnsi="Times New Roman"/>
                <w:sz w:val="24"/>
                <w:szCs w:val="24"/>
                <w:lang w:eastAsia="uk-UA"/>
              </w:rPr>
              <w:t xml:space="preserve"> </w:t>
            </w:r>
          </w:p>
          <w:p w14:paraId="3C56D5C0" w14:textId="77777777" w:rsidR="00BA016B" w:rsidRPr="00A14C0E" w:rsidRDefault="00DB669E" w:rsidP="00A14C0E">
            <w:pPr>
              <w:widowControl w:val="0"/>
              <w:ind w:firstLine="227"/>
              <w:contextualSpacing/>
              <w:jc w:val="both"/>
              <w:rPr>
                <w:rFonts w:ascii="Times New Roman" w:hAnsi="Times New Roman"/>
                <w:sz w:val="24"/>
                <w:szCs w:val="24"/>
                <w:lang w:eastAsia="uk-UA"/>
              </w:rPr>
            </w:pPr>
            <w:bookmarkStart w:id="21" w:name="_heading=h.hjqm8skarbdr" w:colFirst="0" w:colLast="0"/>
            <w:bookmarkEnd w:id="21"/>
            <w:r w:rsidRPr="00A14C0E">
              <w:rPr>
                <w:rFonts w:ascii="Times New Roman" w:hAnsi="Times New Roman"/>
                <w:sz w:val="24"/>
                <w:szCs w:val="24"/>
                <w:lang w:eastAsia="uk-UA"/>
              </w:rPr>
              <w:t xml:space="preserve">Тендерні пропозиції мають право подавати всі заінтересовані особи. </w:t>
            </w:r>
          </w:p>
          <w:p w14:paraId="6A52EFBA" w14:textId="77777777" w:rsidR="00BA016B" w:rsidRPr="00A14C0E" w:rsidRDefault="00DB669E" w:rsidP="00A14C0E">
            <w:pPr>
              <w:widowControl w:val="0"/>
              <w:ind w:firstLine="227"/>
              <w:contextualSpacing/>
              <w:jc w:val="both"/>
              <w:rPr>
                <w:rFonts w:ascii="Times New Roman" w:hAnsi="Times New Roman"/>
                <w:sz w:val="24"/>
                <w:szCs w:val="24"/>
                <w:lang w:eastAsia="uk-UA"/>
              </w:rPr>
            </w:pPr>
            <w:bookmarkStart w:id="22" w:name="_heading=h.ftj7vaqoric" w:colFirst="0" w:colLast="0"/>
            <w:bookmarkEnd w:id="22"/>
            <w:r w:rsidRPr="00A14C0E">
              <w:rPr>
                <w:rFonts w:ascii="Times New Roman" w:hAnsi="Times New Roman"/>
                <w:sz w:val="24"/>
                <w:szCs w:val="24"/>
                <w:lang w:eastAsia="uk-UA"/>
              </w:rPr>
              <w:t xml:space="preserve">Кожен учасник має право подати тільки одну тендерну пропозицію. </w:t>
            </w:r>
          </w:p>
        </w:tc>
      </w:tr>
      <w:tr w:rsidR="00BA016B" w14:paraId="5C6396FF" w14:textId="77777777">
        <w:trPr>
          <w:trHeight w:val="913"/>
          <w:jc w:val="center"/>
        </w:trPr>
        <w:tc>
          <w:tcPr>
            <w:tcW w:w="705" w:type="dxa"/>
          </w:tcPr>
          <w:p w14:paraId="10356D09"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CA4B8ED" w14:textId="77777777" w:rsidR="00BA016B" w:rsidRDefault="00DB669E">
            <w:pPr>
              <w:widowControl w:val="0"/>
              <w:rPr>
                <w:rFonts w:ascii="Times New Roman" w:eastAsia="Times New Roman" w:hAnsi="Times New Roman" w:cs="Times New Roman"/>
                <w:sz w:val="24"/>
                <w:szCs w:val="24"/>
              </w:rPr>
            </w:pPr>
            <w:bookmarkStart w:id="23" w:name="_heading=h.tyjcwt" w:colFirst="0" w:colLast="0"/>
            <w:bookmarkEnd w:id="23"/>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65740F4" w14:textId="77777777" w:rsidR="00BA016B" w:rsidRPr="00A14C0E" w:rsidRDefault="00CA41EE" w:rsidP="00A14C0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Не передбачається.</w:t>
            </w:r>
          </w:p>
        </w:tc>
      </w:tr>
      <w:tr w:rsidR="00BA016B" w14:paraId="4432C64D" w14:textId="77777777">
        <w:trPr>
          <w:trHeight w:val="1119"/>
          <w:jc w:val="center"/>
        </w:trPr>
        <w:tc>
          <w:tcPr>
            <w:tcW w:w="705" w:type="dxa"/>
          </w:tcPr>
          <w:p w14:paraId="73A4A3FA"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E33AAE1"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F2F335B" w14:textId="77777777" w:rsidR="00BA016B" w:rsidRPr="00A14C0E" w:rsidRDefault="00DB669E" w:rsidP="00A14C0E">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Не передбачається.</w:t>
            </w:r>
          </w:p>
          <w:p w14:paraId="00D21E0D" w14:textId="77777777" w:rsidR="00BA016B" w:rsidRPr="00A14C0E" w:rsidRDefault="00BA016B" w:rsidP="00A14C0E">
            <w:pPr>
              <w:widowControl w:val="0"/>
              <w:shd w:val="clear" w:color="auto" w:fill="FFFFFF"/>
              <w:ind w:firstLine="227"/>
              <w:contextualSpacing/>
              <w:jc w:val="both"/>
              <w:rPr>
                <w:rFonts w:ascii="Times New Roman" w:hAnsi="Times New Roman"/>
                <w:sz w:val="24"/>
                <w:szCs w:val="24"/>
                <w:lang w:eastAsia="uk-UA"/>
              </w:rPr>
            </w:pPr>
          </w:p>
          <w:p w14:paraId="17D79318" w14:textId="77777777" w:rsidR="00BA016B" w:rsidRPr="00A14C0E" w:rsidRDefault="00BA016B" w:rsidP="00A14C0E">
            <w:pPr>
              <w:widowControl w:val="0"/>
              <w:ind w:firstLine="227"/>
              <w:contextualSpacing/>
              <w:jc w:val="both"/>
              <w:rPr>
                <w:rFonts w:ascii="Times New Roman" w:hAnsi="Times New Roman"/>
                <w:sz w:val="24"/>
                <w:szCs w:val="24"/>
                <w:lang w:eastAsia="uk-UA"/>
              </w:rPr>
            </w:pPr>
          </w:p>
        </w:tc>
      </w:tr>
      <w:tr w:rsidR="00BA016B" w14:paraId="0C6421F4" w14:textId="77777777">
        <w:trPr>
          <w:trHeight w:val="560"/>
          <w:jc w:val="center"/>
        </w:trPr>
        <w:tc>
          <w:tcPr>
            <w:tcW w:w="705" w:type="dxa"/>
          </w:tcPr>
          <w:p w14:paraId="6AEE615B"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619DF70"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99D9D6F"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Тендерні пропозиції вважаються дійсними </w:t>
            </w:r>
            <w:r w:rsidR="003F6123">
              <w:rPr>
                <w:rFonts w:ascii="Times New Roman" w:hAnsi="Times New Roman"/>
                <w:sz w:val="24"/>
                <w:szCs w:val="24"/>
                <w:lang w:eastAsia="uk-UA"/>
              </w:rPr>
              <w:t xml:space="preserve">протягом 90 </w:t>
            </w:r>
            <w:r w:rsidRPr="00A14C0E">
              <w:rPr>
                <w:rFonts w:ascii="Times New Roman" w:hAnsi="Times New Roman"/>
                <w:sz w:val="24"/>
                <w:szCs w:val="24"/>
                <w:lang w:eastAsia="uk-UA"/>
              </w:rPr>
              <w:t xml:space="preserve">днів із дати кінцевого строку подання тендерних пропозицій. </w:t>
            </w:r>
          </w:p>
          <w:p w14:paraId="6EAD8BAE"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2D482AE"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Учасник процедури закупівлі має право:</w:t>
            </w:r>
          </w:p>
          <w:p w14:paraId="7DA61969"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6829C6EE"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5C186FB" w14:textId="77777777" w:rsidR="00BA016B" w:rsidRPr="00A14C0E" w:rsidRDefault="00DB669E" w:rsidP="00A14C0E">
            <w:pPr>
              <w:widowControl w:val="0"/>
              <w:ind w:firstLine="227"/>
              <w:contextualSpacing/>
              <w:jc w:val="both"/>
              <w:rPr>
                <w:rFonts w:ascii="Times New Roman" w:hAnsi="Times New Roman"/>
                <w:sz w:val="24"/>
                <w:szCs w:val="24"/>
                <w:lang w:eastAsia="uk-UA"/>
              </w:rPr>
            </w:pPr>
            <w:r w:rsidRPr="00A14C0E">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w:t>
            </w:r>
            <w:r w:rsidRPr="00A14C0E">
              <w:rPr>
                <w:rFonts w:ascii="Times New Roman" w:hAnsi="Times New Roman"/>
                <w:sz w:val="24"/>
                <w:szCs w:val="24"/>
                <w:lang w:eastAsia="uk-UA"/>
              </w:rPr>
              <w:lastRenderedPageBreak/>
              <w:t xml:space="preserve">тендерної пропозиції, повідомивши про це замовникові через електронну систему </w:t>
            </w:r>
            <w:proofErr w:type="spellStart"/>
            <w:r w:rsidRPr="00A14C0E">
              <w:rPr>
                <w:rFonts w:ascii="Times New Roman" w:hAnsi="Times New Roman"/>
                <w:sz w:val="24"/>
                <w:szCs w:val="24"/>
                <w:lang w:eastAsia="uk-UA"/>
              </w:rPr>
              <w:t>закупівель</w:t>
            </w:r>
            <w:proofErr w:type="spellEnd"/>
            <w:r w:rsidRPr="00A14C0E">
              <w:rPr>
                <w:rFonts w:ascii="Times New Roman" w:hAnsi="Times New Roman"/>
                <w:sz w:val="24"/>
                <w:szCs w:val="24"/>
                <w:lang w:eastAsia="uk-UA"/>
              </w:rPr>
              <w:t>.</w:t>
            </w:r>
          </w:p>
        </w:tc>
      </w:tr>
      <w:tr w:rsidR="00BA016B" w14:paraId="26E7FD22" w14:textId="77777777">
        <w:trPr>
          <w:trHeight w:val="1119"/>
          <w:jc w:val="center"/>
        </w:trPr>
        <w:tc>
          <w:tcPr>
            <w:tcW w:w="705" w:type="dxa"/>
          </w:tcPr>
          <w:p w14:paraId="78774E27"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3FE1712"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5C7CC68" w14:textId="77777777" w:rsidR="001E3B3E" w:rsidRPr="00A52B6B" w:rsidRDefault="001E3B3E" w:rsidP="00A52B6B">
            <w:pPr>
              <w:widowControl w:val="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xml:space="preserve">Для участі у процедурі закупівлі учасник повинен завантажити через електронну систему </w:t>
            </w:r>
            <w:proofErr w:type="spellStart"/>
            <w:r w:rsidRPr="00A52B6B">
              <w:rPr>
                <w:rFonts w:ascii="Times New Roman" w:hAnsi="Times New Roman"/>
                <w:sz w:val="24"/>
                <w:szCs w:val="24"/>
                <w:lang w:eastAsia="uk-UA"/>
              </w:rPr>
              <w:t>закупівель</w:t>
            </w:r>
            <w:proofErr w:type="spellEnd"/>
            <w:r w:rsidRPr="00A52B6B">
              <w:rPr>
                <w:rFonts w:ascii="Times New Roman" w:hAnsi="Times New Roman"/>
                <w:sz w:val="24"/>
                <w:szCs w:val="24"/>
                <w:lang w:eastAsia="uk-UA"/>
              </w:rPr>
              <w:t xml:space="preserve"> наступні документи, які підтверджують його відповідність таким кваліфікаційним критеріям:</w:t>
            </w:r>
          </w:p>
          <w:p w14:paraId="2CF97478" w14:textId="77777777" w:rsidR="001E3B3E" w:rsidRPr="00A52B6B" w:rsidRDefault="008718BC" w:rsidP="00B105A7">
            <w:pPr>
              <w:ind w:firstLine="227"/>
              <w:contextualSpacing/>
              <w:jc w:val="both"/>
              <w:rPr>
                <w:rFonts w:ascii="Times New Roman" w:hAnsi="Times New Roman"/>
                <w:b/>
                <w:sz w:val="24"/>
                <w:szCs w:val="24"/>
                <w:lang w:eastAsia="uk-UA"/>
              </w:rPr>
            </w:pPr>
            <w:r w:rsidRPr="00A52B6B">
              <w:rPr>
                <w:rFonts w:ascii="Times New Roman" w:hAnsi="Times New Roman"/>
                <w:b/>
                <w:sz w:val="24"/>
                <w:szCs w:val="24"/>
                <w:lang w:eastAsia="uk-UA"/>
              </w:rPr>
              <w:t>н</w:t>
            </w:r>
            <w:r w:rsidRPr="00A52B6B">
              <w:rPr>
                <w:rFonts w:ascii="Times New Roman" w:eastAsia="Times New Roman" w:hAnsi="Times New Roman" w:cs="Times New Roman"/>
                <w:b/>
                <w:color w:val="000000"/>
                <w:sz w:val="24"/>
                <w:szCs w:val="24"/>
              </w:rPr>
              <w:t>аявність обладнання, матеріально-технічної бази та технологій</w:t>
            </w:r>
            <w:r w:rsidR="001E3B3E" w:rsidRPr="00A52B6B">
              <w:rPr>
                <w:rFonts w:ascii="Times New Roman" w:hAnsi="Times New Roman"/>
                <w:b/>
                <w:sz w:val="24"/>
                <w:szCs w:val="24"/>
                <w:lang w:eastAsia="uk-UA"/>
              </w:rPr>
              <w:t>:</w:t>
            </w:r>
          </w:p>
          <w:p w14:paraId="78F5EC64" w14:textId="77777777" w:rsidR="008718BC" w:rsidRDefault="001E3B3E" w:rsidP="00B105A7">
            <w:pPr>
              <w:ind w:firstLine="227"/>
              <w:contextualSpacing/>
              <w:jc w:val="both"/>
              <w:rPr>
                <w:rFonts w:ascii="Times New Roman" w:eastAsia="Times New Roman" w:hAnsi="Times New Roman" w:cs="Times New Roman"/>
                <w:color w:val="000000"/>
                <w:sz w:val="24"/>
                <w:szCs w:val="24"/>
              </w:rPr>
            </w:pPr>
            <w:r w:rsidRPr="00A52B6B">
              <w:rPr>
                <w:rFonts w:ascii="Times New Roman" w:hAnsi="Times New Roman"/>
                <w:sz w:val="24"/>
                <w:szCs w:val="24"/>
                <w:lang w:eastAsia="uk-UA"/>
              </w:rPr>
              <w:t xml:space="preserve">- довідка у довільній формі про наявність обладнання та матеріально-технічної бази, необхідних для виконання </w:t>
            </w:r>
            <w:r w:rsidR="00CA41EE">
              <w:rPr>
                <w:rFonts w:ascii="Times New Roman" w:hAnsi="Times New Roman"/>
                <w:sz w:val="24"/>
                <w:szCs w:val="24"/>
                <w:lang w:eastAsia="uk-UA"/>
              </w:rPr>
              <w:t>послуг</w:t>
            </w:r>
            <w:r w:rsidR="008718BC" w:rsidRPr="00A52B6B">
              <w:rPr>
                <w:rFonts w:ascii="Times New Roman" w:hAnsi="Times New Roman"/>
                <w:sz w:val="24"/>
                <w:szCs w:val="24"/>
                <w:lang w:eastAsia="uk-UA"/>
              </w:rPr>
              <w:t xml:space="preserve">, визначених у Додатку 1 до тендерної документації, </w:t>
            </w:r>
            <w:r w:rsidR="008718BC" w:rsidRPr="00A52B6B">
              <w:rPr>
                <w:rFonts w:ascii="Times New Roman" w:eastAsia="Times New Roman" w:hAnsi="Times New Roman" w:cs="Times New Roman"/>
                <w:color w:val="000000"/>
                <w:sz w:val="24"/>
                <w:szCs w:val="24"/>
              </w:rPr>
              <w:t>із зазначенням найменування, кількості та правової підстави володіння/користування</w:t>
            </w:r>
            <w:r w:rsidRPr="00A52B6B">
              <w:rPr>
                <w:rFonts w:ascii="Times New Roman" w:hAnsi="Times New Roman"/>
                <w:sz w:val="24"/>
                <w:szCs w:val="24"/>
                <w:lang w:eastAsia="uk-UA"/>
              </w:rPr>
              <w:t xml:space="preserve">. Копії документів, що підтверджують </w:t>
            </w:r>
            <w:r w:rsidR="008718BC" w:rsidRPr="00A52B6B">
              <w:rPr>
                <w:rFonts w:ascii="Times New Roman" w:eastAsia="Times New Roman" w:hAnsi="Times New Roman" w:cs="Times New Roman"/>
                <w:color w:val="000000"/>
                <w:sz w:val="24"/>
                <w:szCs w:val="24"/>
              </w:rPr>
              <w:t>право власності/володіння/користування тощо майном, що зазначене у довідці учасника.</w:t>
            </w:r>
          </w:p>
          <w:p w14:paraId="0D7ABF81" w14:textId="77777777" w:rsidR="008718BC" w:rsidRPr="00CF0B96" w:rsidRDefault="008718BC" w:rsidP="00B105A7">
            <w:pPr>
              <w:ind w:firstLine="227"/>
              <w:contextualSpacing/>
              <w:jc w:val="both"/>
              <w:rPr>
                <w:rFonts w:ascii="Times New Roman" w:hAnsi="Times New Roman"/>
                <w:sz w:val="24"/>
                <w:szCs w:val="24"/>
                <w:lang w:eastAsia="uk-UA"/>
              </w:rPr>
            </w:pPr>
          </w:p>
          <w:p w14:paraId="39115F0D" w14:textId="77777777" w:rsidR="001E3B3E" w:rsidRPr="00A52B6B" w:rsidRDefault="008718BC" w:rsidP="00B105A7">
            <w:pPr>
              <w:ind w:firstLine="227"/>
              <w:contextualSpacing/>
              <w:jc w:val="both"/>
              <w:rPr>
                <w:rFonts w:ascii="Times New Roman" w:hAnsi="Times New Roman"/>
                <w:sz w:val="24"/>
                <w:szCs w:val="24"/>
                <w:lang w:eastAsia="uk-UA"/>
              </w:rPr>
            </w:pPr>
            <w:r w:rsidRPr="00A52B6B">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r w:rsidR="001E3B3E" w:rsidRPr="00A52B6B">
              <w:rPr>
                <w:rFonts w:ascii="Times New Roman" w:hAnsi="Times New Roman"/>
                <w:sz w:val="24"/>
                <w:szCs w:val="24"/>
                <w:lang w:eastAsia="uk-UA"/>
              </w:rPr>
              <w:t>:</w:t>
            </w:r>
          </w:p>
          <w:p w14:paraId="6A784F7C" w14:textId="77777777" w:rsidR="001E3B3E" w:rsidRPr="00A52B6B" w:rsidRDefault="001E3B3E" w:rsidP="00B105A7">
            <w:pPr>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довідка у довільній формі про наявність працівників відповідної кваліфікації</w:t>
            </w:r>
            <w:r w:rsidR="008718BC" w:rsidRPr="00A52B6B">
              <w:rPr>
                <w:rFonts w:ascii="Times New Roman" w:hAnsi="Times New Roman"/>
                <w:sz w:val="24"/>
                <w:szCs w:val="24"/>
                <w:lang w:eastAsia="uk-UA"/>
              </w:rPr>
              <w:t xml:space="preserve">, які мають необхідні знання та досвід із зазначенням ПІБ, </w:t>
            </w:r>
            <w:r w:rsidR="00330039" w:rsidRPr="00A52B6B">
              <w:rPr>
                <w:rFonts w:ascii="Times New Roman" w:hAnsi="Times New Roman"/>
                <w:sz w:val="24"/>
                <w:szCs w:val="24"/>
                <w:lang w:eastAsia="uk-UA"/>
              </w:rPr>
              <w:t>кваліфікації/посади, стажу роботи</w:t>
            </w:r>
            <w:r w:rsidRPr="00A52B6B">
              <w:rPr>
                <w:rFonts w:ascii="Times New Roman" w:hAnsi="Times New Roman"/>
                <w:sz w:val="24"/>
                <w:szCs w:val="24"/>
                <w:lang w:eastAsia="uk-UA"/>
              </w:rPr>
              <w:t xml:space="preserve">. </w:t>
            </w:r>
            <w:r w:rsidR="001F3E3A" w:rsidRPr="00A52B6B">
              <w:rPr>
                <w:rFonts w:ascii="Times New Roman" w:hAnsi="Times New Roman"/>
                <w:sz w:val="24"/>
                <w:szCs w:val="24"/>
                <w:lang w:eastAsia="uk-UA"/>
              </w:rPr>
              <w:t>Копії документів</w:t>
            </w:r>
            <w:r w:rsidRPr="00A52B6B">
              <w:rPr>
                <w:rFonts w:ascii="Times New Roman" w:hAnsi="Times New Roman"/>
                <w:sz w:val="24"/>
                <w:szCs w:val="24"/>
                <w:lang w:eastAsia="uk-UA"/>
              </w:rPr>
              <w:t>, що підтверджують ква</w:t>
            </w:r>
            <w:r w:rsidR="001F3E3A" w:rsidRPr="00A52B6B">
              <w:rPr>
                <w:rFonts w:ascii="Times New Roman" w:hAnsi="Times New Roman"/>
                <w:sz w:val="24"/>
                <w:szCs w:val="24"/>
                <w:lang w:eastAsia="uk-UA"/>
              </w:rPr>
              <w:t xml:space="preserve">ліфікацію працівників </w:t>
            </w:r>
            <w:r w:rsidRPr="00A52B6B">
              <w:rPr>
                <w:rFonts w:ascii="Times New Roman" w:hAnsi="Times New Roman"/>
                <w:sz w:val="24"/>
                <w:szCs w:val="24"/>
                <w:lang w:eastAsia="uk-UA"/>
              </w:rPr>
              <w:t xml:space="preserve">учасника, крім працівників робочих професій. </w:t>
            </w:r>
          </w:p>
          <w:p w14:paraId="248E391E" w14:textId="77777777" w:rsidR="00330039" w:rsidRPr="00A52B6B" w:rsidRDefault="00330039" w:rsidP="00B105A7">
            <w:pPr>
              <w:ind w:firstLine="326"/>
              <w:contextualSpacing/>
              <w:jc w:val="both"/>
              <w:rPr>
                <w:rFonts w:ascii="Times New Roman" w:eastAsia="Times New Roman" w:hAnsi="Times New Roman" w:cs="Times New Roman"/>
                <w:b/>
                <w:color w:val="000000"/>
                <w:sz w:val="24"/>
                <w:szCs w:val="24"/>
              </w:rPr>
            </w:pPr>
          </w:p>
          <w:p w14:paraId="7F31EB0B" w14:textId="77777777" w:rsidR="001E3B3E" w:rsidRPr="00A52B6B" w:rsidRDefault="00330039" w:rsidP="00B105A7">
            <w:pPr>
              <w:ind w:firstLine="326"/>
              <w:contextualSpacing/>
              <w:jc w:val="both"/>
              <w:rPr>
                <w:rFonts w:ascii="Times New Roman" w:hAnsi="Times New Roman"/>
                <w:sz w:val="24"/>
                <w:szCs w:val="24"/>
                <w:lang w:eastAsia="uk-UA"/>
              </w:rPr>
            </w:pPr>
            <w:r w:rsidRPr="00A52B6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E3B3E" w:rsidRPr="00A52B6B">
              <w:rPr>
                <w:rFonts w:ascii="Times New Roman" w:hAnsi="Times New Roman"/>
                <w:sz w:val="24"/>
                <w:szCs w:val="24"/>
                <w:lang w:eastAsia="uk-UA"/>
              </w:rPr>
              <w:t>:</w:t>
            </w:r>
          </w:p>
          <w:p w14:paraId="3912F936" w14:textId="77777777" w:rsidR="00CC4BCC" w:rsidRDefault="001E3B3E" w:rsidP="00A52B6B">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довідка учасника у довільній формі про наявність договорів, аналогічних предмету закупівлі (не менше двох).</w:t>
            </w:r>
          </w:p>
          <w:p w14:paraId="27EF5BF8" w14:textId="77777777" w:rsidR="00330039" w:rsidRPr="00A52B6B" w:rsidRDefault="00330039" w:rsidP="00A52B6B">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 xml:space="preserve">- копії договорів, зазначених у довідці, </w:t>
            </w:r>
            <w:r w:rsidR="001E3B3E" w:rsidRPr="00A52B6B">
              <w:rPr>
                <w:rFonts w:ascii="Times New Roman" w:hAnsi="Times New Roman"/>
                <w:sz w:val="24"/>
                <w:szCs w:val="24"/>
                <w:lang w:eastAsia="uk-UA"/>
              </w:rPr>
              <w:t xml:space="preserve">з актами про приймання-передавання наданих послуг. </w:t>
            </w:r>
          </w:p>
          <w:p w14:paraId="24A7FA49" w14:textId="77777777" w:rsidR="001E3B3E" w:rsidRPr="00A52B6B" w:rsidRDefault="00330039" w:rsidP="00A52B6B">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Один із договорів повинен бути повністю виконаний. Інформація та документи можуть надаватися про частково виконаний  договір, дія якого не закінчена.</w:t>
            </w:r>
          </w:p>
          <w:p w14:paraId="5B39770B" w14:textId="77777777" w:rsidR="00A52B6B" w:rsidRDefault="00A52B6B" w:rsidP="00B105A7">
            <w:pPr>
              <w:spacing w:before="120"/>
              <w:ind w:firstLine="227"/>
              <w:contextualSpacing/>
              <w:jc w:val="both"/>
              <w:rPr>
                <w:rFonts w:ascii="Times New Roman" w:hAnsi="Times New Roman"/>
                <w:sz w:val="24"/>
                <w:szCs w:val="24"/>
                <w:lang w:eastAsia="uk-UA"/>
              </w:rPr>
            </w:pPr>
          </w:p>
          <w:p w14:paraId="4698C77F" w14:textId="77777777" w:rsidR="001E3B3E" w:rsidRPr="00A52B6B" w:rsidRDefault="001E3B3E" w:rsidP="00B105A7">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2A3F8E" w14:textId="77777777" w:rsidR="001E3B3E" w:rsidRPr="00A52B6B" w:rsidRDefault="001E3B3E" w:rsidP="00B105A7">
            <w:pPr>
              <w:spacing w:before="120"/>
              <w:ind w:firstLine="227"/>
              <w:contextualSpacing/>
              <w:jc w:val="both"/>
              <w:rPr>
                <w:rFonts w:ascii="Times New Roman" w:hAnsi="Times New Roman"/>
                <w:sz w:val="24"/>
                <w:szCs w:val="24"/>
                <w:lang w:eastAsia="uk-UA"/>
              </w:rPr>
            </w:pPr>
            <w:r w:rsidRPr="00A52B6B">
              <w:rPr>
                <w:rFonts w:ascii="Times New Roman" w:hAnsi="Times New Roman"/>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14:paraId="65D5246B" w14:textId="77777777" w:rsidR="00162520" w:rsidRPr="00A15DE8" w:rsidRDefault="00162520" w:rsidP="00B105A7">
            <w:pPr>
              <w:ind w:firstLine="227"/>
              <w:contextualSpacing/>
              <w:jc w:val="both"/>
              <w:rPr>
                <w:rFonts w:ascii="Times New Roman" w:hAnsi="Times New Roman"/>
                <w:color w:val="FF0000"/>
                <w:sz w:val="24"/>
                <w:szCs w:val="24"/>
                <w:lang w:eastAsia="uk-UA"/>
              </w:rPr>
            </w:pPr>
          </w:p>
          <w:p w14:paraId="3CE30433" w14:textId="77777777" w:rsidR="00BA016B" w:rsidRDefault="00DB669E" w:rsidP="00A52B6B">
            <w:pPr>
              <w:widowControl w:val="0"/>
              <w:ind w:firstLine="227"/>
              <w:contextualSpacing/>
              <w:jc w:val="both"/>
              <w:rPr>
                <w:rFonts w:ascii="Times New Roman" w:hAnsi="Times New Roman"/>
                <w:sz w:val="24"/>
                <w:szCs w:val="24"/>
                <w:lang w:eastAsia="uk-UA"/>
              </w:rPr>
            </w:pPr>
            <w:r w:rsidRPr="007D3C14">
              <w:rPr>
                <w:rFonts w:ascii="Times New Roman" w:hAnsi="Times New Roman"/>
                <w:sz w:val="24"/>
                <w:szCs w:val="24"/>
                <w:lang w:eastAsia="uk-UA"/>
              </w:rPr>
              <w:t xml:space="preserve">Підстави, встановлені </w:t>
            </w:r>
            <w:r w:rsidR="002E695C">
              <w:rPr>
                <w:rFonts w:ascii="Times New Roman" w:hAnsi="Times New Roman"/>
                <w:sz w:val="24"/>
                <w:szCs w:val="24"/>
                <w:lang w:eastAsia="uk-UA"/>
              </w:rPr>
              <w:t>пунктом 44 Особливостей</w:t>
            </w:r>
            <w:r w:rsidRPr="007D3C14">
              <w:rPr>
                <w:rFonts w:ascii="Times New Roman" w:hAnsi="Times New Roman"/>
                <w:sz w:val="24"/>
                <w:szCs w:val="24"/>
                <w:lang w:eastAsia="uk-UA"/>
              </w:rPr>
              <w:t>:</w:t>
            </w:r>
          </w:p>
          <w:p w14:paraId="6C24DE82"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791417"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1) замовник має незаперечні докази того, що учасник процедури закупівлі пропонує, дає або погоджується дати </w:t>
            </w:r>
            <w:r w:rsidRPr="00B105A7">
              <w:rPr>
                <w:rFonts w:ascii="Times New Roman" w:hAnsi="Times New Roman"/>
                <w:sz w:val="24"/>
                <w:szCs w:val="24"/>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04A1BB"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2) відомості про юридичну особу, яка є учасником процедури закупівлі, </w:t>
            </w:r>
            <w:proofErr w:type="spellStart"/>
            <w:r w:rsidRPr="00B105A7">
              <w:rPr>
                <w:rFonts w:ascii="Times New Roman" w:hAnsi="Times New Roman"/>
                <w:sz w:val="24"/>
                <w:szCs w:val="24"/>
                <w:lang w:eastAsia="uk-UA"/>
              </w:rPr>
              <w:t>внесено</w:t>
            </w:r>
            <w:proofErr w:type="spellEnd"/>
            <w:r w:rsidRPr="00B105A7">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1BD4194"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89788C"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05A7">
              <w:rPr>
                <w:rFonts w:ascii="Times New Roman" w:hAnsi="Times New Roman"/>
                <w:sz w:val="24"/>
                <w:szCs w:val="24"/>
                <w:lang w:eastAsia="uk-UA"/>
              </w:rPr>
              <w:t>антиконкурентних</w:t>
            </w:r>
            <w:proofErr w:type="spellEnd"/>
            <w:r w:rsidRPr="00B105A7">
              <w:rPr>
                <w:rFonts w:ascii="Times New Roman" w:hAnsi="Times New Roman"/>
                <w:sz w:val="24"/>
                <w:szCs w:val="24"/>
                <w:lang w:eastAsia="uk-UA"/>
              </w:rPr>
              <w:t xml:space="preserve"> узгоджених дій, що стосуються спотворення результатів тендерів;</w:t>
            </w:r>
          </w:p>
          <w:p w14:paraId="48E26C06"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5701DD"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1EF5366"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5F6146"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7237F97"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E2906E"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105A7">
              <w:rPr>
                <w:rFonts w:ascii="Times New Roman" w:hAnsi="Times New Roman"/>
                <w:sz w:val="24"/>
                <w:szCs w:val="24"/>
                <w:lang w:eastAsia="uk-UA"/>
              </w:rPr>
              <w:br/>
              <w:t>20 млн. гривень (у тому числі за лотом);</w:t>
            </w:r>
          </w:p>
          <w:p w14:paraId="79CBBE39"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 xml:space="preserve">11) учасник процедури закупівлі або кінцевий </w:t>
            </w:r>
            <w:proofErr w:type="spellStart"/>
            <w:r w:rsidRPr="00B105A7">
              <w:rPr>
                <w:rFonts w:ascii="Times New Roman" w:hAnsi="Times New Roman"/>
                <w:sz w:val="24"/>
                <w:szCs w:val="24"/>
                <w:lang w:eastAsia="uk-UA"/>
              </w:rPr>
              <w:t>бенефіціарний</w:t>
            </w:r>
            <w:proofErr w:type="spellEnd"/>
            <w:r w:rsidRPr="00B105A7">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w:t>
            </w:r>
            <w:r w:rsidRPr="00B105A7">
              <w:rPr>
                <w:rFonts w:ascii="Times New Roman" w:hAnsi="Times New Roman"/>
                <w:sz w:val="24"/>
                <w:szCs w:val="24"/>
                <w:lang w:eastAsia="uk-UA"/>
              </w:rPr>
              <w:lastRenderedPageBreak/>
              <w:t xml:space="preserve">до якої застосовано санкцію у вигляді заборони на здійснення у неї публічних </w:t>
            </w:r>
            <w:proofErr w:type="spellStart"/>
            <w:r w:rsidRPr="00B105A7">
              <w:rPr>
                <w:rFonts w:ascii="Times New Roman" w:hAnsi="Times New Roman"/>
                <w:sz w:val="24"/>
                <w:szCs w:val="24"/>
                <w:lang w:eastAsia="uk-UA"/>
              </w:rPr>
              <w:t>закупівель</w:t>
            </w:r>
            <w:proofErr w:type="spellEnd"/>
            <w:r w:rsidRPr="00B105A7">
              <w:rPr>
                <w:rFonts w:ascii="Times New Roman" w:hAnsi="Times New Roman"/>
                <w:sz w:val="24"/>
                <w:szCs w:val="24"/>
                <w:lang w:eastAsia="uk-UA"/>
              </w:rPr>
              <w:t xml:space="preserve"> товарів, робіт і послуг згідно із Законом України “Про санкції”;</w:t>
            </w:r>
          </w:p>
          <w:p w14:paraId="184D90FD" w14:textId="77777777" w:rsidR="002E695C" w:rsidRPr="00B105A7" w:rsidRDefault="002E695C"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FEC2F" w14:textId="77777777" w:rsidR="00A52B6B" w:rsidRDefault="00A52B6B" w:rsidP="00A52B6B">
            <w:pPr>
              <w:widowControl w:val="0"/>
              <w:ind w:firstLine="227"/>
              <w:contextualSpacing/>
              <w:jc w:val="both"/>
              <w:rPr>
                <w:rFonts w:ascii="Times New Roman" w:hAnsi="Times New Roman"/>
                <w:sz w:val="24"/>
                <w:szCs w:val="24"/>
                <w:lang w:eastAsia="uk-UA"/>
              </w:rPr>
            </w:pPr>
            <w:r w:rsidRPr="00506B67">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D4C2B5" w14:textId="77777777" w:rsidR="00592303" w:rsidRPr="007D1AAF" w:rsidRDefault="00592303" w:rsidP="00A52B6B">
            <w:pPr>
              <w:widowControl w:val="0"/>
              <w:ind w:firstLine="227"/>
              <w:contextualSpacing/>
              <w:jc w:val="both"/>
              <w:rPr>
                <w:rFonts w:ascii="Times New Roman" w:hAnsi="Times New Roman"/>
                <w:sz w:val="24"/>
                <w:szCs w:val="24"/>
                <w:lang w:eastAsia="uk-UA"/>
              </w:rPr>
            </w:pPr>
            <w:r w:rsidRPr="007D1AA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D1AAF">
              <w:rPr>
                <w:rFonts w:ascii="Times New Roman" w:eastAsia="Times New Roman" w:hAnsi="Times New Roman" w:cs="Times New Roman"/>
                <w:sz w:val="24"/>
                <w:szCs w:val="24"/>
                <w:highlight w:val="white"/>
              </w:rPr>
              <w:t>закупівель</w:t>
            </w:r>
            <w:proofErr w:type="spellEnd"/>
            <w:r w:rsidRPr="007D1AAF">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483E6881" w14:textId="77777777" w:rsidR="00A52B6B" w:rsidRPr="00506B67" w:rsidRDefault="00A52B6B" w:rsidP="00506B67">
            <w:pPr>
              <w:widowControl w:val="0"/>
              <w:ind w:firstLine="227"/>
              <w:contextualSpacing/>
              <w:jc w:val="both"/>
              <w:rPr>
                <w:rFonts w:ascii="Times New Roman" w:hAnsi="Times New Roman"/>
                <w:sz w:val="24"/>
                <w:szCs w:val="24"/>
                <w:lang w:eastAsia="uk-UA"/>
              </w:rPr>
            </w:pPr>
            <w:r w:rsidRPr="00506B67">
              <w:rPr>
                <w:rFonts w:ascii="Times New Roman" w:hAnsi="Times New Roman"/>
                <w:sz w:val="24"/>
                <w:szCs w:val="24"/>
                <w:lang w:eastAsia="uk-UA"/>
              </w:rPr>
              <w:t>Учасник процедури закупівлі підтверджує відсутність підстав, зазначених у пункті 44 Особливостей (крім </w:t>
            </w:r>
            <w:hyperlink r:id="rId11" w:anchor="n411" w:history="1">
              <w:r w:rsidRPr="00506B67">
                <w:rPr>
                  <w:rFonts w:ascii="Times New Roman" w:hAnsi="Times New Roman"/>
                  <w:sz w:val="24"/>
                  <w:szCs w:val="24"/>
                  <w:lang w:eastAsia="uk-UA"/>
                </w:rPr>
                <w:t>абзацу чотирнадцятого</w:t>
              </w:r>
            </w:hyperlink>
            <w:r w:rsidRPr="00506B67">
              <w:rPr>
                <w:rFonts w:ascii="Times New Roman" w:hAnsi="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506B67">
              <w:rPr>
                <w:rFonts w:ascii="Times New Roman" w:hAnsi="Times New Roman"/>
                <w:sz w:val="24"/>
                <w:szCs w:val="24"/>
                <w:lang w:eastAsia="uk-UA"/>
              </w:rPr>
              <w:t>закупівель</w:t>
            </w:r>
            <w:proofErr w:type="spellEnd"/>
            <w:r w:rsidRPr="00506B67">
              <w:rPr>
                <w:rFonts w:ascii="Times New Roman" w:hAnsi="Times New Roman"/>
                <w:sz w:val="24"/>
                <w:szCs w:val="24"/>
                <w:lang w:eastAsia="uk-UA"/>
              </w:rPr>
              <w:t xml:space="preserve"> під час подання тендерної пропозиції.</w:t>
            </w:r>
          </w:p>
          <w:p w14:paraId="1D3BF309" w14:textId="77777777" w:rsidR="00A52B6B" w:rsidRPr="00506B67" w:rsidRDefault="00A52B6B" w:rsidP="00506B67">
            <w:pPr>
              <w:widowControl w:val="0"/>
              <w:ind w:firstLine="227"/>
              <w:contextualSpacing/>
              <w:jc w:val="both"/>
              <w:rPr>
                <w:rFonts w:ascii="Times New Roman" w:hAnsi="Times New Roman"/>
                <w:sz w:val="24"/>
                <w:szCs w:val="24"/>
                <w:lang w:eastAsia="uk-UA"/>
              </w:rPr>
            </w:pPr>
            <w:bookmarkStart w:id="24" w:name="n414"/>
            <w:bookmarkEnd w:id="24"/>
            <w:r w:rsidRPr="00506B67">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6B67">
              <w:rPr>
                <w:rFonts w:ascii="Times New Roman" w:hAnsi="Times New Roman"/>
                <w:sz w:val="24"/>
                <w:szCs w:val="24"/>
                <w:lang w:eastAsia="uk-UA"/>
              </w:rPr>
              <w:t>закупівель</w:t>
            </w:r>
            <w:proofErr w:type="spellEnd"/>
            <w:r w:rsidRPr="00506B67">
              <w:rPr>
                <w:rFonts w:ascii="Times New Roman" w:hAnsi="Times New Roman"/>
                <w:sz w:val="24"/>
                <w:szCs w:val="24"/>
                <w:lang w:eastAsia="uk-UA"/>
              </w:rPr>
              <w:t xml:space="preserve"> будь-яких документів,</w:t>
            </w:r>
            <w:r>
              <w:rPr>
                <w:color w:val="333333"/>
              </w:rPr>
              <w:t xml:space="preserve"> </w:t>
            </w:r>
            <w:r w:rsidRPr="00506B67">
              <w:rPr>
                <w:rFonts w:ascii="Times New Roman" w:hAnsi="Times New Roman"/>
                <w:sz w:val="24"/>
                <w:szCs w:val="24"/>
                <w:lang w:eastAsia="uk-UA"/>
              </w:rPr>
              <w:t xml:space="preserve">що підтверджують відсутність підстав, визначених </w:t>
            </w:r>
            <w:r w:rsidR="00506B67" w:rsidRPr="00506B67">
              <w:rPr>
                <w:rFonts w:ascii="Times New Roman" w:hAnsi="Times New Roman"/>
                <w:sz w:val="24"/>
                <w:szCs w:val="24"/>
                <w:lang w:eastAsia="uk-UA"/>
              </w:rPr>
              <w:t>у пункті 44 Особливостей</w:t>
            </w:r>
            <w:r w:rsidRPr="00506B67">
              <w:rPr>
                <w:rFonts w:ascii="Times New Roman" w:hAnsi="Times New Roman"/>
                <w:sz w:val="24"/>
                <w:szCs w:val="24"/>
                <w:lang w:eastAsia="uk-UA"/>
              </w:rPr>
              <w:t xml:space="preserve"> (крім </w:t>
            </w:r>
            <w:hyperlink r:id="rId12" w:anchor="n411" w:history="1">
              <w:r w:rsidRPr="00506B67">
                <w:rPr>
                  <w:rFonts w:ascii="Times New Roman" w:hAnsi="Times New Roman"/>
                  <w:sz w:val="24"/>
                  <w:szCs w:val="24"/>
                  <w:lang w:eastAsia="uk-UA"/>
                </w:rPr>
                <w:t>абзацу чотирнадцятого</w:t>
              </w:r>
            </w:hyperlink>
            <w:r w:rsidRPr="00506B67">
              <w:rPr>
                <w:rFonts w:ascii="Times New Roman" w:hAnsi="Times New Roman"/>
                <w:sz w:val="24"/>
                <w:szCs w:val="24"/>
                <w:lang w:eastAsia="uk-UA"/>
              </w:rPr>
              <w:t> цього пункту), крім самостійного декларування відсутності таких підста</w:t>
            </w:r>
            <w:r w:rsidR="00506B67" w:rsidRPr="00506B67">
              <w:rPr>
                <w:rFonts w:ascii="Times New Roman" w:hAnsi="Times New Roman"/>
                <w:sz w:val="24"/>
                <w:szCs w:val="24"/>
                <w:lang w:eastAsia="uk-UA"/>
              </w:rPr>
              <w:t>в учасником процедури закупівлі.</w:t>
            </w:r>
          </w:p>
          <w:p w14:paraId="1FE74F67" w14:textId="77777777" w:rsidR="00A42033" w:rsidRDefault="00506B67"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Учасник у складі тендерної пропозиції </w:t>
            </w:r>
            <w:r w:rsidR="00A42033" w:rsidRPr="00B105A7">
              <w:rPr>
                <w:rFonts w:ascii="Times New Roman" w:hAnsi="Times New Roman"/>
                <w:sz w:val="24"/>
                <w:szCs w:val="24"/>
                <w:lang w:eastAsia="uk-UA"/>
              </w:rPr>
              <w:t xml:space="preserve">повинен надати довідку у довільній формі щодо відсутності підстави для  </w:t>
            </w:r>
            <w:r w:rsidR="00A42033" w:rsidRPr="00B105A7">
              <w:rPr>
                <w:rFonts w:ascii="Times New Roman" w:hAnsi="Times New Roman"/>
                <w:sz w:val="24"/>
                <w:szCs w:val="24"/>
                <w:lang w:eastAsia="uk-UA"/>
              </w:rPr>
              <w:lastRenderedPageBreak/>
              <w:t>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DDDF90" w14:textId="77777777" w:rsidR="00506B67" w:rsidRPr="00B105A7" w:rsidRDefault="00506B67"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p>
          <w:p w14:paraId="65D6532E" w14:textId="77777777" w:rsidR="00532058" w:rsidRPr="00A52B6B" w:rsidRDefault="00532058" w:rsidP="00A52B6B">
            <w:pPr>
              <w:widowControl w:val="0"/>
              <w:pBdr>
                <w:top w:val="nil"/>
                <w:left w:val="nil"/>
                <w:bottom w:val="nil"/>
                <w:right w:val="nil"/>
                <w:between w:val="nil"/>
              </w:pBdr>
              <w:ind w:firstLine="227"/>
              <w:contextualSpacing/>
              <w:jc w:val="both"/>
              <w:rPr>
                <w:rFonts w:ascii="Times New Roman" w:hAnsi="Times New Roman"/>
                <w:b/>
                <w:sz w:val="24"/>
                <w:szCs w:val="24"/>
                <w:lang w:eastAsia="uk-UA"/>
              </w:rPr>
            </w:pPr>
            <w:r w:rsidRPr="00A52B6B">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A52B6B">
              <w:rPr>
                <w:rFonts w:ascii="Times New Roman" w:hAnsi="Times New Roman"/>
                <w:b/>
                <w:sz w:val="24"/>
                <w:szCs w:val="24"/>
                <w:lang w:eastAsia="uk-UA"/>
              </w:rPr>
              <w:t>закупівель</w:t>
            </w:r>
            <w:proofErr w:type="spellEnd"/>
            <w:r w:rsidRPr="00A52B6B">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2B6B">
              <w:rPr>
                <w:rFonts w:ascii="Times New Roman" w:hAnsi="Times New Roman"/>
                <w:b/>
                <w:sz w:val="24"/>
                <w:szCs w:val="24"/>
                <w:lang w:eastAsia="uk-UA"/>
              </w:rPr>
              <w:t>закупівель</w:t>
            </w:r>
            <w:proofErr w:type="spellEnd"/>
            <w:r w:rsidRPr="00A52B6B">
              <w:rPr>
                <w:rFonts w:ascii="Times New Roman" w:hAnsi="Times New Roman"/>
                <w:b/>
                <w:sz w:val="24"/>
                <w:szCs w:val="24"/>
                <w:lang w:eastAsia="uk-UA"/>
              </w:rPr>
              <w:t xml:space="preserve"> документи, що підтверджують відсутність підстав, зазначених у підпунктах 3, 5, 6 і 12 та в абзаці чотирн</w:t>
            </w:r>
            <w:r w:rsidR="00A52B6B">
              <w:rPr>
                <w:rFonts w:ascii="Times New Roman" w:hAnsi="Times New Roman"/>
                <w:b/>
                <w:sz w:val="24"/>
                <w:szCs w:val="24"/>
                <w:lang w:eastAsia="uk-UA"/>
              </w:rPr>
              <w:t>адцятому пункту 44 Особливостей:</w:t>
            </w:r>
            <w:r w:rsidRPr="00A52B6B">
              <w:rPr>
                <w:rFonts w:ascii="Times New Roman" w:hAnsi="Times New Roman"/>
                <w:b/>
                <w:sz w:val="24"/>
                <w:szCs w:val="24"/>
                <w:lang w:eastAsia="uk-UA"/>
              </w:rPr>
              <w:t xml:space="preserve"> </w:t>
            </w:r>
          </w:p>
          <w:p w14:paraId="6A41EA91" w14:textId="77777777" w:rsidR="00532058" w:rsidRPr="00B105A7" w:rsidRDefault="007D3C14"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532058" w:rsidRPr="00B105A7">
              <w:rPr>
                <w:rFonts w:ascii="Times New Roman" w:hAnsi="Times New Roman"/>
                <w:sz w:val="24"/>
                <w:szCs w:val="24"/>
                <w:lang w:eastAsia="uk-UA"/>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w:t>
            </w:r>
            <w:r w:rsidR="00532058" w:rsidRPr="00F4691E">
              <w:rPr>
                <w:rFonts w:ascii="Times New Roman" w:hAnsi="Times New Roman"/>
                <w:sz w:val="24"/>
                <w:szCs w:val="24"/>
                <w:lang w:eastAsia="uk-UA"/>
              </w:rPr>
              <w:t xml:space="preserve"> (п</w:t>
            </w:r>
            <w:r w:rsidR="00532058">
              <w:rPr>
                <w:rFonts w:ascii="Times New Roman" w:hAnsi="Times New Roman"/>
                <w:sz w:val="24"/>
                <w:szCs w:val="24"/>
                <w:lang w:eastAsia="uk-UA"/>
              </w:rPr>
              <w:t>ідпункти</w:t>
            </w:r>
            <w:r w:rsidR="00532058" w:rsidRPr="00F4691E">
              <w:rPr>
                <w:rFonts w:ascii="Times New Roman" w:hAnsi="Times New Roman"/>
                <w:sz w:val="24"/>
                <w:szCs w:val="24"/>
                <w:lang w:eastAsia="uk-UA"/>
              </w:rPr>
              <w:t xml:space="preserve"> 5/6, 12 </w:t>
            </w:r>
            <w:r w:rsidR="00532058">
              <w:rPr>
                <w:rFonts w:ascii="Times New Roman" w:hAnsi="Times New Roman"/>
                <w:sz w:val="24"/>
                <w:szCs w:val="24"/>
                <w:lang w:eastAsia="uk-UA"/>
              </w:rPr>
              <w:t>пункту 44 Особливостей</w:t>
            </w:r>
            <w:r w:rsidR="00532058" w:rsidRPr="00F4691E">
              <w:rPr>
                <w:rFonts w:ascii="Times New Roman" w:hAnsi="Times New Roman"/>
                <w:sz w:val="24"/>
                <w:szCs w:val="24"/>
                <w:lang w:eastAsia="uk-UA"/>
              </w:rPr>
              <w:t>).</w:t>
            </w:r>
          </w:p>
          <w:p w14:paraId="7DD0BB3A" w14:textId="77777777" w:rsidR="007D3C14" w:rsidRPr="00B105A7" w:rsidRDefault="007D3C14" w:rsidP="00A52B6B">
            <w:pPr>
              <w:widowControl w:val="0"/>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Витяг повинен бути отриманий учасником після визначення його переможцем процедури закупівлі.</w:t>
            </w:r>
          </w:p>
          <w:p w14:paraId="4BAB9841" w14:textId="77777777" w:rsidR="007D3C14" w:rsidRDefault="00923B8F" w:rsidP="00A52B6B">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Витяг</w:t>
            </w:r>
            <w:r w:rsidRPr="00F4691E">
              <w:rPr>
                <w:rFonts w:ascii="Times New Roman" w:hAnsi="Times New Roman"/>
                <w:sz w:val="24"/>
                <w:szCs w:val="24"/>
                <w:lang w:eastAsia="uk-UA"/>
              </w:rPr>
              <w:t xml:space="preserve"> можна отримати за посиланням </w:t>
            </w:r>
            <w:hyperlink r:id="rId13" w:history="1">
              <w:r w:rsidRPr="00F4691E">
                <w:rPr>
                  <w:rFonts w:ascii="Times New Roman" w:hAnsi="Times New Roman"/>
                  <w:sz w:val="24"/>
                  <w:szCs w:val="24"/>
                  <w:lang w:eastAsia="uk-UA"/>
                </w:rPr>
                <w:t>https://vytiah.mvs.gov.ua/app/landing</w:t>
              </w:r>
            </w:hyperlink>
            <w:r>
              <w:rPr>
                <w:rFonts w:ascii="Times New Roman" w:hAnsi="Times New Roman"/>
                <w:sz w:val="24"/>
                <w:szCs w:val="24"/>
                <w:lang w:eastAsia="uk-UA"/>
              </w:rPr>
              <w:t xml:space="preserve">. </w:t>
            </w:r>
            <w:r w:rsidR="007D3C14" w:rsidRPr="00F4691E">
              <w:rPr>
                <w:rFonts w:ascii="Times New Roman" w:hAnsi="Times New Roman"/>
                <w:sz w:val="24"/>
                <w:szCs w:val="24"/>
                <w:lang w:eastAsia="uk-UA"/>
              </w:rPr>
              <w:t xml:space="preserve">Витяг повинен містити реквізити для перевірки, зокрема QR-код та/або номер та електронний підпис та/або печатку. </w:t>
            </w:r>
          </w:p>
          <w:p w14:paraId="10FCDCF1" w14:textId="77777777" w:rsidR="00923B8F" w:rsidRPr="00F4691E" w:rsidRDefault="007D1AAF" w:rsidP="00A52B6B">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2</w:t>
            </w:r>
            <w:r w:rsidR="00923B8F">
              <w:rPr>
                <w:rFonts w:ascii="Times New Roman" w:hAnsi="Times New Roman"/>
                <w:sz w:val="24"/>
                <w:szCs w:val="24"/>
                <w:lang w:eastAsia="uk-UA"/>
              </w:rPr>
              <w:t xml:space="preserve">. </w:t>
            </w:r>
            <w:r w:rsidR="00923B8F" w:rsidRPr="00B105A7">
              <w:rPr>
                <w:rFonts w:ascii="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00923B8F" w:rsidRPr="00B105A7">
              <w:rPr>
                <w:rFonts w:ascii="Times New Roman" w:hAnsi="Times New Roman"/>
                <w:sz w:val="24"/>
                <w:szCs w:val="24"/>
                <w:lang w:eastAsia="uk-UA"/>
              </w:rPr>
              <w:t>вебресурсі</w:t>
            </w:r>
            <w:proofErr w:type="spellEnd"/>
            <w:r w:rsidR="00923B8F" w:rsidRPr="00B105A7">
              <w:rPr>
                <w:rFonts w:ascii="Times New Roman" w:hAnsi="Times New Roman"/>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 (підпункт 3 пункту 44 Особливостей).</w:t>
            </w:r>
          </w:p>
          <w:p w14:paraId="4FB4CF88" w14:textId="77777777" w:rsidR="00A06A4A" w:rsidRPr="00B105A7" w:rsidRDefault="007D1AAF" w:rsidP="00A52B6B">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7D3C14" w:rsidRPr="00F4691E">
              <w:rPr>
                <w:rFonts w:ascii="Times New Roman" w:hAnsi="Times New Roman"/>
                <w:sz w:val="24"/>
                <w:szCs w:val="24"/>
                <w:lang w:eastAsia="uk-UA"/>
              </w:rPr>
              <w:t xml:space="preserve">. </w:t>
            </w:r>
            <w:r w:rsidR="00A06A4A" w:rsidRPr="00B105A7">
              <w:rPr>
                <w:rFonts w:ascii="Times New Roman" w:hAnsi="Times New Roman"/>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00A06A4A" w:rsidRPr="00B105A7">
              <w:rPr>
                <w:rFonts w:ascii="Times New Roman" w:hAnsi="Times New Roman"/>
                <w:sz w:val="24"/>
                <w:szCs w:val="24"/>
                <w:lang w:eastAsia="uk-UA"/>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14 Особливостей). </w:t>
            </w:r>
          </w:p>
          <w:p w14:paraId="668A8745" w14:textId="77777777"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sidR="00A06A4A">
              <w:rPr>
                <w:rFonts w:ascii="Times New Roman" w:hAnsi="Times New Roman"/>
                <w:sz w:val="24"/>
                <w:szCs w:val="24"/>
                <w:lang w:eastAsia="uk-UA"/>
              </w:rPr>
              <w:t>пунктом 44 Особливостей</w:t>
            </w:r>
            <w:r w:rsidRPr="00114120">
              <w:rPr>
                <w:rFonts w:ascii="Times New Roman" w:hAnsi="Times New Roman"/>
                <w:sz w:val="24"/>
                <w:szCs w:val="24"/>
                <w:lang w:eastAsia="uk-UA"/>
              </w:rPr>
              <w:t xml:space="preserve">. </w:t>
            </w:r>
          </w:p>
          <w:p w14:paraId="6B744D5D" w14:textId="77777777"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Звертаємо увагу, що </w:t>
            </w:r>
            <w:r>
              <w:rPr>
                <w:rFonts w:ascii="Times New Roman" w:hAnsi="Times New Roman"/>
                <w:sz w:val="24"/>
                <w:szCs w:val="24"/>
                <w:lang w:eastAsia="uk-UA"/>
              </w:rPr>
              <w:t>переможець</w:t>
            </w:r>
            <w:r w:rsidRPr="00114120">
              <w:rPr>
                <w:rFonts w:ascii="Times New Roman" w:hAnsi="Times New Roman"/>
                <w:sz w:val="24"/>
                <w:szCs w:val="24"/>
                <w:lang w:eastAsia="uk-UA"/>
              </w:rPr>
              <w:t xml:space="preserve"> може отримати:</w:t>
            </w:r>
          </w:p>
          <w:p w14:paraId="67C8C6D1" w14:textId="77777777"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Індивідуальну довідку щодо фізичних осіб, які вчинили корупційні або пов’язані з корупці</w:t>
            </w:r>
            <w:r>
              <w:rPr>
                <w:rFonts w:ascii="Times New Roman" w:hAnsi="Times New Roman"/>
                <w:sz w:val="24"/>
                <w:szCs w:val="24"/>
                <w:lang w:eastAsia="uk-UA"/>
              </w:rPr>
              <w:t xml:space="preserve">єю правопорушення за посиланням </w:t>
            </w:r>
            <w:hyperlink r:id="rId14"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1C803EA2" w14:textId="77777777" w:rsidR="007D3C14" w:rsidRPr="00114120" w:rsidRDefault="005677CB" w:rsidP="00A52B6B">
            <w:pPr>
              <w:widowControl w:val="0"/>
              <w:ind w:firstLine="227"/>
              <w:contextualSpacing/>
              <w:jc w:val="both"/>
              <w:rPr>
                <w:rFonts w:ascii="Times New Roman" w:hAnsi="Times New Roman"/>
                <w:sz w:val="24"/>
                <w:szCs w:val="24"/>
                <w:lang w:eastAsia="uk-UA"/>
              </w:rPr>
            </w:pPr>
            <w:hyperlink r:id="rId15" w:history="1">
              <w:r w:rsidR="007D3C14" w:rsidRPr="00114120">
                <w:rPr>
                  <w:rFonts w:ascii="Times New Roman" w:hAnsi="Times New Roman"/>
                  <w:sz w:val="24"/>
                  <w:szCs w:val="24"/>
                  <w:lang w:eastAsia="uk-UA"/>
                </w:rPr>
                <w:t>https://corruptinfo.nazk.gov.ua/reference/getpersonalreference/legal</w:t>
              </w:r>
            </w:hyperlink>
          </w:p>
          <w:p w14:paraId="7EEF863E" w14:textId="77777777" w:rsidR="007D3C14" w:rsidRPr="00114120"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6" w:history="1">
              <w:r w:rsidRPr="00114120">
                <w:rPr>
                  <w:rFonts w:ascii="Times New Roman" w:hAnsi="Times New Roman"/>
                  <w:sz w:val="24"/>
                  <w:szCs w:val="24"/>
                  <w:lang w:eastAsia="uk-UA"/>
                </w:rPr>
                <w:t>https://minjust.gov.ua/pages/list_of_state_registrars_and_officials_ministry_of_justice</w:t>
              </w:r>
            </w:hyperlink>
          </w:p>
          <w:p w14:paraId="45FDFDF8" w14:textId="77777777" w:rsidR="007D3C14" w:rsidRDefault="007D3C14" w:rsidP="00A52B6B">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14:paraId="3C050044" w14:textId="77777777" w:rsidR="00532058" w:rsidRPr="00B105A7" w:rsidRDefault="00532058" w:rsidP="00A52B6B">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B105A7">
              <w:rPr>
                <w:rFonts w:ascii="Times New Roman" w:hAnsi="Times New Roman"/>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CC4BCC" w14:paraId="2FC1A42C" w14:textId="77777777" w:rsidTr="00506B67">
        <w:trPr>
          <w:trHeight w:val="558"/>
          <w:jc w:val="center"/>
        </w:trPr>
        <w:tc>
          <w:tcPr>
            <w:tcW w:w="705" w:type="dxa"/>
          </w:tcPr>
          <w:p w14:paraId="2CE6BF52" w14:textId="77777777" w:rsidR="00CC4BCC" w:rsidRDefault="00CC4B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B466895" w14:textId="77777777" w:rsidR="00CC4BCC" w:rsidRDefault="00CC4B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726F405" w14:textId="77777777" w:rsidR="00CC4BCC" w:rsidRDefault="00CC4BCC" w:rsidP="00907B35">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Інформація про </w:t>
            </w:r>
            <w:r w:rsidRPr="009306C8">
              <w:rPr>
                <w:rFonts w:ascii="Times New Roman" w:hAnsi="Times New Roman"/>
                <w:sz w:val="24"/>
                <w:szCs w:val="24"/>
                <w:lang w:eastAsia="uk-UA"/>
              </w:rPr>
              <w:t>технічні, якісні та кількісні ха</w:t>
            </w:r>
            <w:r>
              <w:rPr>
                <w:rFonts w:ascii="Times New Roman" w:hAnsi="Times New Roman"/>
                <w:sz w:val="24"/>
                <w:szCs w:val="24"/>
                <w:lang w:eastAsia="uk-UA"/>
              </w:rPr>
              <w:t>рактеристики предмета закупівлі наведена у Додатку 1 до тендерної документації.</w:t>
            </w:r>
          </w:p>
          <w:p w14:paraId="3C6C4021" w14:textId="77777777" w:rsidR="00CC4BCC" w:rsidRDefault="00CC4BCC" w:rsidP="00907B35">
            <w:pPr>
              <w:ind w:firstLine="175"/>
              <w:jc w:val="both"/>
              <w:rPr>
                <w:rFonts w:ascii="Times New Roman" w:hAnsi="Times New Roman"/>
                <w:sz w:val="24"/>
                <w:szCs w:val="24"/>
              </w:rPr>
            </w:pPr>
            <w:r>
              <w:rPr>
                <w:rFonts w:ascii="Times New Roman" w:hAnsi="Times New Roman"/>
                <w:sz w:val="24"/>
                <w:szCs w:val="24"/>
              </w:rPr>
              <w:t>Учасник визначає ціни на послуги, які він пропонує надати, з урахуванням усіх своїх витрат, податків і зборів, що сплачуються або мають бути сплачені. До розрахунку ціни входять усі види послуг, в</w:t>
            </w:r>
            <w:r w:rsidRPr="00BE10C9">
              <w:rPr>
                <w:rFonts w:ascii="Times New Roman" w:hAnsi="Times New Roman"/>
                <w:sz w:val="24"/>
                <w:szCs w:val="24"/>
              </w:rPr>
              <w:t>артість запасних частин та витратних матеріалів</w:t>
            </w:r>
            <w:r>
              <w:rPr>
                <w:rFonts w:ascii="Times New Roman" w:hAnsi="Times New Roman"/>
                <w:sz w:val="24"/>
                <w:szCs w:val="24"/>
              </w:rPr>
              <w:t>. Не врахована учасником вартість окремих послуг/</w:t>
            </w:r>
            <w:r w:rsidRPr="00BE10C9">
              <w:rPr>
                <w:rFonts w:ascii="Times New Roman" w:hAnsi="Times New Roman"/>
                <w:sz w:val="24"/>
                <w:szCs w:val="24"/>
              </w:rPr>
              <w:t>запасних частин та витратних матеріалів</w:t>
            </w:r>
            <w:r>
              <w:rPr>
                <w:rFonts w:ascii="Times New Roman" w:hAnsi="Times New Roman"/>
                <w:sz w:val="24"/>
                <w:szCs w:val="24"/>
              </w:rPr>
              <w:t xml:space="preserve"> не сплачується Замовником окремо, а витрати на їх виконання вважаються врахованими у загальній ціні його тендерної пропозиції.</w:t>
            </w:r>
          </w:p>
          <w:p w14:paraId="1FE50370" w14:textId="77777777" w:rsidR="00CC4BCC" w:rsidRPr="005D7B6A" w:rsidRDefault="00CC4BCC" w:rsidP="00907B35">
            <w:pPr>
              <w:widowControl w:val="0"/>
              <w:ind w:firstLine="227"/>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Pr>
                <w:rFonts w:ascii="Times New Roman" w:eastAsia="Times New Roman" w:hAnsi="Times New Roman"/>
                <w:color w:val="000000"/>
                <w:sz w:val="24"/>
                <w:szCs w:val="24"/>
              </w:rPr>
              <w:lastRenderedPageBreak/>
              <w:t>конкретне місце походження чи спосіб виробництва вживаються у значенні «або еквівалент».</w:t>
            </w:r>
          </w:p>
        </w:tc>
      </w:tr>
      <w:tr w:rsidR="00BA016B" w14:paraId="4A7252C0" w14:textId="77777777">
        <w:trPr>
          <w:trHeight w:val="1119"/>
          <w:jc w:val="center"/>
        </w:trPr>
        <w:tc>
          <w:tcPr>
            <w:tcW w:w="705" w:type="dxa"/>
          </w:tcPr>
          <w:p w14:paraId="32C40693"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53D0008" w14:textId="77777777" w:rsidR="00BA016B" w:rsidRPr="00BB4C41" w:rsidRDefault="00DB66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BB4C41">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30370973" w14:textId="77777777" w:rsidR="00A15DE8" w:rsidRPr="00162520" w:rsidRDefault="00CC4BCC" w:rsidP="00162520">
            <w:pPr>
              <w:pStyle w:val="rvps2"/>
              <w:widowControl w:val="0"/>
              <w:shd w:val="clear" w:color="auto" w:fill="FFFFFF"/>
              <w:spacing w:before="0" w:beforeAutospacing="0" w:after="0" w:afterAutospacing="0" w:line="240" w:lineRule="atLeast"/>
              <w:ind w:firstLine="227"/>
              <w:contextualSpacing/>
              <w:jc w:val="both"/>
              <w:rPr>
                <w:rFonts w:eastAsia="Calibri" w:cs="Calibri"/>
                <w:lang w:eastAsia="uk-UA"/>
              </w:rPr>
            </w:pPr>
            <w:r>
              <w:rPr>
                <w:rFonts w:eastAsia="Calibri" w:cs="Calibri"/>
                <w:lang w:eastAsia="uk-UA"/>
              </w:rPr>
              <w:t>Не передбачено</w:t>
            </w:r>
          </w:p>
        </w:tc>
      </w:tr>
      <w:tr w:rsidR="00BA016B" w14:paraId="24ED85F3" w14:textId="77777777">
        <w:trPr>
          <w:trHeight w:val="841"/>
          <w:jc w:val="center"/>
        </w:trPr>
        <w:tc>
          <w:tcPr>
            <w:tcW w:w="705" w:type="dxa"/>
          </w:tcPr>
          <w:p w14:paraId="1EDD5EA7"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D84EA69"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F218B65"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Учасник процедури закупівлі має право </w:t>
            </w:r>
            <w:proofErr w:type="spellStart"/>
            <w:r w:rsidRPr="00DB669E">
              <w:rPr>
                <w:rFonts w:ascii="Times New Roman" w:hAnsi="Times New Roman"/>
                <w:sz w:val="24"/>
                <w:szCs w:val="24"/>
                <w:lang w:eastAsia="uk-UA"/>
              </w:rPr>
              <w:t>внести</w:t>
            </w:r>
            <w:proofErr w:type="spellEnd"/>
            <w:r w:rsidRPr="00DB669E">
              <w:rPr>
                <w:rFonts w:ascii="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до закінчення кінцевого строку подання тендерних пропозицій.</w:t>
            </w:r>
          </w:p>
        </w:tc>
      </w:tr>
      <w:tr w:rsidR="00BA016B" w14:paraId="5B317175" w14:textId="77777777">
        <w:trPr>
          <w:trHeight w:val="442"/>
          <w:jc w:val="center"/>
        </w:trPr>
        <w:tc>
          <w:tcPr>
            <w:tcW w:w="9960" w:type="dxa"/>
            <w:gridSpan w:val="3"/>
            <w:vAlign w:val="center"/>
          </w:tcPr>
          <w:p w14:paraId="4738701A"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016B" w14:paraId="6C9C6C50" w14:textId="77777777">
        <w:trPr>
          <w:trHeight w:val="1119"/>
          <w:jc w:val="center"/>
        </w:trPr>
        <w:tc>
          <w:tcPr>
            <w:tcW w:w="705" w:type="dxa"/>
          </w:tcPr>
          <w:p w14:paraId="12DA7172"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13ED105"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E585E8" w14:textId="68851159" w:rsidR="00BA016B" w:rsidRPr="00EE757E" w:rsidRDefault="00DB669E" w:rsidP="00DB669E">
            <w:pPr>
              <w:widowControl w:val="0"/>
              <w:ind w:firstLine="227"/>
              <w:contextualSpacing/>
              <w:jc w:val="both"/>
              <w:rPr>
                <w:rFonts w:ascii="Times New Roman" w:hAnsi="Times New Roman"/>
                <w:b/>
                <w:sz w:val="24"/>
                <w:szCs w:val="24"/>
                <w:lang w:eastAsia="uk-UA"/>
              </w:rPr>
            </w:pPr>
            <w:r w:rsidRPr="00EE757E">
              <w:rPr>
                <w:rFonts w:ascii="Times New Roman" w:hAnsi="Times New Roman"/>
                <w:sz w:val="24"/>
                <w:szCs w:val="24"/>
                <w:lang w:eastAsia="uk-UA"/>
              </w:rPr>
              <w:t xml:space="preserve">Кінцевий строк подання тендерних пропозицій — </w:t>
            </w:r>
            <w:r w:rsidR="00CC4BCC">
              <w:rPr>
                <w:rFonts w:ascii="Times New Roman" w:hAnsi="Times New Roman"/>
                <w:b/>
                <w:sz w:val="24"/>
                <w:szCs w:val="24"/>
                <w:lang w:eastAsia="uk-UA"/>
              </w:rPr>
              <w:t>2</w:t>
            </w:r>
            <w:r w:rsidR="00F279B5">
              <w:rPr>
                <w:rFonts w:ascii="Times New Roman" w:hAnsi="Times New Roman"/>
                <w:b/>
                <w:sz w:val="24"/>
                <w:szCs w:val="24"/>
                <w:lang w:eastAsia="uk-UA"/>
              </w:rPr>
              <w:t>8</w:t>
            </w:r>
            <w:r w:rsidR="0062116F" w:rsidRPr="00EE757E">
              <w:rPr>
                <w:rFonts w:ascii="Times New Roman" w:hAnsi="Times New Roman"/>
                <w:b/>
                <w:sz w:val="24"/>
                <w:szCs w:val="24"/>
                <w:lang w:eastAsia="uk-UA"/>
              </w:rPr>
              <w:t>.03</w:t>
            </w:r>
            <w:r w:rsidRPr="00EE757E">
              <w:rPr>
                <w:rFonts w:ascii="Times New Roman" w:hAnsi="Times New Roman"/>
                <w:b/>
                <w:sz w:val="24"/>
                <w:szCs w:val="24"/>
                <w:lang w:eastAsia="uk-UA"/>
              </w:rPr>
              <w:t xml:space="preserve">.2023 до 00:00 год. </w:t>
            </w:r>
          </w:p>
          <w:p w14:paraId="1D4EEE00"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EE757E">
              <w:rPr>
                <w:rFonts w:ascii="Times New Roman" w:hAnsi="Times New Roman"/>
                <w:sz w:val="24"/>
                <w:szCs w:val="24"/>
                <w:lang w:eastAsia="uk-UA"/>
              </w:rPr>
              <w:t>Отримана тендерна пропозиція</w:t>
            </w:r>
            <w:r w:rsidRPr="00DB669E">
              <w:rPr>
                <w:rFonts w:ascii="Times New Roman" w:hAnsi="Times New Roman"/>
                <w:sz w:val="24"/>
                <w:szCs w:val="24"/>
                <w:lang w:eastAsia="uk-UA"/>
              </w:rPr>
              <w:t xml:space="preserve"> вноситься автоматично до реєстру отриманих тендерних пропозицій.</w:t>
            </w:r>
          </w:p>
          <w:p w14:paraId="780D2BDF"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Електронна система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2C58FADB" w14:textId="77777777" w:rsidR="00BA016B" w:rsidRPr="00DB669E" w:rsidRDefault="00DB669E" w:rsidP="00DB669E">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w:t>
            </w:r>
          </w:p>
        </w:tc>
      </w:tr>
      <w:tr w:rsidR="00BA016B" w14:paraId="0331BDEB" w14:textId="77777777">
        <w:trPr>
          <w:trHeight w:val="1119"/>
          <w:jc w:val="center"/>
        </w:trPr>
        <w:tc>
          <w:tcPr>
            <w:tcW w:w="705" w:type="dxa"/>
          </w:tcPr>
          <w:p w14:paraId="47F42136"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BAB0109"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A53B01A" w14:textId="77777777" w:rsidR="00BF784F"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Електронною системою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2E695C">
              <w:rPr>
                <w:rFonts w:ascii="Times New Roman" w:hAnsi="Times New Roman"/>
                <w:sz w:val="24"/>
                <w:szCs w:val="24"/>
                <w:lang w:eastAsia="uk-UA"/>
              </w:rPr>
              <w:t xml:space="preserve">. </w:t>
            </w:r>
          </w:p>
          <w:p w14:paraId="2797BCC6" w14:textId="77777777" w:rsidR="00BA016B" w:rsidRPr="00DB669E" w:rsidRDefault="002E695C" w:rsidP="00DB669E">
            <w:pPr>
              <w:widowControl w:val="0"/>
              <w:ind w:firstLine="227"/>
              <w:contextualSpacing/>
              <w:jc w:val="both"/>
              <w:rPr>
                <w:rFonts w:ascii="Times New Roman" w:hAnsi="Times New Roman"/>
                <w:sz w:val="24"/>
                <w:szCs w:val="24"/>
                <w:lang w:eastAsia="uk-UA"/>
              </w:rPr>
            </w:pPr>
            <w:r w:rsidRPr="00BF784F">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r w:rsidRPr="00BF784F">
                <w:rPr>
                  <w:rFonts w:ascii="Times New Roman" w:hAnsi="Times New Roman"/>
                  <w:sz w:val="24"/>
                  <w:szCs w:val="24"/>
                  <w:lang w:eastAsia="uk-UA"/>
                </w:rPr>
                <w:t xml:space="preserve">статті 16 </w:t>
              </w:r>
            </w:hyperlink>
            <w:r w:rsidRPr="00BF784F">
              <w:rPr>
                <w:rFonts w:ascii="Times New Roman" w:hAnsi="Times New Roman"/>
                <w:sz w:val="24"/>
                <w:szCs w:val="24"/>
                <w:lang w:eastAsia="uk-UA"/>
              </w:rPr>
              <w:t xml:space="preserve">Закону, і документи, що підтверджують відсутність підстав, визначених </w:t>
            </w:r>
            <w:hyperlink r:id="rId18" w:anchor="n159">
              <w:r w:rsidRPr="00BF784F">
                <w:rPr>
                  <w:rFonts w:ascii="Times New Roman" w:hAnsi="Times New Roman"/>
                  <w:sz w:val="24"/>
                  <w:szCs w:val="24"/>
                  <w:lang w:eastAsia="uk-UA"/>
                </w:rPr>
                <w:t>пунктом 44</w:t>
              </w:r>
            </w:hyperlink>
            <w:r w:rsidRPr="00BF784F">
              <w:rPr>
                <w:rFonts w:ascii="Times New Roman" w:hAnsi="Times New Roman"/>
                <w:sz w:val="24"/>
                <w:szCs w:val="24"/>
                <w:lang w:eastAsia="uk-UA"/>
              </w:rPr>
              <w:t xml:space="preserve"> Особливостей. Замовник, орган оскарження та </w:t>
            </w:r>
            <w:proofErr w:type="spellStart"/>
            <w:r w:rsidRPr="00BF784F">
              <w:rPr>
                <w:rFonts w:ascii="Times New Roman" w:hAnsi="Times New Roman"/>
                <w:sz w:val="24"/>
                <w:szCs w:val="24"/>
                <w:lang w:eastAsia="uk-UA"/>
              </w:rPr>
              <w:t>Держаудитслужба</w:t>
            </w:r>
            <w:proofErr w:type="spellEnd"/>
            <w:r w:rsidRPr="00BF784F">
              <w:rPr>
                <w:rFonts w:ascii="Times New Roman" w:hAnsi="Times New Roman"/>
                <w:sz w:val="24"/>
                <w:szCs w:val="24"/>
                <w:lang w:eastAsia="uk-UA"/>
              </w:rPr>
              <w:t xml:space="preserve"> мають доступ в електронній системі </w:t>
            </w:r>
            <w:proofErr w:type="spellStart"/>
            <w:r w:rsidRPr="00BF784F">
              <w:rPr>
                <w:rFonts w:ascii="Times New Roman" w:hAnsi="Times New Roman"/>
                <w:sz w:val="24"/>
                <w:szCs w:val="24"/>
                <w:lang w:eastAsia="uk-UA"/>
              </w:rPr>
              <w:t>закупівель</w:t>
            </w:r>
            <w:proofErr w:type="spellEnd"/>
            <w:r w:rsidRPr="00BF784F">
              <w:rPr>
                <w:rFonts w:ascii="Times New Roman" w:hAnsi="Times New Roman"/>
                <w:sz w:val="24"/>
                <w:szCs w:val="24"/>
                <w:lang w:eastAsia="uk-UA"/>
              </w:rPr>
              <w:t xml:space="preserve"> до інформації, яка визначена учасником процедури закупівлі конфіденційною.</w:t>
            </w:r>
          </w:p>
        </w:tc>
      </w:tr>
      <w:tr w:rsidR="00BA016B" w14:paraId="53E81486" w14:textId="77777777">
        <w:trPr>
          <w:trHeight w:val="512"/>
          <w:jc w:val="center"/>
        </w:trPr>
        <w:tc>
          <w:tcPr>
            <w:tcW w:w="9960" w:type="dxa"/>
            <w:gridSpan w:val="3"/>
            <w:vAlign w:val="center"/>
          </w:tcPr>
          <w:p w14:paraId="264F8683"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016B" w14:paraId="69D8E690" w14:textId="77777777">
        <w:trPr>
          <w:trHeight w:val="1119"/>
          <w:jc w:val="center"/>
        </w:trPr>
        <w:tc>
          <w:tcPr>
            <w:tcW w:w="705" w:type="dxa"/>
          </w:tcPr>
          <w:p w14:paraId="09684DB9"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7A5B0C"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E038E9C"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Розгляд та оцінка тендерних пропозицій відбуваються відповідно до пунктів 35, 37 і 38 Особливостей</w:t>
            </w:r>
          </w:p>
          <w:p w14:paraId="7982D9CD"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Відкриті торги проводяться без застосування електронного аукціону.</w:t>
            </w:r>
          </w:p>
          <w:p w14:paraId="2BEA7EB1"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Критерії та методика оцінки визначаються відповідно до пункту 37 Особливостей.</w:t>
            </w:r>
          </w:p>
          <w:p w14:paraId="5E0B1175"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lastRenderedPageBreak/>
              <w:t>Перелік критеріїв та методика оцінки тендерної пропозиції із зазначенням питомої ваги критерію:</w:t>
            </w:r>
          </w:p>
          <w:p w14:paraId="69A9A871"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Оцінка тендерної пропозиції проводиться електронною системою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AFE951"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визначає тендерну пропозицію, ціна/приведена ціна якої є найнижчою.</w:t>
            </w:r>
          </w:p>
          <w:p w14:paraId="7396A256"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DEBC3E" w14:textId="77777777" w:rsidR="00BA016B" w:rsidRPr="00DB669E" w:rsidRDefault="007951C7"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До розгляду</w:t>
            </w:r>
            <w:r w:rsidR="00DB669E" w:rsidRPr="00DB669E">
              <w:rPr>
                <w:rFonts w:ascii="Times New Roman" w:hAnsi="Times New Roman"/>
                <w:sz w:val="24"/>
                <w:szCs w:val="24"/>
                <w:lang w:eastAsia="uk-UA"/>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E8923B"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Оцінка тендерних пропозицій здійснюється на основі критерію „Ціна”. Питома вага – 100 %.</w:t>
            </w:r>
          </w:p>
          <w:p w14:paraId="383EB714"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024558"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Оцінка здійснюється щодо предмета закупівлі в цілому.</w:t>
            </w:r>
          </w:p>
          <w:p w14:paraId="472B1AF5"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w:t>
            </w:r>
            <w:r>
              <w:rPr>
                <w:rFonts w:ascii="Times New Roman" w:hAnsi="Times New Roman"/>
                <w:sz w:val="24"/>
                <w:szCs w:val="24"/>
                <w:lang w:eastAsia="uk-UA"/>
              </w:rPr>
              <w:t>,</w:t>
            </w:r>
            <w:r w:rsidRPr="00DB669E">
              <w:rPr>
                <w:rFonts w:ascii="Times New Roman" w:hAnsi="Times New Roman"/>
                <w:sz w:val="24"/>
                <w:szCs w:val="24"/>
                <w:lang w:eastAsia="uk-UA"/>
              </w:rPr>
              <w:t xml:space="preserve"> щодо її відповідності вимогам тендерної документації.</w:t>
            </w:r>
          </w:p>
          <w:p w14:paraId="5BB6089C"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протягом одного дня з дня прийняття відповідного рішення.</w:t>
            </w:r>
          </w:p>
          <w:p w14:paraId="7175402E" w14:textId="77777777" w:rsidR="00BF784F" w:rsidRPr="00BF784F" w:rsidRDefault="00BF784F" w:rsidP="00DB669E">
            <w:pPr>
              <w:widowControl w:val="0"/>
              <w:ind w:firstLine="227"/>
              <w:contextualSpacing/>
              <w:jc w:val="both"/>
              <w:rPr>
                <w:rFonts w:ascii="Times New Roman" w:hAnsi="Times New Roman"/>
                <w:sz w:val="24"/>
                <w:szCs w:val="24"/>
                <w:lang w:eastAsia="uk-UA"/>
              </w:rPr>
            </w:pPr>
            <w:r w:rsidRPr="00BF784F">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A2C1A0D"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F02995"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B669E">
              <w:rPr>
                <w:rFonts w:ascii="Times New Roman" w:hAnsi="Times New Roman"/>
                <w:sz w:val="24"/>
                <w:szCs w:val="24"/>
                <w:lang w:eastAsia="uk-UA"/>
              </w:rPr>
              <w:lastRenderedPageBreak/>
              <w:t>вартості відповідних товарів, робіт чи послуг тендерної пропозиції.</w:t>
            </w:r>
          </w:p>
          <w:p w14:paraId="40781032"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9122A8D"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28F73BA4" w14:textId="77777777" w:rsidR="00BA016B" w:rsidRPr="00DB669E" w:rsidRDefault="00DB669E" w:rsidP="00DB669E">
            <w:pPr>
              <w:widowControl w:val="0"/>
              <w:numPr>
                <w:ilvl w:val="0"/>
                <w:numId w:val="1"/>
              </w:numP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FB7C2F1" w14:textId="77777777" w:rsidR="00BA016B" w:rsidRPr="00DB669E" w:rsidRDefault="00DB669E" w:rsidP="00DB669E">
            <w:pPr>
              <w:widowControl w:val="0"/>
              <w:numPr>
                <w:ilvl w:val="0"/>
                <w:numId w:val="1"/>
              </w:numP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BE7284" w14:textId="77777777" w:rsidR="00BA016B" w:rsidRPr="00DB669E" w:rsidRDefault="00DB669E" w:rsidP="00DB669E">
            <w:pPr>
              <w:widowControl w:val="0"/>
              <w:numPr>
                <w:ilvl w:val="0"/>
                <w:numId w:val="1"/>
              </w:numPr>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14:paraId="203BF910"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Аномально низька ціна тендерної пропозиції</w:t>
            </w:r>
            <w:r>
              <w:rPr>
                <w:rFonts w:ascii="Times New Roman" w:hAnsi="Times New Roman"/>
                <w:sz w:val="24"/>
                <w:szCs w:val="24"/>
                <w:lang w:eastAsia="uk-UA"/>
              </w:rPr>
              <w:t xml:space="preserve"> – це </w:t>
            </w:r>
            <w:r w:rsidRPr="00DB669E">
              <w:rPr>
                <w:rFonts w:ascii="Times New Roman" w:hAnsi="Times New Roman"/>
                <w:sz w:val="24"/>
                <w:szCs w:val="24"/>
                <w:lang w:eastAsia="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w:t>
            </w:r>
          </w:p>
          <w:p w14:paraId="37CE9CC0"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C604599" w14:textId="77777777" w:rsidR="002E695C" w:rsidRDefault="00DB669E" w:rsidP="002E695C">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45ABBDF" w14:textId="77777777" w:rsidR="002E695C" w:rsidRPr="002E695C" w:rsidRDefault="002E695C" w:rsidP="002E695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E64A2F" w14:textId="77777777" w:rsidR="00592150" w:rsidRDefault="00DB669E" w:rsidP="00592150">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DB669E">
              <w:rPr>
                <w:rFonts w:ascii="Times New Roman" w:hAnsi="Times New Roman"/>
                <w:sz w:val="24"/>
                <w:szCs w:val="24"/>
                <w:lang w:eastAsia="uk-UA"/>
              </w:rPr>
              <w:lastRenderedPageBreak/>
              <w:t xml:space="preserve">повідомлення з вимогою про усунення таких </w:t>
            </w:r>
            <w:proofErr w:type="spellStart"/>
            <w:r w:rsidRPr="00DB669E">
              <w:rPr>
                <w:rFonts w:ascii="Times New Roman" w:hAnsi="Times New Roman"/>
                <w:sz w:val="24"/>
                <w:szCs w:val="24"/>
                <w:lang w:eastAsia="uk-UA"/>
              </w:rPr>
              <w:t>невідповідностей</w:t>
            </w:r>
            <w:proofErr w:type="spellEnd"/>
            <w:r w:rsidRPr="00DB669E">
              <w:rPr>
                <w:rFonts w:ascii="Times New Roman" w:hAnsi="Times New Roman"/>
                <w:sz w:val="24"/>
                <w:szCs w:val="24"/>
                <w:lang w:eastAsia="uk-UA"/>
              </w:rPr>
              <w:t xml:space="preserve"> в електронній системі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w:t>
            </w:r>
          </w:p>
          <w:p w14:paraId="28B89D54" w14:textId="77777777" w:rsidR="002E3553" w:rsidRDefault="002E3553" w:rsidP="00DB669E">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DB669E">
              <w:rPr>
                <w:rFonts w:ascii="Times New Roman" w:hAnsi="Times New Roman"/>
                <w:sz w:val="24"/>
                <w:szCs w:val="24"/>
                <w:lang w:eastAsia="uk-UA"/>
              </w:rPr>
              <w:t xml:space="preserve"> </w:t>
            </w:r>
          </w:p>
          <w:p w14:paraId="4D787874"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B669E">
              <w:rPr>
                <w:rFonts w:ascii="Times New Roman" w:hAnsi="Times New Roman"/>
                <w:sz w:val="24"/>
                <w:szCs w:val="24"/>
                <w:lang w:eastAsia="uk-UA"/>
              </w:rPr>
              <w:t>невідповідностей</w:t>
            </w:r>
            <w:proofErr w:type="spellEnd"/>
            <w:r w:rsidRPr="00DB669E">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B1EB49"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уточнених або нових документів в електронній системі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DB669E">
              <w:rPr>
                <w:rFonts w:ascii="Times New Roman" w:hAnsi="Times New Roman"/>
                <w:sz w:val="24"/>
                <w:szCs w:val="24"/>
                <w:lang w:eastAsia="uk-UA"/>
              </w:rPr>
              <w:t>закупівель</w:t>
            </w:r>
            <w:proofErr w:type="spellEnd"/>
            <w:r w:rsidRPr="00DB669E">
              <w:rPr>
                <w:rFonts w:ascii="Times New Roman" w:hAnsi="Times New Roman"/>
                <w:sz w:val="24"/>
                <w:szCs w:val="24"/>
                <w:lang w:eastAsia="uk-UA"/>
              </w:rPr>
              <w:t xml:space="preserve"> повідомлення з вимогою про усунення таких </w:t>
            </w:r>
            <w:proofErr w:type="spellStart"/>
            <w:r w:rsidRPr="00DB669E">
              <w:rPr>
                <w:rFonts w:ascii="Times New Roman" w:hAnsi="Times New Roman"/>
                <w:sz w:val="24"/>
                <w:szCs w:val="24"/>
                <w:lang w:eastAsia="uk-UA"/>
              </w:rPr>
              <w:t>невідповідностей</w:t>
            </w:r>
            <w:proofErr w:type="spellEnd"/>
            <w:r w:rsidRPr="00DB669E">
              <w:rPr>
                <w:rFonts w:ascii="Times New Roman" w:hAnsi="Times New Roman"/>
                <w:sz w:val="24"/>
                <w:szCs w:val="24"/>
                <w:lang w:eastAsia="uk-UA"/>
              </w:rPr>
              <w:t>.</w:t>
            </w:r>
          </w:p>
          <w:p w14:paraId="419C0DA3"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DB669E">
              <w:rPr>
                <w:rFonts w:ascii="Times New Roman" w:hAnsi="Times New Roman"/>
                <w:sz w:val="24"/>
                <w:szCs w:val="24"/>
                <w:lang w:eastAsia="uk-UA"/>
              </w:rPr>
              <w:t>невиправлення</w:t>
            </w:r>
            <w:proofErr w:type="spellEnd"/>
            <w:r w:rsidRPr="00DB669E">
              <w:rPr>
                <w:rFonts w:ascii="Times New Roman" w:hAnsi="Times New Roman"/>
                <w:sz w:val="24"/>
                <w:szCs w:val="24"/>
                <w:lang w:eastAsia="uk-UA"/>
              </w:rPr>
              <w:t xml:space="preserve"> учасниками виявлених </w:t>
            </w:r>
            <w:proofErr w:type="spellStart"/>
            <w:r w:rsidRPr="00DB669E">
              <w:rPr>
                <w:rFonts w:ascii="Times New Roman" w:hAnsi="Times New Roman"/>
                <w:sz w:val="24"/>
                <w:szCs w:val="24"/>
                <w:lang w:eastAsia="uk-UA"/>
              </w:rPr>
              <w:t>невідповідностей</w:t>
            </w:r>
            <w:proofErr w:type="spellEnd"/>
            <w:r w:rsidRPr="00DB669E">
              <w:rPr>
                <w:rFonts w:ascii="Times New Roman" w:hAnsi="Times New Roman"/>
                <w:sz w:val="24"/>
                <w:szCs w:val="24"/>
                <w:lang w:eastAsia="uk-UA"/>
              </w:rPr>
              <w:t>.</w:t>
            </w:r>
          </w:p>
          <w:p w14:paraId="1AC3EFF2" w14:textId="77777777" w:rsidR="00BA016B" w:rsidRPr="00DB669E" w:rsidRDefault="00DB669E" w:rsidP="00DB669E">
            <w:pPr>
              <w:widowControl w:val="0"/>
              <w:ind w:firstLine="227"/>
              <w:contextualSpacing/>
              <w:jc w:val="both"/>
              <w:rPr>
                <w:rFonts w:ascii="Times New Roman" w:hAnsi="Times New Roman"/>
                <w:sz w:val="24"/>
                <w:szCs w:val="24"/>
                <w:lang w:eastAsia="uk-UA"/>
              </w:rPr>
            </w:pPr>
            <w:r w:rsidRPr="00DB669E">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A016B" w14:paraId="24391025" w14:textId="77777777">
        <w:trPr>
          <w:trHeight w:val="1119"/>
          <w:jc w:val="center"/>
        </w:trPr>
        <w:tc>
          <w:tcPr>
            <w:tcW w:w="705" w:type="dxa"/>
          </w:tcPr>
          <w:p w14:paraId="4111FF60"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A7ED047"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E091BCC"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Вартість тендерної пропозиції та всі інші ціни повинні бути чітко визначені.</w:t>
            </w:r>
          </w:p>
          <w:p w14:paraId="5E7C1914" w14:textId="77777777" w:rsidR="00BA016B" w:rsidRPr="007D1AAF" w:rsidRDefault="00DB669E" w:rsidP="00C537BC">
            <w:pPr>
              <w:widowControl w:val="0"/>
              <w:ind w:right="120"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Учасник самостійно несе всі витрати, пов’язані з підготовкою та поданням його тендерної пропозиції. </w:t>
            </w:r>
            <w:r w:rsidRPr="007D1AAF">
              <w:rPr>
                <w:rFonts w:ascii="Times New Roman" w:hAnsi="Times New Roman"/>
                <w:sz w:val="24"/>
                <w:szCs w:val="24"/>
                <w:lang w:eastAsia="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DB0867"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w:t>
            </w:r>
            <w:r w:rsidR="007951C7" w:rsidRPr="007D1AAF">
              <w:rPr>
                <w:rFonts w:ascii="Times New Roman" w:hAnsi="Times New Roman"/>
                <w:sz w:val="24"/>
                <w:szCs w:val="24"/>
                <w:lang w:eastAsia="uk-UA"/>
              </w:rPr>
              <w:t xml:space="preserve">ладення договору про закупівлю. </w:t>
            </w:r>
            <w:r w:rsidRPr="007D1AAF">
              <w:rPr>
                <w:rFonts w:ascii="Times New Roman" w:hAnsi="Times New Roman"/>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2DE4616"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1AAF">
              <w:rPr>
                <w:rFonts w:ascii="Times New Roman" w:hAnsi="Times New Roman"/>
                <w:sz w:val="24"/>
                <w:szCs w:val="24"/>
                <w:lang w:eastAsia="uk-UA"/>
              </w:rPr>
              <w:t>означатиме</w:t>
            </w:r>
            <w:proofErr w:type="spellEnd"/>
            <w:r w:rsidRPr="007D1AAF">
              <w:rPr>
                <w:rFonts w:ascii="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4339EB2"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B5BF14D"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Інші умови тендерної документації:</w:t>
            </w:r>
          </w:p>
          <w:p w14:paraId="0144DA43"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4975F429"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D1AAF">
              <w:rPr>
                <w:rFonts w:ascii="Times New Roman" w:hAnsi="Times New Roman"/>
                <w:sz w:val="24"/>
                <w:szCs w:val="24"/>
                <w:lang w:eastAsia="uk-UA"/>
              </w:rPr>
              <w:t>нь</w:t>
            </w:r>
            <w:proofErr w:type="spellEnd"/>
            <w:r w:rsidRPr="007D1AAF">
              <w:rPr>
                <w:rFonts w:ascii="Times New Roman" w:hAnsi="Times New Roman"/>
                <w:sz w:val="24"/>
                <w:szCs w:val="24"/>
                <w:lang w:eastAsia="uk-UA"/>
              </w:rPr>
              <w:t xml:space="preserve"> державних органів або </w:t>
            </w:r>
            <w:proofErr w:type="spellStart"/>
            <w:r w:rsidRPr="007D1AAF">
              <w:rPr>
                <w:rFonts w:ascii="Times New Roman" w:hAnsi="Times New Roman"/>
                <w:sz w:val="24"/>
                <w:szCs w:val="24"/>
                <w:lang w:eastAsia="uk-UA"/>
              </w:rPr>
              <w:t>ненакладення</w:t>
            </w:r>
            <w:proofErr w:type="spellEnd"/>
            <w:r w:rsidRPr="007D1AAF">
              <w:rPr>
                <w:rFonts w:ascii="Times New Roman" w:hAnsi="Times New Roman"/>
                <w:sz w:val="24"/>
                <w:szCs w:val="24"/>
                <w:lang w:eastAsia="uk-UA"/>
              </w:rPr>
              <w:t xml:space="preserve"> електронного підпису.</w:t>
            </w:r>
          </w:p>
          <w:p w14:paraId="4D24AF19" w14:textId="77777777" w:rsidR="00BA016B" w:rsidRPr="007D1AAF" w:rsidRDefault="0062116F"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3. </w:t>
            </w:r>
            <w:r w:rsidR="00DB669E" w:rsidRPr="007D1AAF">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2E19" w14:textId="77777777"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4. </w:t>
            </w:r>
            <w:r w:rsidR="00DB669E" w:rsidRPr="007D1AAF">
              <w:rPr>
                <w:rFonts w:ascii="Times New Roman" w:hAnsi="Times New Roman"/>
                <w:sz w:val="24"/>
                <w:szCs w:val="24"/>
                <w:lang w:eastAsia="uk-UA"/>
              </w:rPr>
              <w:t xml:space="preserve">Учасники торгів — нерезиденти для виконання вимог щодо подання документів, передбачених </w:t>
            </w:r>
            <w:r w:rsidRPr="007D1AAF">
              <w:rPr>
                <w:rFonts w:ascii="Times New Roman" w:hAnsi="Times New Roman"/>
                <w:sz w:val="24"/>
                <w:szCs w:val="24"/>
                <w:lang w:eastAsia="uk-UA"/>
              </w:rPr>
              <w:t xml:space="preserve">цією </w:t>
            </w:r>
            <w:r w:rsidR="00DB669E" w:rsidRPr="007D1AAF">
              <w:rPr>
                <w:rFonts w:ascii="Times New Roman" w:hAnsi="Times New Roman"/>
                <w:sz w:val="24"/>
                <w:szCs w:val="24"/>
                <w:lang w:eastAsia="uk-UA"/>
              </w:rPr>
              <w:t>тендерної документації, подають  у складі своєї пропозиції, документи, передбачені законодавством країн, де вони зареєстровані.</w:t>
            </w:r>
          </w:p>
          <w:p w14:paraId="1F1B2AA8" w14:textId="77777777"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5</w:t>
            </w:r>
            <w:r w:rsidR="00DB669E" w:rsidRPr="007D1AAF">
              <w:rPr>
                <w:rFonts w:ascii="Times New Roman" w:hAnsi="Times New Roman"/>
                <w:sz w:val="24"/>
                <w:szCs w:val="24"/>
                <w:lang w:eastAsia="uk-UA"/>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4043FF" w14:textId="77777777" w:rsidR="00BA016B" w:rsidRPr="007D1AAF" w:rsidRDefault="00DB669E"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В усіх інших випадках факт подання тендерної пропозиції </w:t>
            </w:r>
            <w:r w:rsidRPr="007D1AAF">
              <w:rPr>
                <w:rFonts w:ascii="Times New Roman" w:hAnsi="Times New Roman"/>
                <w:sz w:val="24"/>
                <w:szCs w:val="24"/>
                <w:lang w:eastAsia="uk-UA"/>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7D8D16" w14:textId="77777777"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6</w:t>
            </w:r>
            <w:r w:rsidR="00DB669E" w:rsidRPr="007D1AAF">
              <w:rPr>
                <w:rFonts w:ascii="Times New Roman" w:hAnsi="Times New Roman"/>
                <w:sz w:val="24"/>
                <w:szCs w:val="24"/>
                <w:lang w:eastAsia="uk-UA"/>
              </w:rPr>
              <w:t>. Документи, видані державними органами, повинні відповідати вимогам нормативних актів, відповідно до яких такі документи видані.</w:t>
            </w:r>
          </w:p>
          <w:p w14:paraId="279A8426" w14:textId="77777777"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7</w:t>
            </w:r>
            <w:r w:rsidR="00DB669E" w:rsidRPr="007D1AAF">
              <w:rPr>
                <w:rFonts w:ascii="Times New Roman" w:hAnsi="Times New Roman"/>
                <w:sz w:val="24"/>
                <w:szCs w:val="24"/>
                <w:lang w:eastAsia="uk-UA"/>
              </w:rPr>
              <w:t xml:space="preserve">. Учасник, який подав тендерну пропозицію, вважається таким, що згодний з </w:t>
            </w:r>
            <w:proofErr w:type="spellStart"/>
            <w:r w:rsidR="00DB669E" w:rsidRPr="007D1AAF">
              <w:rPr>
                <w:rFonts w:ascii="Times New Roman" w:hAnsi="Times New Roman"/>
                <w:sz w:val="24"/>
                <w:szCs w:val="24"/>
                <w:lang w:eastAsia="uk-UA"/>
              </w:rPr>
              <w:t>проєктом</w:t>
            </w:r>
            <w:proofErr w:type="spellEnd"/>
            <w:r w:rsidR="00DB669E" w:rsidRPr="007D1AAF">
              <w:rPr>
                <w:rFonts w:ascii="Times New Roman" w:hAnsi="Times New Roman"/>
                <w:sz w:val="24"/>
                <w:szCs w:val="24"/>
                <w:lang w:eastAsia="uk-UA"/>
              </w:rPr>
              <w:t xml:space="preserve"> договору про закупівлю, викладеним у Додатку </w:t>
            </w:r>
            <w:r w:rsidR="001F3E3A" w:rsidRPr="007D1AAF">
              <w:rPr>
                <w:rFonts w:ascii="Times New Roman" w:hAnsi="Times New Roman"/>
                <w:sz w:val="24"/>
                <w:szCs w:val="24"/>
                <w:lang w:eastAsia="uk-UA"/>
              </w:rPr>
              <w:t>5</w:t>
            </w:r>
            <w:r w:rsidR="00DB669E" w:rsidRPr="007D1AAF">
              <w:rPr>
                <w:rFonts w:ascii="Times New Roman" w:hAnsi="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DCC62B8" w14:textId="77777777" w:rsidR="00BA016B"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8</w:t>
            </w:r>
            <w:r w:rsidR="00DB669E" w:rsidRPr="007D1AAF">
              <w:rPr>
                <w:rFonts w:ascii="Times New Roman" w:hAnsi="Times New Roman"/>
                <w:sz w:val="24"/>
                <w:szCs w:val="24"/>
                <w:lang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F42088" w14:textId="77777777" w:rsidR="00BA016B" w:rsidRPr="007D1AAF" w:rsidRDefault="00C537BC"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9</w:t>
            </w:r>
            <w:r w:rsidR="00DB669E" w:rsidRPr="007D1AAF">
              <w:rPr>
                <w:rFonts w:ascii="Times New Roman" w:hAnsi="Times New Roman"/>
                <w:sz w:val="24"/>
                <w:szCs w:val="24"/>
                <w:lang w:eastAsia="uk-UA"/>
              </w:rPr>
              <w:t>.</w:t>
            </w:r>
            <w:r w:rsidR="007951C7"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B669E" w:rsidRPr="007D1AAF">
              <w:rPr>
                <w:rFonts w:ascii="Times New Roman" w:hAnsi="Times New Roman"/>
                <w:sz w:val="24"/>
                <w:szCs w:val="24"/>
                <w:lang w:eastAsia="uk-UA"/>
              </w:rPr>
              <w:t>оперативно</w:t>
            </w:r>
            <w:proofErr w:type="spellEnd"/>
            <w:r w:rsidR="00DB669E" w:rsidRPr="007D1AAF">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w:t>
            </w:r>
            <w:r w:rsidR="002D75BC" w:rsidRPr="007D1AAF">
              <w:rPr>
                <w:rFonts w:ascii="Times New Roman" w:hAnsi="Times New Roman"/>
                <w:sz w:val="24"/>
                <w:szCs w:val="24"/>
                <w:lang w:eastAsia="uk-UA"/>
              </w:rPr>
              <w:t>ршого частини третьої статті 22 </w:t>
            </w:r>
            <w:r w:rsidR="00DB669E" w:rsidRPr="007D1AAF">
              <w:rPr>
                <w:rFonts w:ascii="Times New Roman" w:hAnsi="Times New Roman"/>
                <w:sz w:val="24"/>
                <w:szCs w:val="24"/>
                <w:lang w:eastAsia="uk-UA"/>
              </w:rPr>
              <w:t>Закону.</w:t>
            </w:r>
          </w:p>
          <w:p w14:paraId="3490ECA1" w14:textId="77777777" w:rsidR="00BA016B" w:rsidRPr="007D1AAF" w:rsidRDefault="00C537BC"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10</w:t>
            </w:r>
            <w:r w:rsidR="00DB669E" w:rsidRPr="007D1AAF">
              <w:rPr>
                <w:rFonts w:ascii="Times New Roman" w:hAnsi="Times New Roman"/>
                <w:sz w:val="24"/>
                <w:szCs w:val="24"/>
                <w:lang w:eastAsia="uk-UA"/>
              </w:rPr>
              <w:t>. Учасники при поданні тендерної пропозиції повинні враховувати норми:</w:t>
            </w:r>
          </w:p>
          <w:p w14:paraId="36D2B38E" w14:textId="77777777" w:rsidR="00BA016B" w:rsidRPr="007D1AAF" w:rsidRDefault="0062116F"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3F2AF9" w14:textId="77777777" w:rsidR="00BA016B" w:rsidRPr="007D1AAF" w:rsidRDefault="0062116F" w:rsidP="00C537B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606AE0" w14:textId="77777777" w:rsidR="00A30A6C" w:rsidRPr="007D1AAF" w:rsidRDefault="0062116F" w:rsidP="00A30A6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 </w:t>
            </w:r>
            <w:r w:rsidR="00DB669E" w:rsidRPr="007D1AAF">
              <w:rPr>
                <w:rFonts w:ascii="Times New Roman" w:hAnsi="Times New Roman"/>
                <w:sz w:val="24"/>
                <w:szCs w:val="24"/>
                <w:lang w:eastAsia="uk-UA"/>
              </w:rPr>
              <w:t>Закону України «Про забезпечення прав і свобод громадян та правовий режим на тимчасово окупованій території Укра</w:t>
            </w:r>
            <w:r w:rsidR="00A30A6C" w:rsidRPr="007D1AAF">
              <w:rPr>
                <w:rFonts w:ascii="Times New Roman" w:hAnsi="Times New Roman"/>
                <w:sz w:val="24"/>
                <w:szCs w:val="24"/>
                <w:lang w:eastAsia="uk-UA"/>
              </w:rPr>
              <w:t>їни» від 15.04.2014 № 1207-VII.</w:t>
            </w:r>
          </w:p>
          <w:p w14:paraId="43F0D3BD" w14:textId="77777777" w:rsidR="00A30A6C" w:rsidRPr="007D1AAF" w:rsidRDefault="00DB669E" w:rsidP="00A30A6C">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 xml:space="preserve">А також враховувати, що </w:t>
            </w:r>
            <w:r w:rsidR="00A30A6C" w:rsidRPr="007D1AA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w:t>
            </w:r>
            <w:r w:rsidR="00A30A6C" w:rsidRPr="007D1AAF">
              <w:rPr>
                <w:rFonts w:ascii="Times New Roman" w:eastAsia="Times New Roman" w:hAnsi="Times New Roman" w:cs="Times New Roman"/>
                <w:sz w:val="24"/>
                <w:szCs w:val="24"/>
              </w:rPr>
              <w:lastRenderedPageBreak/>
              <w:t xml:space="preserve">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A30A6C" w:rsidRPr="007D1AAF">
              <w:rPr>
                <w:rFonts w:ascii="Times New Roman" w:eastAsia="Times New Roman" w:hAnsi="Times New Roman" w:cs="Times New Roman"/>
                <w:sz w:val="24"/>
                <w:szCs w:val="24"/>
              </w:rPr>
              <w:t>бенефіціарним</w:t>
            </w:r>
            <w:proofErr w:type="spellEnd"/>
            <w:r w:rsidR="00A30A6C" w:rsidRPr="007D1A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8F7D4A0" w14:textId="77777777" w:rsidR="00A30A6C" w:rsidRPr="007D1AAF" w:rsidRDefault="00A30A6C" w:rsidP="00A30A6C">
            <w:pPr>
              <w:widowControl w:val="0"/>
              <w:ind w:firstLine="227"/>
              <w:contextualSpacing/>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A4C53C" w14:textId="77777777" w:rsidR="00A30A6C" w:rsidRPr="007D1AAF" w:rsidRDefault="00C537BC" w:rsidP="00A30A6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Учасник процедури закупівлі повинен надати у складі тендерної пропозиції</w:t>
            </w:r>
            <w:r w:rsidR="00A30A6C" w:rsidRPr="007D1AAF">
              <w:rPr>
                <w:rFonts w:ascii="Times New Roman" w:hAnsi="Times New Roman"/>
                <w:sz w:val="24"/>
                <w:szCs w:val="24"/>
                <w:lang w:eastAsia="uk-UA"/>
              </w:rPr>
              <w:t xml:space="preserve"> гарантійний лист щодо дотримання вимог, зазначених у пункті 10 цього розділу.</w:t>
            </w:r>
          </w:p>
          <w:p w14:paraId="1A2F50BD" w14:textId="77777777" w:rsidR="00C537BC" w:rsidRPr="007D1AAF" w:rsidRDefault="00C537BC" w:rsidP="00C537BC">
            <w:pPr>
              <w:widowControl w:val="0"/>
              <w:ind w:firstLine="227"/>
              <w:contextualSpacing/>
              <w:jc w:val="both"/>
              <w:rPr>
                <w:rFonts w:ascii="Times New Roman" w:hAnsi="Times New Roman"/>
                <w:sz w:val="24"/>
                <w:szCs w:val="24"/>
                <w:lang w:eastAsia="uk-UA"/>
              </w:rPr>
            </w:pPr>
            <w:r w:rsidRPr="007D1AAF">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вище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tc>
      </w:tr>
      <w:tr w:rsidR="00BA016B" w14:paraId="6B14A54E" w14:textId="77777777">
        <w:trPr>
          <w:trHeight w:val="1119"/>
          <w:jc w:val="center"/>
        </w:trPr>
        <w:tc>
          <w:tcPr>
            <w:tcW w:w="705" w:type="dxa"/>
          </w:tcPr>
          <w:p w14:paraId="3C2D18BC"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91AAE1A"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F95F20F" w14:textId="77777777" w:rsidR="004B74F9" w:rsidRPr="007D1AAF" w:rsidRDefault="004B74F9" w:rsidP="004B74F9">
            <w:pPr>
              <w:widowControl w:val="0"/>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у разі, коли:</w:t>
            </w:r>
          </w:p>
          <w:p w14:paraId="367428C1" w14:textId="77777777" w:rsidR="004B74F9" w:rsidRPr="007D1AAF" w:rsidRDefault="004B74F9" w:rsidP="004B74F9">
            <w:pPr>
              <w:widowControl w:val="0"/>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1) учасник процедури закупівлі:</w:t>
            </w:r>
          </w:p>
          <w:p w14:paraId="214C3EF8" w14:textId="77777777" w:rsidR="004B74F9" w:rsidRPr="007D1AAF" w:rsidRDefault="004B74F9" w:rsidP="004B74F9">
            <w:pPr>
              <w:widowControl w:val="0"/>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518752E" w14:textId="77777777"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6542B52" w14:textId="77777777"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AAF">
              <w:rPr>
                <w:rFonts w:ascii="Times New Roman" w:eastAsia="Times New Roman" w:hAnsi="Times New Roman" w:cs="Times New Roman"/>
                <w:sz w:val="24"/>
                <w:szCs w:val="24"/>
              </w:rPr>
              <w:t>невідповідностей</w:t>
            </w:r>
            <w:proofErr w:type="spellEnd"/>
            <w:r w:rsidRPr="007D1AA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повідомлення з вимогою про усунення таких </w:t>
            </w:r>
            <w:proofErr w:type="spellStart"/>
            <w:r w:rsidRPr="007D1AAF">
              <w:rPr>
                <w:rFonts w:ascii="Times New Roman" w:eastAsia="Times New Roman" w:hAnsi="Times New Roman" w:cs="Times New Roman"/>
                <w:sz w:val="24"/>
                <w:szCs w:val="24"/>
              </w:rPr>
              <w:lastRenderedPageBreak/>
              <w:t>невідповідностей</w:t>
            </w:r>
            <w:proofErr w:type="spellEnd"/>
            <w:r w:rsidRPr="007D1AAF">
              <w:rPr>
                <w:rFonts w:ascii="Times New Roman" w:eastAsia="Times New Roman" w:hAnsi="Times New Roman" w:cs="Times New Roman"/>
                <w:sz w:val="24"/>
                <w:szCs w:val="24"/>
              </w:rPr>
              <w:t>;</w:t>
            </w:r>
          </w:p>
          <w:p w14:paraId="360EB8D0" w14:textId="77777777"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DD4DD19" w14:textId="77777777"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A330A9C" w14:textId="77777777"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D1AAF">
              <w:rPr>
                <w:rFonts w:ascii="Times New Roman" w:eastAsia="Times New Roman" w:hAnsi="Times New Roman" w:cs="Times New Roman"/>
                <w:sz w:val="24"/>
                <w:szCs w:val="24"/>
              </w:rPr>
              <w:t>бенефіціарним</w:t>
            </w:r>
            <w:proofErr w:type="spellEnd"/>
            <w:r w:rsidRPr="007D1AA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2AC655"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2) тендерна пропозиція:</w:t>
            </w:r>
          </w:p>
          <w:p w14:paraId="0B07858C"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3A9AF718"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є такою, строк дії якої закінчився;</w:t>
            </w:r>
          </w:p>
          <w:p w14:paraId="66062623"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F2056D"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3C6F1FA"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3) переможець процедури закупівлі:</w:t>
            </w:r>
          </w:p>
          <w:p w14:paraId="223DD352"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 відмовився від підписання договору про закупівлю </w:t>
            </w:r>
            <w:r w:rsidRPr="007D1AAF">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38E0BFEA"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12F46A8"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DB65BEC"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7F12BC0"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A283560"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у разі, коли:</w:t>
            </w:r>
          </w:p>
          <w:p w14:paraId="4394686F"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774BE2" w14:textId="77777777" w:rsidR="004B74F9" w:rsidRPr="007D1AAF" w:rsidRDefault="004B74F9" w:rsidP="004B74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A6E39D" w14:textId="77777777" w:rsidR="004B74F9" w:rsidRPr="007D1AAF" w:rsidRDefault="004B74F9" w:rsidP="004B74F9">
            <w:pPr>
              <w:widowControl w:val="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w:t>
            </w:r>
          </w:p>
          <w:p w14:paraId="3376AE97" w14:textId="77777777" w:rsidR="00BA016B" w:rsidRPr="007D1AAF" w:rsidRDefault="004B74F9" w:rsidP="004B74F9">
            <w:pPr>
              <w:widowControl w:val="0"/>
              <w:ind w:firstLine="227"/>
              <w:contextualSpacing/>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відповідно до статті 10 Закону.</w:t>
            </w:r>
          </w:p>
        </w:tc>
      </w:tr>
      <w:tr w:rsidR="00BA016B" w14:paraId="0485D368" w14:textId="77777777">
        <w:trPr>
          <w:trHeight w:val="472"/>
          <w:jc w:val="center"/>
        </w:trPr>
        <w:tc>
          <w:tcPr>
            <w:tcW w:w="9960" w:type="dxa"/>
            <w:gridSpan w:val="3"/>
            <w:vAlign w:val="center"/>
          </w:tcPr>
          <w:p w14:paraId="121681FF"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A016B" w14:paraId="1DACED75" w14:textId="77777777">
        <w:trPr>
          <w:trHeight w:val="1119"/>
          <w:jc w:val="center"/>
        </w:trPr>
        <w:tc>
          <w:tcPr>
            <w:tcW w:w="705" w:type="dxa"/>
          </w:tcPr>
          <w:p w14:paraId="1D0BE000"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B9D21B6" w14:textId="77777777" w:rsidR="00BA016B" w:rsidRDefault="00DB66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23286D"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Замовник відміняє відкриті торги у разі:</w:t>
            </w:r>
          </w:p>
          <w:p w14:paraId="0DD280E4"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1) відсутності подальшої потреби в закупівлі товарів, робіт чи послуг;</w:t>
            </w:r>
          </w:p>
          <w:p w14:paraId="5FA77382"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з описом таких порушень;</w:t>
            </w:r>
          </w:p>
          <w:p w14:paraId="36072369"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3) скорочення обсягу видатків на здійснення закупівлі товарів, робіт чи послуг;</w:t>
            </w:r>
          </w:p>
          <w:p w14:paraId="4AE63D2C"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C5AC81"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підстави прийняття такого рішення.</w:t>
            </w:r>
          </w:p>
          <w:p w14:paraId="2377C3CE"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у разі:</w:t>
            </w:r>
          </w:p>
          <w:p w14:paraId="449F81E3"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46C951"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54A5F8D3"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Електронною системою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478CAB"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Відкриті торги можуть бути відмінені частково (за лотом).</w:t>
            </w:r>
          </w:p>
          <w:p w14:paraId="19EC6A0B"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в день її оприлюднення.</w:t>
            </w:r>
          </w:p>
        </w:tc>
      </w:tr>
      <w:tr w:rsidR="00BA016B" w14:paraId="5957EC21" w14:textId="77777777">
        <w:trPr>
          <w:trHeight w:val="1119"/>
          <w:jc w:val="center"/>
        </w:trPr>
        <w:tc>
          <w:tcPr>
            <w:tcW w:w="705" w:type="dxa"/>
          </w:tcPr>
          <w:p w14:paraId="0E1E6398"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DF79A3"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E4A3DA1"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12B140B"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CACB993"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повідомлення про намір укласти договір про закупівлю.</w:t>
            </w:r>
          </w:p>
        </w:tc>
      </w:tr>
      <w:tr w:rsidR="00BA016B" w14:paraId="16F7DED1" w14:textId="77777777">
        <w:trPr>
          <w:trHeight w:val="1119"/>
          <w:jc w:val="center"/>
        </w:trPr>
        <w:tc>
          <w:tcPr>
            <w:tcW w:w="705" w:type="dxa"/>
          </w:tcPr>
          <w:p w14:paraId="1D0AA2E1"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C175300" w14:textId="77777777" w:rsidR="00BA016B" w:rsidRDefault="00DB669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5D808DB" w14:textId="77777777" w:rsidR="00BA016B" w:rsidRPr="008A28A8" w:rsidRDefault="00DB669E" w:rsidP="008A28A8">
            <w:pPr>
              <w:widowControl w:val="0"/>
              <w:ind w:firstLine="227"/>
              <w:contextualSpacing/>
              <w:jc w:val="both"/>
              <w:rPr>
                <w:rFonts w:ascii="Times New Roman" w:hAnsi="Times New Roman"/>
                <w:sz w:val="24"/>
                <w:szCs w:val="24"/>
                <w:lang w:eastAsia="uk-UA"/>
              </w:rPr>
            </w:pPr>
            <w:proofErr w:type="spellStart"/>
            <w:r w:rsidRPr="008A28A8">
              <w:rPr>
                <w:rFonts w:ascii="Times New Roman" w:hAnsi="Times New Roman"/>
                <w:sz w:val="24"/>
                <w:szCs w:val="24"/>
                <w:lang w:eastAsia="uk-UA"/>
              </w:rPr>
              <w:t>Проєкт</w:t>
            </w:r>
            <w:proofErr w:type="spellEnd"/>
            <w:r w:rsidRPr="008A28A8">
              <w:rPr>
                <w:rFonts w:ascii="Times New Roman" w:hAnsi="Times New Roman"/>
                <w:sz w:val="24"/>
                <w:szCs w:val="24"/>
                <w:lang w:eastAsia="uk-UA"/>
              </w:rPr>
              <w:t xml:space="preserve"> договору про закупівлю викладено </w:t>
            </w:r>
            <w:r w:rsidR="00643B02" w:rsidRPr="008A28A8">
              <w:rPr>
                <w:rFonts w:ascii="Times New Roman" w:hAnsi="Times New Roman"/>
                <w:sz w:val="24"/>
                <w:szCs w:val="24"/>
                <w:lang w:eastAsia="uk-UA"/>
              </w:rPr>
              <w:t>у</w:t>
            </w:r>
            <w:r w:rsidRPr="008A28A8">
              <w:rPr>
                <w:rFonts w:ascii="Times New Roman" w:hAnsi="Times New Roman"/>
                <w:sz w:val="24"/>
                <w:szCs w:val="24"/>
                <w:lang w:eastAsia="uk-UA"/>
              </w:rPr>
              <w:t xml:space="preserve"> Додатку </w:t>
            </w:r>
            <w:r w:rsidR="005D7B6A">
              <w:rPr>
                <w:rFonts w:ascii="Times New Roman" w:hAnsi="Times New Roman"/>
                <w:sz w:val="24"/>
                <w:szCs w:val="24"/>
                <w:lang w:eastAsia="uk-UA"/>
              </w:rPr>
              <w:t>5</w:t>
            </w:r>
            <w:r w:rsidRPr="008A28A8">
              <w:rPr>
                <w:rFonts w:ascii="Times New Roman" w:hAnsi="Times New Roman"/>
                <w:sz w:val="24"/>
                <w:szCs w:val="24"/>
                <w:lang w:eastAsia="uk-UA"/>
              </w:rPr>
              <w:t xml:space="preserve"> до цієї тендерної документації.</w:t>
            </w:r>
          </w:p>
          <w:p w14:paraId="2BD89BF1"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28A8">
              <w:rPr>
                <w:rFonts w:ascii="Times New Roman" w:hAnsi="Times New Roman"/>
                <w:sz w:val="24"/>
                <w:szCs w:val="24"/>
                <w:lang w:eastAsia="uk-UA"/>
              </w:rPr>
              <w:lastRenderedPageBreak/>
              <w:t>у строки, визначені пунктом 2 «Строк укладання договору про закупівлю» цього розділу.</w:t>
            </w:r>
          </w:p>
          <w:p w14:paraId="2FE332FC"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3A27BD7F" w14:textId="77777777" w:rsidR="00BA016B" w:rsidRPr="008A28A8" w:rsidRDefault="00DB669E" w:rsidP="008A28A8">
            <w:pPr>
              <w:widowControl w:val="0"/>
              <w:numPr>
                <w:ilvl w:val="0"/>
                <w:numId w:val="2"/>
              </w:numPr>
              <w:pBdr>
                <w:top w:val="nil"/>
                <w:left w:val="nil"/>
                <w:bottom w:val="nil"/>
                <w:right w:val="nil"/>
                <w:between w:val="nil"/>
              </w:pBdr>
              <w:spacing w:line="259" w:lineRule="auto"/>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інформацію про право підписання договору про закупівлю;</w:t>
            </w:r>
          </w:p>
          <w:p w14:paraId="219D83B6" w14:textId="77777777" w:rsidR="00BA016B" w:rsidRPr="008A28A8" w:rsidRDefault="00DB669E" w:rsidP="008A28A8">
            <w:pPr>
              <w:widowControl w:val="0"/>
              <w:numPr>
                <w:ilvl w:val="0"/>
                <w:numId w:val="2"/>
              </w:numPr>
              <w:pBdr>
                <w:top w:val="nil"/>
                <w:left w:val="nil"/>
                <w:bottom w:val="nil"/>
                <w:right w:val="nil"/>
                <w:between w:val="nil"/>
              </w:pBdr>
              <w:spacing w:line="259" w:lineRule="auto"/>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D2970A" w14:textId="77777777" w:rsidR="00643B02" w:rsidRPr="00643B02" w:rsidRDefault="00643B02" w:rsidP="008A28A8">
            <w:pPr>
              <w:widowControl w:val="0"/>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w:t>
            </w:r>
            <w:r>
              <w:rPr>
                <w:rFonts w:ascii="Times New Roman" w:hAnsi="Times New Roman"/>
                <w:sz w:val="24"/>
                <w:szCs w:val="24"/>
                <w:lang w:eastAsia="uk-UA"/>
              </w:rPr>
              <w:t>ів такого об’єднання учасників.</w:t>
            </w:r>
          </w:p>
          <w:p w14:paraId="53F91DC5" w14:textId="77777777" w:rsidR="00BA016B" w:rsidRPr="008A28A8" w:rsidRDefault="00DB669E"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A016B" w14:paraId="1B62645D" w14:textId="77777777">
        <w:trPr>
          <w:trHeight w:val="2100"/>
          <w:jc w:val="center"/>
        </w:trPr>
        <w:tc>
          <w:tcPr>
            <w:tcW w:w="705" w:type="dxa"/>
          </w:tcPr>
          <w:p w14:paraId="3E2BC002" w14:textId="77777777" w:rsidR="00BA016B" w:rsidRDefault="00DB66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F71DC87" w14:textId="77777777" w:rsidR="00BA016B" w:rsidRDefault="00DB66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E25EBAD" w14:textId="77777777" w:rsidR="00BA016B" w:rsidRPr="00A42033" w:rsidRDefault="004B74F9" w:rsidP="00A42033">
            <w:pPr>
              <w:widowControl w:val="0"/>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FCF345F" w14:textId="77777777" w:rsidR="00A42033" w:rsidRPr="00A42033"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5B190943" w14:textId="77777777" w:rsidR="00A42033" w:rsidRPr="00A42033"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визначення грошового еквівалента зобов’язання в іноземній валюті;</w:t>
            </w:r>
          </w:p>
          <w:p w14:paraId="6A8526A1" w14:textId="77777777" w:rsidR="00A42033" w:rsidRPr="00A42033" w:rsidRDefault="00A42033" w:rsidP="00A42033">
            <w:pPr>
              <w:widowControl w:val="0"/>
              <w:pBdr>
                <w:top w:val="nil"/>
                <w:left w:val="nil"/>
                <w:bottom w:val="nil"/>
                <w:right w:val="nil"/>
                <w:between w:val="nil"/>
              </w:pBdr>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1127DFC8" w14:textId="77777777" w:rsidR="00A42033" w:rsidRPr="00A42033" w:rsidRDefault="00A42033" w:rsidP="00A42033">
            <w:pPr>
              <w:widowControl w:val="0"/>
              <w:ind w:firstLine="227"/>
              <w:contextualSpacing/>
              <w:jc w:val="both"/>
              <w:rPr>
                <w:rFonts w:ascii="Times New Roman" w:hAnsi="Times New Roman"/>
                <w:sz w:val="24"/>
                <w:szCs w:val="24"/>
                <w:lang w:eastAsia="uk-UA"/>
              </w:rPr>
            </w:pPr>
            <w:r w:rsidRPr="00A42033">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14:paraId="41C0C7B5" w14:textId="77777777" w:rsidR="00C537BC" w:rsidRPr="008A28A8" w:rsidRDefault="00C537BC" w:rsidP="00A42033">
            <w:pPr>
              <w:pStyle w:val="rvps2"/>
              <w:shd w:val="clear" w:color="auto" w:fill="FFFFFF"/>
              <w:spacing w:before="0" w:beforeAutospacing="0" w:after="150" w:afterAutospacing="0"/>
              <w:ind w:firstLine="227"/>
              <w:contextualSpacing/>
              <w:jc w:val="both"/>
              <w:rPr>
                <w:rFonts w:eastAsia="Calibri" w:cs="Calibri"/>
                <w:lang w:eastAsia="uk-UA"/>
              </w:rPr>
            </w:pPr>
            <w:r w:rsidRPr="008A28A8">
              <w:rPr>
                <w:rFonts w:eastAsia="Calibri" w:cs="Calibri"/>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BBA529B"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5" w:name="n278"/>
            <w:bookmarkStart w:id="26" w:name="n74"/>
            <w:bookmarkEnd w:id="25"/>
            <w:bookmarkEnd w:id="26"/>
            <w:r w:rsidRPr="00A42033">
              <w:rPr>
                <w:rFonts w:eastAsia="Calibri" w:cs="Calibri"/>
                <w:lang w:eastAsia="uk-UA"/>
              </w:rPr>
              <w:t>1) зменшення обсягів закупівлі, зокрема з урахуванням фактичного обсягу видатків замовника;</w:t>
            </w:r>
          </w:p>
          <w:p w14:paraId="55FFD4B5"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7" w:name="n75"/>
            <w:bookmarkEnd w:id="27"/>
            <w:r w:rsidRPr="00A42033">
              <w:rPr>
                <w:rFonts w:eastAsia="Calibri" w:cs="Calibri"/>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2033">
              <w:rPr>
                <w:rFonts w:eastAsia="Calibri" w:cs="Calibri"/>
                <w:lang w:eastAsia="uk-UA"/>
              </w:rPr>
              <w:t>пропорційно</w:t>
            </w:r>
            <w:proofErr w:type="spellEnd"/>
            <w:r w:rsidRPr="00A42033">
              <w:rPr>
                <w:rFonts w:eastAsia="Calibri" w:cs="Calibri"/>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42033">
              <w:rPr>
                <w:rFonts w:eastAsia="Calibri" w:cs="Calibri"/>
                <w:lang w:eastAsia="uk-UA"/>
              </w:rPr>
              <w:lastRenderedPageBreak/>
              <w:t>повинна призвести до збільшення суми, визначеної в договорі про закупівлю на момент його укладення;</w:t>
            </w:r>
          </w:p>
          <w:p w14:paraId="528FF9C5"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8" w:name="n76"/>
            <w:bookmarkEnd w:id="28"/>
            <w:r w:rsidRPr="00A42033">
              <w:rPr>
                <w:rFonts w:eastAsia="Calibri" w:cs="Calibri"/>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86DE87C"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29" w:name="n77"/>
            <w:bookmarkEnd w:id="29"/>
            <w:r w:rsidRPr="00A42033">
              <w:rPr>
                <w:rFonts w:eastAsia="Calibri" w:cs="Calibri"/>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CC8CC"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0" w:name="n374"/>
            <w:bookmarkStart w:id="31" w:name="n78"/>
            <w:bookmarkEnd w:id="30"/>
            <w:bookmarkEnd w:id="31"/>
            <w:r w:rsidRPr="00A42033">
              <w:rPr>
                <w:rFonts w:eastAsia="Calibri" w:cs="Calibri"/>
                <w:lang w:eastAsia="uk-UA"/>
              </w:rPr>
              <w:t>5) погодження зміни ціни в договорі про закупівлю в бік зменшення (без зміни кількості (обсягу) та якості товарів, робіт і послуг);</w:t>
            </w:r>
          </w:p>
          <w:p w14:paraId="6D2FF560"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2" w:name="n79"/>
            <w:bookmarkEnd w:id="32"/>
            <w:r w:rsidRPr="00A42033">
              <w:rPr>
                <w:rFonts w:eastAsia="Calibri" w:cs="Calibri"/>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2033">
              <w:rPr>
                <w:rFonts w:eastAsia="Calibri" w:cs="Calibri"/>
                <w:lang w:eastAsia="uk-UA"/>
              </w:rPr>
              <w:t>пропорційно</w:t>
            </w:r>
            <w:proofErr w:type="spellEnd"/>
            <w:r w:rsidRPr="00A42033">
              <w:rPr>
                <w:rFonts w:eastAsia="Calibri" w:cs="Calibri"/>
                <w:lang w:eastAsia="uk-UA"/>
              </w:rPr>
              <w:t xml:space="preserve"> до зміни таких ставок та/або пільг з оподаткування, а також у зв’язку з зміною системи оподаткування </w:t>
            </w:r>
            <w:proofErr w:type="spellStart"/>
            <w:r w:rsidRPr="00A42033">
              <w:rPr>
                <w:rFonts w:eastAsia="Calibri" w:cs="Calibri"/>
                <w:lang w:eastAsia="uk-UA"/>
              </w:rPr>
              <w:t>пропорційно</w:t>
            </w:r>
            <w:proofErr w:type="spellEnd"/>
            <w:r w:rsidRPr="00A42033">
              <w:rPr>
                <w:rFonts w:eastAsia="Calibri" w:cs="Calibri"/>
                <w:lang w:eastAsia="uk-UA"/>
              </w:rPr>
              <w:t xml:space="preserve"> до зміни податкового навантаження внаслідок зміни системи оподаткування;</w:t>
            </w:r>
          </w:p>
          <w:p w14:paraId="63E557B6" w14:textId="77777777" w:rsidR="00A42033"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3" w:name="n80"/>
            <w:bookmarkEnd w:id="33"/>
            <w:r w:rsidRPr="00A42033">
              <w:rPr>
                <w:rFonts w:eastAsia="Calibri" w:cs="Calibri"/>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033">
              <w:rPr>
                <w:rFonts w:eastAsia="Calibri" w:cs="Calibri"/>
                <w:lang w:eastAsia="uk-UA"/>
              </w:rPr>
              <w:t>Platts</w:t>
            </w:r>
            <w:proofErr w:type="spellEnd"/>
            <w:r w:rsidRPr="00A42033">
              <w:rPr>
                <w:rFonts w:eastAsia="Calibri" w:cs="Calibri"/>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62DA6C" w14:textId="77777777" w:rsidR="00BA016B" w:rsidRPr="00A42033" w:rsidRDefault="00A42033" w:rsidP="00A42033">
            <w:pPr>
              <w:pStyle w:val="rvps2"/>
              <w:shd w:val="clear" w:color="auto" w:fill="FFFFFF"/>
              <w:spacing w:before="0" w:beforeAutospacing="0" w:after="150" w:afterAutospacing="0"/>
              <w:ind w:firstLine="227"/>
              <w:contextualSpacing/>
              <w:jc w:val="both"/>
              <w:rPr>
                <w:rFonts w:eastAsia="Calibri" w:cs="Calibri"/>
                <w:lang w:eastAsia="uk-UA"/>
              </w:rPr>
            </w:pPr>
            <w:bookmarkStart w:id="34" w:name="n81"/>
            <w:bookmarkEnd w:id="34"/>
            <w:r w:rsidRPr="00A42033">
              <w:rPr>
                <w:rFonts w:eastAsia="Calibri" w:cs="Calibri"/>
                <w:lang w:eastAsia="uk-UA"/>
              </w:rPr>
              <w:t>8) зміни умов у зв’язку із застосуванням положень </w:t>
            </w:r>
            <w:hyperlink r:id="rId19" w:anchor="n1778" w:tgtFrame="_blank" w:history="1">
              <w:r w:rsidRPr="00A42033">
                <w:rPr>
                  <w:rFonts w:eastAsia="Calibri" w:cs="Calibri"/>
                  <w:lang w:eastAsia="uk-UA"/>
                </w:rPr>
                <w:t>частини шостої</w:t>
              </w:r>
            </w:hyperlink>
            <w:r w:rsidRPr="00A42033">
              <w:rPr>
                <w:rFonts w:eastAsia="Calibri" w:cs="Calibri"/>
                <w:lang w:eastAsia="uk-UA"/>
              </w:rPr>
              <w:t> статті 41 Закону.</w:t>
            </w:r>
          </w:p>
        </w:tc>
      </w:tr>
      <w:tr w:rsidR="00B95817" w14:paraId="08B27C1F" w14:textId="77777777">
        <w:trPr>
          <w:trHeight w:val="2100"/>
          <w:jc w:val="center"/>
        </w:trPr>
        <w:tc>
          <w:tcPr>
            <w:tcW w:w="705" w:type="dxa"/>
          </w:tcPr>
          <w:p w14:paraId="28B0F278" w14:textId="77777777" w:rsidR="00B95817" w:rsidRPr="00B95817" w:rsidRDefault="00B95817">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5</w:t>
            </w:r>
          </w:p>
        </w:tc>
        <w:tc>
          <w:tcPr>
            <w:tcW w:w="2835" w:type="dxa"/>
          </w:tcPr>
          <w:p w14:paraId="27529F4A" w14:textId="77777777" w:rsidR="00B95817" w:rsidRDefault="00B95817">
            <w:pPr>
              <w:widowControl w:val="0"/>
              <w:rPr>
                <w:rFonts w:ascii="Times New Roman" w:eastAsia="Times New Roman" w:hAnsi="Times New Roman" w:cs="Times New Roman"/>
                <w:b/>
                <w:color w:val="000000"/>
                <w:sz w:val="24"/>
                <w:szCs w:val="24"/>
              </w:rPr>
            </w:pPr>
            <w:r w:rsidRPr="00B95817">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7B5AE7B" w14:textId="77777777" w:rsidR="00B95817" w:rsidRPr="00114120" w:rsidRDefault="00B95817" w:rsidP="00DB669E">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7FF35AEE" w14:textId="77777777"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F449C8" w14:textId="77777777"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w:t>
            </w:r>
            <w:r>
              <w:rPr>
                <w:rFonts w:ascii="Times New Roman" w:hAnsi="Times New Roman"/>
                <w:sz w:val="24"/>
                <w:szCs w:val="24"/>
                <w:lang w:eastAsia="uk-UA"/>
              </w:rPr>
              <w:t xml:space="preserve">у, з урахуванням пункту 44 </w:t>
            </w:r>
            <w:r w:rsidRPr="008A28A8">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77BF5817" w14:textId="77777777"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02A373C7" w14:textId="77777777"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39D51DD" w14:textId="77777777" w:rsidR="00B95817" w:rsidRPr="00114120" w:rsidRDefault="00B95817" w:rsidP="00DB669E">
            <w:pPr>
              <w:widowControl w:val="0"/>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55A6A72" w14:textId="77777777" w:rsidR="00B95817" w:rsidRPr="00114120" w:rsidRDefault="00B95817" w:rsidP="00B95817">
            <w:pPr>
              <w:widowControl w:val="0"/>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114120">
              <w:rPr>
                <w:rFonts w:ascii="Times New Roman" w:hAnsi="Times New Roman"/>
                <w:sz w:val="24"/>
                <w:szCs w:val="24"/>
                <w:lang w:eastAsia="uk-UA"/>
              </w:rPr>
              <w:lastRenderedPageBreak/>
              <w:t xml:space="preserve">визнана найбільш економічно вигідною відповідно до вимог Закону та </w:t>
            </w:r>
            <w:r w:rsidRPr="008A28A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Pr="008A28A8">
              <w:rPr>
                <w:rFonts w:ascii="Times New Roman" w:hAnsi="Times New Roman"/>
                <w:sz w:val="24"/>
                <w:szCs w:val="24"/>
                <w:lang w:eastAsia="uk-UA"/>
              </w:rPr>
              <w:t>Особливостей</w:t>
            </w:r>
            <w:r>
              <w:rPr>
                <w:rFonts w:ascii="Times New Roman" w:hAnsi="Times New Roman"/>
                <w:sz w:val="24"/>
                <w:szCs w:val="24"/>
                <w:lang w:eastAsia="uk-UA"/>
              </w:rPr>
              <w:t>.</w:t>
            </w:r>
          </w:p>
        </w:tc>
      </w:tr>
      <w:tr w:rsidR="00B95817" w14:paraId="274DE845" w14:textId="77777777">
        <w:trPr>
          <w:trHeight w:val="1119"/>
          <w:jc w:val="center"/>
        </w:trPr>
        <w:tc>
          <w:tcPr>
            <w:tcW w:w="705" w:type="dxa"/>
          </w:tcPr>
          <w:p w14:paraId="42506988" w14:textId="77777777" w:rsidR="00B95817" w:rsidRPr="00B95817" w:rsidRDefault="00B95817">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21ED700F" w14:textId="77777777" w:rsidR="00B95817" w:rsidRDefault="00B958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CF0A746" w14:textId="77777777" w:rsidR="00B95817" w:rsidRPr="008A28A8" w:rsidRDefault="00B95817" w:rsidP="008A28A8">
            <w:pPr>
              <w:widowControl w:val="0"/>
              <w:ind w:firstLine="227"/>
              <w:contextualSpacing/>
              <w:jc w:val="both"/>
              <w:rPr>
                <w:rFonts w:ascii="Times New Roman" w:hAnsi="Times New Roman"/>
                <w:sz w:val="24"/>
                <w:szCs w:val="24"/>
                <w:lang w:eastAsia="uk-UA"/>
              </w:rPr>
            </w:pPr>
            <w:r w:rsidRPr="008A28A8">
              <w:rPr>
                <w:rFonts w:ascii="Times New Roman" w:hAnsi="Times New Roman"/>
                <w:sz w:val="24"/>
                <w:szCs w:val="24"/>
                <w:lang w:eastAsia="uk-UA"/>
              </w:rPr>
              <w:t>Забезпечення виконання договору про закупівлю не вимагається.</w:t>
            </w:r>
          </w:p>
        </w:tc>
      </w:tr>
    </w:tbl>
    <w:p w14:paraId="72D46F9D" w14:textId="77777777" w:rsidR="00BA016B" w:rsidRDefault="00BA016B">
      <w:pPr>
        <w:widowControl w:val="0"/>
        <w:spacing w:after="0" w:line="240" w:lineRule="auto"/>
        <w:jc w:val="both"/>
        <w:rPr>
          <w:rFonts w:ascii="Times New Roman" w:eastAsia="Times New Roman" w:hAnsi="Times New Roman" w:cs="Times New Roman"/>
          <w:sz w:val="24"/>
          <w:szCs w:val="24"/>
          <w:highlight w:val="green"/>
        </w:rPr>
      </w:pPr>
      <w:bookmarkStart w:id="35" w:name="_heading=h.2s8eyo1" w:colFirst="0" w:colLast="0"/>
      <w:bookmarkEnd w:id="35"/>
    </w:p>
    <w:p w14:paraId="5ACABDFD" w14:textId="77777777" w:rsidR="008A28A8" w:rsidRDefault="008A2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E778BD" w14:textId="77777777" w:rsidR="005D466D" w:rsidRDefault="005D466D" w:rsidP="008A28A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 до тендерної документації</w:t>
      </w:r>
    </w:p>
    <w:p w14:paraId="010FBEBC" w14:textId="77777777" w:rsidR="005D466D" w:rsidRDefault="005D466D" w:rsidP="008A28A8">
      <w:pPr>
        <w:widowControl w:val="0"/>
        <w:spacing w:after="0" w:line="240" w:lineRule="auto"/>
        <w:jc w:val="right"/>
        <w:rPr>
          <w:rFonts w:ascii="Times New Roman" w:eastAsia="Times New Roman" w:hAnsi="Times New Roman" w:cs="Times New Roman"/>
          <w:sz w:val="24"/>
          <w:szCs w:val="24"/>
        </w:rPr>
      </w:pPr>
    </w:p>
    <w:p w14:paraId="5414DE21" w14:textId="77777777" w:rsidR="005D466D" w:rsidRPr="00CC4BCC" w:rsidRDefault="00CC4BCC" w:rsidP="00CC4BCC">
      <w:pPr>
        <w:tabs>
          <w:tab w:val="left" w:pos="567"/>
        </w:tabs>
        <w:spacing w:after="0"/>
        <w:jc w:val="both"/>
        <w:rPr>
          <w:rFonts w:ascii="Times New Roman" w:hAnsi="Times New Roman" w:cs="Times New Roman"/>
          <w:sz w:val="24"/>
          <w:szCs w:val="24"/>
        </w:rPr>
      </w:pPr>
      <w:r>
        <w:rPr>
          <w:sz w:val="24"/>
          <w:szCs w:val="24"/>
        </w:rPr>
        <w:tab/>
      </w:r>
      <w:r w:rsidR="005D466D" w:rsidRPr="00CC4BCC">
        <w:rPr>
          <w:rFonts w:ascii="Times New Roman" w:hAnsi="Times New Roman" w:cs="Times New Roman"/>
          <w:sz w:val="24"/>
          <w:szCs w:val="24"/>
        </w:rPr>
        <w:t>1. Під час надання послуг, що є предметом закупівлі, учасник повинен дотримуватися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3F9A7BCB" w14:textId="77777777" w:rsidR="005D466D" w:rsidRPr="00CC4BCC" w:rsidRDefault="005D466D" w:rsidP="00CC4BCC">
      <w:pPr>
        <w:tabs>
          <w:tab w:val="left" w:pos="567"/>
        </w:tabs>
        <w:spacing w:after="0"/>
        <w:jc w:val="both"/>
        <w:rPr>
          <w:rFonts w:ascii="Times New Roman" w:hAnsi="Times New Roman" w:cs="Times New Roman"/>
          <w:sz w:val="24"/>
          <w:szCs w:val="24"/>
        </w:rPr>
      </w:pPr>
      <w:r w:rsidRPr="00CC4BCC">
        <w:rPr>
          <w:rFonts w:ascii="Times New Roman" w:hAnsi="Times New Roman" w:cs="Times New Roman"/>
          <w:sz w:val="24"/>
          <w:szCs w:val="24"/>
        </w:rPr>
        <w:tab/>
        <w:t xml:space="preserve">2. </w:t>
      </w:r>
      <w:r w:rsidRPr="00CC4BCC">
        <w:rPr>
          <w:rFonts w:ascii="Times New Roman" w:hAnsi="Times New Roman" w:cs="Times New Roman"/>
          <w:snapToGrid w:val="0"/>
          <w:sz w:val="24"/>
          <w:szCs w:val="24"/>
        </w:rPr>
        <w:t xml:space="preserve">Станція технічного обслуговування Учасника повинна відповідати нижче вказаним вимогам Замовника та </w:t>
      </w:r>
      <w:r w:rsidRPr="00CC4BCC">
        <w:rPr>
          <w:rFonts w:ascii="Times New Roman" w:hAnsi="Times New Roman" w:cs="Times New Roman"/>
          <w:bCs/>
          <w:snapToGrid w:val="0"/>
          <w:sz w:val="24"/>
          <w:szCs w:val="24"/>
        </w:rPr>
        <w:t xml:space="preserve">мати власне або орендоване обладнання для ремонту та обслуговування на балансі підприємства Учасника за однією </w:t>
      </w:r>
      <w:proofErr w:type="spellStart"/>
      <w:r w:rsidRPr="00CC4BCC">
        <w:rPr>
          <w:rFonts w:ascii="Times New Roman" w:hAnsi="Times New Roman" w:cs="Times New Roman"/>
          <w:bCs/>
          <w:snapToGrid w:val="0"/>
          <w:sz w:val="24"/>
          <w:szCs w:val="24"/>
        </w:rPr>
        <w:t>адресою</w:t>
      </w:r>
      <w:proofErr w:type="spellEnd"/>
      <w:r w:rsidRPr="00CC4BCC">
        <w:rPr>
          <w:rFonts w:ascii="Times New Roman" w:hAnsi="Times New Roman" w:cs="Times New Roman"/>
          <w:bCs/>
          <w:snapToGrid w:val="0"/>
          <w:sz w:val="24"/>
          <w:szCs w:val="24"/>
        </w:rPr>
        <w:t xml:space="preserve"> (надати документальне підтвердження, договір оренди або витяг з балансу підприємства чи інші підтверджувальні документи) :</w:t>
      </w:r>
    </w:p>
    <w:p w14:paraId="248BFDF4"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не менше 6 підйомників; </w:t>
      </w:r>
    </w:p>
    <w:p w14:paraId="299A4000"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 стенд для регулювання кутів розвалу і сходження коліс 3D;</w:t>
      </w:r>
    </w:p>
    <w:p w14:paraId="1D9608FC"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w:t>
      </w:r>
      <w:r w:rsidRPr="00CC4BCC">
        <w:rPr>
          <w:rFonts w:ascii="Times New Roman" w:hAnsi="Times New Roman" w:cs="Times New Roman"/>
          <w:snapToGrid w:val="0"/>
          <w:sz w:val="24"/>
          <w:szCs w:val="24"/>
          <w:lang w:val="en-US"/>
        </w:rPr>
        <w:t>c</w:t>
      </w:r>
      <w:proofErr w:type="spellStart"/>
      <w:r w:rsidRPr="00CC4BCC">
        <w:rPr>
          <w:rFonts w:ascii="Times New Roman" w:hAnsi="Times New Roman" w:cs="Times New Roman"/>
          <w:snapToGrid w:val="0"/>
          <w:sz w:val="24"/>
          <w:szCs w:val="24"/>
        </w:rPr>
        <w:t>пеціалізований</w:t>
      </w:r>
      <w:proofErr w:type="spellEnd"/>
      <w:r w:rsidRPr="00CC4BCC">
        <w:rPr>
          <w:rFonts w:ascii="Times New Roman" w:hAnsi="Times New Roman" w:cs="Times New Roman"/>
          <w:snapToGrid w:val="0"/>
          <w:sz w:val="24"/>
          <w:szCs w:val="24"/>
        </w:rPr>
        <w:t xml:space="preserve"> діагностичний прилад (для діагностування електронних систем АВ</w:t>
      </w:r>
      <w:r w:rsidRPr="00CC4BCC">
        <w:rPr>
          <w:rFonts w:ascii="Times New Roman" w:hAnsi="Times New Roman" w:cs="Times New Roman"/>
          <w:snapToGrid w:val="0"/>
          <w:sz w:val="24"/>
          <w:szCs w:val="24"/>
          <w:lang w:val="en-US"/>
        </w:rPr>
        <w:t>S</w:t>
      </w:r>
      <w:r w:rsidRPr="00CC4BCC">
        <w:rPr>
          <w:rFonts w:ascii="Times New Roman" w:hAnsi="Times New Roman" w:cs="Times New Roman"/>
          <w:snapToGrid w:val="0"/>
          <w:sz w:val="24"/>
          <w:szCs w:val="24"/>
        </w:rPr>
        <w:t xml:space="preserve">,  </w:t>
      </w:r>
    </w:p>
    <w:p w14:paraId="1FE35BE1"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Е</w:t>
      </w:r>
      <w:r w:rsidRPr="00CC4BCC">
        <w:rPr>
          <w:rFonts w:ascii="Times New Roman" w:hAnsi="Times New Roman" w:cs="Times New Roman"/>
          <w:snapToGrid w:val="0"/>
          <w:sz w:val="24"/>
          <w:szCs w:val="24"/>
          <w:lang w:val="en-US"/>
        </w:rPr>
        <w:t>S</w:t>
      </w:r>
      <w:r w:rsidRPr="00CC4BCC">
        <w:rPr>
          <w:rFonts w:ascii="Times New Roman" w:hAnsi="Times New Roman" w:cs="Times New Roman"/>
          <w:snapToGrid w:val="0"/>
          <w:sz w:val="24"/>
          <w:szCs w:val="24"/>
        </w:rPr>
        <w:t>Р, А</w:t>
      </w:r>
      <w:r w:rsidRPr="00CC4BCC">
        <w:rPr>
          <w:rFonts w:ascii="Times New Roman" w:hAnsi="Times New Roman" w:cs="Times New Roman"/>
          <w:snapToGrid w:val="0"/>
          <w:sz w:val="24"/>
          <w:szCs w:val="24"/>
          <w:lang w:val="en-US"/>
        </w:rPr>
        <w:t>SR</w:t>
      </w:r>
      <w:r w:rsidRPr="00CC4BCC">
        <w:rPr>
          <w:rFonts w:ascii="Times New Roman" w:hAnsi="Times New Roman" w:cs="Times New Roman"/>
          <w:snapToGrid w:val="0"/>
          <w:sz w:val="24"/>
          <w:szCs w:val="24"/>
        </w:rPr>
        <w:t>;  та програмування блоків керування автомобілів Замовника);</w:t>
      </w:r>
    </w:p>
    <w:p w14:paraId="70488048"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обладнання для проведення балансування коліс та </w:t>
      </w:r>
      <w:proofErr w:type="spellStart"/>
      <w:r w:rsidRPr="00CC4BCC">
        <w:rPr>
          <w:rFonts w:ascii="Times New Roman" w:hAnsi="Times New Roman" w:cs="Times New Roman"/>
          <w:snapToGrid w:val="0"/>
          <w:sz w:val="24"/>
          <w:szCs w:val="24"/>
        </w:rPr>
        <w:t>шиномонтажу</w:t>
      </w:r>
      <w:proofErr w:type="spellEnd"/>
      <w:r w:rsidRPr="00CC4BCC">
        <w:rPr>
          <w:rFonts w:ascii="Times New Roman" w:hAnsi="Times New Roman" w:cs="Times New Roman"/>
          <w:snapToGrid w:val="0"/>
          <w:sz w:val="24"/>
          <w:szCs w:val="24"/>
        </w:rPr>
        <w:t xml:space="preserve"> до </w:t>
      </w:r>
      <w:r w:rsidRPr="00CC4BCC">
        <w:rPr>
          <w:rFonts w:ascii="Times New Roman" w:hAnsi="Times New Roman" w:cs="Times New Roman"/>
          <w:snapToGrid w:val="0"/>
          <w:sz w:val="24"/>
          <w:szCs w:val="24"/>
          <w:lang w:val="en-US"/>
        </w:rPr>
        <w:t>R</w:t>
      </w:r>
      <w:r w:rsidRPr="00CC4BCC">
        <w:rPr>
          <w:rFonts w:ascii="Times New Roman" w:hAnsi="Times New Roman" w:cs="Times New Roman"/>
          <w:snapToGrid w:val="0"/>
          <w:sz w:val="24"/>
          <w:szCs w:val="24"/>
        </w:rPr>
        <w:t xml:space="preserve">21 включно (не </w:t>
      </w:r>
    </w:p>
    <w:p w14:paraId="286E372E"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менше 4-х одиниць обладнання);</w:t>
      </w:r>
    </w:p>
    <w:p w14:paraId="27479E47"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 xml:space="preserve">- </w:t>
      </w:r>
      <w:r w:rsidRPr="00CC4BCC">
        <w:rPr>
          <w:rFonts w:ascii="Times New Roman" w:hAnsi="Times New Roman" w:cs="Times New Roman"/>
          <w:snapToGrid w:val="0"/>
          <w:sz w:val="24"/>
          <w:szCs w:val="24"/>
          <w:lang w:val="en-US"/>
        </w:rPr>
        <w:t>c</w:t>
      </w:r>
      <w:proofErr w:type="spellStart"/>
      <w:r w:rsidRPr="00CC4BCC">
        <w:rPr>
          <w:rFonts w:ascii="Times New Roman" w:hAnsi="Times New Roman" w:cs="Times New Roman"/>
          <w:snapToGrid w:val="0"/>
          <w:sz w:val="24"/>
          <w:szCs w:val="24"/>
        </w:rPr>
        <w:t>тенд</w:t>
      </w:r>
      <w:proofErr w:type="spellEnd"/>
      <w:r w:rsidRPr="00CC4BCC">
        <w:rPr>
          <w:rFonts w:ascii="Times New Roman" w:hAnsi="Times New Roman" w:cs="Times New Roman"/>
          <w:snapToGrid w:val="0"/>
          <w:sz w:val="24"/>
          <w:szCs w:val="24"/>
        </w:rPr>
        <w:t xml:space="preserve"> для контроля та регулювання світла фар;</w:t>
      </w:r>
    </w:p>
    <w:p w14:paraId="018FD6F9"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обладнання для діагностики та очищення форсунок інжекторів зі зняттям;</w:t>
      </w:r>
    </w:p>
    <w:p w14:paraId="0636C562"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обладнання для діагностики та очищення форсунок інжекторів без зняття;</w:t>
      </w:r>
    </w:p>
    <w:p w14:paraId="7E3EF98B"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обладнання </w:t>
      </w:r>
      <w:proofErr w:type="spellStart"/>
      <w:r w:rsidRPr="00CC4BCC">
        <w:rPr>
          <w:rFonts w:ascii="Times New Roman" w:hAnsi="Times New Roman" w:cs="Times New Roman"/>
          <w:snapToGrid w:val="0"/>
          <w:sz w:val="24"/>
          <w:szCs w:val="24"/>
        </w:rPr>
        <w:t>дляремонту</w:t>
      </w:r>
      <w:proofErr w:type="spellEnd"/>
      <w:r w:rsidRPr="00CC4BCC">
        <w:rPr>
          <w:rFonts w:ascii="Times New Roman" w:hAnsi="Times New Roman" w:cs="Times New Roman"/>
          <w:snapToGrid w:val="0"/>
          <w:sz w:val="24"/>
          <w:szCs w:val="24"/>
        </w:rPr>
        <w:t xml:space="preserve"> та діагностики автоматичних та механічних коробок передач;</w:t>
      </w:r>
    </w:p>
    <w:p w14:paraId="50F856FE"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лінія контролю ходової частини автомобілів з вимірювачем часу спрацювання гальм;</w:t>
      </w:r>
    </w:p>
    <w:p w14:paraId="622E34D9"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пристрій для заміни гальмівної рідини;</w:t>
      </w:r>
    </w:p>
    <w:p w14:paraId="21AE5C39"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обладнання </w:t>
      </w:r>
      <w:proofErr w:type="spellStart"/>
      <w:r w:rsidRPr="00CC4BCC">
        <w:rPr>
          <w:rFonts w:ascii="Times New Roman" w:hAnsi="Times New Roman" w:cs="Times New Roman"/>
          <w:snapToGrid w:val="0"/>
          <w:sz w:val="24"/>
          <w:szCs w:val="24"/>
        </w:rPr>
        <w:t>дляремонту</w:t>
      </w:r>
      <w:proofErr w:type="spellEnd"/>
      <w:r w:rsidRPr="00CC4BCC">
        <w:rPr>
          <w:rFonts w:ascii="Times New Roman" w:hAnsi="Times New Roman" w:cs="Times New Roman"/>
          <w:snapToGrid w:val="0"/>
          <w:sz w:val="24"/>
          <w:szCs w:val="24"/>
        </w:rPr>
        <w:t xml:space="preserve"> бензинових та дизельних паливних систем;</w:t>
      </w:r>
    </w:p>
    <w:p w14:paraId="3914C60F"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обладнання для проведення капітальних ремонтів двигунів і головок блоку;</w:t>
      </w:r>
    </w:p>
    <w:p w14:paraId="6CFEEEA2"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пересувний підіймач для трансмісій та агрегатів не менше 1,2 т;</w:t>
      </w:r>
    </w:p>
    <w:p w14:paraId="0B15BE1B"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пересувний </w:t>
      </w:r>
      <w:proofErr w:type="spellStart"/>
      <w:r w:rsidRPr="00CC4BCC">
        <w:rPr>
          <w:rFonts w:ascii="Times New Roman" w:hAnsi="Times New Roman" w:cs="Times New Roman"/>
          <w:snapToGrid w:val="0"/>
          <w:sz w:val="24"/>
          <w:szCs w:val="24"/>
        </w:rPr>
        <w:t>ножнічний</w:t>
      </w:r>
      <w:proofErr w:type="spellEnd"/>
      <w:r w:rsidRPr="00CC4BCC">
        <w:rPr>
          <w:rFonts w:ascii="Times New Roman" w:hAnsi="Times New Roman" w:cs="Times New Roman"/>
          <w:snapToGrid w:val="0"/>
          <w:sz w:val="24"/>
          <w:szCs w:val="24"/>
        </w:rPr>
        <w:t xml:space="preserve"> підйомний стіл не менше 1,2 т;</w:t>
      </w:r>
    </w:p>
    <w:p w14:paraId="5C2AD205"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обладнання для ремонту та заправки кондиціонерів (не менше 2-х одиниць, включно </w:t>
      </w:r>
    </w:p>
    <w:p w14:paraId="71C7FD34"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фреон 1234 та R134A);</w:t>
      </w:r>
    </w:p>
    <w:p w14:paraId="2049A99B"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професійний та спеціалізований інструмент для ремонту та обслуговування </w:t>
      </w:r>
    </w:p>
    <w:p w14:paraId="44FC6092"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транспортних засобів Замовника;</w:t>
      </w:r>
    </w:p>
    <w:p w14:paraId="2111A2E6"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пост мийки автомобілів;</w:t>
      </w:r>
    </w:p>
    <w:p w14:paraId="3CA30D93"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цех кузовного ремонту (у </w:t>
      </w:r>
      <w:proofErr w:type="spellStart"/>
      <w:r w:rsidRPr="00CC4BCC">
        <w:rPr>
          <w:rFonts w:ascii="Times New Roman" w:hAnsi="Times New Roman" w:cs="Times New Roman"/>
          <w:snapToGrid w:val="0"/>
          <w:sz w:val="24"/>
          <w:szCs w:val="24"/>
        </w:rPr>
        <w:t>т.ч</w:t>
      </w:r>
      <w:proofErr w:type="spellEnd"/>
      <w:r w:rsidRPr="00CC4BCC">
        <w:rPr>
          <w:rFonts w:ascii="Times New Roman" w:hAnsi="Times New Roman" w:cs="Times New Roman"/>
          <w:snapToGrid w:val="0"/>
          <w:sz w:val="24"/>
          <w:szCs w:val="24"/>
        </w:rPr>
        <w:t xml:space="preserve">. малярна камера, обладнання по ремонту та відновленню </w:t>
      </w:r>
    </w:p>
    <w:p w14:paraId="564C86D5"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геометрії кузова);</w:t>
      </w:r>
    </w:p>
    <w:p w14:paraId="50DD8FB1"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-стапель;</w:t>
      </w:r>
    </w:p>
    <w:p w14:paraId="5EDE4BDF"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 ультразвуковий універсальний вимірювальний комплекс для проміру автомобіля;</w:t>
      </w:r>
    </w:p>
    <w:p w14:paraId="11118A4C"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пристрій для зливу та заміни мастил вакуумний;</w:t>
      </w:r>
    </w:p>
    <w:p w14:paraId="68F348BE"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стенд для промивки паливної системи;</w:t>
      </w:r>
    </w:p>
    <w:p w14:paraId="583A97A2"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тестер тиску паливної системи;</w:t>
      </w:r>
    </w:p>
    <w:p w14:paraId="5AD8104B"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вимірювач світло пропускання скла;</w:t>
      </w:r>
    </w:p>
    <w:p w14:paraId="2DF60369"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w:t>
      </w:r>
      <w:proofErr w:type="spellStart"/>
      <w:r w:rsidRPr="00CC4BCC">
        <w:rPr>
          <w:rFonts w:ascii="Times New Roman" w:hAnsi="Times New Roman" w:cs="Times New Roman"/>
          <w:snapToGrid w:val="0"/>
          <w:sz w:val="24"/>
          <w:szCs w:val="24"/>
        </w:rPr>
        <w:t>димомір</w:t>
      </w:r>
      <w:proofErr w:type="spellEnd"/>
      <w:r w:rsidRPr="00CC4BCC">
        <w:rPr>
          <w:rFonts w:ascii="Times New Roman" w:hAnsi="Times New Roman" w:cs="Times New Roman"/>
          <w:snapToGrid w:val="0"/>
          <w:sz w:val="24"/>
          <w:szCs w:val="24"/>
        </w:rPr>
        <w:t>;</w:t>
      </w:r>
    </w:p>
    <w:p w14:paraId="51ED97C7"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вимірювач рівня звуку;</w:t>
      </w:r>
    </w:p>
    <w:p w14:paraId="22E495D2"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газоаналізатор;</w:t>
      </w:r>
    </w:p>
    <w:p w14:paraId="36545BAD"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прилад перевірки натягу ременів;</w:t>
      </w:r>
    </w:p>
    <w:p w14:paraId="5D4DD323"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w:t>
      </w:r>
      <w:proofErr w:type="spellStart"/>
      <w:r w:rsidRPr="00CC4BCC">
        <w:rPr>
          <w:rFonts w:ascii="Times New Roman" w:hAnsi="Times New Roman" w:cs="Times New Roman"/>
          <w:snapToGrid w:val="0"/>
          <w:sz w:val="24"/>
          <w:szCs w:val="24"/>
        </w:rPr>
        <w:t>течешукач</w:t>
      </w:r>
      <w:proofErr w:type="spellEnd"/>
      <w:r w:rsidRPr="00CC4BCC">
        <w:rPr>
          <w:rFonts w:ascii="Times New Roman" w:hAnsi="Times New Roman" w:cs="Times New Roman"/>
          <w:snapToGrid w:val="0"/>
          <w:sz w:val="24"/>
          <w:szCs w:val="24"/>
        </w:rPr>
        <w:t>;</w:t>
      </w:r>
    </w:p>
    <w:p w14:paraId="0DA9D703"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вимірювач сумарного </w:t>
      </w:r>
      <w:proofErr w:type="spellStart"/>
      <w:r w:rsidRPr="00CC4BCC">
        <w:rPr>
          <w:rFonts w:ascii="Times New Roman" w:hAnsi="Times New Roman" w:cs="Times New Roman"/>
          <w:snapToGrid w:val="0"/>
          <w:sz w:val="24"/>
          <w:szCs w:val="24"/>
        </w:rPr>
        <w:t>люфта</w:t>
      </w:r>
      <w:proofErr w:type="spellEnd"/>
      <w:r w:rsidRPr="00CC4BCC">
        <w:rPr>
          <w:rFonts w:ascii="Times New Roman" w:hAnsi="Times New Roman" w:cs="Times New Roman"/>
          <w:snapToGrid w:val="0"/>
          <w:sz w:val="24"/>
          <w:szCs w:val="24"/>
        </w:rPr>
        <w:t xml:space="preserve"> рульового керування;</w:t>
      </w:r>
    </w:p>
    <w:p w14:paraId="47AA33C7"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вимірювач ефективності гальмівних систем;</w:t>
      </w:r>
    </w:p>
    <w:p w14:paraId="67914124"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манометр;</w:t>
      </w:r>
    </w:p>
    <w:p w14:paraId="4A7CF8D7"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ключ </w:t>
      </w:r>
      <w:proofErr w:type="spellStart"/>
      <w:r w:rsidRPr="00CC4BCC">
        <w:rPr>
          <w:rFonts w:ascii="Times New Roman" w:hAnsi="Times New Roman" w:cs="Times New Roman"/>
          <w:snapToGrid w:val="0"/>
          <w:sz w:val="24"/>
          <w:szCs w:val="24"/>
        </w:rPr>
        <w:t>моментний</w:t>
      </w:r>
      <w:proofErr w:type="spellEnd"/>
      <w:r w:rsidRPr="00CC4BCC">
        <w:rPr>
          <w:rFonts w:ascii="Times New Roman" w:hAnsi="Times New Roman" w:cs="Times New Roman"/>
          <w:snapToGrid w:val="0"/>
          <w:sz w:val="24"/>
          <w:szCs w:val="24"/>
        </w:rPr>
        <w:t xml:space="preserve"> граничний;</w:t>
      </w:r>
    </w:p>
    <w:p w14:paraId="37632620"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тахометр цифровий;</w:t>
      </w:r>
    </w:p>
    <w:p w14:paraId="71BA612E"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стенд для перевірки амортизаторів;</w:t>
      </w:r>
    </w:p>
    <w:p w14:paraId="162F0D76"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lastRenderedPageBreak/>
        <w:t>- стенд для проточки гальмівних дисків без демонтажу.</w:t>
      </w:r>
    </w:p>
    <w:p w14:paraId="26242323"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цех заміни всього скла автомобіля (лобові, бокові, інше);  </w:t>
      </w:r>
    </w:p>
    <w:p w14:paraId="5364C331"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обладнання для заміни всього скла автомобіля (лобові, бокові, інше).</w:t>
      </w:r>
    </w:p>
    <w:p w14:paraId="5BA10198" w14:textId="3F18CCD6"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Для підтвердження інформації, зазначеної у довідці, учасник надає ко</w:t>
      </w:r>
      <w:r w:rsidR="00907B35">
        <w:rPr>
          <w:rFonts w:ascii="Times New Roman" w:hAnsi="Times New Roman" w:cs="Times New Roman"/>
          <w:snapToGrid w:val="0"/>
          <w:sz w:val="24"/>
          <w:szCs w:val="24"/>
        </w:rPr>
        <w:t>п</w:t>
      </w:r>
      <w:r w:rsidRPr="00CC4BCC">
        <w:rPr>
          <w:rFonts w:ascii="Times New Roman" w:hAnsi="Times New Roman" w:cs="Times New Roman"/>
          <w:snapToGrid w:val="0"/>
          <w:sz w:val="24"/>
          <w:szCs w:val="24"/>
        </w:rPr>
        <w:t xml:space="preserve">ії документів, що засвідчують право власності/користування Учасника вказаним у довідці обладнанням/матеріально-технічною базою та приміщенням станції технічного обслуговування (копії свідоцтва/витягу на підтвердження права власності або копії балансової відомості (витягу з балансової відомості) або інвентаризаційної відомості (витягу з інвентаризаційної відомості) або копії </w:t>
      </w:r>
      <w:proofErr w:type="spellStart"/>
      <w:r w:rsidRPr="00CC4BCC">
        <w:rPr>
          <w:rFonts w:ascii="Times New Roman" w:hAnsi="Times New Roman" w:cs="Times New Roman"/>
          <w:snapToGrid w:val="0"/>
          <w:sz w:val="24"/>
          <w:szCs w:val="24"/>
        </w:rPr>
        <w:t>оборотно</w:t>
      </w:r>
      <w:proofErr w:type="spellEnd"/>
      <w:r w:rsidRPr="00CC4BCC">
        <w:rPr>
          <w:rFonts w:ascii="Times New Roman" w:hAnsi="Times New Roman" w:cs="Times New Roman"/>
          <w:snapToGrid w:val="0"/>
          <w:sz w:val="24"/>
          <w:szCs w:val="24"/>
        </w:rPr>
        <w:t xml:space="preserve">-сальдової відомості (витягу з </w:t>
      </w:r>
      <w:proofErr w:type="spellStart"/>
      <w:r w:rsidRPr="00CC4BCC">
        <w:rPr>
          <w:rFonts w:ascii="Times New Roman" w:hAnsi="Times New Roman" w:cs="Times New Roman"/>
          <w:snapToGrid w:val="0"/>
          <w:sz w:val="24"/>
          <w:szCs w:val="24"/>
        </w:rPr>
        <w:t>оборотно</w:t>
      </w:r>
      <w:proofErr w:type="spellEnd"/>
      <w:r w:rsidRPr="00CC4BCC">
        <w:rPr>
          <w:rFonts w:ascii="Times New Roman" w:hAnsi="Times New Roman" w:cs="Times New Roman"/>
          <w:snapToGrid w:val="0"/>
          <w:sz w:val="24"/>
          <w:szCs w:val="24"/>
        </w:rPr>
        <w:t xml:space="preserve">-сальдової відомості) тощо, договору оренди, чинного протягом всього періоду надання послуг з наданням </w:t>
      </w:r>
      <w:proofErr w:type="spellStart"/>
      <w:r w:rsidRPr="00CC4BCC">
        <w:rPr>
          <w:rFonts w:ascii="Times New Roman" w:hAnsi="Times New Roman" w:cs="Times New Roman"/>
          <w:snapToGrid w:val="0"/>
          <w:sz w:val="24"/>
          <w:szCs w:val="24"/>
        </w:rPr>
        <w:t>акта</w:t>
      </w:r>
      <w:proofErr w:type="spellEnd"/>
      <w:r w:rsidRPr="00CC4BCC">
        <w:rPr>
          <w:rFonts w:ascii="Times New Roman" w:hAnsi="Times New Roman" w:cs="Times New Roman"/>
          <w:snapToGrid w:val="0"/>
          <w:sz w:val="24"/>
          <w:szCs w:val="24"/>
        </w:rPr>
        <w:t xml:space="preserve"> приймання-передачі, підписаного сторонами.</w:t>
      </w:r>
    </w:p>
    <w:p w14:paraId="4AC71968"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Замовник має право додатково перевірити відповідність</w:t>
      </w:r>
      <w:r w:rsidRPr="00CC4BCC">
        <w:rPr>
          <w:rFonts w:ascii="Times New Roman" w:hAnsi="Times New Roman" w:cs="Times New Roman"/>
          <w:bCs/>
          <w:snapToGrid w:val="0"/>
          <w:sz w:val="24"/>
          <w:szCs w:val="24"/>
        </w:rPr>
        <w:t xml:space="preserve"> Учасника вказаним вимогам.</w:t>
      </w:r>
    </w:p>
    <w:p w14:paraId="532687EB"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contextualSpacing/>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3. СТО Учасника повинна мати:</w:t>
      </w:r>
    </w:p>
    <w:p w14:paraId="083913BF" w14:textId="77777777" w:rsidR="005D466D" w:rsidRPr="00CC4BCC" w:rsidRDefault="005D466D" w:rsidP="00CC4BCC">
      <w:pPr>
        <w:widowControl w:val="0"/>
        <w:shd w:val="clear" w:color="auto" w:fill="FFFFFF"/>
        <w:tabs>
          <w:tab w:val="left" w:pos="567"/>
        </w:tabs>
        <w:overflowPunct w:val="0"/>
        <w:autoSpaceDE w:val="0"/>
        <w:autoSpaceDN w:val="0"/>
        <w:adjustRightInd w:val="0"/>
        <w:spacing w:after="0"/>
        <w:ind w:firstLine="567"/>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власне або орендоване приміщення складу та наявний запас автозапчастин, акумуляторних </w:t>
      </w:r>
      <w:proofErr w:type="spellStart"/>
      <w:r w:rsidRPr="00CC4BCC">
        <w:rPr>
          <w:rFonts w:ascii="Times New Roman" w:hAnsi="Times New Roman" w:cs="Times New Roman"/>
          <w:snapToGrid w:val="0"/>
          <w:sz w:val="24"/>
          <w:szCs w:val="24"/>
        </w:rPr>
        <w:t>батарей</w:t>
      </w:r>
      <w:proofErr w:type="spellEnd"/>
      <w:r w:rsidRPr="00CC4BCC">
        <w:rPr>
          <w:rFonts w:ascii="Times New Roman" w:hAnsi="Times New Roman" w:cs="Times New Roman"/>
          <w:snapToGrid w:val="0"/>
          <w:sz w:val="24"/>
          <w:szCs w:val="24"/>
        </w:rPr>
        <w:t xml:space="preserve">, витратних матеріалів, паливно-мастильних матеріалів за однією </w:t>
      </w:r>
      <w:proofErr w:type="spellStart"/>
      <w:r w:rsidRPr="00CC4BCC">
        <w:rPr>
          <w:rFonts w:ascii="Times New Roman" w:hAnsi="Times New Roman" w:cs="Times New Roman"/>
          <w:snapToGrid w:val="0"/>
          <w:sz w:val="24"/>
          <w:szCs w:val="24"/>
        </w:rPr>
        <w:t>адресою</w:t>
      </w:r>
      <w:proofErr w:type="spellEnd"/>
      <w:r w:rsidRPr="00CC4BCC">
        <w:rPr>
          <w:rFonts w:ascii="Times New Roman" w:hAnsi="Times New Roman" w:cs="Times New Roman"/>
          <w:snapToGrid w:val="0"/>
          <w:sz w:val="24"/>
          <w:szCs w:val="24"/>
        </w:rPr>
        <w:t xml:space="preserve">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 </w:t>
      </w:r>
      <w:r w:rsidRPr="00CC4BCC">
        <w:rPr>
          <w:rFonts w:ascii="Times New Roman" w:eastAsia="Arial" w:hAnsi="Times New Roman" w:cs="Times New Roman"/>
          <w:sz w:val="24"/>
          <w:szCs w:val="24"/>
        </w:rPr>
        <w:t>(для підтвердження учасник повинен надати у складі тендерної пропозиції копію свідоцтва про право власності на приміщення або копію договору оренди приміщень зі строком дії не менше строку дії договору про закупівлю)</w:t>
      </w:r>
      <w:r w:rsidRPr="00CC4BCC">
        <w:rPr>
          <w:rFonts w:ascii="Times New Roman" w:hAnsi="Times New Roman" w:cs="Times New Roman"/>
          <w:snapToGrid w:val="0"/>
          <w:sz w:val="24"/>
          <w:szCs w:val="24"/>
        </w:rPr>
        <w:t>;</w:t>
      </w:r>
    </w:p>
    <w:p w14:paraId="10B743E8" w14:textId="77777777" w:rsidR="005D466D" w:rsidRPr="00CC4BCC" w:rsidRDefault="005D466D" w:rsidP="00CC4BCC">
      <w:pPr>
        <w:widowControl w:val="0"/>
        <w:tabs>
          <w:tab w:val="left" w:pos="567"/>
        </w:tabs>
        <w:overflowPunct w:val="0"/>
        <w:autoSpaceDE w:val="0"/>
        <w:autoSpaceDN w:val="0"/>
        <w:adjustRightInd w:val="0"/>
        <w:spacing w:after="0" w:line="256" w:lineRule="auto"/>
        <w:ind w:firstLine="567"/>
        <w:contextualSpacing/>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відповідну організаційну структуру (приймальний відділ, відділ запчастин, особу відповідальну за якість виконаних робіт);</w:t>
      </w:r>
    </w:p>
    <w:p w14:paraId="61B4D3A0" w14:textId="77777777" w:rsidR="005D466D" w:rsidRPr="00CC4BCC" w:rsidRDefault="005D466D" w:rsidP="00CC4BCC">
      <w:pPr>
        <w:widowControl w:val="0"/>
        <w:tabs>
          <w:tab w:val="left" w:pos="567"/>
        </w:tabs>
        <w:overflowPunct w:val="0"/>
        <w:autoSpaceDE w:val="0"/>
        <w:autoSpaceDN w:val="0"/>
        <w:adjustRightInd w:val="0"/>
        <w:spacing w:after="0" w:line="254" w:lineRule="auto"/>
        <w:ind w:firstLine="567"/>
        <w:contextualSpacing/>
        <w:jc w:val="both"/>
        <w:outlineLvl w:val="0"/>
        <w:rPr>
          <w:rFonts w:ascii="Times New Roman" w:hAnsi="Times New Roman" w:cs="Times New Roman"/>
          <w:snapToGrid w:val="0"/>
          <w:sz w:val="24"/>
          <w:szCs w:val="24"/>
        </w:rPr>
      </w:pPr>
      <w:r w:rsidRPr="00CC4BCC">
        <w:rPr>
          <w:rFonts w:ascii="Times New Roman" w:hAnsi="Times New Roman" w:cs="Times New Roman"/>
          <w:snapToGrid w:val="0"/>
          <w:sz w:val="24"/>
          <w:szCs w:val="24"/>
        </w:rPr>
        <w:t xml:space="preserve">- 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CC4BCC">
        <w:rPr>
          <w:rFonts w:ascii="Times New Roman" w:hAnsi="Times New Roman" w:cs="Times New Roman"/>
          <w:snapToGrid w:val="0"/>
          <w:sz w:val="24"/>
          <w:szCs w:val="24"/>
          <w:u w:val="single"/>
        </w:rPr>
        <w:t>(</w:t>
      </w:r>
      <w:r w:rsidRPr="00CC4BCC">
        <w:rPr>
          <w:rFonts w:ascii="Times New Roman" w:eastAsia="Arial" w:hAnsi="Times New Roman" w:cs="Times New Roman"/>
          <w:sz w:val="24"/>
          <w:szCs w:val="24"/>
        </w:rPr>
        <w:t xml:space="preserve">для підтвердження учасник повинен надати у складі тендерної пропозиції </w:t>
      </w:r>
      <w:r w:rsidRPr="00CC4BCC">
        <w:rPr>
          <w:rFonts w:ascii="Times New Roman" w:hAnsi="Times New Roman" w:cs="Times New Roman"/>
          <w:snapToGrid w:val="0"/>
          <w:sz w:val="24"/>
          <w:szCs w:val="24"/>
        </w:rPr>
        <w:t>копію відповідного документу – ліцензійної угоди або договору, або сертифікату);</w:t>
      </w:r>
    </w:p>
    <w:p w14:paraId="712791BD" w14:textId="77777777" w:rsidR="005D466D" w:rsidRPr="00CC4BCC" w:rsidRDefault="005D466D" w:rsidP="00CC4BCC">
      <w:pPr>
        <w:tabs>
          <w:tab w:val="left" w:pos="0"/>
          <w:tab w:val="left" w:pos="567"/>
        </w:tabs>
        <w:spacing w:after="0"/>
        <w:ind w:firstLine="567"/>
        <w:jc w:val="both"/>
        <w:rPr>
          <w:rFonts w:ascii="Times New Roman" w:hAnsi="Times New Roman" w:cs="Times New Roman"/>
          <w:sz w:val="24"/>
          <w:szCs w:val="24"/>
        </w:rPr>
      </w:pPr>
      <w:r w:rsidRPr="00CC4BCC">
        <w:rPr>
          <w:rFonts w:ascii="Times New Roman" w:hAnsi="Times New Roman" w:cs="Times New Roman"/>
          <w:snapToGrid w:val="0"/>
          <w:sz w:val="24"/>
          <w:szCs w:val="24"/>
        </w:rPr>
        <w:t xml:space="preserve">- </w:t>
      </w:r>
      <w:r w:rsidRPr="00CC4BCC">
        <w:rPr>
          <w:rFonts w:ascii="Times New Roman" w:hAnsi="Times New Roman" w:cs="Times New Roman"/>
          <w:sz w:val="24"/>
          <w:szCs w:val="24"/>
        </w:rPr>
        <w:t>автомобіль технічної допомоги (евакуатор) (</w:t>
      </w:r>
      <w:r w:rsidRPr="00CC4BCC">
        <w:rPr>
          <w:rFonts w:ascii="Times New Roman" w:eastAsia="Arial" w:hAnsi="Times New Roman" w:cs="Times New Roman"/>
          <w:sz w:val="24"/>
          <w:szCs w:val="24"/>
        </w:rPr>
        <w:t>для підтвердження учасник повинен надати у складі тендерної пропозиції</w:t>
      </w:r>
      <w:r w:rsidRPr="00CC4BCC">
        <w:rPr>
          <w:rFonts w:ascii="Times New Roman" w:hAnsi="Times New Roman" w:cs="Times New Roman"/>
          <w:sz w:val="24"/>
          <w:szCs w:val="24"/>
        </w:rPr>
        <w:t xml:space="preserve"> копію свідоцтва про реєстрацію транспортного засобу. Якщо евакуатор перебуває в оренді, необхідно надати договір оренди автомобіля </w:t>
      </w:r>
      <w:proofErr w:type="spellStart"/>
      <w:r w:rsidRPr="00CC4BCC">
        <w:rPr>
          <w:rFonts w:ascii="Times New Roman" w:hAnsi="Times New Roman" w:cs="Times New Roman"/>
          <w:sz w:val="24"/>
          <w:szCs w:val="24"/>
        </w:rPr>
        <w:t>техічної</w:t>
      </w:r>
      <w:proofErr w:type="spellEnd"/>
      <w:r w:rsidRPr="00CC4BCC">
        <w:rPr>
          <w:rFonts w:ascii="Times New Roman" w:hAnsi="Times New Roman" w:cs="Times New Roman"/>
          <w:sz w:val="24"/>
          <w:szCs w:val="24"/>
        </w:rPr>
        <w:t xml:space="preserve"> допомоги та копію свідоцтва про реєстрацію транспортного засобу, або  договір про надання таких послуг чинний протягом дії договору про закупівлю. </w:t>
      </w:r>
    </w:p>
    <w:p w14:paraId="160F0017" w14:textId="77777777" w:rsidR="005D466D" w:rsidRPr="00CC4BCC" w:rsidRDefault="005D466D" w:rsidP="00CC4BCC">
      <w:pPr>
        <w:widowControl w:val="0"/>
        <w:tabs>
          <w:tab w:val="left" w:pos="567"/>
        </w:tabs>
        <w:overflowPunct w:val="0"/>
        <w:autoSpaceDE w:val="0"/>
        <w:autoSpaceDN w:val="0"/>
        <w:adjustRightInd w:val="0"/>
        <w:spacing w:after="0" w:line="254" w:lineRule="auto"/>
        <w:ind w:firstLine="567"/>
        <w:contextualSpacing/>
        <w:jc w:val="both"/>
        <w:outlineLvl w:val="0"/>
        <w:rPr>
          <w:rFonts w:ascii="Times New Roman" w:hAnsi="Times New Roman" w:cs="Times New Roman"/>
          <w:snapToGrid w:val="0"/>
          <w:sz w:val="24"/>
          <w:szCs w:val="24"/>
          <w:lang w:val="ru-RU"/>
        </w:rPr>
      </w:pPr>
      <w:r w:rsidRPr="00CC4BCC">
        <w:rPr>
          <w:rFonts w:ascii="Times New Roman" w:hAnsi="Times New Roman" w:cs="Times New Roman"/>
          <w:snapToGrid w:val="0"/>
          <w:sz w:val="24"/>
          <w:szCs w:val="24"/>
        </w:rPr>
        <w:t xml:space="preserve"> - наявність приміщення для оформлення замовлення клієнта та зал очікування. </w:t>
      </w:r>
    </w:p>
    <w:p w14:paraId="588332B8" w14:textId="77777777" w:rsidR="005D466D" w:rsidRPr="00CC4BCC" w:rsidRDefault="005D466D" w:rsidP="00CC4BCC">
      <w:pPr>
        <w:shd w:val="clear" w:color="auto" w:fill="FFFFFF"/>
        <w:tabs>
          <w:tab w:val="left" w:pos="567"/>
        </w:tabs>
        <w:spacing w:after="0"/>
        <w:ind w:firstLine="426"/>
        <w:jc w:val="both"/>
        <w:rPr>
          <w:rFonts w:ascii="Times New Roman" w:hAnsi="Times New Roman" w:cs="Times New Roman"/>
          <w:snapToGrid w:val="0"/>
          <w:sz w:val="24"/>
          <w:szCs w:val="24"/>
        </w:rPr>
      </w:pPr>
      <w:r w:rsidRPr="00CC4BCC">
        <w:rPr>
          <w:rFonts w:ascii="Times New Roman" w:hAnsi="Times New Roman" w:cs="Times New Roman"/>
          <w:snapToGrid w:val="0"/>
          <w:sz w:val="24"/>
          <w:szCs w:val="24"/>
        </w:rPr>
        <w:t>4. Послуги, які будуть надаватися Учасником повинні бути сертифіковані на відповідність вимогам безпеки та ремонтно-експлуатаційній документації виробників транспортних засобів (</w:t>
      </w:r>
      <w:r w:rsidRPr="00CC4BCC">
        <w:rPr>
          <w:rFonts w:ascii="Times New Roman" w:eastAsia="Arial" w:hAnsi="Times New Roman" w:cs="Times New Roman"/>
          <w:sz w:val="24"/>
          <w:szCs w:val="24"/>
        </w:rPr>
        <w:t>для підтвердження учасник повинен надати у складі тендерної пропозиції</w:t>
      </w:r>
      <w:r w:rsidRPr="00CC4BCC">
        <w:rPr>
          <w:rFonts w:ascii="Times New Roman" w:hAnsi="Times New Roman" w:cs="Times New Roman"/>
          <w:snapToGrid w:val="0"/>
          <w:sz w:val="24"/>
          <w:szCs w:val="24"/>
        </w:rPr>
        <w:t xml:space="preserve"> копію сертифікату відповідності послуг з технічного обслуговування та ремонту транспортних засобів, виданого органом з сертифікації продукції, процесів та послуг, акредитованого згідно Реєстру НААУ на відповідність вимогам ДСТУ EN ISO/IEC 17065, який засвідчує, що послуги, які будуть надаватися учасником відповідають вимогам ДСТУ 2322-93, ДСТУ 3649:2010, ДСТУ 4276:2004, ДСТУ 4277:2004).</w:t>
      </w:r>
    </w:p>
    <w:p w14:paraId="3C3D97CF" w14:textId="77777777" w:rsidR="005D466D" w:rsidRPr="00CC4BCC" w:rsidRDefault="005D466D" w:rsidP="00CC4BCC">
      <w:pPr>
        <w:widowControl w:val="0"/>
        <w:tabs>
          <w:tab w:val="left" w:pos="567"/>
        </w:tabs>
        <w:overflowPunct w:val="0"/>
        <w:autoSpaceDE w:val="0"/>
        <w:autoSpaceDN w:val="0"/>
        <w:adjustRightInd w:val="0"/>
        <w:spacing w:after="0"/>
        <w:ind w:firstLine="567"/>
        <w:jc w:val="both"/>
        <w:outlineLvl w:val="0"/>
        <w:rPr>
          <w:rFonts w:ascii="Times New Roman" w:hAnsi="Times New Roman" w:cs="Times New Roman"/>
          <w:sz w:val="24"/>
          <w:szCs w:val="24"/>
        </w:rPr>
      </w:pPr>
      <w:r w:rsidRPr="00CC4BCC">
        <w:rPr>
          <w:rFonts w:ascii="Times New Roman" w:hAnsi="Times New Roman" w:cs="Times New Roman"/>
          <w:sz w:val="24"/>
          <w:szCs w:val="24"/>
        </w:rPr>
        <w:t xml:space="preserve">5.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а також на підтвердження не менше 1–го акту наданих послуг за наданим договором. </w:t>
      </w:r>
    </w:p>
    <w:p w14:paraId="21F5A74F" w14:textId="77777777" w:rsidR="005D466D" w:rsidRPr="00907B35" w:rsidRDefault="005D466D" w:rsidP="00CC4BCC">
      <w:pPr>
        <w:widowControl w:val="0"/>
        <w:tabs>
          <w:tab w:val="num" w:pos="0"/>
          <w:tab w:val="left" w:pos="567"/>
        </w:tabs>
        <w:overflowPunct w:val="0"/>
        <w:autoSpaceDE w:val="0"/>
        <w:autoSpaceDN w:val="0"/>
        <w:adjustRightInd w:val="0"/>
        <w:spacing w:after="0"/>
        <w:ind w:firstLine="567"/>
        <w:jc w:val="both"/>
        <w:outlineLvl w:val="0"/>
        <w:rPr>
          <w:rFonts w:ascii="Times New Roman" w:hAnsi="Times New Roman" w:cs="Times New Roman"/>
          <w:sz w:val="24"/>
          <w:szCs w:val="24"/>
        </w:rPr>
      </w:pPr>
      <w:r w:rsidRPr="00CC4BCC">
        <w:rPr>
          <w:rFonts w:ascii="Times New Roman" w:hAnsi="Times New Roman" w:cs="Times New Roman"/>
          <w:sz w:val="24"/>
          <w:szCs w:val="24"/>
        </w:rPr>
        <w:lastRenderedPageBreak/>
        <w:t>6. Учасник повинен організувати безпечне зберігання автомобіля Замовника на території СТО, мати стоянку для зберігання не менше ніж 10-ти автотранспортних засобів Замовника та цілодобову фізичну охорону, відео спостереження. (</w:t>
      </w:r>
      <w:r w:rsidRPr="00CC4BCC">
        <w:rPr>
          <w:rFonts w:ascii="Times New Roman" w:eastAsia="Arial" w:hAnsi="Times New Roman" w:cs="Times New Roman"/>
          <w:sz w:val="24"/>
          <w:szCs w:val="24"/>
        </w:rPr>
        <w:t>для підтвердження учасник повинен надати у складі тендерної пропозиції копію наказу  про прийняття на роботу та копію трудової книжки, або чинний договір про надання послуг цілодобової охорони організацією, що має відповідну ліцензію</w:t>
      </w:r>
      <w:r w:rsidRPr="00CC4BCC">
        <w:rPr>
          <w:rFonts w:ascii="Times New Roman" w:hAnsi="Times New Roman" w:cs="Times New Roman"/>
          <w:sz w:val="24"/>
          <w:szCs w:val="24"/>
        </w:rPr>
        <w:t>).</w:t>
      </w:r>
    </w:p>
    <w:p w14:paraId="682043A2" w14:textId="77777777" w:rsidR="005D466D" w:rsidRPr="00CC4BCC" w:rsidRDefault="005D466D" w:rsidP="00CC4BCC">
      <w:pPr>
        <w:tabs>
          <w:tab w:val="left" w:pos="567"/>
        </w:tabs>
        <w:spacing w:after="0"/>
        <w:ind w:firstLine="567"/>
        <w:jc w:val="both"/>
        <w:rPr>
          <w:rFonts w:ascii="Times New Roman" w:hAnsi="Times New Roman" w:cs="Times New Roman"/>
          <w:b/>
          <w:sz w:val="24"/>
          <w:szCs w:val="24"/>
          <w:lang w:eastAsia="uk-UA"/>
        </w:rPr>
      </w:pPr>
      <w:r w:rsidRPr="00CC4BCC">
        <w:rPr>
          <w:rFonts w:ascii="Times New Roman" w:hAnsi="Times New Roman" w:cs="Times New Roman"/>
          <w:sz w:val="24"/>
          <w:szCs w:val="24"/>
        </w:rPr>
        <w:t xml:space="preserve">7. </w:t>
      </w:r>
      <w:r w:rsidRPr="00CC4BCC">
        <w:rPr>
          <w:rFonts w:ascii="Times New Roman" w:hAnsi="Times New Roman" w:cs="Times New Roman"/>
          <w:sz w:val="24"/>
          <w:szCs w:val="24"/>
          <w:lang w:eastAsia="uk-UA"/>
        </w:rPr>
        <w:t>Вимоги до якості та обсягу послуг, що надаються СТО:</w:t>
      </w:r>
    </w:p>
    <w:p w14:paraId="38CF980F" w14:textId="77777777" w:rsidR="005D466D" w:rsidRPr="00CC4BCC" w:rsidRDefault="005D466D" w:rsidP="00CC4BCC">
      <w:pPr>
        <w:tabs>
          <w:tab w:val="left" w:pos="567"/>
        </w:tabs>
        <w:spacing w:after="0"/>
        <w:jc w:val="both"/>
        <w:rPr>
          <w:rFonts w:ascii="Times New Roman" w:hAnsi="Times New Roman" w:cs="Times New Roman"/>
          <w:sz w:val="24"/>
          <w:szCs w:val="24"/>
        </w:rPr>
      </w:pPr>
      <w:r w:rsidRPr="00CC4BCC">
        <w:rPr>
          <w:rFonts w:ascii="Times New Roman" w:hAnsi="Times New Roman" w:cs="Times New Roman"/>
          <w:sz w:val="24"/>
          <w:szCs w:val="24"/>
          <w:lang w:eastAsia="uk-UA"/>
        </w:rPr>
        <w:t>- якість послуг повинна відповідати технічним вимогам, загальноприйнятим умовам надання такого роду послуг та чинному законодавству України.</w:t>
      </w:r>
      <w:r w:rsidRPr="00CC4BCC">
        <w:rPr>
          <w:rFonts w:ascii="Times New Roman" w:hAnsi="Times New Roman" w:cs="Times New Roman"/>
          <w:sz w:val="24"/>
          <w:szCs w:val="24"/>
        </w:rPr>
        <w:t xml:space="preserve"> СТО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CC4BCC">
        <w:rPr>
          <w:rFonts w:ascii="Times New Roman" w:eastAsia="Arial" w:hAnsi="Times New Roman" w:cs="Times New Roman"/>
          <w:sz w:val="24"/>
          <w:szCs w:val="24"/>
        </w:rPr>
        <w:t>для підтвердження учасник повинен надати у складі тендерної пропозиції</w:t>
      </w:r>
      <w:r w:rsidRPr="00CC4BCC">
        <w:rPr>
          <w:rFonts w:ascii="Times New Roman" w:hAnsi="Times New Roman" w:cs="Times New Roman"/>
          <w:snapToGrid w:val="0"/>
          <w:sz w:val="24"/>
          <w:szCs w:val="24"/>
        </w:rPr>
        <w:t xml:space="preserve"> </w:t>
      </w:r>
      <w:r w:rsidRPr="00CC4BCC">
        <w:rPr>
          <w:rFonts w:ascii="Times New Roman" w:hAnsi="Times New Roman" w:cs="Times New Roman"/>
          <w:sz w:val="24"/>
          <w:szCs w:val="24"/>
        </w:rPr>
        <w:t xml:space="preserve">копію діючого сертифікату, на систему управління якістю (стосовно надання послуг з технічного обслуговування та ремонту автотранспортних засобів, ремонтування та технічного обслуговування інших транспортних засобів і устаткування; технічного обслуговування та ремонтування автотранспортних засобів; оптової торгівлі частинами та приладдям до автотранспортних засобів; роздрібної торгівлі частинами та приладдям до автотранспортних засобів; послуг допоміжних щодо транспортування інші), виданого органом з сертифікації систем менеджменту, акредитованого згідно Реєстру НААУ на відповідність вимогам ДСТУ EN ISO/IEC 17021-1, який засвідчує, що система управління якістю учасника відповідає вимогам ДСТУ EN ISO 9001:2018 (EN ISO 9001:2015, IDT; ISO 9001:2015, IDT) «Системи управління якістю. Вимоги». </w:t>
      </w:r>
    </w:p>
    <w:p w14:paraId="0F095B1B" w14:textId="77777777" w:rsidR="005D466D" w:rsidRPr="00CC4BCC" w:rsidRDefault="005D466D" w:rsidP="00CC4BCC">
      <w:pPr>
        <w:tabs>
          <w:tab w:val="left" w:pos="567"/>
        </w:tabs>
        <w:spacing w:after="0"/>
        <w:jc w:val="both"/>
        <w:rPr>
          <w:rFonts w:ascii="Times New Roman" w:hAnsi="Times New Roman" w:cs="Times New Roman"/>
          <w:bCs/>
          <w:sz w:val="24"/>
          <w:szCs w:val="24"/>
          <w:lang w:eastAsia="en-US"/>
        </w:rPr>
      </w:pPr>
      <w:r w:rsidRPr="00CC4BCC">
        <w:rPr>
          <w:rFonts w:ascii="Times New Roman" w:hAnsi="Times New Roman" w:cs="Times New Roman"/>
          <w:sz w:val="24"/>
          <w:szCs w:val="24"/>
        </w:rPr>
        <w:t xml:space="preserve">        У випадку, якщо станом на дату подання пропозиції Сертифікат діє більше року, він має бути наданий разом з копією документу, що підтверджує дотримання Учасником вимог щодо проведення щорічного наглядового аудиту відповідності системи).</w:t>
      </w:r>
      <w:r w:rsidRPr="00CC4BCC">
        <w:rPr>
          <w:rFonts w:ascii="Times New Roman" w:hAnsi="Times New Roman" w:cs="Times New Roman"/>
          <w:bCs/>
          <w:sz w:val="24"/>
          <w:szCs w:val="24"/>
          <w:lang w:eastAsia="en-US"/>
        </w:rPr>
        <w:t xml:space="preserve"> </w:t>
      </w:r>
    </w:p>
    <w:p w14:paraId="74F8E49C" w14:textId="77777777" w:rsidR="005D466D" w:rsidRPr="00CC4BCC" w:rsidRDefault="005D466D" w:rsidP="00CC4BCC">
      <w:pPr>
        <w:tabs>
          <w:tab w:val="left" w:pos="567"/>
        </w:tabs>
        <w:spacing w:after="0"/>
        <w:jc w:val="both"/>
        <w:rPr>
          <w:rFonts w:ascii="Times New Roman" w:eastAsia="Arial" w:hAnsi="Times New Roman" w:cs="Times New Roman"/>
          <w:sz w:val="24"/>
          <w:szCs w:val="24"/>
        </w:rPr>
      </w:pPr>
      <w:r w:rsidRPr="00CC4BCC">
        <w:rPr>
          <w:rFonts w:ascii="Times New Roman" w:hAnsi="Times New Roman" w:cs="Times New Roman"/>
          <w:snapToGrid w:val="0"/>
          <w:sz w:val="24"/>
          <w:szCs w:val="24"/>
        </w:rPr>
        <w:t xml:space="preserve">            </w:t>
      </w:r>
      <w:r w:rsidRPr="00CC4BCC">
        <w:rPr>
          <w:rFonts w:ascii="Times New Roman" w:hAnsi="Times New Roman" w:cs="Times New Roman"/>
          <w:sz w:val="24"/>
          <w:szCs w:val="24"/>
        </w:rPr>
        <w:t>8. Учасник повинен мати впроваджену на підприємстві систему екологічного управляння, стосовно ремонтування та технічного обслуговування інших транспортних засобів і устаткування; відходів безпечних; послуг щодо збирання безпечних відходів; обробляння та розміщування безпечних відходів; послуг щодо рекультивування та інших послуг щодо поводження з відходами; технічного обслуговування та ремонтування автотранспортних засобів; оптової торгівлі частинами та приладдям до автотранспортних засобів; роздрібної торгівлі частинами та приладдям до автотранспортних засобів; послуг допоміжних щодо транспортування інші, що відповідає стандартам ДСТУ ISO 14001:2015 (надати копію відповідного сертифікату, виданого органом з сертифікації акредитованого згідно Реєстру НААУ на відповідність вимогам) .У випадку, якщо станом на дату подання пропозиції Сертифікат діє більше року, він має бути наданий разом з копією документу, що підтверджує дотримання Учасником вимог щодо проведення щорічного наглядового аудиту відповідності системи).</w:t>
      </w:r>
    </w:p>
    <w:p w14:paraId="0B6731A8" w14:textId="77777777" w:rsidR="005D466D" w:rsidRPr="00CC4BCC" w:rsidRDefault="005D466D" w:rsidP="00CC4BCC">
      <w:pPr>
        <w:tabs>
          <w:tab w:val="left" w:pos="567"/>
        </w:tabs>
        <w:spacing w:after="0"/>
        <w:jc w:val="both"/>
        <w:rPr>
          <w:rFonts w:ascii="Times New Roman" w:eastAsia="Arial" w:hAnsi="Times New Roman" w:cs="Times New Roman"/>
          <w:sz w:val="24"/>
          <w:szCs w:val="24"/>
        </w:rPr>
      </w:pPr>
      <w:r w:rsidRPr="00CC4BCC">
        <w:rPr>
          <w:rFonts w:ascii="Times New Roman" w:hAnsi="Times New Roman" w:cs="Times New Roman"/>
          <w:sz w:val="24"/>
          <w:szCs w:val="24"/>
        </w:rPr>
        <w:t xml:space="preserve">            </w:t>
      </w:r>
      <w:r w:rsidRPr="00CC4BCC">
        <w:rPr>
          <w:rFonts w:ascii="Times New Roman" w:hAnsi="Times New Roman" w:cs="Times New Roman"/>
          <w:snapToGrid w:val="0"/>
          <w:sz w:val="24"/>
          <w:szCs w:val="24"/>
        </w:rPr>
        <w:t xml:space="preserve">СТО Учасника повинно мати певний статус </w:t>
      </w:r>
      <w:r w:rsidRPr="00CC4BCC">
        <w:rPr>
          <w:rFonts w:ascii="Times New Roman" w:eastAsia="Arial" w:hAnsi="Times New Roman" w:cs="Times New Roman"/>
          <w:sz w:val="24"/>
          <w:szCs w:val="24"/>
        </w:rPr>
        <w:t>(офіційний дилер, авторизований дилер, авторизована станція, акредитована станція), для підтвердження учасник повинен надати у складі тендерної пропозиції</w:t>
      </w:r>
      <w:r w:rsidRPr="00CC4BCC">
        <w:rPr>
          <w:rFonts w:ascii="Times New Roman" w:hAnsi="Times New Roman" w:cs="Times New Roman"/>
          <w:snapToGrid w:val="0"/>
          <w:sz w:val="24"/>
          <w:szCs w:val="24"/>
        </w:rPr>
        <w:t xml:space="preserve"> </w:t>
      </w:r>
      <w:r w:rsidRPr="00CC4BCC">
        <w:rPr>
          <w:rFonts w:ascii="Times New Roman" w:eastAsia="Arial" w:hAnsi="Times New Roman" w:cs="Times New Roman"/>
          <w:sz w:val="24"/>
          <w:szCs w:val="24"/>
        </w:rPr>
        <w:t>копію свідоцтва або сертифікату від уповноваженої установи, організації, підприємства.</w:t>
      </w:r>
    </w:p>
    <w:p w14:paraId="10E8AC9C" w14:textId="77777777" w:rsidR="005D466D" w:rsidRPr="00CC4BCC" w:rsidRDefault="005D466D" w:rsidP="00CC4BCC">
      <w:pPr>
        <w:tabs>
          <w:tab w:val="left" w:pos="567"/>
        </w:tabs>
        <w:spacing w:after="0"/>
        <w:ind w:firstLine="708"/>
        <w:jc w:val="both"/>
        <w:rPr>
          <w:rFonts w:ascii="Times New Roman" w:eastAsia="Arial" w:hAnsi="Times New Roman" w:cs="Times New Roman"/>
          <w:color w:val="000000" w:themeColor="text1"/>
          <w:sz w:val="24"/>
          <w:szCs w:val="24"/>
        </w:rPr>
      </w:pPr>
      <w:r w:rsidRPr="00CC4BCC">
        <w:rPr>
          <w:rFonts w:ascii="Times New Roman" w:eastAsia="Arial" w:hAnsi="Times New Roman" w:cs="Times New Roman"/>
          <w:color w:val="000000" w:themeColor="text1"/>
          <w:sz w:val="24"/>
          <w:szCs w:val="24"/>
        </w:rPr>
        <w:t>СТО Учасника повинна мати можливість проведення гарантійного та післягарантійного обслуговування і ремонту транспортних засобів Замовника (надати копію сертифікату/свідоцтва акредитації СТО, виданого Всеукраїнською Асоціацією автомобільних імпортерів та дилерів (ВААІД) чинного на період його подання).</w:t>
      </w:r>
    </w:p>
    <w:p w14:paraId="4932A773" w14:textId="77777777" w:rsidR="005D466D" w:rsidRPr="00CC4BCC" w:rsidRDefault="005D466D" w:rsidP="00CC4BCC">
      <w:pPr>
        <w:pStyle w:val="a5"/>
        <w:tabs>
          <w:tab w:val="left" w:pos="567"/>
        </w:tabs>
        <w:spacing w:after="0" w:line="240" w:lineRule="auto"/>
        <w:ind w:left="0"/>
        <w:jc w:val="both"/>
        <w:rPr>
          <w:rFonts w:ascii="Times New Roman" w:eastAsia="Times New Roman" w:hAnsi="Times New Roman" w:cs="Times New Roman"/>
          <w:sz w:val="24"/>
          <w:szCs w:val="24"/>
        </w:rPr>
      </w:pPr>
      <w:r w:rsidRPr="00CC4BCC">
        <w:rPr>
          <w:rFonts w:ascii="Times New Roman" w:eastAsia="Arial" w:hAnsi="Times New Roman" w:cs="Times New Roman"/>
          <w:sz w:val="24"/>
          <w:szCs w:val="24"/>
        </w:rPr>
        <w:t xml:space="preserve">            </w:t>
      </w:r>
      <w:r w:rsidRPr="00CC4BCC">
        <w:rPr>
          <w:rFonts w:ascii="Times New Roman" w:hAnsi="Times New Roman" w:cs="Times New Roman"/>
          <w:sz w:val="24"/>
          <w:szCs w:val="24"/>
        </w:rPr>
        <w:t>9. Виконавець має забезпечити можливість обслуговувати усі без виключення марки автомобілів, які вказані нижче, не пізніше одного дня з дати підписання акту приймання передачі автотранспорту в ремонт, тривалість якого не перевищує 5 (п’яти) робочих днів (надати гарантійний лист). Послуги надаються Виконавцем протягом 2023 року.</w:t>
      </w:r>
    </w:p>
    <w:p w14:paraId="374ECB42" w14:textId="77777777" w:rsidR="005D466D" w:rsidRPr="00CC4BCC" w:rsidRDefault="005D466D" w:rsidP="00CC4BCC">
      <w:pPr>
        <w:tabs>
          <w:tab w:val="left" w:pos="567"/>
        </w:tabs>
        <w:spacing w:after="0"/>
        <w:jc w:val="both"/>
        <w:rPr>
          <w:rFonts w:ascii="Times New Roman" w:hAnsi="Times New Roman" w:cs="Times New Roman"/>
          <w:sz w:val="24"/>
          <w:szCs w:val="24"/>
        </w:rPr>
      </w:pPr>
      <w:r w:rsidRPr="00CC4BCC">
        <w:rPr>
          <w:rFonts w:ascii="Times New Roman" w:hAnsi="Times New Roman" w:cs="Times New Roman"/>
          <w:sz w:val="24"/>
          <w:szCs w:val="24"/>
        </w:rPr>
        <w:lastRenderedPageBreak/>
        <w:tab/>
        <w:t>10. Тривалість технічного обслуговування і ремонту має виконуватись відповідно до запланованої кількості нормо-годин, відображеній в наряді-замовленні на кожен вид робіт.</w:t>
      </w:r>
    </w:p>
    <w:p w14:paraId="64D86CB4" w14:textId="77777777" w:rsidR="005D466D" w:rsidRPr="00CC4BCC" w:rsidRDefault="005D466D" w:rsidP="00CC4BCC">
      <w:pPr>
        <w:widowControl w:val="0"/>
        <w:tabs>
          <w:tab w:val="left" w:pos="567"/>
        </w:tabs>
        <w:autoSpaceDE w:val="0"/>
        <w:autoSpaceDN w:val="0"/>
        <w:adjustRightInd w:val="0"/>
        <w:spacing w:after="0"/>
        <w:jc w:val="both"/>
        <w:rPr>
          <w:rFonts w:ascii="Times New Roman" w:hAnsi="Times New Roman" w:cs="Times New Roman"/>
          <w:sz w:val="24"/>
          <w:szCs w:val="24"/>
          <w:lang w:val="ru-RU"/>
        </w:rPr>
      </w:pPr>
      <w:r w:rsidRPr="00CC4BCC">
        <w:rPr>
          <w:rFonts w:ascii="Times New Roman" w:hAnsi="Times New Roman" w:cs="Times New Roman"/>
          <w:sz w:val="24"/>
          <w:szCs w:val="24"/>
        </w:rPr>
        <w:tab/>
        <w:t xml:space="preserve">11. Термін гарантії на автозапчастини та надані послуги повинен становити не менше </w:t>
      </w:r>
      <w:r w:rsidRPr="00CC4BCC">
        <w:rPr>
          <w:rFonts w:ascii="Times New Roman" w:hAnsi="Times New Roman" w:cs="Times New Roman"/>
          <w:sz w:val="24"/>
          <w:szCs w:val="24"/>
        </w:rPr>
        <w:br/>
        <w:t>1 року, що підтверджується гарантійним листом Учасника.</w:t>
      </w:r>
    </w:p>
    <w:p w14:paraId="5DCF2B67" w14:textId="77777777" w:rsidR="005D466D" w:rsidRPr="00CC4BCC" w:rsidRDefault="005D466D" w:rsidP="00CC4BCC">
      <w:pPr>
        <w:tabs>
          <w:tab w:val="left" w:pos="567"/>
        </w:tabs>
        <w:spacing w:after="0"/>
        <w:ind w:firstLine="567"/>
        <w:jc w:val="both"/>
        <w:rPr>
          <w:rFonts w:ascii="Times New Roman" w:hAnsi="Times New Roman" w:cs="Times New Roman"/>
          <w:sz w:val="24"/>
          <w:szCs w:val="24"/>
        </w:rPr>
      </w:pPr>
      <w:r w:rsidRPr="00CC4BCC">
        <w:rPr>
          <w:rFonts w:ascii="Times New Roman" w:hAnsi="Times New Roman" w:cs="Times New Roman"/>
          <w:sz w:val="24"/>
          <w:szCs w:val="24"/>
        </w:rPr>
        <w:t>12. Початок гарантійного строку обчислюється з дати прийняття послуг згідно акту наданих послуг.</w:t>
      </w:r>
    </w:p>
    <w:p w14:paraId="6FC0EB7A" w14:textId="77777777" w:rsidR="005D466D" w:rsidRPr="00CC4BCC" w:rsidRDefault="005D466D" w:rsidP="00CC4BCC">
      <w:pPr>
        <w:tabs>
          <w:tab w:val="left" w:pos="567"/>
        </w:tabs>
        <w:spacing w:after="0"/>
        <w:ind w:firstLine="567"/>
        <w:jc w:val="both"/>
        <w:rPr>
          <w:rFonts w:ascii="Times New Roman" w:hAnsi="Times New Roman" w:cs="Times New Roman"/>
          <w:b/>
          <w:sz w:val="24"/>
          <w:szCs w:val="24"/>
          <w:u w:val="single"/>
        </w:rPr>
      </w:pPr>
      <w:r w:rsidRPr="00CC4BCC">
        <w:rPr>
          <w:rFonts w:ascii="Times New Roman" w:hAnsi="Times New Roman" w:cs="Times New Roman"/>
          <w:sz w:val="24"/>
          <w:szCs w:val="24"/>
        </w:rPr>
        <w:t>13. 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неякісних матеріалів (запасних частин).</w:t>
      </w:r>
    </w:p>
    <w:p w14:paraId="57169816" w14:textId="77777777" w:rsidR="005D466D" w:rsidRPr="00CC4BCC" w:rsidRDefault="005D466D" w:rsidP="00CC4BCC">
      <w:pPr>
        <w:tabs>
          <w:tab w:val="left" w:pos="567"/>
        </w:tabs>
        <w:spacing w:after="0"/>
        <w:jc w:val="both"/>
        <w:rPr>
          <w:rFonts w:ascii="Times New Roman" w:hAnsi="Times New Roman" w:cs="Times New Roman"/>
          <w:sz w:val="24"/>
          <w:szCs w:val="24"/>
        </w:rPr>
      </w:pPr>
      <w:r w:rsidRPr="00CC4BCC">
        <w:rPr>
          <w:rFonts w:ascii="Times New Roman" w:hAnsi="Times New Roman" w:cs="Times New Roman"/>
          <w:sz w:val="24"/>
          <w:szCs w:val="24"/>
        </w:rPr>
        <w:tab/>
        <w:t>14. Основним показником для розрахунку вартості виконаних послуг повинен бути норматив трудомісткості (нормо-годин). Розрахункова кількість нормо-годин (далі - н/г), необхідних для виконання кожного виду робіт, не повинна перевищувати кількість н/г, рекомендованих заводом-виробником транспортного засобу.</w:t>
      </w:r>
    </w:p>
    <w:p w14:paraId="18D56C12" w14:textId="77777777" w:rsidR="005D466D" w:rsidRPr="00CC4BCC" w:rsidRDefault="005D466D" w:rsidP="00CC4BCC">
      <w:pPr>
        <w:widowControl w:val="0"/>
        <w:tabs>
          <w:tab w:val="left" w:pos="567"/>
        </w:tabs>
        <w:autoSpaceDE w:val="0"/>
        <w:autoSpaceDN w:val="0"/>
        <w:adjustRightInd w:val="0"/>
        <w:spacing w:after="0"/>
        <w:jc w:val="both"/>
        <w:rPr>
          <w:rFonts w:ascii="Times New Roman" w:hAnsi="Times New Roman" w:cs="Times New Roman"/>
          <w:sz w:val="24"/>
          <w:szCs w:val="24"/>
          <w:lang w:val="ru-RU"/>
        </w:rPr>
      </w:pPr>
      <w:r w:rsidRPr="00CC4BCC">
        <w:rPr>
          <w:rFonts w:ascii="Times New Roman" w:hAnsi="Times New Roman" w:cs="Times New Roman"/>
          <w:sz w:val="24"/>
          <w:szCs w:val="24"/>
        </w:rPr>
        <w:tab/>
        <w:t>15. При проведенні поточного ремонту і технічного обслуговування автомобілів Учасник повинен буде використовувати власні запчастини, вартість яких повинна бути врахована при формуванні ціни пропозиції. Вартість використаних автозапчастин при наданні послуг не повинна перевищувати середню вартість по Україні.</w:t>
      </w:r>
    </w:p>
    <w:p w14:paraId="4E9FAD7A" w14:textId="77777777" w:rsidR="005D466D" w:rsidRPr="00CC4BCC" w:rsidRDefault="005D466D" w:rsidP="00CC4BCC">
      <w:pPr>
        <w:widowControl w:val="0"/>
        <w:tabs>
          <w:tab w:val="left" w:pos="567"/>
        </w:tabs>
        <w:autoSpaceDE w:val="0"/>
        <w:autoSpaceDN w:val="0"/>
        <w:adjustRightInd w:val="0"/>
        <w:spacing w:after="0"/>
        <w:ind w:firstLine="568"/>
        <w:jc w:val="both"/>
        <w:rPr>
          <w:rFonts w:ascii="Times New Roman" w:hAnsi="Times New Roman" w:cs="Times New Roman"/>
          <w:sz w:val="24"/>
          <w:szCs w:val="24"/>
        </w:rPr>
      </w:pPr>
      <w:r w:rsidRPr="00CC4BCC">
        <w:rPr>
          <w:rFonts w:ascii="Times New Roman" w:hAnsi="Times New Roman" w:cs="Times New Roman"/>
          <w:sz w:val="24"/>
          <w:szCs w:val="24"/>
        </w:rPr>
        <w:t xml:space="preserve">16. У складі тендерної пропозиції учасник повинен надати вартість 1 н/г, загальну вартість послуг, вартість запасних частин та витратних матеріалів шляхом заповнення цієї таблиці:                                                      </w:t>
      </w:r>
    </w:p>
    <w:p w14:paraId="5ECF1156" w14:textId="77777777" w:rsidR="005D466D" w:rsidRPr="00CC4BCC" w:rsidRDefault="005D466D" w:rsidP="00CC4BCC">
      <w:pPr>
        <w:widowControl w:val="0"/>
        <w:tabs>
          <w:tab w:val="left" w:pos="567"/>
        </w:tabs>
        <w:autoSpaceDE w:val="0"/>
        <w:autoSpaceDN w:val="0"/>
        <w:adjustRightInd w:val="0"/>
        <w:spacing w:after="0"/>
        <w:ind w:firstLine="568"/>
        <w:jc w:val="both"/>
        <w:rPr>
          <w:rFonts w:ascii="Times New Roman" w:hAnsi="Times New Roman" w:cs="Times New Roman"/>
          <w:sz w:val="24"/>
          <w:szCs w:val="24"/>
        </w:rPr>
      </w:pPr>
    </w:p>
    <w:tbl>
      <w:tblPr>
        <w:tblW w:w="9672" w:type="dxa"/>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251"/>
        <w:gridCol w:w="1276"/>
        <w:gridCol w:w="1278"/>
        <w:gridCol w:w="992"/>
        <w:gridCol w:w="1225"/>
      </w:tblGrid>
      <w:tr w:rsidR="005D466D" w:rsidRPr="00CC4BCC" w14:paraId="700C6014"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8D8FF4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b/>
                <w:bCs/>
                <w:sz w:val="24"/>
                <w:szCs w:val="24"/>
                <w:lang w:eastAsia="uk-UA"/>
              </w:rPr>
              <w:t>№ п/п</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47C674B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b/>
                <w:bCs/>
                <w:sz w:val="24"/>
                <w:szCs w:val="24"/>
                <w:lang w:eastAsia="uk-UA"/>
              </w:rPr>
              <w:t>Найменування послуги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377E76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roofErr w:type="spellStart"/>
            <w:r w:rsidRPr="00CC4BCC">
              <w:rPr>
                <w:rFonts w:ascii="Times New Roman" w:hAnsi="Times New Roman" w:cs="Times New Roman"/>
                <w:b/>
                <w:bCs/>
                <w:sz w:val="24"/>
                <w:szCs w:val="24"/>
                <w:lang w:eastAsia="uk-UA"/>
              </w:rPr>
              <w:t>Трудо</w:t>
            </w:r>
            <w:proofErr w:type="spellEnd"/>
            <w:r w:rsidRPr="00CC4BCC">
              <w:rPr>
                <w:rFonts w:ascii="Times New Roman" w:hAnsi="Times New Roman" w:cs="Times New Roman"/>
                <w:b/>
                <w:bCs/>
                <w:sz w:val="24"/>
                <w:szCs w:val="24"/>
                <w:lang w:eastAsia="uk-UA"/>
              </w:rPr>
              <w:t>-місткість послуги, нормо-годин</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9F5DF6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b/>
                <w:bCs/>
                <w:sz w:val="24"/>
                <w:szCs w:val="24"/>
                <w:lang w:eastAsia="uk-UA"/>
              </w:rPr>
              <w:t>Вартість нормо-години з ПДВ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87F24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b/>
                <w:bCs/>
                <w:sz w:val="24"/>
                <w:szCs w:val="24"/>
                <w:lang w:eastAsia="uk-UA"/>
              </w:rPr>
              <w:t>Кількість послуг</w:t>
            </w:r>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12660CF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b/>
                <w:bCs/>
                <w:sz w:val="24"/>
                <w:szCs w:val="24"/>
                <w:lang w:eastAsia="uk-UA"/>
              </w:rPr>
              <w:t>Вартість з ПДВ</w:t>
            </w:r>
          </w:p>
        </w:tc>
      </w:tr>
      <w:tr w:rsidR="005D466D" w:rsidRPr="00CC4BCC" w14:paraId="1F77709F"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25CEE53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D3D265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Діагностика кондиціонера </w:t>
            </w:r>
          </w:p>
        </w:tc>
        <w:tc>
          <w:tcPr>
            <w:tcW w:w="1276" w:type="dxa"/>
            <w:tcBorders>
              <w:top w:val="single" w:sz="4" w:space="0" w:color="000000"/>
              <w:left w:val="single" w:sz="4" w:space="0" w:color="000000"/>
              <w:bottom w:val="single" w:sz="4" w:space="0" w:color="000000"/>
              <w:right w:val="single" w:sz="4" w:space="0" w:color="000000"/>
            </w:tcBorders>
            <w:vAlign w:val="center"/>
          </w:tcPr>
          <w:p w14:paraId="7DF373A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FA9788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82CF28" w14:textId="44F5530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C51F6D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8D51E91"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428476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848D4E5"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Заправка кондиціонера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7D1C4D2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1C8A39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38AA34" w14:textId="127ECFF2"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DE6584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EE232D0"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3026FC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F87DE1E"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Діагностика ходової частини</w:t>
            </w:r>
          </w:p>
        </w:tc>
        <w:tc>
          <w:tcPr>
            <w:tcW w:w="1276" w:type="dxa"/>
            <w:tcBorders>
              <w:top w:val="single" w:sz="4" w:space="0" w:color="000000"/>
              <w:left w:val="single" w:sz="4" w:space="0" w:color="000000"/>
              <w:bottom w:val="single" w:sz="4" w:space="0" w:color="000000"/>
              <w:right w:val="single" w:sz="4" w:space="0" w:color="000000"/>
            </w:tcBorders>
            <w:vAlign w:val="center"/>
          </w:tcPr>
          <w:p w14:paraId="7A610C2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81BF32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4D22C5" w14:textId="25FC245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13BD18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6E577A02"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6C4185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7BE5FBEB"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Гальмівна система - діагностика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0FE696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B1F223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713501" w14:textId="550A3A79"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60B661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F9C7D66"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2CF084C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222AF6B"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proofErr w:type="spellStart"/>
            <w:r w:rsidRPr="00CC4BCC">
              <w:rPr>
                <w:rFonts w:ascii="Times New Roman" w:hAnsi="Times New Roman" w:cs="Times New Roman"/>
                <w:sz w:val="24"/>
                <w:szCs w:val="24"/>
                <w:lang w:eastAsia="uk-UA"/>
              </w:rPr>
              <w:t>Комп&amp;apos;ютерна</w:t>
            </w:r>
            <w:proofErr w:type="spellEnd"/>
            <w:r w:rsidRPr="00CC4BCC">
              <w:rPr>
                <w:rFonts w:ascii="Times New Roman" w:hAnsi="Times New Roman" w:cs="Times New Roman"/>
                <w:sz w:val="24"/>
                <w:szCs w:val="24"/>
                <w:lang w:eastAsia="uk-UA"/>
              </w:rPr>
              <w:t xml:space="preserve"> діагностика (читання коду)</w:t>
            </w:r>
          </w:p>
        </w:tc>
        <w:tc>
          <w:tcPr>
            <w:tcW w:w="1276" w:type="dxa"/>
            <w:tcBorders>
              <w:top w:val="single" w:sz="4" w:space="0" w:color="000000"/>
              <w:left w:val="single" w:sz="4" w:space="0" w:color="000000"/>
              <w:bottom w:val="single" w:sz="4" w:space="0" w:color="000000"/>
              <w:right w:val="single" w:sz="4" w:space="0" w:color="000000"/>
            </w:tcBorders>
            <w:vAlign w:val="center"/>
          </w:tcPr>
          <w:p w14:paraId="27B06FA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6B7C34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CAD5A1" w14:textId="04722840"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A7257B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839955A"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1836B3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6</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9B55A4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Перевірка акумулятора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2D541C5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ED0522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ED16EB" w14:textId="2A7ECF21"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A952F0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4C2D694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42382E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7</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716280DB"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Огляд освітлювальних приладів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AF64BB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5C2A22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D2F4A8" w14:textId="5DDD017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6007FA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3C77152"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52DAE0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8</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447B04F6"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Регулювання розвал-сходження коліс</w:t>
            </w:r>
          </w:p>
        </w:tc>
        <w:tc>
          <w:tcPr>
            <w:tcW w:w="1276" w:type="dxa"/>
            <w:tcBorders>
              <w:top w:val="single" w:sz="4" w:space="0" w:color="000000"/>
              <w:left w:val="single" w:sz="4" w:space="0" w:color="000000"/>
              <w:bottom w:val="single" w:sz="4" w:space="0" w:color="000000"/>
              <w:right w:val="single" w:sz="4" w:space="0" w:color="000000"/>
            </w:tcBorders>
            <w:vAlign w:val="center"/>
          </w:tcPr>
          <w:p w14:paraId="3E7A1BD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D8B1C6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CECEE8" w14:textId="028D782A"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4E4421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FA1162F"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5534D6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9</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7CD3093"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масла в двигуні</w:t>
            </w:r>
          </w:p>
        </w:tc>
        <w:tc>
          <w:tcPr>
            <w:tcW w:w="1276" w:type="dxa"/>
            <w:tcBorders>
              <w:top w:val="single" w:sz="4" w:space="0" w:color="000000"/>
              <w:left w:val="single" w:sz="4" w:space="0" w:color="000000"/>
              <w:bottom w:val="single" w:sz="4" w:space="0" w:color="000000"/>
              <w:right w:val="single" w:sz="4" w:space="0" w:color="000000"/>
            </w:tcBorders>
            <w:vAlign w:val="center"/>
          </w:tcPr>
          <w:p w14:paraId="05CD4E2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03CAE8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FF270A" w14:textId="08479F81"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189698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8214849"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61DCFC3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10</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75C5910A"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масла в механічній КПП</w:t>
            </w:r>
          </w:p>
        </w:tc>
        <w:tc>
          <w:tcPr>
            <w:tcW w:w="1276" w:type="dxa"/>
            <w:tcBorders>
              <w:top w:val="single" w:sz="4" w:space="0" w:color="000000"/>
              <w:left w:val="single" w:sz="4" w:space="0" w:color="000000"/>
              <w:bottom w:val="single" w:sz="4" w:space="0" w:color="000000"/>
              <w:right w:val="single" w:sz="4" w:space="0" w:color="000000"/>
            </w:tcBorders>
            <w:vAlign w:val="center"/>
          </w:tcPr>
          <w:p w14:paraId="375A278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8AAC89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DE60A8" w14:textId="3EBECCD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02F0D6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6D3400A"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FDEF0B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76C547F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повітряного фільтра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965A98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C24F30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8B8D8F" w14:textId="38C52EAF"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4C28E2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31BAA37"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14C6E0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C2553A4"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фільтра  салону (кондиціонера) в </w:t>
            </w:r>
            <w:proofErr w:type="spellStart"/>
            <w:r w:rsidRPr="00CC4BCC">
              <w:rPr>
                <w:rFonts w:ascii="Times New Roman" w:hAnsi="Times New Roman" w:cs="Times New Roman"/>
                <w:sz w:val="24"/>
                <w:szCs w:val="24"/>
                <w:lang w:eastAsia="uk-UA"/>
              </w:rPr>
              <w:t>бардачку</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5F06797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66DCD1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622B40" w14:textId="7F9CD14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A21F0B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A43977D"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675DD9B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6773F18"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фільтра  салону (кондиціонера) педальний </w:t>
            </w:r>
            <w:proofErr w:type="spellStart"/>
            <w:r w:rsidRPr="00CC4BCC">
              <w:rPr>
                <w:rFonts w:ascii="Times New Roman" w:hAnsi="Times New Roman" w:cs="Times New Roman"/>
                <w:sz w:val="24"/>
                <w:szCs w:val="24"/>
                <w:lang w:eastAsia="uk-UA"/>
              </w:rPr>
              <w:t>вузел</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7BC32D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9F83C8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35C9DA" w14:textId="3E158B9A"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18D716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B6BBFC5"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E177CE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14</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61FE311"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фільтра паливного підвісного</w:t>
            </w:r>
          </w:p>
        </w:tc>
        <w:tc>
          <w:tcPr>
            <w:tcW w:w="1276" w:type="dxa"/>
            <w:tcBorders>
              <w:top w:val="single" w:sz="4" w:space="0" w:color="000000"/>
              <w:left w:val="single" w:sz="4" w:space="0" w:color="000000"/>
              <w:bottom w:val="single" w:sz="4" w:space="0" w:color="000000"/>
              <w:right w:val="single" w:sz="4" w:space="0" w:color="000000"/>
            </w:tcBorders>
            <w:vAlign w:val="center"/>
          </w:tcPr>
          <w:p w14:paraId="0056D6A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E755F1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CEE050" w14:textId="5B9961B2"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68019D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3BAF4A53"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FA8B5D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15</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653F72E"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паливного фільтра в баку</w:t>
            </w:r>
          </w:p>
        </w:tc>
        <w:tc>
          <w:tcPr>
            <w:tcW w:w="1276" w:type="dxa"/>
            <w:tcBorders>
              <w:top w:val="single" w:sz="4" w:space="0" w:color="000000"/>
              <w:left w:val="single" w:sz="4" w:space="0" w:color="000000"/>
              <w:bottom w:val="single" w:sz="4" w:space="0" w:color="000000"/>
              <w:right w:val="single" w:sz="4" w:space="0" w:color="000000"/>
            </w:tcBorders>
            <w:vAlign w:val="center"/>
          </w:tcPr>
          <w:p w14:paraId="3E3E7AE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DFDA59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C5879E" w14:textId="2645BFD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2F0671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BEA293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EC326B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lastRenderedPageBreak/>
              <w:t>16</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FB24A0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Часткова заміна рідини в АКПП із заміною фільтра АКПП </w:t>
            </w:r>
          </w:p>
        </w:tc>
        <w:tc>
          <w:tcPr>
            <w:tcW w:w="1276" w:type="dxa"/>
            <w:tcBorders>
              <w:top w:val="single" w:sz="4" w:space="0" w:color="000000"/>
              <w:left w:val="single" w:sz="4" w:space="0" w:color="000000"/>
              <w:bottom w:val="single" w:sz="4" w:space="0" w:color="000000"/>
              <w:right w:val="single" w:sz="4" w:space="0" w:color="000000"/>
            </w:tcBorders>
            <w:vAlign w:val="center"/>
          </w:tcPr>
          <w:p w14:paraId="65CDA8F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DD7995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23873C" w14:textId="5CDD23DF"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507EBB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ACD7278"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13CE2A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17</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7CEE952"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Повна заміна рідини АКПП із заміною фільтра АКПП</w:t>
            </w:r>
          </w:p>
        </w:tc>
        <w:tc>
          <w:tcPr>
            <w:tcW w:w="1276" w:type="dxa"/>
            <w:tcBorders>
              <w:top w:val="single" w:sz="4" w:space="0" w:color="000000"/>
              <w:left w:val="single" w:sz="4" w:space="0" w:color="000000"/>
              <w:bottom w:val="single" w:sz="4" w:space="0" w:color="000000"/>
              <w:right w:val="single" w:sz="4" w:space="0" w:color="000000"/>
            </w:tcBorders>
            <w:vAlign w:val="center"/>
          </w:tcPr>
          <w:p w14:paraId="27D9B66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638199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3A6CDB" w14:textId="2AB6058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96ECD7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756086F"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6AD6BC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18</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60D0A83"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рідини ГУР промивкою</w:t>
            </w:r>
          </w:p>
        </w:tc>
        <w:tc>
          <w:tcPr>
            <w:tcW w:w="1276" w:type="dxa"/>
            <w:tcBorders>
              <w:top w:val="single" w:sz="4" w:space="0" w:color="000000"/>
              <w:left w:val="single" w:sz="4" w:space="0" w:color="000000"/>
              <w:bottom w:val="single" w:sz="4" w:space="0" w:color="000000"/>
              <w:right w:val="single" w:sz="4" w:space="0" w:color="000000"/>
            </w:tcBorders>
            <w:vAlign w:val="center"/>
          </w:tcPr>
          <w:p w14:paraId="2D590D2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C5B12B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E91BF7" w14:textId="23FE7B30"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5E2C2B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189B0B7"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A8E454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19</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F052637"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рідини системи охолодження з промивкою</w:t>
            </w:r>
          </w:p>
        </w:tc>
        <w:tc>
          <w:tcPr>
            <w:tcW w:w="1276" w:type="dxa"/>
            <w:tcBorders>
              <w:top w:val="single" w:sz="4" w:space="0" w:color="000000"/>
              <w:left w:val="single" w:sz="4" w:space="0" w:color="000000"/>
              <w:bottom w:val="single" w:sz="4" w:space="0" w:color="000000"/>
              <w:right w:val="single" w:sz="4" w:space="0" w:color="000000"/>
            </w:tcBorders>
            <w:vAlign w:val="center"/>
          </w:tcPr>
          <w:p w14:paraId="2397C8E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102ECE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465EF6" w14:textId="74C898EE"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EB5DA6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35B0F82C"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A4D0E9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20</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9363E01"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гальмівного </w:t>
            </w:r>
            <w:proofErr w:type="spellStart"/>
            <w:r w:rsidRPr="00CC4BCC">
              <w:rPr>
                <w:rFonts w:ascii="Times New Roman" w:hAnsi="Times New Roman" w:cs="Times New Roman"/>
                <w:sz w:val="24"/>
                <w:szCs w:val="24"/>
                <w:lang w:eastAsia="uk-UA"/>
              </w:rPr>
              <w:t>шланга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0F5833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5B74FB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7AC43A" w14:textId="4E9FE104"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4C6B23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0CAB921"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612D8F4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BDF0BE3"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дискових гальмівних колодок (комплект)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6D7BC9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D69A38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B322E6" w14:textId="66882859"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B4E958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F0A38C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C2CE81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1D1015D"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барабанних гальмівних колодок (комплект)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A2E42F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BCB28E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D5B2B" w14:textId="1080CCA1"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BCF695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8179A8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63201D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77D6821"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гальмівного барабана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110775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FBFAED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A2F3DF" w14:textId="3836FE5A"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172B1B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C34B895"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C912FE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24</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8E75D21"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Регулювання ручного гальма</w:t>
            </w:r>
          </w:p>
        </w:tc>
        <w:tc>
          <w:tcPr>
            <w:tcW w:w="1276" w:type="dxa"/>
            <w:tcBorders>
              <w:top w:val="single" w:sz="4" w:space="0" w:color="000000"/>
              <w:left w:val="single" w:sz="4" w:space="0" w:color="000000"/>
              <w:bottom w:val="single" w:sz="4" w:space="0" w:color="000000"/>
              <w:right w:val="single" w:sz="4" w:space="0" w:color="000000"/>
            </w:tcBorders>
            <w:vAlign w:val="center"/>
          </w:tcPr>
          <w:p w14:paraId="2EEC74E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04DD1C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75B5E9" w14:textId="30C88F9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2D04D5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EBD60FA"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D9A172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25</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B760F26"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колодок ручного гальма</w:t>
            </w:r>
          </w:p>
        </w:tc>
        <w:tc>
          <w:tcPr>
            <w:tcW w:w="1276" w:type="dxa"/>
            <w:tcBorders>
              <w:top w:val="single" w:sz="4" w:space="0" w:color="000000"/>
              <w:left w:val="single" w:sz="4" w:space="0" w:color="000000"/>
              <w:bottom w:val="single" w:sz="4" w:space="0" w:color="000000"/>
              <w:right w:val="single" w:sz="4" w:space="0" w:color="000000"/>
            </w:tcBorders>
            <w:vAlign w:val="center"/>
          </w:tcPr>
          <w:p w14:paraId="2B300D8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D84D80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605D69" w14:textId="1938BBD1"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7EC491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1E346ED"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23E64A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26</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EA87B63"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тросу ручного гальма (з одного боку)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092768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DDB0D8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A231F4" w14:textId="308A0A5B"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46355E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2ADF984"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724BAE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27</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7240538"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гальмівного супорта</w:t>
            </w:r>
          </w:p>
        </w:tc>
        <w:tc>
          <w:tcPr>
            <w:tcW w:w="1276" w:type="dxa"/>
            <w:tcBorders>
              <w:top w:val="single" w:sz="4" w:space="0" w:color="000000"/>
              <w:left w:val="single" w:sz="4" w:space="0" w:color="000000"/>
              <w:bottom w:val="single" w:sz="4" w:space="0" w:color="000000"/>
              <w:right w:val="single" w:sz="4" w:space="0" w:color="000000"/>
            </w:tcBorders>
            <w:vAlign w:val="center"/>
          </w:tcPr>
          <w:p w14:paraId="7BE8F72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35D994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CD64F3" w14:textId="3ABC1F3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AA68E4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E0E27C7"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749F2C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28</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AF299A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головного гальмівного циліндра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37FC5BD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75C940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A7EEF0" w14:textId="5E05AEB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6866CF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9C4DDBA"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2018C90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29</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71E59D55"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вакуумного  підсилювача гальм</w:t>
            </w:r>
          </w:p>
        </w:tc>
        <w:tc>
          <w:tcPr>
            <w:tcW w:w="1276" w:type="dxa"/>
            <w:tcBorders>
              <w:top w:val="single" w:sz="4" w:space="0" w:color="000000"/>
              <w:left w:val="single" w:sz="4" w:space="0" w:color="000000"/>
              <w:bottom w:val="single" w:sz="4" w:space="0" w:color="000000"/>
              <w:right w:val="single" w:sz="4" w:space="0" w:color="000000"/>
            </w:tcBorders>
            <w:vAlign w:val="center"/>
          </w:tcPr>
          <w:p w14:paraId="10D1CD2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BB7193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4F55F5" w14:textId="1B0C4506"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0A15EF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AD72B6D"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07B2B2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30</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0340189"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гальмівних дисків з  колодками (пара)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62BDAB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B7227D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6F7E5C" w14:textId="40C0C6E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14F50B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87754C8"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2BA9FD5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368DF7A"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гальмівної рідини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2223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EF84C9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9FDD54" w14:textId="3E9B6FF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DFAC57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658A89E7"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4FC469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D2DB339"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w:t>
            </w:r>
            <w:proofErr w:type="spellStart"/>
            <w:r w:rsidRPr="00CC4BCC">
              <w:rPr>
                <w:rFonts w:ascii="Times New Roman" w:hAnsi="Times New Roman" w:cs="Times New Roman"/>
                <w:sz w:val="24"/>
                <w:szCs w:val="24"/>
                <w:lang w:eastAsia="uk-UA"/>
              </w:rPr>
              <w:t>стійки</w:t>
            </w:r>
            <w:proofErr w:type="spellEnd"/>
            <w:r w:rsidRPr="00CC4BCC">
              <w:rPr>
                <w:rFonts w:ascii="Times New Roman" w:hAnsi="Times New Roman" w:cs="Times New Roman"/>
                <w:sz w:val="24"/>
                <w:szCs w:val="24"/>
                <w:lang w:eastAsia="uk-UA"/>
              </w:rPr>
              <w:t xml:space="preserve"> стабілізатора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188C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628B91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51AB28" w14:textId="6C22838F"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F1FE46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7156452"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ED9432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FF10528"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втулки стабілізатора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1C5FA3E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C1F9CA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C87973" w14:textId="031DED54"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CE7E3A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B2CDACA"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AB671C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34</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4437F73F"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w:t>
            </w:r>
            <w:proofErr w:type="spellStart"/>
            <w:r w:rsidRPr="00CC4BCC">
              <w:rPr>
                <w:rFonts w:ascii="Times New Roman" w:hAnsi="Times New Roman" w:cs="Times New Roman"/>
                <w:sz w:val="24"/>
                <w:szCs w:val="24"/>
                <w:lang w:eastAsia="uk-UA"/>
              </w:rPr>
              <w:t>сайлентбоків</w:t>
            </w:r>
            <w:proofErr w:type="spellEnd"/>
            <w:r w:rsidRPr="00CC4BCC">
              <w:rPr>
                <w:rFonts w:ascii="Times New Roman" w:hAnsi="Times New Roman" w:cs="Times New Roman"/>
                <w:sz w:val="24"/>
                <w:szCs w:val="24"/>
                <w:lang w:eastAsia="uk-UA"/>
              </w:rPr>
              <w:t xml:space="preserve"> важеля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21513D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DA5E9E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0C215C" w14:textId="2E26640B"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9688E6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DFD72AD"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62D2668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35</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CB324A7"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поздовжнього важеля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F91E09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A61534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C57A07" w14:textId="11D8BA24"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CE73C3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359BB1D2"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F25443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36</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3B7DFDB"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w:t>
            </w:r>
            <w:proofErr w:type="spellStart"/>
            <w:r w:rsidRPr="00CC4BCC">
              <w:rPr>
                <w:rFonts w:ascii="Times New Roman" w:hAnsi="Times New Roman" w:cs="Times New Roman"/>
                <w:sz w:val="24"/>
                <w:szCs w:val="24"/>
                <w:lang w:eastAsia="uk-UA"/>
              </w:rPr>
              <w:t>cайлентблоків</w:t>
            </w:r>
            <w:proofErr w:type="spellEnd"/>
            <w:r w:rsidRPr="00CC4BCC">
              <w:rPr>
                <w:rFonts w:ascii="Times New Roman" w:hAnsi="Times New Roman" w:cs="Times New Roman"/>
                <w:sz w:val="24"/>
                <w:szCs w:val="24"/>
                <w:lang w:eastAsia="uk-UA"/>
              </w:rPr>
              <w:t xml:space="preserve"> поздовжнього важеля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3013AC8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DCE73F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4371B1" w14:textId="4269ADC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A6D7E8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4DB6B615"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101A8A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37</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7AF963D"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Зняття підрамника</w:t>
            </w:r>
          </w:p>
        </w:tc>
        <w:tc>
          <w:tcPr>
            <w:tcW w:w="1276" w:type="dxa"/>
            <w:tcBorders>
              <w:top w:val="single" w:sz="4" w:space="0" w:color="000000"/>
              <w:left w:val="single" w:sz="4" w:space="0" w:color="000000"/>
              <w:bottom w:val="single" w:sz="4" w:space="0" w:color="000000"/>
              <w:right w:val="single" w:sz="4" w:space="0" w:color="000000"/>
            </w:tcBorders>
            <w:vAlign w:val="center"/>
          </w:tcPr>
          <w:p w14:paraId="162362E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695E8F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185781" w14:textId="6B3C75B2"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0E1B3A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C6044CD"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574335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38</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5E2B082"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кульової опори</w:t>
            </w:r>
          </w:p>
        </w:tc>
        <w:tc>
          <w:tcPr>
            <w:tcW w:w="1276" w:type="dxa"/>
            <w:tcBorders>
              <w:top w:val="single" w:sz="4" w:space="0" w:color="000000"/>
              <w:left w:val="single" w:sz="4" w:space="0" w:color="000000"/>
              <w:bottom w:val="single" w:sz="4" w:space="0" w:color="000000"/>
              <w:right w:val="single" w:sz="4" w:space="0" w:color="000000"/>
            </w:tcBorders>
            <w:vAlign w:val="center"/>
          </w:tcPr>
          <w:p w14:paraId="649A105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570C9E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FE2132" w14:textId="097C15AB"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A4C4E2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7FE84FF"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43C63A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39</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4BC90A0A"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важеля</w:t>
            </w:r>
          </w:p>
        </w:tc>
        <w:tc>
          <w:tcPr>
            <w:tcW w:w="1276" w:type="dxa"/>
            <w:tcBorders>
              <w:top w:val="single" w:sz="4" w:space="0" w:color="000000"/>
              <w:left w:val="single" w:sz="4" w:space="0" w:color="000000"/>
              <w:bottom w:val="single" w:sz="4" w:space="0" w:color="000000"/>
              <w:right w:val="single" w:sz="4" w:space="0" w:color="000000"/>
            </w:tcBorders>
            <w:vAlign w:val="center"/>
          </w:tcPr>
          <w:p w14:paraId="7A92F6F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319AA6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A8297" w14:textId="7857F91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A60A09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BF4068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6A40FBE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40</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A0DDCBC"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підшипника </w:t>
            </w:r>
            <w:proofErr w:type="spellStart"/>
            <w:r w:rsidRPr="00CC4BCC">
              <w:rPr>
                <w:rFonts w:ascii="Times New Roman" w:hAnsi="Times New Roman" w:cs="Times New Roman"/>
                <w:sz w:val="24"/>
                <w:szCs w:val="24"/>
                <w:lang w:eastAsia="uk-UA"/>
              </w:rPr>
              <w:t>ступиці</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60D9FB2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583EAD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D6243C" w14:textId="61FBDB7E"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238E69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69A430D9"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BAC302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7C13033"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амортизаторів в пружині</w:t>
            </w:r>
          </w:p>
        </w:tc>
        <w:tc>
          <w:tcPr>
            <w:tcW w:w="1276" w:type="dxa"/>
            <w:tcBorders>
              <w:top w:val="single" w:sz="4" w:space="0" w:color="000000"/>
              <w:left w:val="single" w:sz="4" w:space="0" w:color="000000"/>
              <w:bottom w:val="single" w:sz="4" w:space="0" w:color="000000"/>
              <w:right w:val="single" w:sz="4" w:space="0" w:color="000000"/>
            </w:tcBorders>
            <w:vAlign w:val="center"/>
          </w:tcPr>
          <w:p w14:paraId="6962E61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2232C0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5D9AB4" w14:textId="16205F98"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404DD2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312F4848"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AF2EA5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4141E7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амортизатора без пружини (вставка)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2E06F9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7253FC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0CAC47" w14:textId="7300167E"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03A21C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8A7FB1C"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DF4BC5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0EA0257"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w:t>
            </w:r>
            <w:proofErr w:type="spellStart"/>
            <w:r w:rsidRPr="00CC4BCC">
              <w:rPr>
                <w:rFonts w:ascii="Times New Roman" w:hAnsi="Times New Roman" w:cs="Times New Roman"/>
                <w:sz w:val="24"/>
                <w:szCs w:val="24"/>
                <w:lang w:eastAsia="uk-UA"/>
              </w:rPr>
              <w:t>сайлентблока</w:t>
            </w:r>
            <w:proofErr w:type="spellEnd"/>
            <w:r w:rsidRPr="00CC4BCC">
              <w:rPr>
                <w:rFonts w:ascii="Times New Roman" w:hAnsi="Times New Roman" w:cs="Times New Roman"/>
                <w:sz w:val="24"/>
                <w:szCs w:val="24"/>
                <w:lang w:eastAsia="uk-UA"/>
              </w:rPr>
              <w:t xml:space="preserve"> балки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C68880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136D51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9908A6" w14:textId="656BDC8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CEDC4E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28A77E4"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F591A3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44</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84EAC69"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w:t>
            </w:r>
            <w:proofErr w:type="spellStart"/>
            <w:r w:rsidRPr="00CC4BCC">
              <w:rPr>
                <w:rFonts w:ascii="Times New Roman" w:hAnsi="Times New Roman" w:cs="Times New Roman"/>
                <w:sz w:val="24"/>
                <w:szCs w:val="24"/>
                <w:lang w:eastAsia="uk-UA"/>
              </w:rPr>
              <w:t>ШРУСа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1D38ED1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BED81D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9B3587" w14:textId="75F8118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A6151C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7F735BB"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6526155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45</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10D3DDE"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пильника </w:t>
            </w:r>
            <w:proofErr w:type="spellStart"/>
            <w:r w:rsidRPr="00CC4BCC">
              <w:rPr>
                <w:rFonts w:ascii="Times New Roman" w:hAnsi="Times New Roman" w:cs="Times New Roman"/>
                <w:sz w:val="24"/>
                <w:szCs w:val="24"/>
                <w:lang w:eastAsia="uk-UA"/>
              </w:rPr>
              <w:t>ШРУСа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740B14E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82E0F6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10CE6F" w14:textId="48C4D310"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1CC5C2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AE1AE8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1D5155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46</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69F6864"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верхньої подушки двигуна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C74A55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1F8B3E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19A96F" w14:textId="41E1EC0C"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C85FA5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66D018E8"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EF233F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47</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7CC11F7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нижньої подушки двигуна</w:t>
            </w:r>
          </w:p>
        </w:tc>
        <w:tc>
          <w:tcPr>
            <w:tcW w:w="1276" w:type="dxa"/>
            <w:tcBorders>
              <w:top w:val="single" w:sz="4" w:space="0" w:color="000000"/>
              <w:left w:val="single" w:sz="4" w:space="0" w:color="000000"/>
              <w:bottom w:val="single" w:sz="4" w:space="0" w:color="000000"/>
              <w:right w:val="single" w:sz="4" w:space="0" w:color="000000"/>
            </w:tcBorders>
            <w:vAlign w:val="center"/>
          </w:tcPr>
          <w:p w14:paraId="17E0042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80CE8D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4C9C26" w14:textId="13295D08"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00F522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625FD86"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8585B9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48</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0BE9921"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сальника </w:t>
            </w:r>
            <w:proofErr w:type="spellStart"/>
            <w:r w:rsidRPr="00CC4BCC">
              <w:rPr>
                <w:rFonts w:ascii="Times New Roman" w:hAnsi="Times New Roman" w:cs="Times New Roman"/>
                <w:sz w:val="24"/>
                <w:szCs w:val="24"/>
                <w:lang w:eastAsia="uk-UA"/>
              </w:rPr>
              <w:t>підосі</w:t>
            </w:r>
            <w:proofErr w:type="spellEnd"/>
            <w:r w:rsidRPr="00CC4BCC">
              <w:rPr>
                <w:rFonts w:ascii="Times New Roman" w:hAnsi="Times New Roman" w:cs="Times New Roman"/>
                <w:sz w:val="24"/>
                <w:szCs w:val="24"/>
                <w:lang w:eastAsia="uk-UA"/>
              </w:rPr>
              <w:t xml:space="preserve"> передньої підвіски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3B0568B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98E491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9785D9" w14:textId="34E2B920"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9F6A50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7D1F6099"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A7BBA7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lastRenderedPageBreak/>
              <w:t>49</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7AC8D2C"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бензонасосу ( в баку)</w:t>
            </w:r>
          </w:p>
        </w:tc>
        <w:tc>
          <w:tcPr>
            <w:tcW w:w="1276" w:type="dxa"/>
            <w:tcBorders>
              <w:top w:val="single" w:sz="4" w:space="0" w:color="000000"/>
              <w:left w:val="single" w:sz="4" w:space="0" w:color="000000"/>
              <w:bottom w:val="single" w:sz="4" w:space="0" w:color="000000"/>
              <w:right w:val="single" w:sz="4" w:space="0" w:color="000000"/>
            </w:tcBorders>
            <w:vAlign w:val="center"/>
          </w:tcPr>
          <w:p w14:paraId="01B077B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9EDCA8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7F5A1C" w14:textId="78E4C37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AB0D67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4242B162"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7C9CC9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50</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3BA6BD6"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Вимірювання тиску паливного насоса</w:t>
            </w:r>
          </w:p>
        </w:tc>
        <w:tc>
          <w:tcPr>
            <w:tcW w:w="1276" w:type="dxa"/>
            <w:tcBorders>
              <w:top w:val="single" w:sz="4" w:space="0" w:color="000000"/>
              <w:left w:val="single" w:sz="4" w:space="0" w:color="000000"/>
              <w:bottom w:val="single" w:sz="4" w:space="0" w:color="000000"/>
              <w:right w:val="single" w:sz="4" w:space="0" w:color="000000"/>
            </w:tcBorders>
            <w:vAlign w:val="center"/>
          </w:tcPr>
          <w:p w14:paraId="31C7C65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80FAF2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C00918" w14:textId="7B2B609A"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E29BCF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600F2BB9"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39BE72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EFF81E2"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комплекту ГРМ</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6963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25D910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91733D" w14:textId="4A25F2F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8FEBFC0"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5015D393"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410D458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5312668"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комплекту ланцюга ГРМ (3-4 циліндри)</w:t>
            </w:r>
          </w:p>
        </w:tc>
        <w:tc>
          <w:tcPr>
            <w:tcW w:w="1276" w:type="dxa"/>
            <w:tcBorders>
              <w:top w:val="single" w:sz="4" w:space="0" w:color="000000"/>
              <w:left w:val="single" w:sz="4" w:space="0" w:color="000000"/>
              <w:bottom w:val="single" w:sz="4" w:space="0" w:color="000000"/>
              <w:right w:val="single" w:sz="4" w:space="0" w:color="000000"/>
            </w:tcBorders>
            <w:vAlign w:val="center"/>
          </w:tcPr>
          <w:p w14:paraId="399B3FD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3EE0A8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17BA6F" w14:textId="2CE6299F"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F580DC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3FC97738"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0629C6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1216C169"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ременя </w:t>
            </w:r>
            <w:proofErr w:type="spellStart"/>
            <w:r w:rsidRPr="00CC4BCC">
              <w:rPr>
                <w:rFonts w:ascii="Times New Roman" w:hAnsi="Times New Roman" w:cs="Times New Roman"/>
                <w:sz w:val="24"/>
                <w:szCs w:val="24"/>
                <w:lang w:eastAsia="uk-UA"/>
              </w:rPr>
              <w:t>поліклінового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0E06903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2CD77B3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9F3377" w14:textId="14D78E5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3863C7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432024E"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2EEF73B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54</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336FB30"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водяного насоса (без зняття ременя ГРМ)</w:t>
            </w:r>
          </w:p>
        </w:tc>
        <w:tc>
          <w:tcPr>
            <w:tcW w:w="1276" w:type="dxa"/>
            <w:tcBorders>
              <w:top w:val="single" w:sz="4" w:space="0" w:color="000000"/>
              <w:left w:val="single" w:sz="4" w:space="0" w:color="000000"/>
              <w:bottom w:val="single" w:sz="4" w:space="0" w:color="000000"/>
              <w:right w:val="single" w:sz="4" w:space="0" w:color="000000"/>
            </w:tcBorders>
            <w:vAlign w:val="center"/>
          </w:tcPr>
          <w:p w14:paraId="5F4F33C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7C8172B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1ABD23" w14:textId="2C7C16FE"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5D6957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4687D9C"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2D8F23A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55</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757BC25"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комплекту зчеплення</w:t>
            </w:r>
          </w:p>
        </w:tc>
        <w:tc>
          <w:tcPr>
            <w:tcW w:w="1276" w:type="dxa"/>
            <w:tcBorders>
              <w:top w:val="single" w:sz="4" w:space="0" w:color="000000"/>
              <w:left w:val="single" w:sz="4" w:space="0" w:color="000000"/>
              <w:bottom w:val="single" w:sz="4" w:space="0" w:color="000000"/>
              <w:right w:val="single" w:sz="4" w:space="0" w:color="000000"/>
            </w:tcBorders>
            <w:vAlign w:val="center"/>
          </w:tcPr>
          <w:p w14:paraId="2BD9C8A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CF3C07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2BF44C" w14:textId="2F8AC605"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747B14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051E65C0"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57A77F7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56</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4FD20877"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свічок запалювання 4 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479BB05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AC813A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A5D929" w14:textId="79DB8D0C"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D88D34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20C193B5"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7A321C2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57</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F6E5D0E"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рульового наконечника</w:t>
            </w:r>
          </w:p>
        </w:tc>
        <w:tc>
          <w:tcPr>
            <w:tcW w:w="1276" w:type="dxa"/>
            <w:tcBorders>
              <w:top w:val="single" w:sz="4" w:space="0" w:color="000000"/>
              <w:left w:val="single" w:sz="4" w:space="0" w:color="000000"/>
              <w:bottom w:val="single" w:sz="4" w:space="0" w:color="000000"/>
              <w:right w:val="single" w:sz="4" w:space="0" w:color="000000"/>
            </w:tcBorders>
            <w:vAlign w:val="center"/>
          </w:tcPr>
          <w:p w14:paraId="77F4C31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3EE386F"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F7A867" w14:textId="76BF006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C046C7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6AFD678B"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3D4C3A0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58</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05A1B7F"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Заміна рульової тяги/пильника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BDD968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4EE4862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FFB0FC3" w14:textId="187EE00F"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D9868E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344D3765"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67A227B"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59</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66897A36"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 xml:space="preserve">Заміна насоса </w:t>
            </w:r>
            <w:proofErr w:type="spellStart"/>
            <w:r w:rsidRPr="00CC4BCC">
              <w:rPr>
                <w:rFonts w:ascii="Times New Roman" w:hAnsi="Times New Roman" w:cs="Times New Roman"/>
                <w:sz w:val="24"/>
                <w:szCs w:val="24"/>
                <w:lang w:eastAsia="uk-UA"/>
              </w:rPr>
              <w:t>гідропідсилювача</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14:paraId="432245EE"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14E18CE9"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E78B21" w14:textId="5666704C"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6CD14B93"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822ADE2"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152F43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60</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367073C5"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Зняття/встановлення рульової рейки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3161B7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2288855"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03187D" w14:textId="32EEED13"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29CF7E0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483411E8"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05757AB1"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61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06F085A3"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Вартість запасних частин та витратних матеріалів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4436D92"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39CF4C16"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A6BDDC"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7CE80E7"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r w:rsidR="005D466D" w:rsidRPr="00CC4BCC" w14:paraId="17071C7C" w14:textId="77777777" w:rsidTr="00EB4D21">
        <w:trPr>
          <w:tblCellSpacing w:w="0" w:type="dxa"/>
        </w:trPr>
        <w:tc>
          <w:tcPr>
            <w:tcW w:w="650" w:type="dxa"/>
            <w:tcBorders>
              <w:top w:val="single" w:sz="4" w:space="0" w:color="000000"/>
              <w:left w:val="single" w:sz="4" w:space="0" w:color="000000"/>
              <w:bottom w:val="single" w:sz="4" w:space="0" w:color="000000"/>
              <w:right w:val="single" w:sz="4" w:space="0" w:color="000000"/>
            </w:tcBorders>
            <w:vAlign w:val="center"/>
            <w:hideMark/>
          </w:tcPr>
          <w:p w14:paraId="109FD20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62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5E48AA09" w14:textId="77777777" w:rsidR="005D466D" w:rsidRPr="00CC4BCC" w:rsidRDefault="005D466D" w:rsidP="00EB4D21">
            <w:pPr>
              <w:spacing w:after="0" w:line="276" w:lineRule="auto"/>
              <w:rPr>
                <w:rFonts w:ascii="Times New Roman" w:eastAsia="Times New Roman" w:hAnsi="Times New Roman" w:cs="Times New Roman"/>
                <w:sz w:val="24"/>
                <w:szCs w:val="24"/>
                <w:lang w:eastAsia="uk-UA"/>
              </w:rPr>
            </w:pPr>
            <w:r w:rsidRPr="00CC4BCC">
              <w:rPr>
                <w:rFonts w:ascii="Times New Roman" w:hAnsi="Times New Roman" w:cs="Times New Roman"/>
                <w:sz w:val="24"/>
                <w:szCs w:val="24"/>
                <w:lang w:eastAsia="uk-UA"/>
              </w:rPr>
              <w:t>Всього з ПДВ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4AFF928"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0DF63DDD"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B001F4"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D47D01A" w14:textId="77777777" w:rsidR="005D466D" w:rsidRPr="00CC4BCC" w:rsidRDefault="005D466D" w:rsidP="00CC4BCC">
            <w:pPr>
              <w:spacing w:after="0" w:line="276" w:lineRule="auto"/>
              <w:jc w:val="center"/>
              <w:rPr>
                <w:rFonts w:ascii="Times New Roman" w:eastAsia="Times New Roman" w:hAnsi="Times New Roman" w:cs="Times New Roman"/>
                <w:sz w:val="24"/>
                <w:szCs w:val="24"/>
                <w:lang w:eastAsia="uk-UA"/>
              </w:rPr>
            </w:pPr>
          </w:p>
        </w:tc>
      </w:tr>
    </w:tbl>
    <w:p w14:paraId="06DC8CE1" w14:textId="77777777" w:rsidR="005D466D" w:rsidRPr="00CC4BCC" w:rsidRDefault="005D466D" w:rsidP="00CC4BCC">
      <w:pPr>
        <w:widowControl w:val="0"/>
        <w:autoSpaceDE w:val="0"/>
        <w:autoSpaceDN w:val="0"/>
        <w:adjustRightInd w:val="0"/>
        <w:spacing w:after="0"/>
        <w:ind w:firstLine="568"/>
        <w:jc w:val="both"/>
        <w:rPr>
          <w:rFonts w:ascii="Times New Roman" w:eastAsia="Times New Roman" w:hAnsi="Times New Roman" w:cs="Times New Roman"/>
          <w:sz w:val="24"/>
          <w:szCs w:val="24"/>
        </w:rPr>
      </w:pPr>
    </w:p>
    <w:p w14:paraId="56154052" w14:textId="77777777" w:rsidR="005D466D" w:rsidRPr="00CC4BCC" w:rsidRDefault="005D466D" w:rsidP="00CC4BCC">
      <w:pPr>
        <w:widowControl w:val="0"/>
        <w:autoSpaceDE w:val="0"/>
        <w:autoSpaceDN w:val="0"/>
        <w:adjustRightInd w:val="0"/>
        <w:spacing w:after="0"/>
        <w:ind w:firstLine="568"/>
        <w:jc w:val="both"/>
        <w:rPr>
          <w:rFonts w:ascii="Times New Roman" w:hAnsi="Times New Roman" w:cs="Times New Roman"/>
          <w:sz w:val="24"/>
          <w:szCs w:val="24"/>
        </w:rPr>
      </w:pPr>
      <w:r w:rsidRPr="00CC4BCC">
        <w:rPr>
          <w:rFonts w:ascii="Times New Roman" w:hAnsi="Times New Roman" w:cs="Times New Roman"/>
          <w:sz w:val="24"/>
          <w:szCs w:val="24"/>
        </w:rPr>
        <w:t>17. Вартість 1 н/г залишається незмінною протягом всього періоду дії договору про закупівлю.</w:t>
      </w:r>
    </w:p>
    <w:p w14:paraId="0851668E" w14:textId="3CD8E882" w:rsidR="005D466D" w:rsidRPr="00CC4BCC" w:rsidRDefault="005D466D" w:rsidP="00CC4BCC">
      <w:pPr>
        <w:tabs>
          <w:tab w:val="left" w:pos="567"/>
        </w:tabs>
        <w:spacing w:after="0"/>
        <w:jc w:val="both"/>
        <w:rPr>
          <w:rFonts w:ascii="Times New Roman" w:hAnsi="Times New Roman" w:cs="Times New Roman"/>
          <w:sz w:val="24"/>
          <w:szCs w:val="24"/>
        </w:rPr>
      </w:pPr>
      <w:r w:rsidRPr="00CC4BCC">
        <w:rPr>
          <w:rFonts w:ascii="Times New Roman" w:hAnsi="Times New Roman" w:cs="Times New Roman"/>
          <w:spacing w:val="-1"/>
          <w:sz w:val="24"/>
          <w:szCs w:val="24"/>
        </w:rPr>
        <w:tab/>
        <w:t xml:space="preserve">18. </w:t>
      </w:r>
      <w:r w:rsidRPr="00CC4BCC">
        <w:rPr>
          <w:rFonts w:ascii="Times New Roman" w:hAnsi="Times New Roman" w:cs="Times New Roman"/>
          <w:sz w:val="24"/>
          <w:szCs w:val="24"/>
        </w:rPr>
        <w:t xml:space="preserve">Місце надання послуг – </w:t>
      </w:r>
      <w:r w:rsidR="001E785F">
        <w:rPr>
          <w:rFonts w:ascii="Times New Roman" w:hAnsi="Times New Roman" w:cs="Times New Roman"/>
          <w:sz w:val="24"/>
          <w:szCs w:val="24"/>
        </w:rPr>
        <w:t>Київська область.</w:t>
      </w:r>
    </w:p>
    <w:p w14:paraId="35D8041E" w14:textId="77777777" w:rsidR="005D466D" w:rsidRPr="00CC4BCC" w:rsidRDefault="005D466D" w:rsidP="00CC4BCC">
      <w:pPr>
        <w:tabs>
          <w:tab w:val="left" w:pos="567"/>
        </w:tabs>
        <w:spacing w:after="0"/>
        <w:jc w:val="both"/>
        <w:rPr>
          <w:rFonts w:ascii="Times New Roman" w:hAnsi="Times New Roman" w:cs="Times New Roman"/>
          <w:sz w:val="24"/>
          <w:szCs w:val="24"/>
        </w:rPr>
      </w:pPr>
    </w:p>
    <w:p w14:paraId="3B22C505" w14:textId="77777777" w:rsidR="005D466D" w:rsidRPr="00CC4BCC" w:rsidRDefault="005D466D" w:rsidP="00CC4BCC">
      <w:pPr>
        <w:tabs>
          <w:tab w:val="left" w:pos="567"/>
        </w:tabs>
        <w:spacing w:after="0"/>
        <w:jc w:val="both"/>
        <w:rPr>
          <w:rFonts w:ascii="Times New Roman" w:hAnsi="Times New Roman" w:cs="Times New Roman"/>
          <w:spacing w:val="-1"/>
          <w:sz w:val="24"/>
          <w:szCs w:val="24"/>
        </w:rPr>
      </w:pPr>
      <w:r w:rsidRPr="00CC4BCC">
        <w:rPr>
          <w:rFonts w:ascii="Times New Roman" w:hAnsi="Times New Roman" w:cs="Times New Roman"/>
          <w:sz w:val="24"/>
          <w:szCs w:val="24"/>
        </w:rPr>
        <w:t xml:space="preserve">          19. Перелік </w:t>
      </w:r>
      <w:r w:rsidRPr="00CC4BCC">
        <w:rPr>
          <w:rFonts w:ascii="Times New Roman" w:hAnsi="Times New Roman" w:cs="Times New Roman"/>
          <w:spacing w:val="-1"/>
          <w:sz w:val="24"/>
          <w:szCs w:val="24"/>
        </w:rPr>
        <w:t xml:space="preserve">автотранспортних засобів Замовника:          </w:t>
      </w:r>
    </w:p>
    <w:p w14:paraId="3FED2DA7" w14:textId="77777777" w:rsidR="005D466D" w:rsidRPr="00CC4BCC" w:rsidRDefault="005D466D" w:rsidP="00CC4BCC">
      <w:pPr>
        <w:tabs>
          <w:tab w:val="left" w:pos="567"/>
        </w:tabs>
        <w:spacing w:after="0"/>
        <w:jc w:val="both"/>
        <w:rPr>
          <w:rFonts w:ascii="Times New Roman" w:hAnsi="Times New Roman" w:cs="Times New Roman"/>
          <w:spacing w:val="-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603"/>
        <w:gridCol w:w="1508"/>
        <w:gridCol w:w="2689"/>
        <w:gridCol w:w="1027"/>
        <w:gridCol w:w="1043"/>
      </w:tblGrid>
      <w:tr w:rsidR="005D466D" w:rsidRPr="00CC4BCC" w14:paraId="3C689032"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08FD3B89"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w:t>
            </w:r>
          </w:p>
          <w:p w14:paraId="75E19E67"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п/п</w:t>
            </w:r>
          </w:p>
        </w:tc>
        <w:tc>
          <w:tcPr>
            <w:tcW w:w="2795" w:type="dxa"/>
            <w:tcBorders>
              <w:top w:val="single" w:sz="4" w:space="0" w:color="000000"/>
              <w:left w:val="single" w:sz="4" w:space="0" w:color="000000"/>
              <w:bottom w:val="single" w:sz="4" w:space="0" w:color="000000"/>
              <w:right w:val="single" w:sz="4" w:space="0" w:color="000000"/>
            </w:tcBorders>
            <w:hideMark/>
          </w:tcPr>
          <w:p w14:paraId="6B86D8FD"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Модель</w:t>
            </w:r>
          </w:p>
        </w:tc>
        <w:tc>
          <w:tcPr>
            <w:tcW w:w="1526" w:type="dxa"/>
            <w:tcBorders>
              <w:top w:val="single" w:sz="4" w:space="0" w:color="000000"/>
              <w:left w:val="single" w:sz="4" w:space="0" w:color="000000"/>
              <w:bottom w:val="single" w:sz="4" w:space="0" w:color="000000"/>
              <w:right w:val="single" w:sz="4" w:space="0" w:color="000000"/>
            </w:tcBorders>
            <w:hideMark/>
          </w:tcPr>
          <w:p w14:paraId="2F3F609E"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Державний номер</w:t>
            </w:r>
          </w:p>
        </w:tc>
        <w:tc>
          <w:tcPr>
            <w:tcW w:w="2690" w:type="dxa"/>
            <w:tcBorders>
              <w:top w:val="single" w:sz="4" w:space="0" w:color="000000"/>
              <w:left w:val="single" w:sz="4" w:space="0" w:color="000000"/>
              <w:bottom w:val="single" w:sz="4" w:space="0" w:color="000000"/>
              <w:right w:val="single" w:sz="4" w:space="0" w:color="000000"/>
            </w:tcBorders>
            <w:hideMark/>
          </w:tcPr>
          <w:p w14:paraId="2D6A46DF"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 кузова (шасі)/</w:t>
            </w:r>
            <w:r w:rsidRPr="00CC4BCC">
              <w:rPr>
                <w:rFonts w:ascii="Times New Roman" w:hAnsi="Times New Roman" w:cs="Times New Roman"/>
                <w:spacing w:val="-1"/>
                <w:sz w:val="24"/>
                <w:szCs w:val="24"/>
                <w:lang w:val="en-US" w:eastAsia="en-US"/>
              </w:rPr>
              <w:t>VIN</w:t>
            </w:r>
          </w:p>
        </w:tc>
        <w:tc>
          <w:tcPr>
            <w:tcW w:w="1027" w:type="dxa"/>
            <w:tcBorders>
              <w:top w:val="single" w:sz="4" w:space="0" w:color="000000"/>
              <w:left w:val="single" w:sz="4" w:space="0" w:color="000000"/>
              <w:bottom w:val="single" w:sz="4" w:space="0" w:color="000000"/>
              <w:right w:val="single" w:sz="4" w:space="0" w:color="000000"/>
            </w:tcBorders>
            <w:hideMark/>
          </w:tcPr>
          <w:p w14:paraId="612D98B3"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Об’єм двигуна</w:t>
            </w:r>
          </w:p>
        </w:tc>
        <w:tc>
          <w:tcPr>
            <w:tcW w:w="1043" w:type="dxa"/>
            <w:tcBorders>
              <w:top w:val="single" w:sz="4" w:space="0" w:color="000000"/>
              <w:left w:val="single" w:sz="4" w:space="0" w:color="000000"/>
              <w:bottom w:val="single" w:sz="4" w:space="0" w:color="000000"/>
              <w:right w:val="single" w:sz="4" w:space="0" w:color="000000"/>
            </w:tcBorders>
            <w:hideMark/>
          </w:tcPr>
          <w:p w14:paraId="2D47F401"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Рік випуску</w:t>
            </w:r>
          </w:p>
        </w:tc>
      </w:tr>
      <w:tr w:rsidR="005D466D" w:rsidRPr="00CC4BCC" w14:paraId="3DD8575A"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1270B318"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1</w:t>
            </w:r>
          </w:p>
        </w:tc>
        <w:tc>
          <w:tcPr>
            <w:tcW w:w="2795" w:type="dxa"/>
            <w:tcBorders>
              <w:top w:val="single" w:sz="4" w:space="0" w:color="000000"/>
              <w:left w:val="single" w:sz="4" w:space="0" w:color="000000"/>
              <w:bottom w:val="single" w:sz="4" w:space="0" w:color="000000"/>
              <w:right w:val="single" w:sz="4" w:space="0" w:color="000000"/>
            </w:tcBorders>
          </w:tcPr>
          <w:p w14:paraId="08936CE6" w14:textId="3209C1CF" w:rsidR="005D466D" w:rsidRPr="0053570E" w:rsidRDefault="0053570E"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Renault DUSTER</w:t>
            </w:r>
          </w:p>
        </w:tc>
        <w:tc>
          <w:tcPr>
            <w:tcW w:w="1526" w:type="dxa"/>
            <w:tcBorders>
              <w:top w:val="single" w:sz="4" w:space="0" w:color="000000"/>
              <w:left w:val="single" w:sz="4" w:space="0" w:color="000000"/>
              <w:bottom w:val="single" w:sz="4" w:space="0" w:color="000000"/>
              <w:right w:val="single" w:sz="4" w:space="0" w:color="000000"/>
            </w:tcBorders>
          </w:tcPr>
          <w:p w14:paraId="1AC56A7B" w14:textId="1DABD20A" w:rsidR="005D466D" w:rsidRPr="0053570E" w:rsidRDefault="0053570E"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AI215</w:t>
            </w:r>
            <w:r w:rsidR="00CE3610">
              <w:rPr>
                <w:rFonts w:ascii="Times New Roman" w:eastAsia="Times New Roman" w:hAnsi="Times New Roman" w:cs="Times New Roman"/>
                <w:spacing w:val="-1"/>
                <w:sz w:val="24"/>
                <w:szCs w:val="24"/>
                <w:lang w:val="en-US" w:eastAsia="en-US"/>
              </w:rPr>
              <w:t>5</w:t>
            </w:r>
            <w:r>
              <w:rPr>
                <w:rFonts w:ascii="Times New Roman" w:eastAsia="Times New Roman" w:hAnsi="Times New Roman" w:cs="Times New Roman"/>
                <w:spacing w:val="-1"/>
                <w:sz w:val="24"/>
                <w:szCs w:val="24"/>
                <w:lang w:val="en-US" w:eastAsia="en-US"/>
              </w:rPr>
              <w:t>OX</w:t>
            </w:r>
          </w:p>
        </w:tc>
        <w:tc>
          <w:tcPr>
            <w:tcW w:w="2690" w:type="dxa"/>
            <w:tcBorders>
              <w:top w:val="single" w:sz="4" w:space="0" w:color="000000"/>
              <w:left w:val="single" w:sz="4" w:space="0" w:color="000000"/>
              <w:bottom w:val="single" w:sz="4" w:space="0" w:color="000000"/>
              <w:right w:val="single" w:sz="4" w:space="0" w:color="000000"/>
            </w:tcBorders>
          </w:tcPr>
          <w:p w14:paraId="2292A9A2" w14:textId="5EC08282" w:rsidR="005D466D" w:rsidRPr="0053570E" w:rsidRDefault="0053570E"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VF1H</w:t>
            </w:r>
            <w:r w:rsidR="00B55994">
              <w:rPr>
                <w:rFonts w:ascii="Times New Roman" w:eastAsia="Times New Roman" w:hAnsi="Times New Roman" w:cs="Times New Roman"/>
                <w:spacing w:val="-1"/>
                <w:sz w:val="24"/>
                <w:szCs w:val="24"/>
                <w:lang w:val="en-US" w:eastAsia="en-US"/>
              </w:rPr>
              <w:t>J</w:t>
            </w:r>
            <w:r>
              <w:rPr>
                <w:rFonts w:ascii="Times New Roman" w:eastAsia="Times New Roman" w:hAnsi="Times New Roman" w:cs="Times New Roman"/>
                <w:spacing w:val="-1"/>
                <w:sz w:val="24"/>
                <w:szCs w:val="24"/>
                <w:lang w:val="en-US" w:eastAsia="en-US"/>
              </w:rPr>
              <w:t>D40068239722</w:t>
            </w:r>
          </w:p>
        </w:tc>
        <w:tc>
          <w:tcPr>
            <w:tcW w:w="1027" w:type="dxa"/>
            <w:tcBorders>
              <w:top w:val="single" w:sz="4" w:space="0" w:color="000000"/>
              <w:left w:val="single" w:sz="4" w:space="0" w:color="000000"/>
              <w:bottom w:val="single" w:sz="4" w:space="0" w:color="000000"/>
              <w:right w:val="single" w:sz="4" w:space="0" w:color="000000"/>
            </w:tcBorders>
          </w:tcPr>
          <w:p w14:paraId="6F82611F" w14:textId="336209B2"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1461</w:t>
            </w:r>
          </w:p>
        </w:tc>
        <w:tc>
          <w:tcPr>
            <w:tcW w:w="1043" w:type="dxa"/>
            <w:tcBorders>
              <w:top w:val="single" w:sz="4" w:space="0" w:color="000000"/>
              <w:left w:val="single" w:sz="4" w:space="0" w:color="000000"/>
              <w:bottom w:val="single" w:sz="4" w:space="0" w:color="000000"/>
              <w:right w:val="single" w:sz="4" w:space="0" w:color="000000"/>
            </w:tcBorders>
          </w:tcPr>
          <w:p w14:paraId="77D4E815" w14:textId="4CE8C51B" w:rsidR="005D466D" w:rsidRPr="0053570E" w:rsidRDefault="0053570E"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2021</w:t>
            </w:r>
          </w:p>
        </w:tc>
      </w:tr>
      <w:tr w:rsidR="005D466D" w:rsidRPr="00CC4BCC" w14:paraId="42CC0641"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2F9BFCED"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2</w:t>
            </w:r>
          </w:p>
        </w:tc>
        <w:tc>
          <w:tcPr>
            <w:tcW w:w="2795" w:type="dxa"/>
            <w:tcBorders>
              <w:top w:val="single" w:sz="4" w:space="0" w:color="000000"/>
              <w:left w:val="single" w:sz="4" w:space="0" w:color="000000"/>
              <w:bottom w:val="single" w:sz="4" w:space="0" w:color="000000"/>
              <w:right w:val="single" w:sz="4" w:space="0" w:color="000000"/>
            </w:tcBorders>
          </w:tcPr>
          <w:p w14:paraId="0E42D2CA" w14:textId="53DD2A43"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GREAT WALL</w:t>
            </w:r>
          </w:p>
        </w:tc>
        <w:tc>
          <w:tcPr>
            <w:tcW w:w="1526" w:type="dxa"/>
            <w:tcBorders>
              <w:top w:val="single" w:sz="4" w:space="0" w:color="000000"/>
              <w:left w:val="single" w:sz="4" w:space="0" w:color="000000"/>
              <w:bottom w:val="single" w:sz="4" w:space="0" w:color="000000"/>
              <w:right w:val="single" w:sz="4" w:space="0" w:color="000000"/>
            </w:tcBorders>
          </w:tcPr>
          <w:p w14:paraId="349D35D2" w14:textId="1A0B64DF"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AI0782OM</w:t>
            </w:r>
          </w:p>
        </w:tc>
        <w:tc>
          <w:tcPr>
            <w:tcW w:w="2690" w:type="dxa"/>
            <w:tcBorders>
              <w:top w:val="single" w:sz="4" w:space="0" w:color="000000"/>
              <w:left w:val="single" w:sz="4" w:space="0" w:color="000000"/>
              <w:bottom w:val="single" w:sz="4" w:space="0" w:color="000000"/>
              <w:right w:val="single" w:sz="4" w:space="0" w:color="000000"/>
            </w:tcBorders>
          </w:tcPr>
          <w:p w14:paraId="0E269A1A" w14:textId="10CBF993" w:rsidR="005D466D" w:rsidRPr="00CC4BCC"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LGWDBE196MB659076</w:t>
            </w:r>
          </w:p>
        </w:tc>
        <w:tc>
          <w:tcPr>
            <w:tcW w:w="1027" w:type="dxa"/>
            <w:tcBorders>
              <w:top w:val="single" w:sz="4" w:space="0" w:color="000000"/>
              <w:left w:val="single" w:sz="4" w:space="0" w:color="000000"/>
              <w:bottom w:val="single" w:sz="4" w:space="0" w:color="000000"/>
              <w:right w:val="single" w:sz="4" w:space="0" w:color="000000"/>
            </w:tcBorders>
          </w:tcPr>
          <w:p w14:paraId="79F27EA1" w14:textId="68F781E9"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1996</w:t>
            </w:r>
          </w:p>
        </w:tc>
        <w:tc>
          <w:tcPr>
            <w:tcW w:w="1043" w:type="dxa"/>
            <w:tcBorders>
              <w:top w:val="single" w:sz="4" w:space="0" w:color="000000"/>
              <w:left w:val="single" w:sz="4" w:space="0" w:color="000000"/>
              <w:bottom w:val="single" w:sz="4" w:space="0" w:color="000000"/>
              <w:right w:val="single" w:sz="4" w:space="0" w:color="000000"/>
            </w:tcBorders>
          </w:tcPr>
          <w:p w14:paraId="66F0E69D" w14:textId="54124857"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2021</w:t>
            </w:r>
          </w:p>
        </w:tc>
      </w:tr>
      <w:tr w:rsidR="005D466D" w:rsidRPr="00CC4BCC" w14:paraId="0E7CA5DE"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2818B0B3" w14:textId="77777777" w:rsidR="005D466D" w:rsidRPr="00CC4BCC" w:rsidRDefault="005D466D" w:rsidP="00CC4BCC">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3</w:t>
            </w:r>
          </w:p>
        </w:tc>
        <w:tc>
          <w:tcPr>
            <w:tcW w:w="2795" w:type="dxa"/>
            <w:tcBorders>
              <w:top w:val="single" w:sz="4" w:space="0" w:color="000000"/>
              <w:left w:val="single" w:sz="4" w:space="0" w:color="000000"/>
              <w:bottom w:val="single" w:sz="4" w:space="0" w:color="000000"/>
              <w:right w:val="single" w:sz="4" w:space="0" w:color="000000"/>
            </w:tcBorders>
          </w:tcPr>
          <w:p w14:paraId="563F88A2" w14:textId="78A6C6BF" w:rsidR="005D466D" w:rsidRPr="00CC4BCC" w:rsidRDefault="009B7B70" w:rsidP="00CC4BCC">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GREAT WALL</w:t>
            </w:r>
          </w:p>
        </w:tc>
        <w:tc>
          <w:tcPr>
            <w:tcW w:w="1526" w:type="dxa"/>
            <w:tcBorders>
              <w:top w:val="single" w:sz="4" w:space="0" w:color="000000"/>
              <w:left w:val="single" w:sz="4" w:space="0" w:color="000000"/>
              <w:bottom w:val="single" w:sz="4" w:space="0" w:color="000000"/>
              <w:right w:val="single" w:sz="4" w:space="0" w:color="000000"/>
            </w:tcBorders>
          </w:tcPr>
          <w:p w14:paraId="5E69A53D" w14:textId="25B723D2"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AI0784OM</w:t>
            </w:r>
          </w:p>
        </w:tc>
        <w:tc>
          <w:tcPr>
            <w:tcW w:w="2690" w:type="dxa"/>
            <w:tcBorders>
              <w:top w:val="single" w:sz="4" w:space="0" w:color="000000"/>
              <w:left w:val="single" w:sz="4" w:space="0" w:color="000000"/>
              <w:bottom w:val="single" w:sz="4" w:space="0" w:color="000000"/>
              <w:right w:val="single" w:sz="4" w:space="0" w:color="000000"/>
            </w:tcBorders>
          </w:tcPr>
          <w:p w14:paraId="15F4EEB4" w14:textId="66E9FB06" w:rsidR="005D466D" w:rsidRPr="00CC4BCC"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LGWDBE194MB659075</w:t>
            </w:r>
          </w:p>
        </w:tc>
        <w:tc>
          <w:tcPr>
            <w:tcW w:w="1027" w:type="dxa"/>
            <w:tcBorders>
              <w:top w:val="single" w:sz="4" w:space="0" w:color="000000"/>
              <w:left w:val="single" w:sz="4" w:space="0" w:color="000000"/>
              <w:bottom w:val="single" w:sz="4" w:space="0" w:color="000000"/>
              <w:right w:val="single" w:sz="4" w:space="0" w:color="000000"/>
            </w:tcBorders>
          </w:tcPr>
          <w:p w14:paraId="70762530" w14:textId="7E98377C"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1996</w:t>
            </w:r>
          </w:p>
        </w:tc>
        <w:tc>
          <w:tcPr>
            <w:tcW w:w="1043" w:type="dxa"/>
            <w:tcBorders>
              <w:top w:val="single" w:sz="4" w:space="0" w:color="000000"/>
              <w:left w:val="single" w:sz="4" w:space="0" w:color="000000"/>
              <w:bottom w:val="single" w:sz="4" w:space="0" w:color="000000"/>
              <w:right w:val="single" w:sz="4" w:space="0" w:color="000000"/>
            </w:tcBorders>
          </w:tcPr>
          <w:p w14:paraId="7F7D8C4F" w14:textId="46CBE1FF" w:rsidR="005D466D" w:rsidRPr="009B7B70" w:rsidRDefault="009B7B70" w:rsidP="00CC4BCC">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2021</w:t>
            </w:r>
          </w:p>
        </w:tc>
      </w:tr>
      <w:tr w:rsidR="009B7B70" w:rsidRPr="00CC4BCC" w14:paraId="71BFD342"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5EF3F02A" w14:textId="77777777" w:rsidR="009B7B70" w:rsidRPr="00CC4BCC" w:rsidRDefault="009B7B70" w:rsidP="009B7B70">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4</w:t>
            </w:r>
          </w:p>
        </w:tc>
        <w:tc>
          <w:tcPr>
            <w:tcW w:w="2795" w:type="dxa"/>
            <w:tcBorders>
              <w:top w:val="single" w:sz="4" w:space="0" w:color="000000"/>
              <w:left w:val="single" w:sz="4" w:space="0" w:color="000000"/>
              <w:bottom w:val="single" w:sz="4" w:space="0" w:color="000000"/>
              <w:right w:val="single" w:sz="4" w:space="0" w:color="000000"/>
            </w:tcBorders>
          </w:tcPr>
          <w:p w14:paraId="4F517624" w14:textId="39333BE8" w:rsidR="009B7B70" w:rsidRPr="00CC4BCC" w:rsidRDefault="009B7B70" w:rsidP="009B7B70">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GREAT WALL</w:t>
            </w:r>
          </w:p>
        </w:tc>
        <w:tc>
          <w:tcPr>
            <w:tcW w:w="1526" w:type="dxa"/>
            <w:tcBorders>
              <w:top w:val="single" w:sz="4" w:space="0" w:color="000000"/>
              <w:left w:val="single" w:sz="4" w:space="0" w:color="000000"/>
              <w:bottom w:val="single" w:sz="4" w:space="0" w:color="000000"/>
              <w:right w:val="single" w:sz="4" w:space="0" w:color="000000"/>
            </w:tcBorders>
          </w:tcPr>
          <w:p w14:paraId="032E18BA" w14:textId="7787B54C" w:rsidR="009B7B70" w:rsidRPr="009B7B70" w:rsidRDefault="009B7B7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AI0772OM</w:t>
            </w:r>
          </w:p>
        </w:tc>
        <w:tc>
          <w:tcPr>
            <w:tcW w:w="2690" w:type="dxa"/>
            <w:tcBorders>
              <w:top w:val="single" w:sz="4" w:space="0" w:color="000000"/>
              <w:left w:val="single" w:sz="4" w:space="0" w:color="000000"/>
              <w:bottom w:val="single" w:sz="4" w:space="0" w:color="000000"/>
              <w:right w:val="single" w:sz="4" w:space="0" w:color="000000"/>
            </w:tcBorders>
          </w:tcPr>
          <w:p w14:paraId="1A773C4A" w14:textId="01EA2A63" w:rsidR="009B7B70" w:rsidRPr="00CC4BCC" w:rsidRDefault="009B7B7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LGWDBE190MB659073</w:t>
            </w:r>
          </w:p>
        </w:tc>
        <w:tc>
          <w:tcPr>
            <w:tcW w:w="1027" w:type="dxa"/>
            <w:tcBorders>
              <w:top w:val="single" w:sz="4" w:space="0" w:color="000000"/>
              <w:left w:val="single" w:sz="4" w:space="0" w:color="000000"/>
              <w:bottom w:val="single" w:sz="4" w:space="0" w:color="000000"/>
              <w:right w:val="single" w:sz="4" w:space="0" w:color="000000"/>
            </w:tcBorders>
          </w:tcPr>
          <w:p w14:paraId="6B509682" w14:textId="16D52687" w:rsidR="009B7B70" w:rsidRPr="009B7B70" w:rsidRDefault="009B7B7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1996</w:t>
            </w:r>
          </w:p>
        </w:tc>
        <w:tc>
          <w:tcPr>
            <w:tcW w:w="1043" w:type="dxa"/>
            <w:tcBorders>
              <w:top w:val="single" w:sz="4" w:space="0" w:color="000000"/>
              <w:left w:val="single" w:sz="4" w:space="0" w:color="000000"/>
              <w:bottom w:val="single" w:sz="4" w:space="0" w:color="000000"/>
              <w:right w:val="single" w:sz="4" w:space="0" w:color="000000"/>
            </w:tcBorders>
          </w:tcPr>
          <w:p w14:paraId="0DAAEFD7" w14:textId="25E0B37E" w:rsidR="009B7B70" w:rsidRPr="009B7B70" w:rsidRDefault="009B7B7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2021</w:t>
            </w:r>
          </w:p>
        </w:tc>
      </w:tr>
      <w:tr w:rsidR="009B7B70" w:rsidRPr="00CC4BCC" w14:paraId="6DF4291B"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6718881B" w14:textId="77777777" w:rsidR="009B7B70" w:rsidRPr="00CC4BCC" w:rsidRDefault="009B7B70" w:rsidP="009B7B70">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5</w:t>
            </w:r>
          </w:p>
        </w:tc>
        <w:tc>
          <w:tcPr>
            <w:tcW w:w="2795" w:type="dxa"/>
            <w:tcBorders>
              <w:top w:val="single" w:sz="4" w:space="0" w:color="000000"/>
              <w:left w:val="single" w:sz="4" w:space="0" w:color="000000"/>
              <w:bottom w:val="single" w:sz="4" w:space="0" w:color="000000"/>
              <w:right w:val="single" w:sz="4" w:space="0" w:color="000000"/>
            </w:tcBorders>
          </w:tcPr>
          <w:p w14:paraId="332A5AD6" w14:textId="5F7B244E" w:rsidR="009B7B70" w:rsidRPr="00CC4BCC" w:rsidRDefault="00CE3610" w:rsidP="009B7B70">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Renault DUSTER</w:t>
            </w:r>
          </w:p>
        </w:tc>
        <w:tc>
          <w:tcPr>
            <w:tcW w:w="1526" w:type="dxa"/>
            <w:tcBorders>
              <w:top w:val="single" w:sz="4" w:space="0" w:color="000000"/>
              <w:left w:val="single" w:sz="4" w:space="0" w:color="000000"/>
              <w:bottom w:val="single" w:sz="4" w:space="0" w:color="000000"/>
              <w:right w:val="single" w:sz="4" w:space="0" w:color="000000"/>
            </w:tcBorders>
          </w:tcPr>
          <w:p w14:paraId="7AEB9436" w14:textId="00833016" w:rsidR="009B7B70" w:rsidRPr="00CE3610" w:rsidRDefault="00CE361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AI1761IX</w:t>
            </w:r>
          </w:p>
        </w:tc>
        <w:tc>
          <w:tcPr>
            <w:tcW w:w="2690" w:type="dxa"/>
            <w:tcBorders>
              <w:top w:val="single" w:sz="4" w:space="0" w:color="000000"/>
              <w:left w:val="single" w:sz="4" w:space="0" w:color="000000"/>
              <w:bottom w:val="single" w:sz="4" w:space="0" w:color="000000"/>
              <w:right w:val="single" w:sz="4" w:space="0" w:color="000000"/>
            </w:tcBorders>
          </w:tcPr>
          <w:p w14:paraId="3AA1DEF8" w14:textId="2BFB53CE" w:rsidR="009B7B70" w:rsidRPr="00CC4BCC" w:rsidRDefault="00CE361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VF1H</w:t>
            </w:r>
            <w:r w:rsidR="000329EA">
              <w:rPr>
                <w:rFonts w:ascii="Times New Roman" w:eastAsia="Times New Roman" w:hAnsi="Times New Roman" w:cs="Times New Roman"/>
                <w:spacing w:val="-1"/>
                <w:sz w:val="24"/>
                <w:szCs w:val="24"/>
                <w:lang w:val="en-US" w:eastAsia="en-US"/>
              </w:rPr>
              <w:t>JD20661814062</w:t>
            </w:r>
          </w:p>
        </w:tc>
        <w:tc>
          <w:tcPr>
            <w:tcW w:w="1027" w:type="dxa"/>
            <w:tcBorders>
              <w:top w:val="single" w:sz="4" w:space="0" w:color="000000"/>
              <w:left w:val="single" w:sz="4" w:space="0" w:color="000000"/>
              <w:bottom w:val="single" w:sz="4" w:space="0" w:color="000000"/>
              <w:right w:val="single" w:sz="4" w:space="0" w:color="000000"/>
            </w:tcBorders>
          </w:tcPr>
          <w:p w14:paraId="6EF3939A" w14:textId="365A2CC4" w:rsidR="009B7B70" w:rsidRPr="00CE3610" w:rsidRDefault="00CE3610" w:rsidP="009B7B70">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1598</w:t>
            </w:r>
          </w:p>
        </w:tc>
        <w:tc>
          <w:tcPr>
            <w:tcW w:w="1043" w:type="dxa"/>
            <w:tcBorders>
              <w:top w:val="single" w:sz="4" w:space="0" w:color="000000"/>
              <w:left w:val="single" w:sz="4" w:space="0" w:color="000000"/>
              <w:bottom w:val="single" w:sz="4" w:space="0" w:color="000000"/>
              <w:right w:val="single" w:sz="4" w:space="0" w:color="000000"/>
            </w:tcBorders>
          </w:tcPr>
          <w:p w14:paraId="11726E0A" w14:textId="0C311538" w:rsidR="009B7B70" w:rsidRPr="00464B39" w:rsidRDefault="00B55994" w:rsidP="009B7B70">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20</w:t>
            </w:r>
            <w:r w:rsidR="00464B39">
              <w:rPr>
                <w:rFonts w:ascii="Times New Roman" w:eastAsia="Times New Roman" w:hAnsi="Times New Roman" w:cs="Times New Roman"/>
                <w:spacing w:val="-1"/>
                <w:sz w:val="24"/>
                <w:szCs w:val="24"/>
                <w:lang w:eastAsia="en-US"/>
              </w:rPr>
              <w:t>18</w:t>
            </w:r>
          </w:p>
        </w:tc>
      </w:tr>
      <w:tr w:rsidR="00B55994" w:rsidRPr="00CC4BCC" w14:paraId="40BA2068"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4AD9E8D8" w14:textId="77777777" w:rsidR="00B55994" w:rsidRPr="00CC4BCC" w:rsidRDefault="00B55994" w:rsidP="00B55994">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6</w:t>
            </w:r>
          </w:p>
        </w:tc>
        <w:tc>
          <w:tcPr>
            <w:tcW w:w="2795" w:type="dxa"/>
            <w:tcBorders>
              <w:top w:val="single" w:sz="4" w:space="0" w:color="000000"/>
              <w:left w:val="single" w:sz="4" w:space="0" w:color="000000"/>
              <w:bottom w:val="single" w:sz="4" w:space="0" w:color="000000"/>
              <w:right w:val="single" w:sz="4" w:space="0" w:color="000000"/>
            </w:tcBorders>
          </w:tcPr>
          <w:p w14:paraId="24C68003" w14:textId="1D2DA253" w:rsidR="00B55994" w:rsidRPr="00CC4BCC" w:rsidRDefault="00B55994" w:rsidP="00B55994">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GREAT WALL</w:t>
            </w:r>
          </w:p>
        </w:tc>
        <w:tc>
          <w:tcPr>
            <w:tcW w:w="1526" w:type="dxa"/>
            <w:tcBorders>
              <w:top w:val="single" w:sz="4" w:space="0" w:color="000000"/>
              <w:left w:val="single" w:sz="4" w:space="0" w:color="000000"/>
              <w:bottom w:val="single" w:sz="4" w:space="0" w:color="000000"/>
              <w:right w:val="single" w:sz="4" w:space="0" w:color="000000"/>
            </w:tcBorders>
          </w:tcPr>
          <w:p w14:paraId="6E29A8E3" w14:textId="438686F8" w:rsidR="00B55994" w:rsidRPr="00B55994"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AI0769OM</w:t>
            </w:r>
          </w:p>
        </w:tc>
        <w:tc>
          <w:tcPr>
            <w:tcW w:w="2690" w:type="dxa"/>
            <w:tcBorders>
              <w:top w:val="single" w:sz="4" w:space="0" w:color="000000"/>
              <w:left w:val="single" w:sz="4" w:space="0" w:color="000000"/>
              <w:bottom w:val="single" w:sz="4" w:space="0" w:color="000000"/>
              <w:right w:val="single" w:sz="4" w:space="0" w:color="000000"/>
            </w:tcBorders>
          </w:tcPr>
          <w:p w14:paraId="4F40F657" w14:textId="5B95C17A" w:rsidR="00B55994" w:rsidRPr="00CC4BCC"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LGWDBE190MB659073</w:t>
            </w:r>
          </w:p>
        </w:tc>
        <w:tc>
          <w:tcPr>
            <w:tcW w:w="1027" w:type="dxa"/>
            <w:tcBorders>
              <w:top w:val="single" w:sz="4" w:space="0" w:color="000000"/>
              <w:left w:val="single" w:sz="4" w:space="0" w:color="000000"/>
              <w:bottom w:val="single" w:sz="4" w:space="0" w:color="000000"/>
              <w:right w:val="single" w:sz="4" w:space="0" w:color="000000"/>
            </w:tcBorders>
          </w:tcPr>
          <w:p w14:paraId="0A373469" w14:textId="3331631C" w:rsidR="00B55994" w:rsidRPr="00B55994"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1996</w:t>
            </w:r>
          </w:p>
        </w:tc>
        <w:tc>
          <w:tcPr>
            <w:tcW w:w="1043" w:type="dxa"/>
            <w:tcBorders>
              <w:top w:val="single" w:sz="4" w:space="0" w:color="000000"/>
              <w:left w:val="single" w:sz="4" w:space="0" w:color="000000"/>
              <w:bottom w:val="single" w:sz="4" w:space="0" w:color="000000"/>
              <w:right w:val="single" w:sz="4" w:space="0" w:color="000000"/>
            </w:tcBorders>
          </w:tcPr>
          <w:p w14:paraId="02E25A98" w14:textId="26AD30ED" w:rsidR="00B55994" w:rsidRPr="00B55994"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2021</w:t>
            </w:r>
          </w:p>
        </w:tc>
      </w:tr>
      <w:tr w:rsidR="00B55994" w:rsidRPr="00CC4BCC" w14:paraId="349B1AC4" w14:textId="77777777" w:rsidTr="009B7B70">
        <w:tc>
          <w:tcPr>
            <w:tcW w:w="666" w:type="dxa"/>
            <w:tcBorders>
              <w:top w:val="single" w:sz="4" w:space="0" w:color="000000"/>
              <w:left w:val="single" w:sz="4" w:space="0" w:color="000000"/>
              <w:bottom w:val="single" w:sz="4" w:space="0" w:color="000000"/>
              <w:right w:val="single" w:sz="4" w:space="0" w:color="000000"/>
            </w:tcBorders>
            <w:hideMark/>
          </w:tcPr>
          <w:p w14:paraId="3F7A0F8C" w14:textId="77777777" w:rsidR="00B55994" w:rsidRPr="00CC4BCC" w:rsidRDefault="00B55994" w:rsidP="00B55994">
            <w:pPr>
              <w:spacing w:after="0" w:line="276" w:lineRule="auto"/>
              <w:jc w:val="both"/>
              <w:rPr>
                <w:rFonts w:ascii="Times New Roman" w:eastAsia="Times New Roman" w:hAnsi="Times New Roman" w:cs="Times New Roman"/>
                <w:spacing w:val="-1"/>
                <w:sz w:val="24"/>
                <w:szCs w:val="24"/>
                <w:lang w:eastAsia="en-US"/>
              </w:rPr>
            </w:pPr>
            <w:r w:rsidRPr="00CC4BCC">
              <w:rPr>
                <w:rFonts w:ascii="Times New Roman" w:hAnsi="Times New Roman" w:cs="Times New Roman"/>
                <w:spacing w:val="-1"/>
                <w:sz w:val="24"/>
                <w:szCs w:val="24"/>
                <w:lang w:eastAsia="en-US"/>
              </w:rPr>
              <w:t>7</w:t>
            </w:r>
          </w:p>
        </w:tc>
        <w:tc>
          <w:tcPr>
            <w:tcW w:w="2795" w:type="dxa"/>
            <w:tcBorders>
              <w:top w:val="single" w:sz="4" w:space="0" w:color="000000"/>
              <w:left w:val="single" w:sz="4" w:space="0" w:color="000000"/>
              <w:bottom w:val="single" w:sz="4" w:space="0" w:color="000000"/>
              <w:right w:val="single" w:sz="4" w:space="0" w:color="000000"/>
            </w:tcBorders>
          </w:tcPr>
          <w:p w14:paraId="48B34F91" w14:textId="5D4DDF37" w:rsidR="00B55994" w:rsidRPr="00CC4BCC" w:rsidRDefault="00B55994" w:rsidP="00B55994">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Renault DUSTER</w:t>
            </w:r>
          </w:p>
        </w:tc>
        <w:tc>
          <w:tcPr>
            <w:tcW w:w="1526" w:type="dxa"/>
            <w:tcBorders>
              <w:top w:val="single" w:sz="4" w:space="0" w:color="000000"/>
              <w:left w:val="single" w:sz="4" w:space="0" w:color="000000"/>
              <w:bottom w:val="single" w:sz="4" w:space="0" w:color="000000"/>
              <w:right w:val="single" w:sz="4" w:space="0" w:color="000000"/>
            </w:tcBorders>
          </w:tcPr>
          <w:p w14:paraId="2200421F" w14:textId="229AA8E4" w:rsidR="00B55994" w:rsidRPr="00B55994"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AI1018IA</w:t>
            </w:r>
          </w:p>
        </w:tc>
        <w:tc>
          <w:tcPr>
            <w:tcW w:w="2690" w:type="dxa"/>
            <w:tcBorders>
              <w:top w:val="single" w:sz="4" w:space="0" w:color="000000"/>
              <w:left w:val="single" w:sz="4" w:space="0" w:color="000000"/>
              <w:bottom w:val="single" w:sz="4" w:space="0" w:color="000000"/>
              <w:right w:val="single" w:sz="4" w:space="0" w:color="000000"/>
            </w:tcBorders>
          </w:tcPr>
          <w:p w14:paraId="7EF56DEF" w14:textId="44AAD295" w:rsidR="00B55994" w:rsidRPr="00CC4BCC"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VF1HJD20661814062</w:t>
            </w:r>
          </w:p>
        </w:tc>
        <w:tc>
          <w:tcPr>
            <w:tcW w:w="1027" w:type="dxa"/>
            <w:tcBorders>
              <w:top w:val="single" w:sz="4" w:space="0" w:color="000000"/>
              <w:left w:val="single" w:sz="4" w:space="0" w:color="000000"/>
              <w:bottom w:val="single" w:sz="4" w:space="0" w:color="000000"/>
              <w:right w:val="single" w:sz="4" w:space="0" w:color="000000"/>
            </w:tcBorders>
          </w:tcPr>
          <w:p w14:paraId="28875F63" w14:textId="6D8FBB2F" w:rsidR="00B55994" w:rsidRPr="00B55994" w:rsidRDefault="00B55994" w:rsidP="00B55994">
            <w:pPr>
              <w:spacing w:after="0" w:line="276" w:lineRule="auto"/>
              <w:jc w:val="both"/>
              <w:rPr>
                <w:rFonts w:ascii="Times New Roman" w:eastAsia="Times New Roman" w:hAnsi="Times New Roman" w:cs="Times New Roman"/>
                <w:spacing w:val="-1"/>
                <w:sz w:val="24"/>
                <w:szCs w:val="24"/>
                <w:lang w:val="en-US" w:eastAsia="en-US"/>
              </w:rPr>
            </w:pPr>
            <w:r>
              <w:rPr>
                <w:rFonts w:ascii="Times New Roman" w:eastAsia="Times New Roman" w:hAnsi="Times New Roman" w:cs="Times New Roman"/>
                <w:spacing w:val="-1"/>
                <w:sz w:val="24"/>
                <w:szCs w:val="24"/>
                <w:lang w:val="en-US" w:eastAsia="en-US"/>
              </w:rPr>
              <w:t>1598</w:t>
            </w:r>
          </w:p>
        </w:tc>
        <w:tc>
          <w:tcPr>
            <w:tcW w:w="1043" w:type="dxa"/>
            <w:tcBorders>
              <w:top w:val="single" w:sz="4" w:space="0" w:color="000000"/>
              <w:left w:val="single" w:sz="4" w:space="0" w:color="000000"/>
              <w:bottom w:val="single" w:sz="4" w:space="0" w:color="000000"/>
              <w:right w:val="single" w:sz="4" w:space="0" w:color="000000"/>
            </w:tcBorders>
          </w:tcPr>
          <w:p w14:paraId="6C6332A7" w14:textId="75E30FDA" w:rsidR="00B55994" w:rsidRPr="00464B39" w:rsidRDefault="00B55994" w:rsidP="00B55994">
            <w:pPr>
              <w:spacing w:after="0" w:line="276"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spacing w:val="-1"/>
                <w:sz w:val="24"/>
                <w:szCs w:val="24"/>
                <w:lang w:val="en-US" w:eastAsia="en-US"/>
              </w:rPr>
              <w:t>2</w:t>
            </w:r>
            <w:r w:rsidR="00464B39">
              <w:rPr>
                <w:rFonts w:ascii="Times New Roman" w:eastAsia="Times New Roman" w:hAnsi="Times New Roman" w:cs="Times New Roman"/>
                <w:spacing w:val="-1"/>
                <w:sz w:val="24"/>
                <w:szCs w:val="24"/>
                <w:lang w:eastAsia="en-US"/>
              </w:rPr>
              <w:t>019</w:t>
            </w:r>
          </w:p>
        </w:tc>
      </w:tr>
    </w:tbl>
    <w:p w14:paraId="79C5540F" w14:textId="77777777" w:rsidR="005D466D" w:rsidRPr="00CC4BCC" w:rsidRDefault="005D466D" w:rsidP="00CC4BCC">
      <w:pPr>
        <w:spacing w:after="0"/>
        <w:jc w:val="both"/>
        <w:rPr>
          <w:rFonts w:ascii="Times New Roman" w:eastAsia="Times New Roman" w:hAnsi="Times New Roman" w:cs="Times New Roman"/>
          <w:spacing w:val="-1"/>
          <w:sz w:val="24"/>
          <w:szCs w:val="24"/>
        </w:rPr>
      </w:pPr>
      <w:r w:rsidRPr="00CC4BCC">
        <w:rPr>
          <w:rFonts w:ascii="Times New Roman" w:hAnsi="Times New Roman" w:cs="Times New Roman"/>
          <w:spacing w:val="-1"/>
          <w:sz w:val="24"/>
          <w:szCs w:val="24"/>
        </w:rPr>
        <w:t xml:space="preserve">       </w:t>
      </w:r>
    </w:p>
    <w:p w14:paraId="2236BE42" w14:textId="77777777" w:rsidR="005D466D" w:rsidRPr="00CC4BCC" w:rsidRDefault="005D466D" w:rsidP="00CC4BCC">
      <w:pPr>
        <w:spacing w:after="0"/>
        <w:jc w:val="both"/>
        <w:rPr>
          <w:rFonts w:ascii="Times New Roman" w:hAnsi="Times New Roman" w:cs="Times New Roman"/>
          <w:spacing w:val="-1"/>
          <w:sz w:val="24"/>
          <w:szCs w:val="24"/>
        </w:rPr>
      </w:pPr>
      <w:r w:rsidRPr="00CC4BCC">
        <w:rPr>
          <w:rFonts w:ascii="Times New Roman" w:hAnsi="Times New Roman" w:cs="Times New Roman"/>
          <w:spacing w:val="-1"/>
          <w:sz w:val="24"/>
          <w:szCs w:val="24"/>
        </w:rPr>
        <w:t xml:space="preserve">           20. Переліки транспортних засобів та послуг не є вичерпними та можуть коригуватися в залежності від фактичних потреб Замовника.</w:t>
      </w:r>
    </w:p>
    <w:p w14:paraId="292DB8BA" w14:textId="77777777" w:rsidR="005D466D" w:rsidRPr="00CC4BCC" w:rsidRDefault="005D466D" w:rsidP="00CC4BCC">
      <w:pPr>
        <w:tabs>
          <w:tab w:val="left" w:pos="567"/>
        </w:tabs>
        <w:spacing w:after="0"/>
        <w:jc w:val="both"/>
        <w:rPr>
          <w:rFonts w:ascii="Times New Roman" w:hAnsi="Times New Roman" w:cs="Times New Roman"/>
          <w:sz w:val="24"/>
          <w:szCs w:val="24"/>
        </w:rPr>
      </w:pPr>
      <w:r w:rsidRPr="00CC4BCC">
        <w:rPr>
          <w:rFonts w:ascii="Times New Roman" w:hAnsi="Times New Roman" w:cs="Times New Roman"/>
          <w:sz w:val="24"/>
          <w:szCs w:val="24"/>
        </w:rPr>
        <w:t xml:space="preserve">           21. Термін дії договору: з дати підписання і до 31 грудня 2023 року.</w:t>
      </w:r>
    </w:p>
    <w:p w14:paraId="5A148DBD" w14:textId="77777777" w:rsidR="005D466D" w:rsidRPr="00CC4BCC" w:rsidRDefault="005D466D" w:rsidP="00CC4BCC">
      <w:pPr>
        <w:spacing w:after="0"/>
        <w:jc w:val="both"/>
        <w:rPr>
          <w:rFonts w:ascii="Times New Roman" w:hAnsi="Times New Roman" w:cs="Times New Roman"/>
          <w:iCs/>
          <w:sz w:val="24"/>
          <w:szCs w:val="24"/>
          <w:lang w:eastAsia="uk-UA"/>
        </w:rPr>
      </w:pPr>
      <w:r w:rsidRPr="00CC4BCC">
        <w:rPr>
          <w:rFonts w:ascii="Times New Roman" w:hAnsi="Times New Roman" w:cs="Times New Roman"/>
          <w:iCs/>
          <w:sz w:val="24"/>
          <w:szCs w:val="24"/>
          <w:lang w:eastAsia="uk-UA"/>
        </w:rPr>
        <w:t xml:space="preserve">           22. Замовник залишає за собою право на зменшення обсягу виконання робіт, в залежності від повноти фінансування.</w:t>
      </w:r>
    </w:p>
    <w:p w14:paraId="618E6127" w14:textId="77777777" w:rsidR="005D466D" w:rsidRPr="00907B35" w:rsidRDefault="005D466D" w:rsidP="00CC4BCC">
      <w:pPr>
        <w:spacing w:after="0"/>
        <w:jc w:val="both"/>
        <w:rPr>
          <w:rFonts w:ascii="Times New Roman" w:hAnsi="Times New Roman" w:cs="Times New Roman"/>
          <w:iCs/>
          <w:sz w:val="24"/>
          <w:szCs w:val="24"/>
          <w:lang w:eastAsia="uk-UA"/>
        </w:rPr>
      </w:pPr>
      <w:r w:rsidRPr="00CC4BCC">
        <w:rPr>
          <w:rFonts w:ascii="Times New Roman" w:hAnsi="Times New Roman" w:cs="Times New Roman"/>
          <w:iCs/>
          <w:sz w:val="24"/>
          <w:szCs w:val="24"/>
          <w:lang w:eastAsia="uk-UA"/>
        </w:rPr>
        <w:tab/>
        <w:t>23. Вартість запасних частин та витратних матеріалів не може перевищувати вартість послуг, що є предметом закупівлі. У разу, якщо вартість частин та витратних матеріалів буде перевищувати вартість послуг, що є предметом закупівлі, пропозиція у</w:t>
      </w:r>
      <w:r w:rsidR="001C3731">
        <w:rPr>
          <w:rFonts w:ascii="Times New Roman" w:hAnsi="Times New Roman" w:cs="Times New Roman"/>
          <w:iCs/>
          <w:sz w:val="24"/>
          <w:szCs w:val="24"/>
          <w:lang w:eastAsia="uk-UA"/>
        </w:rPr>
        <w:t>ч</w:t>
      </w:r>
      <w:r w:rsidRPr="00CC4BCC">
        <w:rPr>
          <w:rFonts w:ascii="Times New Roman" w:hAnsi="Times New Roman" w:cs="Times New Roman"/>
          <w:iCs/>
          <w:sz w:val="24"/>
          <w:szCs w:val="24"/>
          <w:lang w:eastAsia="uk-UA"/>
        </w:rPr>
        <w:t>асника підлягає відхилення, як така, що не відповідає вимогам тендерної документації.</w:t>
      </w:r>
    </w:p>
    <w:p w14:paraId="2E31F8AD" w14:textId="09E067DE" w:rsidR="005D466D" w:rsidRDefault="005D466D" w:rsidP="005D466D">
      <w:pPr>
        <w:ind w:right="-1"/>
        <w:jc w:val="both"/>
        <w:rPr>
          <w:iCs/>
          <w:sz w:val="24"/>
          <w:szCs w:val="24"/>
          <w:lang w:eastAsia="uk-UA"/>
        </w:rPr>
      </w:pPr>
    </w:p>
    <w:p w14:paraId="00FD6886" w14:textId="77777777" w:rsidR="00464B39" w:rsidRDefault="00464B39" w:rsidP="005D466D">
      <w:pPr>
        <w:ind w:right="-1"/>
        <w:jc w:val="both"/>
        <w:rPr>
          <w:iCs/>
          <w:sz w:val="24"/>
          <w:szCs w:val="24"/>
          <w:lang w:eastAsia="uk-UA"/>
        </w:rPr>
      </w:pPr>
    </w:p>
    <w:p w14:paraId="4E1DC0B7" w14:textId="77777777" w:rsidR="005D466D" w:rsidRDefault="005D466D" w:rsidP="008A28A8">
      <w:pPr>
        <w:widowControl w:val="0"/>
        <w:spacing w:after="0" w:line="240" w:lineRule="auto"/>
        <w:jc w:val="right"/>
        <w:rPr>
          <w:rFonts w:ascii="Times New Roman" w:eastAsia="Times New Roman" w:hAnsi="Times New Roman" w:cs="Times New Roman"/>
          <w:sz w:val="24"/>
          <w:szCs w:val="24"/>
        </w:rPr>
      </w:pPr>
    </w:p>
    <w:p w14:paraId="3DFF68CA" w14:textId="66802E52" w:rsidR="00BA016B" w:rsidRDefault="00B55994" w:rsidP="00B55994">
      <w:pPr>
        <w:rPr>
          <w:rFonts w:ascii="Times New Roman" w:eastAsia="Times New Roman" w:hAnsi="Times New Roman" w:cs="Times New Roman"/>
          <w:sz w:val="24"/>
          <w:szCs w:val="24"/>
        </w:rPr>
      </w:pPr>
      <w:r w:rsidRPr="008E32D8">
        <w:rPr>
          <w:rFonts w:ascii="Times New Roman" w:eastAsia="Times New Roman" w:hAnsi="Times New Roman" w:cs="Times New Roman"/>
          <w:sz w:val="24"/>
          <w:szCs w:val="24"/>
        </w:rPr>
        <w:t xml:space="preserve">                                                                              </w:t>
      </w:r>
      <w:r w:rsidR="00851649">
        <w:rPr>
          <w:rFonts w:ascii="Times New Roman" w:eastAsia="Times New Roman" w:hAnsi="Times New Roman" w:cs="Times New Roman"/>
          <w:sz w:val="24"/>
          <w:szCs w:val="24"/>
        </w:rPr>
        <w:t xml:space="preserve">                   </w:t>
      </w:r>
      <w:r w:rsidR="001E3B3E">
        <w:rPr>
          <w:rFonts w:ascii="Times New Roman" w:eastAsia="Times New Roman" w:hAnsi="Times New Roman" w:cs="Times New Roman"/>
          <w:sz w:val="24"/>
          <w:szCs w:val="24"/>
        </w:rPr>
        <w:t>Додаток 2</w:t>
      </w:r>
      <w:r w:rsidR="008A28A8">
        <w:rPr>
          <w:rFonts w:ascii="Times New Roman" w:eastAsia="Times New Roman" w:hAnsi="Times New Roman" w:cs="Times New Roman"/>
          <w:sz w:val="24"/>
          <w:szCs w:val="24"/>
        </w:rPr>
        <w:t xml:space="preserve"> до тендерної документації</w:t>
      </w:r>
    </w:p>
    <w:p w14:paraId="0A63D35F" w14:textId="77777777" w:rsidR="008A28A8" w:rsidRDefault="008A28A8" w:rsidP="008A28A8">
      <w:pPr>
        <w:widowControl w:val="0"/>
        <w:spacing w:after="0" w:line="240" w:lineRule="auto"/>
        <w:jc w:val="right"/>
        <w:rPr>
          <w:rFonts w:ascii="Times New Roman" w:eastAsia="Times New Roman" w:hAnsi="Times New Roman" w:cs="Times New Roman"/>
          <w:sz w:val="24"/>
          <w:szCs w:val="24"/>
        </w:rPr>
      </w:pPr>
    </w:p>
    <w:p w14:paraId="32B089A7" w14:textId="77777777" w:rsidR="008A28A8" w:rsidRPr="00A75015" w:rsidRDefault="008A28A8" w:rsidP="008A28A8">
      <w:pPr>
        <w:widowControl w:val="0"/>
        <w:spacing w:line="240" w:lineRule="auto"/>
        <w:ind w:firstLine="567"/>
        <w:contextualSpacing/>
        <w:jc w:val="both"/>
        <w:rPr>
          <w:rFonts w:ascii="Times New Roman" w:hAnsi="Times New Roman"/>
          <w:i/>
          <w:sz w:val="24"/>
          <w:szCs w:val="24"/>
          <w:lang w:eastAsia="uk-UA"/>
        </w:rPr>
      </w:pPr>
      <w:r>
        <w:rPr>
          <w:rFonts w:ascii="Times New Roman" w:eastAsia="Times New Roman" w:hAnsi="Times New Roman" w:cs="Times New Roman"/>
          <w:sz w:val="24"/>
          <w:szCs w:val="24"/>
        </w:rPr>
        <w:t xml:space="preserve"> </w:t>
      </w:r>
      <w:r w:rsidRPr="00A75015">
        <w:rPr>
          <w:rFonts w:ascii="Times New Roman" w:hAnsi="Times New Roman"/>
          <w:i/>
          <w:sz w:val="24"/>
          <w:szCs w:val="24"/>
          <w:lang w:eastAsia="uk-UA"/>
        </w:rPr>
        <w:t>Тендерна пропозиція учасника повинна бути складена і заповнена за наведеною нижче формою:</w:t>
      </w:r>
    </w:p>
    <w:p w14:paraId="399D909A" w14:textId="77777777" w:rsidR="008A28A8" w:rsidRPr="00A75015" w:rsidRDefault="008A28A8" w:rsidP="008A28A8">
      <w:pPr>
        <w:widowControl w:val="0"/>
        <w:spacing w:line="240" w:lineRule="auto"/>
        <w:ind w:firstLine="567"/>
        <w:contextualSpacing/>
        <w:jc w:val="center"/>
        <w:rPr>
          <w:rFonts w:ascii="Times New Roman" w:hAnsi="Times New Roman"/>
          <w:i/>
          <w:sz w:val="24"/>
          <w:szCs w:val="24"/>
          <w:lang w:eastAsia="uk-UA"/>
        </w:rPr>
      </w:pPr>
    </w:p>
    <w:p w14:paraId="6CC141FA" w14:textId="77777777" w:rsidR="008A28A8" w:rsidRPr="00A75015" w:rsidRDefault="008A28A8" w:rsidP="008A28A8">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4D0D1273" w14:textId="77777777" w:rsidR="008A28A8" w:rsidRPr="00A75015" w:rsidRDefault="008A28A8" w:rsidP="008A28A8">
      <w:pPr>
        <w:widowControl w:val="0"/>
        <w:spacing w:line="240" w:lineRule="auto"/>
        <w:ind w:firstLine="567"/>
        <w:contextualSpacing/>
        <w:jc w:val="center"/>
        <w:rPr>
          <w:rFonts w:ascii="Times New Roman" w:hAnsi="Times New Roman"/>
          <w:b/>
          <w:bCs/>
          <w:sz w:val="24"/>
          <w:szCs w:val="24"/>
          <w:lang w:eastAsia="uk-UA"/>
        </w:rPr>
      </w:pPr>
      <w:r w:rsidRPr="00A75015">
        <w:rPr>
          <w:rFonts w:ascii="Times New Roman" w:hAnsi="Times New Roman"/>
          <w:b/>
          <w:bCs/>
          <w:sz w:val="24"/>
          <w:szCs w:val="24"/>
          <w:lang w:eastAsia="uk-UA"/>
        </w:rPr>
        <w:t>ТЕНДЕРНА ПРОПОЗИЦІЯ</w:t>
      </w:r>
    </w:p>
    <w:p w14:paraId="09899EB9" w14:textId="77777777" w:rsidR="008A28A8" w:rsidRPr="00A75015" w:rsidRDefault="008A28A8" w:rsidP="008A28A8">
      <w:pPr>
        <w:widowControl w:val="0"/>
        <w:spacing w:line="240" w:lineRule="auto"/>
        <w:ind w:firstLine="567"/>
        <w:contextualSpacing/>
        <w:jc w:val="both"/>
        <w:rPr>
          <w:rFonts w:ascii="Times New Roman" w:hAnsi="Times New Roman"/>
          <w:b/>
          <w:bCs/>
          <w:sz w:val="24"/>
          <w:szCs w:val="24"/>
          <w:lang w:eastAsia="uk-UA"/>
        </w:rPr>
      </w:pPr>
    </w:p>
    <w:p w14:paraId="41C723C6" w14:textId="77777777" w:rsidR="00EB4D21" w:rsidRDefault="008A28A8" w:rsidP="00EB4D21">
      <w:pPr>
        <w:widowControl w:val="0"/>
        <w:spacing w:line="240" w:lineRule="auto"/>
        <w:ind w:firstLine="567"/>
        <w:contextualSpacing/>
        <w:rPr>
          <w:rFonts w:ascii="Times New Roman" w:hAnsi="Times New Roman"/>
          <w:iCs/>
          <w:sz w:val="24"/>
          <w:szCs w:val="24"/>
          <w:lang w:eastAsia="uk-UA"/>
        </w:rPr>
      </w:pPr>
      <w:r w:rsidRPr="00A75015">
        <w:rPr>
          <w:rFonts w:ascii="Times New Roman" w:hAnsi="Times New Roman"/>
          <w:iCs/>
          <w:sz w:val="24"/>
          <w:szCs w:val="24"/>
          <w:lang w:eastAsia="uk-UA"/>
        </w:rPr>
        <w:t>КОМУ: Уповноваженій особі</w:t>
      </w:r>
    </w:p>
    <w:p w14:paraId="7F9AC39E" w14:textId="47FFF782" w:rsidR="008A28A8" w:rsidRPr="00EB4D21" w:rsidRDefault="008A28A8" w:rsidP="00EB4D21">
      <w:pPr>
        <w:widowControl w:val="0"/>
        <w:spacing w:line="240" w:lineRule="auto"/>
        <w:ind w:firstLine="567"/>
        <w:contextualSpacing/>
        <w:rPr>
          <w:rFonts w:ascii="Times New Roman" w:hAnsi="Times New Roman" w:cs="Times New Roman"/>
          <w:b/>
          <w:bCs/>
          <w:iCs/>
          <w:sz w:val="24"/>
          <w:szCs w:val="24"/>
          <w:lang w:eastAsia="uk-UA"/>
        </w:rPr>
      </w:pPr>
      <w:r w:rsidRPr="00EB4D21">
        <w:rPr>
          <w:rFonts w:ascii="Times New Roman" w:hAnsi="Times New Roman" w:cs="Times New Roman"/>
          <w:b/>
          <w:bCs/>
          <w:iCs/>
          <w:sz w:val="24"/>
          <w:szCs w:val="24"/>
          <w:lang w:eastAsia="uk-UA"/>
        </w:rPr>
        <w:t xml:space="preserve"> </w:t>
      </w:r>
      <w:bookmarkStart w:id="36" w:name="_Hlk130199807"/>
      <w:r w:rsidR="00EB4D21" w:rsidRPr="00EB4D21">
        <w:rPr>
          <w:rFonts w:ascii="Times New Roman" w:hAnsi="Times New Roman" w:cs="Times New Roman"/>
          <w:b/>
          <w:bCs/>
          <w:color w:val="000000"/>
          <w:sz w:val="21"/>
          <w:szCs w:val="21"/>
          <w:shd w:val="clear" w:color="auto" w:fill="FDFEFD"/>
        </w:rPr>
        <w:t>ДНІПРОВСЬКО-ТЕТЕРІВСЬКЕ ДЕРЖАВНЕ ЛІСОМИСЛИВСЬКЕ ГОСПОДАРСТВО</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916"/>
      </w:tblGrid>
      <w:tr w:rsidR="008A28A8" w:rsidRPr="00A75015" w14:paraId="5A370754" w14:textId="77777777" w:rsidTr="00B94CA8">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F8F3D" w14:textId="77777777" w:rsidR="008A28A8" w:rsidRPr="00A75015" w:rsidRDefault="008A28A8" w:rsidP="00B94CA8">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p>
        </w:tc>
      </w:tr>
      <w:tr w:rsidR="008A28A8" w:rsidRPr="00A75015" w14:paraId="6DA3B6EA" w14:textId="77777777" w:rsidTr="00B94CA8">
        <w:trPr>
          <w:trHeight w:val="283"/>
        </w:trPr>
        <w:tc>
          <w:tcPr>
            <w:tcW w:w="3486" w:type="pct"/>
            <w:shd w:val="clear" w:color="auto" w:fill="auto"/>
            <w:vAlign w:val="center"/>
          </w:tcPr>
          <w:p w14:paraId="0C20F836"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1514" w:type="pct"/>
            <w:shd w:val="clear" w:color="auto" w:fill="auto"/>
          </w:tcPr>
          <w:p w14:paraId="67DEE929"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14:paraId="629441EB" w14:textId="77777777" w:rsidTr="00B94CA8">
        <w:trPr>
          <w:trHeight w:val="283"/>
        </w:trPr>
        <w:tc>
          <w:tcPr>
            <w:tcW w:w="3486" w:type="pct"/>
            <w:shd w:val="clear" w:color="auto" w:fill="auto"/>
            <w:vAlign w:val="center"/>
          </w:tcPr>
          <w:p w14:paraId="3CAD13DD"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Місцезнаходження</w:t>
            </w:r>
          </w:p>
        </w:tc>
        <w:tc>
          <w:tcPr>
            <w:tcW w:w="1514" w:type="pct"/>
            <w:shd w:val="clear" w:color="auto" w:fill="auto"/>
          </w:tcPr>
          <w:p w14:paraId="56DFCBA4"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14:paraId="58849BE2" w14:textId="77777777" w:rsidTr="00B94CA8">
        <w:trPr>
          <w:trHeight w:val="283"/>
        </w:trPr>
        <w:tc>
          <w:tcPr>
            <w:tcW w:w="3486" w:type="pct"/>
            <w:shd w:val="clear" w:color="auto" w:fill="auto"/>
            <w:vAlign w:val="center"/>
          </w:tcPr>
          <w:p w14:paraId="6CB1D16D"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Поштова адреса</w:t>
            </w:r>
          </w:p>
        </w:tc>
        <w:tc>
          <w:tcPr>
            <w:tcW w:w="1514" w:type="pct"/>
            <w:shd w:val="clear" w:color="auto" w:fill="auto"/>
          </w:tcPr>
          <w:p w14:paraId="7CBC2281"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14:paraId="72832510" w14:textId="77777777" w:rsidTr="00B94CA8">
        <w:trPr>
          <w:trHeight w:val="283"/>
        </w:trPr>
        <w:tc>
          <w:tcPr>
            <w:tcW w:w="3486" w:type="pct"/>
            <w:shd w:val="clear" w:color="auto" w:fill="auto"/>
            <w:vAlign w:val="center"/>
          </w:tcPr>
          <w:p w14:paraId="725D1207"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Інформація про обслуговуючий(</w:t>
            </w:r>
            <w:proofErr w:type="spellStart"/>
            <w:r w:rsidRPr="00A75015">
              <w:rPr>
                <w:rFonts w:ascii="Times New Roman" w:eastAsia="Times New Roman" w:hAnsi="Times New Roman"/>
                <w:sz w:val="24"/>
                <w:szCs w:val="24"/>
              </w:rPr>
              <w:t>чі</w:t>
            </w:r>
            <w:proofErr w:type="spellEnd"/>
            <w:r w:rsidRPr="00A75015">
              <w:rPr>
                <w:rFonts w:ascii="Times New Roman" w:eastAsia="Times New Roman" w:hAnsi="Times New Roman"/>
                <w:sz w:val="24"/>
                <w:szCs w:val="24"/>
              </w:rPr>
              <w:t>) банк(</w:t>
            </w:r>
            <w:proofErr w:type="spellStart"/>
            <w:r w:rsidRPr="00A75015">
              <w:rPr>
                <w:rFonts w:ascii="Times New Roman" w:eastAsia="Times New Roman" w:hAnsi="Times New Roman"/>
                <w:sz w:val="24"/>
                <w:szCs w:val="24"/>
              </w:rPr>
              <w:t>ки</w:t>
            </w:r>
            <w:proofErr w:type="spellEnd"/>
            <w:r w:rsidRPr="00A75015">
              <w:rPr>
                <w:rFonts w:ascii="Times New Roman" w:eastAsia="Times New Roman" w:hAnsi="Times New Roman"/>
                <w:sz w:val="24"/>
                <w:szCs w:val="24"/>
              </w:rPr>
              <w:t>) (банківські реквізити)</w:t>
            </w:r>
          </w:p>
        </w:tc>
        <w:tc>
          <w:tcPr>
            <w:tcW w:w="1514" w:type="pct"/>
            <w:shd w:val="clear" w:color="auto" w:fill="auto"/>
          </w:tcPr>
          <w:p w14:paraId="77898A14"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14:paraId="4762F670" w14:textId="77777777" w:rsidTr="00B94CA8">
        <w:trPr>
          <w:trHeight w:val="283"/>
        </w:trPr>
        <w:tc>
          <w:tcPr>
            <w:tcW w:w="3486" w:type="pct"/>
            <w:shd w:val="clear" w:color="auto" w:fill="auto"/>
            <w:vAlign w:val="center"/>
          </w:tcPr>
          <w:p w14:paraId="2C31C422"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Керівництво (прізвище, ім'я та по батькові, посада, контактний телефон)</w:t>
            </w:r>
          </w:p>
        </w:tc>
        <w:tc>
          <w:tcPr>
            <w:tcW w:w="1514" w:type="pct"/>
            <w:shd w:val="clear" w:color="auto" w:fill="auto"/>
          </w:tcPr>
          <w:p w14:paraId="0C3E26CB"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14:paraId="4C15EEA7" w14:textId="77777777" w:rsidTr="00B94CA8">
        <w:trPr>
          <w:trHeight w:val="283"/>
        </w:trPr>
        <w:tc>
          <w:tcPr>
            <w:tcW w:w="3486" w:type="pct"/>
            <w:shd w:val="clear" w:color="auto" w:fill="auto"/>
            <w:vAlign w:val="center"/>
          </w:tcPr>
          <w:p w14:paraId="3A950579"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Телефон, електронна пошта</w:t>
            </w:r>
          </w:p>
        </w:tc>
        <w:tc>
          <w:tcPr>
            <w:tcW w:w="1514" w:type="pct"/>
            <w:shd w:val="clear" w:color="auto" w:fill="auto"/>
          </w:tcPr>
          <w:p w14:paraId="01FFC42F"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r w:rsidR="008A28A8" w:rsidRPr="00A75015" w14:paraId="56424E1B" w14:textId="77777777" w:rsidTr="00B94CA8">
        <w:trPr>
          <w:trHeight w:val="283"/>
        </w:trPr>
        <w:tc>
          <w:tcPr>
            <w:tcW w:w="3486" w:type="pct"/>
            <w:shd w:val="clear" w:color="auto" w:fill="auto"/>
          </w:tcPr>
          <w:p w14:paraId="007163A0" w14:textId="77777777" w:rsidR="008A28A8" w:rsidRPr="00A75015" w:rsidRDefault="008A28A8" w:rsidP="00B94CA8">
            <w:pPr>
              <w:spacing w:after="0" w:line="240" w:lineRule="auto"/>
              <w:rPr>
                <w:rFonts w:ascii="Times New Roman" w:eastAsia="Times New Roman" w:hAnsi="Times New Roman"/>
                <w:sz w:val="24"/>
                <w:szCs w:val="24"/>
              </w:rPr>
            </w:pPr>
            <w:r w:rsidRPr="00A75015">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14:paraId="1907AB46" w14:textId="77777777" w:rsidR="008A28A8" w:rsidRPr="00A75015" w:rsidRDefault="008A28A8" w:rsidP="00B94CA8">
            <w:pPr>
              <w:widowControl w:val="0"/>
              <w:spacing w:line="240" w:lineRule="auto"/>
              <w:ind w:firstLine="567"/>
              <w:contextualSpacing/>
              <w:jc w:val="both"/>
              <w:rPr>
                <w:rFonts w:ascii="Times New Roman" w:hAnsi="Times New Roman"/>
                <w:sz w:val="24"/>
                <w:szCs w:val="24"/>
                <w:lang w:eastAsia="uk-UA"/>
              </w:rPr>
            </w:pPr>
          </w:p>
        </w:tc>
      </w:tr>
    </w:tbl>
    <w:p w14:paraId="48BB578F" w14:textId="77777777" w:rsidR="008A28A8" w:rsidRPr="00A75015" w:rsidRDefault="008A28A8" w:rsidP="008A28A8">
      <w:pPr>
        <w:widowControl w:val="0"/>
        <w:spacing w:line="240" w:lineRule="auto"/>
        <w:ind w:firstLine="567"/>
        <w:contextualSpacing/>
        <w:jc w:val="both"/>
        <w:rPr>
          <w:rFonts w:ascii="Times New Roman" w:hAnsi="Times New Roman"/>
          <w:iCs/>
          <w:sz w:val="24"/>
          <w:szCs w:val="24"/>
          <w:lang w:eastAsia="uk-UA"/>
        </w:rPr>
      </w:pPr>
    </w:p>
    <w:p w14:paraId="561AE0C4" w14:textId="77777777" w:rsidR="008A28A8" w:rsidRPr="00A75015" w:rsidRDefault="008A28A8" w:rsidP="008A28A8">
      <w:pPr>
        <w:widowControl w:val="0"/>
        <w:spacing w:line="240" w:lineRule="auto"/>
        <w:ind w:firstLine="567"/>
        <w:contextualSpacing/>
        <w:jc w:val="both"/>
        <w:rPr>
          <w:rFonts w:ascii="Times New Roman" w:eastAsia="Times New Roman" w:hAnsi="Times New Roman"/>
          <w:iCs/>
          <w:sz w:val="24"/>
          <w:szCs w:val="24"/>
        </w:rPr>
      </w:pPr>
      <w:r w:rsidRPr="00A75015">
        <w:rPr>
          <w:rFonts w:ascii="Times New Roman" w:hAnsi="Times New Roman"/>
          <w:iCs/>
          <w:sz w:val="24"/>
          <w:szCs w:val="24"/>
          <w:lang w:eastAsia="uk-UA"/>
        </w:rPr>
        <w:t xml:space="preserve">ВІДКРИТІ ТОРГИ </w:t>
      </w:r>
      <w:r>
        <w:rPr>
          <w:rFonts w:ascii="Times New Roman" w:hAnsi="Times New Roman"/>
          <w:iCs/>
          <w:sz w:val="24"/>
          <w:szCs w:val="24"/>
          <w:lang w:eastAsia="uk-UA"/>
        </w:rPr>
        <w:t xml:space="preserve">з особливостями </w:t>
      </w:r>
      <w:r w:rsidRPr="00A75015">
        <w:rPr>
          <w:rFonts w:ascii="Times New Roman" w:hAnsi="Times New Roman"/>
          <w:iCs/>
          <w:sz w:val="24"/>
          <w:szCs w:val="24"/>
          <w:lang w:eastAsia="uk-UA"/>
        </w:rPr>
        <w:t xml:space="preserve">на закупівлю </w:t>
      </w:r>
      <w:r>
        <w:rPr>
          <w:rFonts w:ascii="Times New Roman" w:eastAsia="Times New Roman" w:hAnsi="Times New Roman"/>
          <w:iCs/>
          <w:sz w:val="24"/>
          <w:szCs w:val="24"/>
        </w:rPr>
        <w:t>_____________________________</w:t>
      </w:r>
      <w:r w:rsidRPr="00A75015">
        <w:rPr>
          <w:rFonts w:ascii="Times New Roman" w:eastAsia="Times New Roman" w:hAnsi="Times New Roman"/>
          <w:iCs/>
          <w:sz w:val="24"/>
          <w:szCs w:val="24"/>
        </w:rPr>
        <w:t>.</w:t>
      </w:r>
    </w:p>
    <w:p w14:paraId="602D948B" w14:textId="57377496" w:rsidR="00F12365" w:rsidRDefault="008A28A8" w:rsidP="00EB4D21">
      <w:pPr>
        <w:widowControl w:val="0"/>
        <w:spacing w:line="240" w:lineRule="auto"/>
        <w:ind w:firstLine="567"/>
        <w:rPr>
          <w:rFonts w:ascii="Times New Roman" w:eastAsia="Times New Roman" w:hAnsi="Times New Roman"/>
          <w:iCs/>
          <w:sz w:val="24"/>
          <w:szCs w:val="24"/>
        </w:rPr>
      </w:pPr>
      <w:r w:rsidRPr="00A75015">
        <w:rPr>
          <w:rFonts w:ascii="Times New Roman" w:hAnsi="Times New Roman"/>
          <w:iCs/>
          <w:sz w:val="24"/>
          <w:szCs w:val="24"/>
          <w:lang w:eastAsia="uk-UA"/>
        </w:rPr>
        <w:t xml:space="preserve">Вивчивши тендерну документацію на закупівлю </w:t>
      </w:r>
      <w:r>
        <w:rPr>
          <w:rFonts w:ascii="Times New Roman" w:eastAsia="Times New Roman" w:hAnsi="Times New Roman"/>
          <w:iCs/>
          <w:sz w:val="24"/>
          <w:szCs w:val="24"/>
        </w:rPr>
        <w:t>_________________</w:t>
      </w:r>
      <w:r w:rsidRPr="00A75015">
        <w:rPr>
          <w:rFonts w:ascii="Times New Roman" w:hAnsi="Times New Roman"/>
          <w:iCs/>
          <w:sz w:val="24"/>
          <w:szCs w:val="24"/>
          <w:lang w:eastAsia="uk-UA"/>
        </w:rPr>
        <w:t xml:space="preserve">, затверджену рішенням Уповноваженої особи </w:t>
      </w:r>
      <w:r w:rsidR="00EB4D21" w:rsidRPr="00EB4D21">
        <w:rPr>
          <w:rFonts w:ascii="Times New Roman" w:hAnsi="Times New Roman" w:cs="Times New Roman"/>
          <w:b/>
          <w:bCs/>
          <w:color w:val="000000"/>
          <w:sz w:val="21"/>
          <w:szCs w:val="21"/>
          <w:shd w:val="clear" w:color="auto" w:fill="FDFEFD"/>
        </w:rPr>
        <w:t>ДНІПРОВСЬКО-ТЕТЕРІВСЬКЕ ДЕРЖАВНЕ ЛІСОМИСЛИВСЬКЕ ГОСПОДАРСТВО</w:t>
      </w:r>
      <w:r w:rsidRPr="00A75015">
        <w:rPr>
          <w:rFonts w:ascii="Times New Roman" w:hAnsi="Times New Roman"/>
          <w:iCs/>
          <w:sz w:val="24"/>
          <w:szCs w:val="24"/>
          <w:lang w:eastAsia="uk-UA"/>
        </w:rPr>
        <w:t xml:space="preserve"> протокол від </w:t>
      </w:r>
      <w:r>
        <w:rPr>
          <w:rFonts w:ascii="Times New Roman" w:hAnsi="Times New Roman"/>
          <w:iCs/>
          <w:sz w:val="24"/>
          <w:szCs w:val="24"/>
          <w:lang w:eastAsia="uk-UA"/>
        </w:rPr>
        <w:t>_____</w:t>
      </w:r>
      <w:r w:rsidR="00AA2FE4">
        <w:rPr>
          <w:rFonts w:ascii="Times New Roman" w:hAnsi="Times New Roman"/>
          <w:iCs/>
          <w:sz w:val="24"/>
          <w:szCs w:val="24"/>
          <w:lang w:eastAsia="uk-UA"/>
        </w:rPr>
        <w:t>____________</w:t>
      </w:r>
      <w:r>
        <w:rPr>
          <w:rFonts w:ascii="Times New Roman" w:hAnsi="Times New Roman"/>
          <w:iCs/>
          <w:sz w:val="24"/>
          <w:szCs w:val="24"/>
          <w:lang w:eastAsia="uk-UA"/>
        </w:rPr>
        <w:t xml:space="preserve">__ </w:t>
      </w:r>
      <w:r w:rsidRPr="00A75015">
        <w:rPr>
          <w:rFonts w:ascii="Times New Roman" w:hAnsi="Times New Roman"/>
          <w:iCs/>
          <w:sz w:val="24"/>
          <w:szCs w:val="24"/>
          <w:lang w:eastAsia="uk-UA"/>
        </w:rPr>
        <w:t>№</w:t>
      </w:r>
      <w:r>
        <w:rPr>
          <w:rFonts w:ascii="Times New Roman" w:hAnsi="Times New Roman"/>
          <w:sz w:val="24"/>
          <w:szCs w:val="24"/>
        </w:rPr>
        <w:t> _________,</w:t>
      </w:r>
      <w:r w:rsidRPr="00A75015">
        <w:rPr>
          <w:rFonts w:ascii="Times New Roman" w:hAnsi="Times New Roman"/>
          <w:iCs/>
          <w:sz w:val="24"/>
          <w:szCs w:val="24"/>
          <w:lang w:eastAsia="uk-UA"/>
        </w:rPr>
        <w:t xml:space="preserve"> ми, __________________________ (</w:t>
      </w:r>
      <w:r w:rsidRPr="00A75015">
        <w:rPr>
          <w:rFonts w:ascii="Times New Roman" w:hAnsi="Times New Roman"/>
          <w:i/>
          <w:iCs/>
          <w:sz w:val="24"/>
          <w:szCs w:val="24"/>
          <w:lang w:eastAsia="uk-UA"/>
        </w:rPr>
        <w:t>повне найменування учасника</w:t>
      </w:r>
      <w:r w:rsidRPr="00A75015">
        <w:rPr>
          <w:rFonts w:ascii="Times New Roman" w:hAnsi="Times New Roman"/>
          <w:iCs/>
          <w:sz w:val="24"/>
          <w:szCs w:val="24"/>
          <w:lang w:eastAsia="uk-UA"/>
        </w:rPr>
        <w:t xml:space="preserve">), </w:t>
      </w:r>
      <w:r w:rsidRPr="00A75015">
        <w:rPr>
          <w:rFonts w:ascii="Times New Roman" w:eastAsia="Times New Roman" w:hAnsi="Times New Roman"/>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A75015">
        <w:rPr>
          <w:rFonts w:ascii="Times New Roman" w:eastAsia="Times New Roman" w:hAnsi="Times New Roman"/>
          <w:iCs/>
          <w:sz w:val="24"/>
          <w:szCs w:val="24"/>
        </w:rPr>
        <w:t>проєктом</w:t>
      </w:r>
      <w:proofErr w:type="spellEnd"/>
      <w:r w:rsidRPr="00A75015">
        <w:rPr>
          <w:rFonts w:ascii="Times New Roman" w:eastAsia="Times New Roman" w:hAnsi="Times New Roman"/>
          <w:iCs/>
          <w:sz w:val="24"/>
          <w:szCs w:val="24"/>
        </w:rPr>
        <w:t xml:space="preserve"> договору про закупівлю, та пропонуємо здійснити закупівлю зазначен</w:t>
      </w:r>
      <w:r w:rsidR="001E3B3E">
        <w:rPr>
          <w:rFonts w:ascii="Times New Roman" w:eastAsia="Times New Roman" w:hAnsi="Times New Roman"/>
          <w:iCs/>
          <w:sz w:val="24"/>
          <w:szCs w:val="24"/>
        </w:rPr>
        <w:t>их</w:t>
      </w:r>
      <w:r w:rsidRPr="00A75015">
        <w:rPr>
          <w:rFonts w:ascii="Times New Roman" w:eastAsia="Times New Roman" w:hAnsi="Times New Roman"/>
          <w:iCs/>
          <w:sz w:val="24"/>
          <w:szCs w:val="24"/>
        </w:rPr>
        <w:t xml:space="preserve"> в нашій </w:t>
      </w:r>
      <w:r w:rsidRPr="00A75015">
        <w:rPr>
          <w:rFonts w:ascii="Times New Roman" w:hAnsi="Times New Roman"/>
          <w:sz w:val="24"/>
          <w:szCs w:val="24"/>
          <w:lang w:eastAsia="uk-UA"/>
        </w:rPr>
        <w:t xml:space="preserve">тендерній </w:t>
      </w:r>
      <w:r w:rsidRPr="00A75015">
        <w:rPr>
          <w:rFonts w:ascii="Times New Roman" w:eastAsia="Times New Roman" w:hAnsi="Times New Roman"/>
          <w:iCs/>
          <w:sz w:val="24"/>
          <w:szCs w:val="24"/>
        </w:rPr>
        <w:t xml:space="preserve">пропозиції </w:t>
      </w:r>
      <w:r w:rsidR="005D466D">
        <w:rPr>
          <w:rFonts w:ascii="Times New Roman" w:eastAsia="Times New Roman" w:hAnsi="Times New Roman"/>
          <w:iCs/>
          <w:sz w:val="24"/>
          <w:szCs w:val="24"/>
        </w:rPr>
        <w:t xml:space="preserve">послуг </w:t>
      </w:r>
      <w:r w:rsidRPr="00A75015">
        <w:rPr>
          <w:rFonts w:ascii="Times New Roman" w:eastAsia="Times New Roman" w:hAnsi="Times New Roman"/>
          <w:iCs/>
          <w:sz w:val="24"/>
          <w:szCs w:val="24"/>
        </w:rPr>
        <w:t>на загальну суму: _______________ (</w:t>
      </w:r>
      <w:r w:rsidRPr="00A75015">
        <w:rPr>
          <w:rFonts w:ascii="Times New Roman" w:eastAsia="Times New Roman" w:hAnsi="Times New Roman"/>
          <w:i/>
          <w:iCs/>
          <w:sz w:val="24"/>
          <w:szCs w:val="24"/>
        </w:rPr>
        <w:t>сума, цифрами і прописом</w:t>
      </w:r>
      <w:r w:rsidRPr="00A75015">
        <w:rPr>
          <w:rFonts w:ascii="Times New Roman" w:eastAsia="Times New Roman" w:hAnsi="Times New Roman"/>
          <w:iCs/>
          <w:sz w:val="24"/>
          <w:szCs w:val="24"/>
        </w:rPr>
        <w:t>) грн., у тому числі ПДВ – ________грн</w:t>
      </w:r>
      <w:r w:rsidRPr="00A75015">
        <w:rPr>
          <w:rFonts w:ascii="Times New Roman" w:hAnsi="Times New Roman"/>
          <w:iCs/>
          <w:sz w:val="24"/>
          <w:szCs w:val="24"/>
        </w:rPr>
        <w:t>.</w:t>
      </w:r>
      <w:r w:rsidRPr="00A75015">
        <w:rPr>
          <w:rFonts w:ascii="Times New Roman" w:eastAsia="Times New Roman" w:hAnsi="Times New Roman"/>
          <w:iCs/>
          <w:sz w:val="24"/>
          <w:szCs w:val="24"/>
        </w:rPr>
        <w:t xml:space="preserve">, відповідно </w:t>
      </w:r>
      <w:r w:rsidR="005D466D">
        <w:rPr>
          <w:rFonts w:ascii="Times New Roman" w:eastAsia="Times New Roman" w:hAnsi="Times New Roman"/>
          <w:iCs/>
          <w:sz w:val="24"/>
          <w:szCs w:val="24"/>
        </w:rPr>
        <w:t xml:space="preserve"> до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77"/>
        <w:gridCol w:w="1797"/>
        <w:gridCol w:w="1790"/>
        <w:gridCol w:w="1793"/>
      </w:tblGrid>
      <w:tr w:rsidR="005D466D" w:rsidRPr="00AB7FCF" w14:paraId="0A79E10E" w14:textId="77777777" w:rsidTr="005D466D">
        <w:trPr>
          <w:trHeight w:val="70"/>
        </w:trPr>
        <w:tc>
          <w:tcPr>
            <w:tcW w:w="701" w:type="dxa"/>
            <w:tcBorders>
              <w:top w:val="single" w:sz="4" w:space="0" w:color="auto"/>
              <w:left w:val="single" w:sz="4" w:space="0" w:color="auto"/>
              <w:bottom w:val="single" w:sz="4" w:space="0" w:color="auto"/>
              <w:right w:val="single" w:sz="4" w:space="0" w:color="auto"/>
            </w:tcBorders>
            <w:hideMark/>
          </w:tcPr>
          <w:p w14:paraId="4FA8946D" w14:textId="77777777" w:rsidR="005D466D" w:rsidRPr="00AB7FCF" w:rsidRDefault="005D466D" w:rsidP="005D466D">
            <w:pPr>
              <w:jc w:val="center"/>
              <w:rPr>
                <w:rFonts w:ascii="Times New Roman" w:hAnsi="Times New Roman"/>
                <w:bCs/>
                <w:sz w:val="24"/>
                <w:szCs w:val="24"/>
              </w:rPr>
            </w:pPr>
            <w:r w:rsidRPr="00AB7FCF">
              <w:rPr>
                <w:rFonts w:ascii="Times New Roman" w:hAnsi="Times New Roman"/>
                <w:bCs/>
                <w:sz w:val="24"/>
                <w:szCs w:val="24"/>
              </w:rPr>
              <w:t>№ з/п</w:t>
            </w:r>
          </w:p>
        </w:tc>
        <w:tc>
          <w:tcPr>
            <w:tcW w:w="3893" w:type="dxa"/>
            <w:tcBorders>
              <w:top w:val="single" w:sz="4" w:space="0" w:color="auto"/>
              <w:left w:val="single" w:sz="4" w:space="0" w:color="auto"/>
              <w:bottom w:val="single" w:sz="4" w:space="0" w:color="auto"/>
              <w:right w:val="single" w:sz="4" w:space="0" w:color="auto"/>
            </w:tcBorders>
            <w:hideMark/>
          </w:tcPr>
          <w:p w14:paraId="11530413" w14:textId="77777777" w:rsidR="005D466D" w:rsidRPr="00AB7FCF" w:rsidRDefault="005D466D" w:rsidP="005D466D">
            <w:pPr>
              <w:jc w:val="center"/>
              <w:rPr>
                <w:rFonts w:ascii="Times New Roman" w:hAnsi="Times New Roman"/>
                <w:bCs/>
                <w:sz w:val="24"/>
                <w:szCs w:val="24"/>
              </w:rPr>
            </w:pPr>
            <w:r w:rsidRPr="00AB7FCF">
              <w:rPr>
                <w:rFonts w:ascii="Times New Roman" w:hAnsi="Times New Roman"/>
                <w:bCs/>
                <w:sz w:val="24"/>
                <w:szCs w:val="24"/>
              </w:rPr>
              <w:t>Найменування</w:t>
            </w:r>
          </w:p>
        </w:tc>
        <w:tc>
          <w:tcPr>
            <w:tcW w:w="1954" w:type="dxa"/>
            <w:tcBorders>
              <w:top w:val="single" w:sz="4" w:space="0" w:color="auto"/>
              <w:left w:val="single" w:sz="4" w:space="0" w:color="auto"/>
              <w:bottom w:val="single" w:sz="4" w:space="0" w:color="auto"/>
              <w:right w:val="single" w:sz="4" w:space="0" w:color="auto"/>
            </w:tcBorders>
            <w:hideMark/>
          </w:tcPr>
          <w:p w14:paraId="38D004A6" w14:textId="77777777" w:rsidR="005D466D" w:rsidRPr="00AB7FCF" w:rsidRDefault="005D466D" w:rsidP="005D466D">
            <w:pPr>
              <w:jc w:val="center"/>
              <w:rPr>
                <w:rFonts w:ascii="Times New Roman" w:hAnsi="Times New Roman"/>
                <w:bCs/>
                <w:sz w:val="24"/>
                <w:szCs w:val="24"/>
              </w:rPr>
            </w:pPr>
            <w:r w:rsidRPr="00AB7FCF">
              <w:rPr>
                <w:rFonts w:ascii="Times New Roman" w:hAnsi="Times New Roman"/>
                <w:bCs/>
                <w:sz w:val="24"/>
                <w:szCs w:val="24"/>
              </w:rPr>
              <w:t>Загальна кількість н/г</w:t>
            </w:r>
          </w:p>
        </w:tc>
        <w:tc>
          <w:tcPr>
            <w:tcW w:w="1954" w:type="dxa"/>
            <w:tcBorders>
              <w:top w:val="single" w:sz="4" w:space="0" w:color="auto"/>
              <w:left w:val="single" w:sz="4" w:space="0" w:color="auto"/>
              <w:bottom w:val="single" w:sz="4" w:space="0" w:color="auto"/>
              <w:right w:val="single" w:sz="4" w:space="0" w:color="auto"/>
            </w:tcBorders>
            <w:hideMark/>
          </w:tcPr>
          <w:p w14:paraId="1F4F338A" w14:textId="77777777" w:rsidR="005D466D" w:rsidRPr="00AB7FCF" w:rsidRDefault="005D466D" w:rsidP="005D466D">
            <w:pPr>
              <w:jc w:val="center"/>
              <w:rPr>
                <w:rFonts w:ascii="Times New Roman" w:hAnsi="Times New Roman"/>
                <w:bCs/>
                <w:color w:val="000000"/>
                <w:sz w:val="24"/>
                <w:szCs w:val="24"/>
              </w:rPr>
            </w:pPr>
            <w:r>
              <w:rPr>
                <w:rFonts w:ascii="Times New Roman" w:hAnsi="Times New Roman"/>
                <w:bCs/>
                <w:color w:val="000000"/>
                <w:sz w:val="24"/>
                <w:szCs w:val="24"/>
              </w:rPr>
              <w:t>Вартість 1</w:t>
            </w:r>
            <w:r w:rsidRPr="00AB7FCF">
              <w:rPr>
                <w:rFonts w:ascii="Times New Roman" w:hAnsi="Times New Roman"/>
                <w:bCs/>
                <w:color w:val="000000"/>
                <w:sz w:val="24"/>
                <w:szCs w:val="24"/>
              </w:rPr>
              <w:t xml:space="preserve"> н/г, грн. з ПДВ</w:t>
            </w:r>
          </w:p>
        </w:tc>
        <w:tc>
          <w:tcPr>
            <w:tcW w:w="1954" w:type="dxa"/>
            <w:tcBorders>
              <w:top w:val="single" w:sz="4" w:space="0" w:color="auto"/>
              <w:left w:val="single" w:sz="4" w:space="0" w:color="auto"/>
              <w:bottom w:val="single" w:sz="4" w:space="0" w:color="auto"/>
              <w:right w:val="single" w:sz="4" w:space="0" w:color="auto"/>
            </w:tcBorders>
            <w:hideMark/>
          </w:tcPr>
          <w:p w14:paraId="3C7909CD" w14:textId="77777777" w:rsidR="005D466D" w:rsidRPr="00AB7FCF" w:rsidRDefault="005D466D" w:rsidP="005D466D">
            <w:pPr>
              <w:jc w:val="center"/>
              <w:rPr>
                <w:rFonts w:ascii="Times New Roman" w:hAnsi="Times New Roman"/>
                <w:bCs/>
                <w:sz w:val="24"/>
                <w:szCs w:val="24"/>
              </w:rPr>
            </w:pPr>
            <w:r w:rsidRPr="00AB7FCF">
              <w:rPr>
                <w:rFonts w:ascii="Times New Roman" w:hAnsi="Times New Roman"/>
                <w:bCs/>
                <w:sz w:val="24"/>
                <w:szCs w:val="24"/>
              </w:rPr>
              <w:t>Загальна вартість, грн. з ПДВ</w:t>
            </w:r>
          </w:p>
        </w:tc>
      </w:tr>
      <w:tr w:rsidR="005D466D" w:rsidRPr="00AB7FCF" w14:paraId="35D8EC69" w14:textId="77777777" w:rsidTr="005D466D">
        <w:tc>
          <w:tcPr>
            <w:tcW w:w="701" w:type="dxa"/>
            <w:tcBorders>
              <w:top w:val="single" w:sz="4" w:space="0" w:color="auto"/>
              <w:left w:val="single" w:sz="4" w:space="0" w:color="auto"/>
              <w:bottom w:val="single" w:sz="4" w:space="0" w:color="auto"/>
              <w:right w:val="single" w:sz="4" w:space="0" w:color="auto"/>
            </w:tcBorders>
            <w:hideMark/>
          </w:tcPr>
          <w:p w14:paraId="00BB98ED" w14:textId="77777777" w:rsidR="005D466D" w:rsidRPr="00AB7FCF" w:rsidRDefault="005D466D" w:rsidP="005D466D">
            <w:pPr>
              <w:keepNext/>
              <w:widowControl w:val="0"/>
              <w:autoSpaceDE w:val="0"/>
              <w:autoSpaceDN w:val="0"/>
              <w:adjustRightInd w:val="0"/>
              <w:jc w:val="center"/>
              <w:rPr>
                <w:rFonts w:ascii="Times New Roman" w:hAnsi="Times New Roman"/>
                <w:sz w:val="24"/>
                <w:szCs w:val="24"/>
              </w:rPr>
            </w:pPr>
            <w:r w:rsidRPr="00AB7FCF">
              <w:rPr>
                <w:rFonts w:ascii="Times New Roman" w:hAnsi="Times New Roman"/>
                <w:sz w:val="24"/>
                <w:szCs w:val="24"/>
              </w:rPr>
              <w:t>1.</w:t>
            </w:r>
          </w:p>
        </w:tc>
        <w:tc>
          <w:tcPr>
            <w:tcW w:w="3893" w:type="dxa"/>
            <w:tcBorders>
              <w:top w:val="single" w:sz="4" w:space="0" w:color="auto"/>
              <w:left w:val="single" w:sz="4" w:space="0" w:color="auto"/>
              <w:bottom w:val="single" w:sz="4" w:space="0" w:color="auto"/>
              <w:right w:val="single" w:sz="4" w:space="0" w:color="auto"/>
            </w:tcBorders>
            <w:hideMark/>
          </w:tcPr>
          <w:p w14:paraId="37E67079" w14:textId="77777777" w:rsidR="005D466D" w:rsidRPr="00AB7FCF" w:rsidRDefault="005D466D" w:rsidP="005D466D">
            <w:pPr>
              <w:keepNext/>
              <w:widowControl w:val="0"/>
              <w:autoSpaceDE w:val="0"/>
              <w:autoSpaceDN w:val="0"/>
              <w:adjustRightInd w:val="0"/>
              <w:jc w:val="both"/>
              <w:rPr>
                <w:rFonts w:ascii="Times New Roman" w:hAnsi="Times New Roman"/>
                <w:sz w:val="24"/>
                <w:szCs w:val="24"/>
              </w:rPr>
            </w:pPr>
            <w:r w:rsidRPr="00AB7FCF">
              <w:rPr>
                <w:rFonts w:ascii="Times New Roman" w:hAnsi="Times New Roman"/>
                <w:sz w:val="24"/>
                <w:szCs w:val="24"/>
              </w:rPr>
              <w:t>Вартість послуг</w:t>
            </w:r>
          </w:p>
        </w:tc>
        <w:tc>
          <w:tcPr>
            <w:tcW w:w="1954" w:type="dxa"/>
            <w:tcBorders>
              <w:top w:val="single" w:sz="4" w:space="0" w:color="auto"/>
              <w:left w:val="single" w:sz="4" w:space="0" w:color="auto"/>
              <w:bottom w:val="single" w:sz="4" w:space="0" w:color="auto"/>
              <w:right w:val="single" w:sz="4" w:space="0" w:color="auto"/>
            </w:tcBorders>
            <w:hideMark/>
          </w:tcPr>
          <w:p w14:paraId="1E75AA87" w14:textId="77777777" w:rsidR="005D466D" w:rsidRPr="00AB7FCF" w:rsidRDefault="005D466D" w:rsidP="005D466D">
            <w:pPr>
              <w:keepNext/>
              <w:widowControl w:val="0"/>
              <w:autoSpaceDE w:val="0"/>
              <w:autoSpaceDN w:val="0"/>
              <w:adjustRightInd w:val="0"/>
              <w:jc w:val="center"/>
              <w:rPr>
                <w:rFonts w:ascii="Times New Roman" w:hAnsi="Times New Roman"/>
                <w:i/>
                <w:color w:val="FF0000"/>
                <w:sz w:val="24"/>
                <w:szCs w:val="24"/>
                <w:u w:val="single"/>
              </w:rPr>
            </w:pPr>
          </w:p>
        </w:tc>
        <w:tc>
          <w:tcPr>
            <w:tcW w:w="1954" w:type="dxa"/>
            <w:tcBorders>
              <w:top w:val="single" w:sz="4" w:space="0" w:color="auto"/>
              <w:left w:val="single" w:sz="4" w:space="0" w:color="auto"/>
              <w:bottom w:val="single" w:sz="4" w:space="0" w:color="auto"/>
              <w:right w:val="single" w:sz="4" w:space="0" w:color="auto"/>
            </w:tcBorders>
          </w:tcPr>
          <w:p w14:paraId="231BB072" w14:textId="77777777" w:rsidR="005D466D" w:rsidRPr="00AB7FCF" w:rsidRDefault="005D466D" w:rsidP="005D466D">
            <w:pPr>
              <w:keepNext/>
              <w:widowControl w:val="0"/>
              <w:autoSpaceDE w:val="0"/>
              <w:autoSpaceDN w:val="0"/>
              <w:adjustRightInd w:val="0"/>
              <w:jc w:val="center"/>
              <w:rPr>
                <w:rFonts w:ascii="Times New Roman" w:hAnsi="Times New Roman"/>
                <w:color w:val="FF0000"/>
                <w:sz w:val="24"/>
                <w:szCs w:val="24"/>
              </w:rPr>
            </w:pPr>
          </w:p>
        </w:tc>
        <w:tc>
          <w:tcPr>
            <w:tcW w:w="1954" w:type="dxa"/>
            <w:tcBorders>
              <w:top w:val="single" w:sz="4" w:space="0" w:color="auto"/>
              <w:left w:val="single" w:sz="4" w:space="0" w:color="auto"/>
              <w:bottom w:val="single" w:sz="4" w:space="0" w:color="auto"/>
              <w:right w:val="single" w:sz="4" w:space="0" w:color="auto"/>
            </w:tcBorders>
          </w:tcPr>
          <w:p w14:paraId="784CD01D" w14:textId="77777777" w:rsidR="005D466D" w:rsidRPr="00AB7FCF" w:rsidRDefault="005D466D" w:rsidP="005D466D">
            <w:pPr>
              <w:keepNext/>
              <w:widowControl w:val="0"/>
              <w:autoSpaceDE w:val="0"/>
              <w:autoSpaceDN w:val="0"/>
              <w:adjustRightInd w:val="0"/>
              <w:jc w:val="center"/>
              <w:rPr>
                <w:rFonts w:ascii="Times New Roman" w:hAnsi="Times New Roman"/>
                <w:sz w:val="24"/>
                <w:szCs w:val="24"/>
              </w:rPr>
            </w:pPr>
          </w:p>
        </w:tc>
      </w:tr>
      <w:tr w:rsidR="005D466D" w:rsidRPr="00AB7FCF" w14:paraId="4EF79514" w14:textId="77777777" w:rsidTr="005D466D">
        <w:tc>
          <w:tcPr>
            <w:tcW w:w="701" w:type="dxa"/>
            <w:tcBorders>
              <w:top w:val="single" w:sz="4" w:space="0" w:color="auto"/>
              <w:left w:val="single" w:sz="4" w:space="0" w:color="auto"/>
              <w:bottom w:val="single" w:sz="4" w:space="0" w:color="auto"/>
              <w:right w:val="single" w:sz="4" w:space="0" w:color="auto"/>
            </w:tcBorders>
            <w:hideMark/>
          </w:tcPr>
          <w:p w14:paraId="5DF245FE" w14:textId="77777777" w:rsidR="005D466D" w:rsidRPr="00AB7FCF" w:rsidRDefault="005D466D" w:rsidP="005D466D">
            <w:pPr>
              <w:keepNext/>
              <w:widowControl w:val="0"/>
              <w:autoSpaceDE w:val="0"/>
              <w:autoSpaceDN w:val="0"/>
              <w:adjustRightInd w:val="0"/>
              <w:jc w:val="center"/>
              <w:rPr>
                <w:rFonts w:ascii="Times New Roman" w:hAnsi="Times New Roman"/>
                <w:sz w:val="24"/>
                <w:szCs w:val="24"/>
              </w:rPr>
            </w:pPr>
            <w:r w:rsidRPr="00AB7FCF">
              <w:rPr>
                <w:rFonts w:ascii="Times New Roman" w:hAnsi="Times New Roman"/>
                <w:sz w:val="24"/>
                <w:szCs w:val="24"/>
              </w:rPr>
              <w:t>2.</w:t>
            </w:r>
          </w:p>
        </w:tc>
        <w:tc>
          <w:tcPr>
            <w:tcW w:w="7801" w:type="dxa"/>
            <w:gridSpan w:val="3"/>
            <w:tcBorders>
              <w:top w:val="single" w:sz="4" w:space="0" w:color="auto"/>
              <w:left w:val="single" w:sz="4" w:space="0" w:color="auto"/>
              <w:bottom w:val="single" w:sz="4" w:space="0" w:color="auto"/>
              <w:right w:val="single" w:sz="4" w:space="0" w:color="auto"/>
            </w:tcBorders>
            <w:hideMark/>
          </w:tcPr>
          <w:p w14:paraId="327416E9" w14:textId="77777777" w:rsidR="005D466D" w:rsidRPr="00AB7FCF" w:rsidRDefault="005D466D" w:rsidP="005D466D">
            <w:pPr>
              <w:keepNext/>
              <w:widowControl w:val="0"/>
              <w:autoSpaceDE w:val="0"/>
              <w:autoSpaceDN w:val="0"/>
              <w:adjustRightInd w:val="0"/>
              <w:jc w:val="both"/>
              <w:rPr>
                <w:rFonts w:ascii="Times New Roman" w:hAnsi="Times New Roman"/>
                <w:sz w:val="24"/>
                <w:szCs w:val="24"/>
              </w:rPr>
            </w:pPr>
            <w:r w:rsidRPr="00AB7FCF">
              <w:rPr>
                <w:rFonts w:ascii="Times New Roman" w:hAnsi="Times New Roman"/>
                <w:sz w:val="24"/>
                <w:szCs w:val="24"/>
              </w:rPr>
              <w:t>Вартість запасних частин та витратних матеріалів</w:t>
            </w:r>
          </w:p>
        </w:tc>
        <w:tc>
          <w:tcPr>
            <w:tcW w:w="1954" w:type="dxa"/>
            <w:tcBorders>
              <w:top w:val="single" w:sz="4" w:space="0" w:color="auto"/>
              <w:left w:val="single" w:sz="4" w:space="0" w:color="auto"/>
              <w:bottom w:val="single" w:sz="4" w:space="0" w:color="auto"/>
              <w:right w:val="single" w:sz="4" w:space="0" w:color="auto"/>
            </w:tcBorders>
            <w:hideMark/>
          </w:tcPr>
          <w:p w14:paraId="2A9FC93B" w14:textId="77777777" w:rsidR="005D466D" w:rsidRPr="00AB7FCF" w:rsidRDefault="005D466D" w:rsidP="005D466D">
            <w:pPr>
              <w:keepNext/>
              <w:widowControl w:val="0"/>
              <w:autoSpaceDE w:val="0"/>
              <w:autoSpaceDN w:val="0"/>
              <w:adjustRightInd w:val="0"/>
              <w:jc w:val="center"/>
              <w:rPr>
                <w:rFonts w:ascii="Times New Roman" w:hAnsi="Times New Roman"/>
                <w:color w:val="FF0000"/>
                <w:sz w:val="24"/>
                <w:szCs w:val="24"/>
              </w:rPr>
            </w:pPr>
          </w:p>
        </w:tc>
      </w:tr>
      <w:tr w:rsidR="005D466D" w:rsidRPr="00AB7FCF" w14:paraId="360DB125" w14:textId="77777777" w:rsidTr="005D466D">
        <w:tc>
          <w:tcPr>
            <w:tcW w:w="8502" w:type="dxa"/>
            <w:gridSpan w:val="4"/>
            <w:tcBorders>
              <w:top w:val="single" w:sz="4" w:space="0" w:color="auto"/>
              <w:left w:val="single" w:sz="4" w:space="0" w:color="auto"/>
              <w:bottom w:val="single" w:sz="4" w:space="0" w:color="auto"/>
              <w:right w:val="single" w:sz="4" w:space="0" w:color="auto"/>
            </w:tcBorders>
            <w:hideMark/>
          </w:tcPr>
          <w:p w14:paraId="0B1F0665" w14:textId="77777777" w:rsidR="005D466D" w:rsidRPr="00AB7FCF" w:rsidRDefault="005D466D" w:rsidP="005D466D">
            <w:pPr>
              <w:keepNext/>
              <w:widowControl w:val="0"/>
              <w:autoSpaceDE w:val="0"/>
              <w:autoSpaceDN w:val="0"/>
              <w:adjustRightInd w:val="0"/>
              <w:jc w:val="both"/>
              <w:rPr>
                <w:rFonts w:ascii="Times New Roman" w:hAnsi="Times New Roman"/>
                <w:sz w:val="24"/>
                <w:szCs w:val="24"/>
              </w:rPr>
            </w:pPr>
            <w:r w:rsidRPr="00AB7FCF">
              <w:rPr>
                <w:rFonts w:ascii="Times New Roman" w:hAnsi="Times New Roman"/>
                <w:sz w:val="24"/>
                <w:szCs w:val="24"/>
              </w:rPr>
              <w:t xml:space="preserve">                                                                                                                                           Всього з ПДВ</w:t>
            </w:r>
          </w:p>
        </w:tc>
        <w:tc>
          <w:tcPr>
            <w:tcW w:w="1954" w:type="dxa"/>
            <w:tcBorders>
              <w:top w:val="single" w:sz="4" w:space="0" w:color="auto"/>
              <w:left w:val="single" w:sz="4" w:space="0" w:color="auto"/>
              <w:bottom w:val="single" w:sz="4" w:space="0" w:color="auto"/>
              <w:right w:val="single" w:sz="4" w:space="0" w:color="auto"/>
            </w:tcBorders>
          </w:tcPr>
          <w:p w14:paraId="40451A45" w14:textId="77777777" w:rsidR="005D466D" w:rsidRPr="00AB7FCF" w:rsidRDefault="005D466D" w:rsidP="005D466D">
            <w:pPr>
              <w:keepNext/>
              <w:widowControl w:val="0"/>
              <w:autoSpaceDE w:val="0"/>
              <w:autoSpaceDN w:val="0"/>
              <w:adjustRightInd w:val="0"/>
              <w:jc w:val="center"/>
              <w:rPr>
                <w:rFonts w:ascii="Times New Roman" w:hAnsi="Times New Roman"/>
                <w:sz w:val="24"/>
                <w:szCs w:val="24"/>
              </w:rPr>
            </w:pPr>
          </w:p>
        </w:tc>
      </w:tr>
    </w:tbl>
    <w:p w14:paraId="46519762" w14:textId="77777777" w:rsidR="005D466D" w:rsidRDefault="005D466D" w:rsidP="00F12365">
      <w:pPr>
        <w:widowControl w:val="0"/>
        <w:spacing w:line="240" w:lineRule="auto"/>
        <w:ind w:firstLine="567"/>
        <w:jc w:val="both"/>
        <w:rPr>
          <w:rFonts w:ascii="Times New Roman" w:eastAsia="Times New Roman" w:hAnsi="Times New Roman"/>
          <w:iCs/>
          <w:sz w:val="24"/>
          <w:szCs w:val="24"/>
        </w:rPr>
      </w:pPr>
    </w:p>
    <w:p w14:paraId="43295442" w14:textId="77777777" w:rsidR="00F12365" w:rsidRDefault="00F12365" w:rsidP="00F12365">
      <w:pPr>
        <w:autoSpaceDE w:val="0"/>
        <w:autoSpaceDN w:val="0"/>
        <w:ind w:firstLine="540"/>
        <w:jc w:val="both"/>
        <w:rPr>
          <w:rFonts w:ascii="Times New Roman" w:eastAsia="Times New Roman" w:hAnsi="Times New Roman"/>
          <w:i/>
          <w:iCs/>
          <w:sz w:val="24"/>
          <w:szCs w:val="24"/>
        </w:rPr>
      </w:pPr>
      <w:r>
        <w:rPr>
          <w:rFonts w:ascii="Times New Roman" w:eastAsia="Times New Roman" w:hAnsi="Times New Roman"/>
          <w:sz w:val="24"/>
          <w:szCs w:val="24"/>
        </w:rPr>
        <w:t xml:space="preserve">Строк </w:t>
      </w:r>
      <w:r w:rsidR="005D466D">
        <w:rPr>
          <w:rFonts w:ascii="Times New Roman" w:eastAsia="Times New Roman" w:hAnsi="Times New Roman"/>
          <w:sz w:val="24"/>
          <w:szCs w:val="24"/>
        </w:rPr>
        <w:t>надання послуг</w:t>
      </w:r>
      <w:r>
        <w:rPr>
          <w:rFonts w:ascii="Times New Roman" w:eastAsia="Times New Roman" w:hAnsi="Times New Roman"/>
          <w:sz w:val="24"/>
          <w:szCs w:val="24"/>
        </w:rPr>
        <w:t xml:space="preserve"> – з дати підписання договору про закупівлю і до 31.12.2023.</w:t>
      </w:r>
    </w:p>
    <w:p w14:paraId="239230A9" w14:textId="77777777" w:rsidR="008A28A8" w:rsidRPr="00A75015" w:rsidRDefault="008A28A8" w:rsidP="00F12365">
      <w:pPr>
        <w:widowControl w:val="0"/>
        <w:spacing w:line="240" w:lineRule="auto"/>
        <w:ind w:firstLine="567"/>
        <w:contextualSpacing/>
        <w:jc w:val="both"/>
        <w:rPr>
          <w:rFonts w:ascii="Times New Roman" w:eastAsia="Arial" w:hAnsi="Times New Roman"/>
          <w:iCs/>
          <w:sz w:val="24"/>
          <w:szCs w:val="24"/>
        </w:rPr>
      </w:pPr>
      <w:r w:rsidRPr="00A75015">
        <w:rPr>
          <w:rFonts w:ascii="Times New Roman" w:eastAsia="Arial" w:hAnsi="Times New Roman"/>
          <w:iCs/>
          <w:sz w:val="24"/>
          <w:szCs w:val="24"/>
        </w:rPr>
        <w:t xml:space="preserve">Ми зобов’язуємося у випадку прийняття рішення про намір укласти договір про закупівлю з нашою компанією </w:t>
      </w:r>
      <w:r>
        <w:rPr>
          <w:rFonts w:ascii="Times New Roman" w:eastAsia="Arial" w:hAnsi="Times New Roman"/>
          <w:iCs/>
          <w:sz w:val="24"/>
          <w:szCs w:val="24"/>
        </w:rPr>
        <w:t>виконати роботи</w:t>
      </w:r>
      <w:r w:rsidRPr="00A75015">
        <w:rPr>
          <w:rFonts w:ascii="Times New Roman" w:eastAsia="Arial" w:hAnsi="Times New Roman"/>
          <w:iCs/>
          <w:sz w:val="24"/>
          <w:szCs w:val="24"/>
        </w:rPr>
        <w:t>, визначен</w:t>
      </w:r>
      <w:r>
        <w:rPr>
          <w:rFonts w:ascii="Times New Roman" w:eastAsia="Arial" w:hAnsi="Times New Roman"/>
          <w:iCs/>
          <w:sz w:val="24"/>
          <w:szCs w:val="24"/>
        </w:rPr>
        <w:t>і</w:t>
      </w:r>
      <w:r w:rsidRPr="00A75015">
        <w:rPr>
          <w:rFonts w:ascii="Times New Roman" w:eastAsia="Arial" w:hAnsi="Times New Roman"/>
          <w:iCs/>
          <w:sz w:val="24"/>
          <w:szCs w:val="24"/>
        </w:rPr>
        <w:t xml:space="preserve"> у тендерній документації.</w:t>
      </w:r>
    </w:p>
    <w:p w14:paraId="3A617E37" w14:textId="77777777" w:rsidR="008A28A8" w:rsidRPr="008A28A8" w:rsidRDefault="008A28A8" w:rsidP="008A28A8">
      <w:pPr>
        <w:autoSpaceDE w:val="0"/>
        <w:autoSpaceDN w:val="0"/>
        <w:adjustRightInd w:val="0"/>
        <w:spacing w:after="0"/>
        <w:ind w:firstLine="567"/>
        <w:jc w:val="both"/>
        <w:rPr>
          <w:rFonts w:ascii="Times New Roman" w:eastAsia="Arial" w:hAnsi="Times New Roman"/>
          <w:iCs/>
          <w:sz w:val="24"/>
          <w:szCs w:val="24"/>
        </w:rPr>
      </w:pPr>
      <w:r w:rsidRPr="008A28A8">
        <w:rPr>
          <w:rFonts w:ascii="Times New Roman" w:eastAsia="Times New Roman" w:hAnsi="Times New Roman"/>
          <w:iCs/>
          <w:sz w:val="24"/>
          <w:szCs w:val="24"/>
        </w:rPr>
        <w:lastRenderedPageBreak/>
        <w:t xml:space="preserve">Ми зобов’язуємося у випадку </w:t>
      </w:r>
      <w:r w:rsidRPr="008A28A8">
        <w:rPr>
          <w:rFonts w:ascii="Times New Roman" w:hAnsi="Times New Roman"/>
          <w:iCs/>
          <w:sz w:val="24"/>
          <w:szCs w:val="24"/>
        </w:rPr>
        <w:t>визначення нас переможцем та</w:t>
      </w:r>
      <w:r w:rsidRPr="008A28A8">
        <w:rPr>
          <w:rFonts w:ascii="Times New Roman" w:eastAsia="Times New Roman" w:hAnsi="Times New Roman"/>
          <w:iCs/>
          <w:sz w:val="24"/>
          <w:szCs w:val="24"/>
        </w:rPr>
        <w:t xml:space="preserve"> прийняття рішення про намір укласти з нами договір про закупівлю </w:t>
      </w:r>
      <w:r w:rsidRPr="008A28A8">
        <w:rPr>
          <w:rFonts w:ascii="Times New Roman" w:hAnsi="Times New Roman"/>
          <w:sz w:val="24"/>
          <w:szCs w:val="24"/>
          <w:lang w:eastAsia="uk-UA"/>
        </w:rPr>
        <w:t xml:space="preserve">оприлюднити в електронній системі </w:t>
      </w:r>
      <w:proofErr w:type="spellStart"/>
      <w:r w:rsidRPr="008A28A8">
        <w:rPr>
          <w:rFonts w:ascii="Times New Roman" w:hAnsi="Times New Roman"/>
          <w:sz w:val="24"/>
          <w:szCs w:val="24"/>
          <w:lang w:eastAsia="uk-UA"/>
        </w:rPr>
        <w:t>закупівель</w:t>
      </w:r>
      <w:proofErr w:type="spellEnd"/>
      <w:r w:rsidRPr="008A28A8">
        <w:rPr>
          <w:rFonts w:ascii="Times New Roman" w:hAnsi="Times New Roman"/>
          <w:sz w:val="24"/>
          <w:szCs w:val="24"/>
          <w:lang w:eastAsia="uk-UA"/>
        </w:rPr>
        <w:t xml:space="preserve"> документи</w:t>
      </w:r>
      <w:r w:rsidRPr="008A28A8">
        <w:rPr>
          <w:rFonts w:ascii="Times New Roman" w:eastAsia="Times New Roman" w:hAnsi="Times New Roman"/>
          <w:iCs/>
          <w:sz w:val="24"/>
          <w:szCs w:val="24"/>
        </w:rPr>
        <w:t>, перелік яких визначено у пункті 5 “</w:t>
      </w:r>
      <w:r w:rsidRPr="008A28A8">
        <w:rPr>
          <w:rFonts w:ascii="Times New Roman" w:eastAsia="Times New Roman" w:hAnsi="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8A28A8">
        <w:rPr>
          <w:rFonts w:ascii="Times New Roman" w:hAnsi="Times New Roman"/>
          <w:sz w:val="24"/>
          <w:szCs w:val="24"/>
          <w:lang w:eastAsia="uk-UA"/>
        </w:rPr>
        <w:t xml:space="preserve">тендерної </w:t>
      </w:r>
      <w:r w:rsidRPr="008A28A8">
        <w:rPr>
          <w:rFonts w:ascii="Times New Roman" w:eastAsia="Times New Roman" w:hAnsi="Times New Roman"/>
          <w:iCs/>
          <w:sz w:val="24"/>
          <w:szCs w:val="24"/>
        </w:rPr>
        <w:t xml:space="preserve">документації для переможця процедури закупівлі на </w:t>
      </w:r>
      <w:r w:rsidRPr="008A28A8">
        <w:rPr>
          <w:rFonts w:ascii="Times New Roman" w:eastAsia="Arial" w:hAnsi="Times New Roman"/>
          <w:iCs/>
          <w:sz w:val="24"/>
          <w:szCs w:val="24"/>
        </w:rPr>
        <w:t>зазначену вище закупівлю у визначені цим пунктом строки.</w:t>
      </w:r>
    </w:p>
    <w:p w14:paraId="4933CE02" w14:textId="77777777"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8A28A8">
        <w:rPr>
          <w:rFonts w:ascii="Times New Roman" w:eastAsia="Arial" w:hAnsi="Times New Roman"/>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ascii="Times New Roman" w:eastAsia="Arial" w:hAnsi="Times New Roman"/>
          <w:iCs/>
          <w:sz w:val="24"/>
          <w:szCs w:val="24"/>
        </w:rPr>
        <w:t>для нас в будь-який час до закінчення зазначеного строку.</w:t>
      </w:r>
    </w:p>
    <w:p w14:paraId="63730E3F" w14:textId="77777777"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A75015">
        <w:rPr>
          <w:rFonts w:ascii="Times New Roman" w:eastAsia="Arial" w:hAnsi="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FF679D3" w14:textId="77777777" w:rsidR="008A28A8" w:rsidRPr="00A75015" w:rsidRDefault="008A28A8" w:rsidP="008A28A8">
      <w:pPr>
        <w:autoSpaceDE w:val="0"/>
        <w:autoSpaceDN w:val="0"/>
        <w:adjustRightInd w:val="0"/>
        <w:spacing w:after="0"/>
        <w:ind w:firstLine="567"/>
        <w:jc w:val="both"/>
        <w:rPr>
          <w:rFonts w:ascii="Times New Roman" w:eastAsia="Arial" w:hAnsi="Times New Roman"/>
          <w:iCs/>
          <w:sz w:val="24"/>
          <w:szCs w:val="24"/>
        </w:rPr>
      </w:pPr>
      <w:r w:rsidRPr="00A75015">
        <w:rPr>
          <w:rFonts w:ascii="Times New Roman" w:eastAsia="Arial" w:hAnsi="Times New Roman"/>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ascii="Times New Roman" w:eastAsia="Arial" w:hAnsi="Times New Roman"/>
          <w:iCs/>
          <w:sz w:val="24"/>
          <w:szCs w:val="24"/>
        </w:rPr>
        <w:t>5</w:t>
      </w:r>
      <w:r w:rsidRPr="00A75015">
        <w:rPr>
          <w:rFonts w:ascii="Times New Roman" w:eastAsia="Arial" w:hAnsi="Times New Roman"/>
          <w:iCs/>
          <w:sz w:val="24"/>
          <w:szCs w:val="24"/>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eastAsia="Arial" w:hAnsi="Times New Roman"/>
          <w:iCs/>
          <w:sz w:val="24"/>
          <w:szCs w:val="24"/>
        </w:rPr>
        <w:t xml:space="preserve">15 днів </w:t>
      </w:r>
      <w:r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rPr>
        <w:t xml:space="preserve"> та виконати усі умови договору.</w:t>
      </w:r>
    </w:p>
    <w:p w14:paraId="3DAC85EB" w14:textId="77777777" w:rsidR="008A28A8" w:rsidRPr="00A75015" w:rsidRDefault="008A28A8" w:rsidP="008A28A8">
      <w:pPr>
        <w:widowControl w:val="0"/>
        <w:spacing w:before="240"/>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A75015">
        <w:rPr>
          <w:rFonts w:ascii="Times New Roman" w:hAnsi="Times New Roman"/>
          <w:iCs/>
          <w:sz w:val="24"/>
          <w:szCs w:val="24"/>
          <w:lang w:eastAsia="uk-UA"/>
        </w:rPr>
        <w:t xml:space="preserve">. </w:t>
      </w:r>
    </w:p>
    <w:p w14:paraId="1E9A624A" w14:textId="77777777" w:rsidR="008A28A8" w:rsidRPr="00A75015" w:rsidRDefault="008A28A8" w:rsidP="008A28A8">
      <w:pPr>
        <w:widowControl w:val="0"/>
        <w:spacing w:before="240"/>
        <w:ind w:firstLine="567"/>
        <w:contextualSpacing/>
        <w:jc w:val="both"/>
        <w:rPr>
          <w:rFonts w:ascii="Times New Roman" w:hAnsi="Times New Roman"/>
          <w:iCs/>
          <w:sz w:val="24"/>
          <w:szCs w:val="24"/>
          <w:lang w:eastAsia="uk-UA"/>
        </w:rPr>
      </w:pPr>
    </w:p>
    <w:p w14:paraId="23B96329" w14:textId="77777777" w:rsidR="008A28A8" w:rsidRPr="00A75015" w:rsidRDefault="008A28A8" w:rsidP="008A28A8">
      <w:pPr>
        <w:widowControl w:val="0"/>
        <w:ind w:firstLine="567"/>
        <w:contextualSpacing/>
        <w:jc w:val="both"/>
        <w:rPr>
          <w:rFonts w:ascii="Times New Roman" w:hAnsi="Times New Roman"/>
          <w:iCs/>
          <w:sz w:val="24"/>
          <w:szCs w:val="24"/>
          <w:lang w:eastAsia="uk-UA"/>
        </w:rPr>
      </w:pPr>
    </w:p>
    <w:p w14:paraId="1A1DF12A" w14:textId="77777777" w:rsidR="008A28A8" w:rsidRDefault="008A28A8" w:rsidP="008A28A8">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Датовано: “___” ________________ 20</w:t>
      </w:r>
      <w:r>
        <w:rPr>
          <w:rFonts w:ascii="Times New Roman" w:hAnsi="Times New Roman"/>
          <w:color w:val="000000"/>
          <w:sz w:val="24"/>
          <w:szCs w:val="24"/>
          <w:lang w:eastAsia="uk-UA"/>
        </w:rPr>
        <w:t>2</w:t>
      </w:r>
      <w:r w:rsidR="002D75BC">
        <w:rPr>
          <w:rFonts w:ascii="Times New Roman" w:hAnsi="Times New Roman"/>
          <w:color w:val="000000"/>
          <w:sz w:val="24"/>
          <w:szCs w:val="24"/>
          <w:lang w:eastAsia="uk-UA"/>
        </w:rPr>
        <w:t xml:space="preserve">3 </w:t>
      </w:r>
      <w:r w:rsidRPr="00471621">
        <w:rPr>
          <w:rFonts w:ascii="Times New Roman" w:hAnsi="Times New Roman"/>
          <w:color w:val="000000"/>
          <w:sz w:val="24"/>
          <w:szCs w:val="24"/>
          <w:lang w:eastAsia="uk-UA"/>
        </w:rPr>
        <w:t xml:space="preserve">р. </w:t>
      </w:r>
    </w:p>
    <w:p w14:paraId="09B9A6DC" w14:textId="77777777" w:rsidR="008A28A8" w:rsidRPr="00255F5F" w:rsidRDefault="008A28A8" w:rsidP="008A28A8">
      <w:pPr>
        <w:widowControl w:val="0"/>
        <w:spacing w:line="240" w:lineRule="auto"/>
        <w:ind w:firstLine="567"/>
        <w:contextualSpacing/>
        <w:jc w:val="both"/>
        <w:rPr>
          <w:rFonts w:ascii="Times New Roman" w:hAnsi="Times New Roman"/>
          <w:color w:val="000000"/>
          <w:sz w:val="12"/>
          <w:szCs w:val="24"/>
          <w:lang w:eastAsia="uk-UA"/>
        </w:rPr>
      </w:pPr>
    </w:p>
    <w:p w14:paraId="32430E27" w14:textId="77777777" w:rsidR="008A28A8" w:rsidRPr="000F20D6"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14:paraId="5182CBE7"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14:paraId="21D53FAD"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14:paraId="0CF892C3"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14:paraId="3722FE2F" w14:textId="77777777" w:rsidR="008A28A8" w:rsidRDefault="008A28A8" w:rsidP="008A28A8">
      <w:pPr>
        <w:widowControl w:val="0"/>
        <w:spacing w:line="240" w:lineRule="auto"/>
        <w:ind w:firstLine="567"/>
        <w:contextualSpacing/>
        <w:jc w:val="both"/>
        <w:rPr>
          <w:rFonts w:ascii="Times New Roman" w:hAnsi="Times New Roman"/>
          <w:i/>
          <w:iCs/>
          <w:color w:val="000000"/>
          <w:sz w:val="20"/>
          <w:szCs w:val="24"/>
          <w:lang w:eastAsia="uk-UA"/>
        </w:rPr>
      </w:pPr>
    </w:p>
    <w:p w14:paraId="547E2584" w14:textId="77777777" w:rsidR="008A28A8" w:rsidRDefault="008A28A8" w:rsidP="008A28A8">
      <w:pPr>
        <w:tabs>
          <w:tab w:val="left" w:pos="3312"/>
        </w:tabs>
        <w:ind w:left="709" w:firstLine="252"/>
        <w:jc w:val="both"/>
        <w:rPr>
          <w:rFonts w:ascii="Times New Roman" w:hAnsi="Times New Roman"/>
          <w:i/>
          <w:sz w:val="18"/>
          <w:szCs w:val="18"/>
        </w:rPr>
      </w:pPr>
      <w:r w:rsidRPr="00226042">
        <w:rPr>
          <w:rFonts w:ascii="Times New Roman" w:hAnsi="Times New Roman"/>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 xml:space="preserve">без податку на додану вартість. </w:t>
      </w:r>
    </w:p>
    <w:p w14:paraId="06722DFF" w14:textId="77777777" w:rsidR="008A28A8" w:rsidRDefault="008A28A8" w:rsidP="008A28A8">
      <w:pPr>
        <w:widowControl w:val="0"/>
        <w:spacing w:line="240" w:lineRule="auto"/>
        <w:ind w:firstLine="567"/>
        <w:contextualSpacing/>
        <w:jc w:val="both"/>
        <w:rPr>
          <w:rFonts w:ascii="Times New Roman" w:eastAsia="Times New Roman" w:hAnsi="Times New Roman"/>
          <w:sz w:val="24"/>
          <w:szCs w:val="24"/>
        </w:rPr>
      </w:pPr>
    </w:p>
    <w:p w14:paraId="655B3878" w14:textId="77777777" w:rsidR="008A28A8" w:rsidRDefault="008A28A8">
      <w:pPr>
        <w:widowControl w:val="0"/>
        <w:spacing w:after="0" w:line="240" w:lineRule="auto"/>
        <w:jc w:val="both"/>
        <w:rPr>
          <w:rFonts w:ascii="Times New Roman" w:eastAsia="Times New Roman" w:hAnsi="Times New Roman" w:cs="Times New Roman"/>
          <w:sz w:val="24"/>
          <w:szCs w:val="24"/>
        </w:rPr>
      </w:pPr>
    </w:p>
    <w:p w14:paraId="77925391" w14:textId="77777777" w:rsidR="008A28A8" w:rsidRDefault="008A2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9CEB2B" w14:textId="77777777" w:rsidR="008A28A8" w:rsidRPr="007D1AAF" w:rsidRDefault="005D7B6A" w:rsidP="007D1AAF">
      <w:pPr>
        <w:widowControl w:val="0"/>
        <w:spacing w:after="0" w:line="240" w:lineRule="auto"/>
        <w:jc w:val="right"/>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lastRenderedPageBreak/>
        <w:t>Додаток 3</w:t>
      </w:r>
      <w:r w:rsidR="008A28A8" w:rsidRPr="007D1AAF">
        <w:rPr>
          <w:rFonts w:ascii="Times New Roman" w:eastAsia="Times New Roman" w:hAnsi="Times New Roman" w:cs="Times New Roman"/>
          <w:sz w:val="24"/>
          <w:szCs w:val="24"/>
        </w:rPr>
        <w:t xml:space="preserve"> до тендерної документації</w:t>
      </w:r>
    </w:p>
    <w:p w14:paraId="75F6B672" w14:textId="77777777" w:rsidR="008A28A8" w:rsidRPr="007D1AAF" w:rsidRDefault="008A28A8" w:rsidP="007D1AAF">
      <w:pPr>
        <w:widowControl w:val="0"/>
        <w:spacing w:after="0" w:line="240" w:lineRule="auto"/>
        <w:jc w:val="right"/>
        <w:rPr>
          <w:rFonts w:ascii="Times New Roman" w:eastAsia="Times New Roman" w:hAnsi="Times New Roman" w:cs="Times New Roman"/>
          <w:sz w:val="24"/>
          <w:szCs w:val="24"/>
        </w:rPr>
      </w:pPr>
    </w:p>
    <w:p w14:paraId="14C22DDA" w14:textId="77777777" w:rsidR="008A28A8" w:rsidRPr="007D1AAF" w:rsidRDefault="008A28A8" w:rsidP="007D1AAF">
      <w:pPr>
        <w:tabs>
          <w:tab w:val="left" w:pos="180"/>
        </w:tabs>
        <w:spacing w:line="240" w:lineRule="auto"/>
        <w:ind w:firstLine="709"/>
        <w:jc w:val="both"/>
        <w:rPr>
          <w:rFonts w:ascii="Times New Roman" w:eastAsia="Times New Roman" w:hAnsi="Times New Roman" w:cs="Times New Roman"/>
          <w:i/>
          <w:sz w:val="24"/>
          <w:szCs w:val="24"/>
        </w:rPr>
      </w:pPr>
      <w:r w:rsidRPr="007D1AAF">
        <w:rPr>
          <w:rFonts w:ascii="Times New Roman" w:eastAsia="Times New Roman" w:hAnsi="Times New Roman" w:cs="Times New Roman"/>
          <w:i/>
          <w:sz w:val="24"/>
          <w:szCs w:val="24"/>
        </w:rPr>
        <w:t xml:space="preserve">У разі, якщо учасником процедури закупівлі є </w:t>
      </w:r>
      <w:r w:rsidRPr="007D1AAF">
        <w:rPr>
          <w:rFonts w:ascii="Times New Roman" w:eastAsia="Times New Roman" w:hAnsi="Times New Roman" w:cs="Times New Roman"/>
          <w:b/>
          <w:i/>
          <w:sz w:val="24"/>
          <w:szCs w:val="24"/>
        </w:rPr>
        <w:t>об’єднання учасників</w:t>
      </w:r>
      <w:r w:rsidRPr="007D1AAF">
        <w:rPr>
          <w:rFonts w:ascii="Times New Roman" w:eastAsia="Times New Roman" w:hAnsi="Times New Roman" w:cs="Times New Roman"/>
          <w:i/>
          <w:sz w:val="24"/>
          <w:szCs w:val="24"/>
        </w:rPr>
        <w:t xml:space="preserve">, інформація про відсутність підстав, визначених </w:t>
      </w:r>
      <w:r w:rsidR="00F12365" w:rsidRPr="007D1AAF">
        <w:rPr>
          <w:rFonts w:ascii="Times New Roman" w:eastAsia="Times New Roman" w:hAnsi="Times New Roman" w:cs="Times New Roman"/>
          <w:i/>
          <w:sz w:val="24"/>
          <w:szCs w:val="24"/>
        </w:rPr>
        <w:t>пунктом 44 Особливостей</w:t>
      </w:r>
      <w:r w:rsidRPr="007D1AAF">
        <w:rPr>
          <w:rFonts w:ascii="Times New Roman" w:eastAsia="Times New Roman" w:hAnsi="Times New Roman" w:cs="Times New Roman"/>
          <w:i/>
          <w:sz w:val="24"/>
          <w:szCs w:val="24"/>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7865B02D" w14:textId="77777777" w:rsidR="008A28A8" w:rsidRPr="007D1AAF" w:rsidRDefault="008A28A8" w:rsidP="007D1AAF">
      <w:pPr>
        <w:ind w:right="282"/>
        <w:jc w:val="right"/>
        <w:rPr>
          <w:rFonts w:ascii="Times New Roman" w:eastAsia="Times New Roman" w:hAnsi="Times New Roman" w:cs="Times New Roman"/>
          <w:i/>
          <w:sz w:val="24"/>
          <w:szCs w:val="24"/>
        </w:rPr>
      </w:pPr>
      <w:r w:rsidRPr="007D1AAF">
        <w:rPr>
          <w:rFonts w:ascii="Times New Roman" w:eastAsia="Times New Roman" w:hAnsi="Times New Roman" w:cs="Times New Roman"/>
          <w:i/>
          <w:sz w:val="24"/>
          <w:szCs w:val="24"/>
        </w:rPr>
        <w:t>Уповноваженій особі</w:t>
      </w:r>
    </w:p>
    <w:p w14:paraId="7024A016" w14:textId="77777777" w:rsidR="008A28A8" w:rsidRPr="007D1AAF" w:rsidRDefault="008A28A8" w:rsidP="007D1AAF">
      <w:pPr>
        <w:spacing w:line="240" w:lineRule="auto"/>
        <w:ind w:left="140"/>
        <w:jc w:val="both"/>
        <w:rPr>
          <w:rFonts w:ascii="Times New Roman" w:eastAsia="Times New Roman" w:hAnsi="Times New Roman" w:cs="Times New Roman"/>
          <w:b/>
          <w:sz w:val="24"/>
          <w:szCs w:val="24"/>
        </w:rPr>
      </w:pPr>
    </w:p>
    <w:p w14:paraId="481E6201" w14:textId="77777777" w:rsidR="008A28A8" w:rsidRPr="007D1AAF" w:rsidRDefault="008A28A8" w:rsidP="007D1AAF">
      <w:pPr>
        <w:suppressAutoHyphens/>
        <w:spacing w:line="240" w:lineRule="auto"/>
        <w:ind w:right="164"/>
        <w:jc w:val="center"/>
        <w:rPr>
          <w:rFonts w:ascii="Times New Roman" w:eastAsia="Times New Roman" w:hAnsi="Times New Roman" w:cs="Times New Roman"/>
          <w:b/>
          <w:bCs/>
          <w:sz w:val="24"/>
          <w:szCs w:val="24"/>
          <w:lang w:eastAsia="ar-SA"/>
        </w:rPr>
      </w:pPr>
      <w:r w:rsidRPr="007D1AAF">
        <w:rPr>
          <w:rFonts w:ascii="Times New Roman" w:eastAsia="Times New Roman" w:hAnsi="Times New Roman" w:cs="Times New Roman"/>
          <w:b/>
          <w:bCs/>
          <w:sz w:val="24"/>
          <w:szCs w:val="24"/>
          <w:lang w:eastAsia="ar-SA"/>
        </w:rPr>
        <w:t>Лист-гарантія</w:t>
      </w:r>
    </w:p>
    <w:p w14:paraId="50A29D80" w14:textId="77777777" w:rsidR="008A28A8" w:rsidRPr="007D1AAF" w:rsidRDefault="008A28A8" w:rsidP="007D1AAF">
      <w:pPr>
        <w:suppressAutoHyphens/>
        <w:spacing w:line="240" w:lineRule="auto"/>
        <w:ind w:right="164"/>
        <w:jc w:val="center"/>
        <w:rPr>
          <w:rFonts w:ascii="Times New Roman" w:eastAsia="Times New Roman" w:hAnsi="Times New Roman" w:cs="Times New Roman"/>
          <w:b/>
          <w:bCs/>
          <w:sz w:val="24"/>
          <w:szCs w:val="24"/>
          <w:lang w:eastAsia="ar-SA"/>
        </w:rPr>
      </w:pPr>
      <w:r w:rsidRPr="007D1AAF">
        <w:rPr>
          <w:rFonts w:ascii="Times New Roman" w:eastAsia="Times New Roman" w:hAnsi="Times New Roman" w:cs="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7D1AAF" w:rsidRPr="007D1AAF">
        <w:rPr>
          <w:rFonts w:ascii="Times New Roman" w:eastAsia="Times New Roman" w:hAnsi="Times New Roman" w:cs="Times New Roman"/>
          <w:b/>
          <w:bCs/>
          <w:sz w:val="24"/>
          <w:szCs w:val="24"/>
          <w:lang w:eastAsia="ar-SA"/>
        </w:rPr>
        <w:t>пункту 44 Особливостей</w:t>
      </w:r>
    </w:p>
    <w:p w14:paraId="098108E0" w14:textId="77777777" w:rsidR="008A28A8" w:rsidRPr="007D1AAF" w:rsidRDefault="008A28A8" w:rsidP="007D1AAF">
      <w:pPr>
        <w:spacing w:line="240" w:lineRule="auto"/>
        <w:ind w:firstLine="708"/>
        <w:jc w:val="both"/>
        <w:rPr>
          <w:rFonts w:ascii="Times New Roman" w:hAnsi="Times New Roman" w:cs="Times New Roman"/>
          <w:sz w:val="24"/>
          <w:szCs w:val="24"/>
        </w:rPr>
      </w:pPr>
      <w:r w:rsidRPr="007D1AAF">
        <w:rPr>
          <w:rFonts w:ascii="Times New Roman" w:eastAsia="Times New Roman" w:hAnsi="Times New Roman" w:cs="Times New Roman"/>
          <w:sz w:val="24"/>
          <w:szCs w:val="24"/>
        </w:rPr>
        <w:t>Ми, /об’єднання учасників (</w:t>
      </w:r>
      <w:r w:rsidRPr="007D1AAF">
        <w:rPr>
          <w:rFonts w:ascii="Times New Roman" w:eastAsia="Times New Roman" w:hAnsi="Times New Roman" w:cs="Times New Roman"/>
          <w:i/>
          <w:sz w:val="24"/>
          <w:szCs w:val="24"/>
          <w:u w:val="single"/>
        </w:rPr>
        <w:t>найменування об’єднання учасників)</w:t>
      </w:r>
      <w:r w:rsidRPr="007D1AAF">
        <w:rPr>
          <w:rFonts w:ascii="Times New Roman" w:eastAsia="Times New Roman" w:hAnsi="Times New Roman" w:cs="Times New Roman"/>
          <w:sz w:val="24"/>
          <w:szCs w:val="24"/>
        </w:rPr>
        <w:t xml:space="preserve"> учасник об’єднання  (</w:t>
      </w:r>
      <w:r w:rsidRPr="007D1AAF">
        <w:rPr>
          <w:rFonts w:ascii="Times New Roman" w:eastAsia="Times New Roman" w:hAnsi="Times New Roman" w:cs="Times New Roman"/>
          <w:i/>
          <w:sz w:val="24"/>
          <w:szCs w:val="24"/>
          <w:u w:val="single"/>
        </w:rPr>
        <w:t xml:space="preserve">найменування  учасника об’єднання)/ </w:t>
      </w:r>
      <w:r w:rsidRPr="007D1AAF">
        <w:rPr>
          <w:rFonts w:ascii="Times New Roman" w:eastAsia="Times New Roman" w:hAnsi="Times New Roman" w:cs="Times New Roman"/>
          <w:sz w:val="24"/>
          <w:szCs w:val="24"/>
        </w:rPr>
        <w:t xml:space="preserve">учасник </w:t>
      </w:r>
      <w:r w:rsidRPr="007D1AAF">
        <w:rPr>
          <w:rFonts w:ascii="Times New Roman" w:eastAsia="Times New Roman" w:hAnsi="Times New Roman" w:cs="Times New Roman"/>
          <w:i/>
          <w:sz w:val="24"/>
          <w:szCs w:val="24"/>
        </w:rPr>
        <w:t>(найменування учасника</w:t>
      </w:r>
      <w:r w:rsidRPr="007D1AAF">
        <w:rPr>
          <w:rFonts w:ascii="Times New Roman" w:eastAsia="Times New Roman" w:hAnsi="Times New Roman" w:cs="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7D1AAF" w:rsidRPr="007D1AAF">
        <w:rPr>
          <w:rFonts w:ascii="Times New Roman" w:eastAsia="Times New Roman" w:hAnsi="Times New Roman" w:cs="Times New Roman"/>
          <w:sz w:val="24"/>
          <w:szCs w:val="24"/>
        </w:rPr>
        <w:t>пунктом 44 Особливостей</w:t>
      </w:r>
      <w:r w:rsidRPr="007D1AAF">
        <w:rPr>
          <w:rFonts w:ascii="Times New Roman" w:eastAsia="Times New Roman" w:hAnsi="Times New Roman" w:cs="Times New Roman"/>
          <w:sz w:val="24"/>
          <w:szCs w:val="24"/>
        </w:rPr>
        <w:t>, а саме:</w:t>
      </w:r>
    </w:p>
    <w:p w14:paraId="363E36E4"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1) відомості про юридичну особу, яка є учасником процедури закупівлі, не </w:t>
      </w:r>
      <w:proofErr w:type="spellStart"/>
      <w:r w:rsidRPr="007D1AAF">
        <w:rPr>
          <w:rFonts w:ascii="Times New Roman" w:eastAsia="Times New Roman" w:hAnsi="Times New Roman" w:cs="Times New Roman"/>
          <w:sz w:val="24"/>
          <w:szCs w:val="24"/>
        </w:rPr>
        <w:t>внесено</w:t>
      </w:r>
      <w:proofErr w:type="spellEnd"/>
      <w:r w:rsidRPr="007D1AA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7D1AAF">
        <w:rPr>
          <w:rFonts w:ascii="Times New Roman" w:hAnsi="Times New Roman" w:cs="Times New Roman"/>
          <w:sz w:val="24"/>
          <w:szCs w:val="24"/>
          <w:lang w:eastAsia="uk-UA"/>
        </w:rPr>
        <w:t>(пп.2 п.44 Особливостей)</w:t>
      </w:r>
      <w:r w:rsidRPr="007D1AAF">
        <w:rPr>
          <w:rFonts w:ascii="Times New Roman" w:eastAsia="Times New Roman" w:hAnsi="Times New Roman" w:cs="Times New Roman"/>
          <w:sz w:val="24"/>
          <w:szCs w:val="24"/>
        </w:rPr>
        <w:t>;</w:t>
      </w:r>
    </w:p>
    <w:p w14:paraId="0BCCA78A"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2) керівника учасника процедури закупівлі</w:t>
      </w:r>
      <w:r w:rsidRPr="007D1AAF">
        <w:rPr>
          <w:rFonts w:ascii="Times New Roman" w:hAnsi="Times New Roman" w:cs="Times New Roman"/>
          <w:sz w:val="24"/>
          <w:szCs w:val="24"/>
          <w:shd w:val="clear" w:color="auto" w:fill="FFFFFF"/>
        </w:rPr>
        <w:t xml:space="preserve">, </w:t>
      </w:r>
      <w:r w:rsidRPr="007D1AAF">
        <w:rPr>
          <w:rFonts w:ascii="Times New Roman" w:eastAsia="Times New Roman" w:hAnsi="Times New Roman" w:cs="Times New Roman"/>
          <w:sz w:val="24"/>
          <w:szCs w:val="24"/>
        </w:rPr>
        <w:t xml:space="preserve">фізичну особу, яка є учасником процедури закупівлі, не було притягнуто згідно із законом до відповідальності за вчинення у сфері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корупційного правопорушення або правопорушення, пов</w:t>
      </w:r>
      <w:r w:rsidRPr="007D1AAF">
        <w:rPr>
          <w:rFonts w:ascii="Times New Roman" w:eastAsia="SimSun" w:hAnsi="Times New Roman" w:cs="Times New Roman"/>
          <w:sz w:val="24"/>
          <w:szCs w:val="24"/>
          <w:lang w:eastAsia="zh-CN"/>
        </w:rPr>
        <w:t xml:space="preserve">’язаного з корупцією </w:t>
      </w:r>
      <w:r w:rsidRPr="007D1AAF">
        <w:rPr>
          <w:rFonts w:ascii="Times New Roman" w:hAnsi="Times New Roman" w:cs="Times New Roman"/>
          <w:sz w:val="24"/>
          <w:szCs w:val="24"/>
          <w:lang w:eastAsia="uk-UA"/>
        </w:rPr>
        <w:t>(пп.3 п.44 Особливостей)</w:t>
      </w:r>
      <w:r w:rsidRPr="007D1AAF">
        <w:rPr>
          <w:rFonts w:ascii="Times New Roman" w:eastAsia="Times New Roman" w:hAnsi="Times New Roman" w:cs="Times New Roman"/>
          <w:sz w:val="24"/>
          <w:szCs w:val="24"/>
        </w:rPr>
        <w:t>;</w:t>
      </w:r>
    </w:p>
    <w:p w14:paraId="45442363"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0" w:history="1">
        <w:r w:rsidRPr="007D1AAF">
          <w:rPr>
            <w:rStyle w:val="a6"/>
            <w:rFonts w:ascii="Times New Roman" w:eastAsia="Times New Roman" w:hAnsi="Times New Roman" w:cs="Times New Roman"/>
            <w:color w:val="auto"/>
            <w:sz w:val="24"/>
            <w:szCs w:val="24"/>
          </w:rPr>
          <w:t>Закону України</w:t>
        </w:r>
      </w:hyperlink>
      <w:r w:rsidRPr="007D1AAF">
        <w:rPr>
          <w:rFonts w:ascii="Times New Roman" w:eastAsia="Times New Roman" w:hAnsi="Times New Roman" w:cs="Times New Roman"/>
          <w:sz w:val="24"/>
          <w:szCs w:val="24"/>
        </w:rPr>
        <w:t xml:space="preserve"> "Про захист економічної конкуренції", у вигляді вчинення </w:t>
      </w:r>
      <w:proofErr w:type="spellStart"/>
      <w:r w:rsidRPr="007D1AAF">
        <w:rPr>
          <w:rFonts w:ascii="Times New Roman" w:eastAsia="Times New Roman" w:hAnsi="Times New Roman" w:cs="Times New Roman"/>
          <w:sz w:val="24"/>
          <w:szCs w:val="24"/>
        </w:rPr>
        <w:t>антиконкурентних</w:t>
      </w:r>
      <w:proofErr w:type="spellEnd"/>
      <w:r w:rsidRPr="007D1AAF">
        <w:rPr>
          <w:rFonts w:ascii="Times New Roman" w:eastAsia="Times New Roman" w:hAnsi="Times New Roman" w:cs="Times New Roman"/>
          <w:sz w:val="24"/>
          <w:szCs w:val="24"/>
        </w:rPr>
        <w:t xml:space="preserve"> узгоджених дій, що стосуються спотворення результатів тендерів </w:t>
      </w:r>
      <w:r w:rsidRPr="007D1AAF">
        <w:rPr>
          <w:rFonts w:ascii="Times New Roman" w:hAnsi="Times New Roman" w:cs="Times New Roman"/>
          <w:bCs/>
          <w:sz w:val="24"/>
          <w:szCs w:val="24"/>
          <w:shd w:val="clear" w:color="auto" w:fill="FFFFFF"/>
          <w:lang w:eastAsia="uk-UA"/>
        </w:rPr>
        <w:t>(</w:t>
      </w:r>
      <w:r w:rsidRPr="007D1AAF">
        <w:rPr>
          <w:rFonts w:ascii="Times New Roman" w:hAnsi="Times New Roman" w:cs="Times New Roman"/>
          <w:sz w:val="24"/>
          <w:szCs w:val="24"/>
          <w:lang w:eastAsia="uk-UA"/>
        </w:rPr>
        <w:t>пп.4 п.44 Особливостей</w:t>
      </w:r>
      <w:r w:rsidRPr="007D1AAF">
        <w:rPr>
          <w:rFonts w:ascii="Times New Roman" w:hAnsi="Times New Roman" w:cs="Times New Roman"/>
          <w:bCs/>
          <w:sz w:val="24"/>
          <w:szCs w:val="24"/>
          <w:shd w:val="clear" w:color="auto" w:fill="FFFFFF"/>
          <w:lang w:eastAsia="uk-UA"/>
        </w:rPr>
        <w:t>)</w:t>
      </w:r>
      <w:r w:rsidRPr="007D1AAF">
        <w:rPr>
          <w:rFonts w:ascii="Times New Roman" w:eastAsia="Times New Roman" w:hAnsi="Times New Roman" w:cs="Times New Roman"/>
          <w:sz w:val="24"/>
          <w:szCs w:val="24"/>
        </w:rPr>
        <w:t>;</w:t>
      </w:r>
    </w:p>
    <w:p w14:paraId="620E6707"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4) </w:t>
      </w:r>
      <w:r w:rsidRPr="007D1AAF">
        <w:rPr>
          <w:rFonts w:ascii="Times New Roman"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7D1AAF">
        <w:rPr>
          <w:rFonts w:ascii="Times New Roman" w:hAnsi="Times New Roman" w:cs="Times New Roman"/>
          <w:bCs/>
          <w:sz w:val="24"/>
          <w:szCs w:val="24"/>
          <w:shd w:val="clear" w:color="auto" w:fill="FFFFFF"/>
          <w:lang w:eastAsia="uk-UA"/>
        </w:rPr>
        <w:t xml:space="preserve"> </w:t>
      </w:r>
      <w:r w:rsidRPr="007D1AAF">
        <w:rPr>
          <w:rFonts w:ascii="Times New Roman" w:hAnsi="Times New Roman" w:cs="Times New Roman"/>
          <w:sz w:val="24"/>
          <w:szCs w:val="24"/>
          <w:lang w:eastAsia="uk-UA"/>
        </w:rPr>
        <w:t>(пп.5 п.44 Особливостей)</w:t>
      </w:r>
      <w:r w:rsidRPr="007D1AAF">
        <w:rPr>
          <w:rFonts w:ascii="Times New Roman" w:eastAsia="Times New Roman" w:hAnsi="Times New Roman" w:cs="Times New Roman"/>
          <w:sz w:val="24"/>
          <w:szCs w:val="24"/>
        </w:rPr>
        <w:t>;</w:t>
      </w:r>
    </w:p>
    <w:p w14:paraId="5D935E1E"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5) керівник учасника процедури закупівлі, не був засуджений за </w:t>
      </w:r>
      <w:r w:rsidRPr="007D1AAF">
        <w:rPr>
          <w:rFonts w:ascii="Times New Roman" w:hAnsi="Times New Roman" w:cs="Times New Roman"/>
          <w:sz w:val="24"/>
          <w:szCs w:val="24"/>
          <w:shd w:val="clear" w:color="auto" w:fill="FFFFFF"/>
        </w:rPr>
        <w:t>кримінальне правопорушення</w:t>
      </w:r>
      <w:r w:rsidRPr="007D1AAF">
        <w:rPr>
          <w:rFonts w:ascii="Times New Roman" w:eastAsia="Times New Roman" w:hAnsi="Times New Roman" w:cs="Times New Roman"/>
          <w:sz w:val="24"/>
          <w:szCs w:val="24"/>
        </w:rPr>
        <w:t>, вчинене з корисливих мотивів (зокрема, пов</w:t>
      </w:r>
      <w:r w:rsidRPr="007D1AAF">
        <w:rPr>
          <w:rFonts w:ascii="Times New Roman" w:eastAsia="SimSun" w:hAnsi="Times New Roman" w:cs="Times New Roman"/>
          <w:sz w:val="24"/>
          <w:szCs w:val="24"/>
          <w:lang w:eastAsia="zh-CN"/>
        </w:rPr>
        <w:t>’язане з хабарництвом, шахрайством та відмиванням коштів)</w:t>
      </w:r>
      <w:r w:rsidRPr="007D1AAF">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7D1AAF">
        <w:rPr>
          <w:rFonts w:ascii="Times New Roman" w:hAnsi="Times New Roman" w:cs="Times New Roman"/>
          <w:bCs/>
          <w:sz w:val="24"/>
          <w:szCs w:val="24"/>
          <w:shd w:val="clear" w:color="auto" w:fill="FFFFFF"/>
          <w:lang w:eastAsia="uk-UA"/>
        </w:rPr>
        <w:t xml:space="preserve"> </w:t>
      </w:r>
      <w:r w:rsidRPr="007D1AAF">
        <w:rPr>
          <w:rFonts w:ascii="Times New Roman" w:hAnsi="Times New Roman" w:cs="Times New Roman"/>
          <w:sz w:val="24"/>
          <w:szCs w:val="24"/>
          <w:lang w:eastAsia="uk-UA"/>
        </w:rPr>
        <w:t>(пп.6 п.44 Особливостей)</w:t>
      </w:r>
      <w:r w:rsidRPr="007D1AAF">
        <w:rPr>
          <w:rFonts w:ascii="Times New Roman" w:eastAsia="Times New Roman" w:hAnsi="Times New Roman" w:cs="Times New Roman"/>
          <w:sz w:val="24"/>
          <w:szCs w:val="24"/>
        </w:rPr>
        <w:t>;</w:t>
      </w:r>
    </w:p>
    <w:p w14:paraId="798E9849"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7D1AAF">
        <w:rPr>
          <w:rFonts w:ascii="Times New Roman" w:hAnsi="Times New Roman" w:cs="Times New Roman"/>
          <w:sz w:val="24"/>
          <w:szCs w:val="24"/>
          <w:lang w:eastAsia="uk-UA"/>
        </w:rPr>
        <w:t>(пп.8 п.44 Особливостей)</w:t>
      </w:r>
      <w:r w:rsidRPr="007D1AAF">
        <w:rPr>
          <w:rFonts w:ascii="Times New Roman" w:eastAsia="Times New Roman" w:hAnsi="Times New Roman" w:cs="Times New Roman"/>
          <w:sz w:val="24"/>
          <w:szCs w:val="24"/>
        </w:rPr>
        <w:t>;</w:t>
      </w:r>
    </w:p>
    <w:p w14:paraId="6E751E3B" w14:textId="77777777" w:rsidR="007D1AAF" w:rsidRPr="007D1AAF" w:rsidRDefault="007D1AAF" w:rsidP="007D1AAF">
      <w:pPr>
        <w:spacing w:line="240" w:lineRule="auto"/>
        <w:ind w:firstLine="450"/>
        <w:jc w:val="both"/>
        <w:rPr>
          <w:rFonts w:ascii="Times New Roman" w:hAnsi="Times New Roman" w:cs="Times New Roman"/>
          <w:sz w:val="24"/>
          <w:szCs w:val="24"/>
        </w:rPr>
      </w:pPr>
      <w:r w:rsidRPr="007D1AAF">
        <w:rPr>
          <w:rFonts w:ascii="Times New Roman" w:eastAsia="Times New Roman" w:hAnsi="Times New Roman" w:cs="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1" w:anchor="n174" w:history="1">
        <w:r w:rsidRPr="007D1AAF">
          <w:rPr>
            <w:rStyle w:val="a6"/>
            <w:rFonts w:ascii="Times New Roman" w:eastAsia="Times New Roman" w:hAnsi="Times New Roman" w:cs="Times New Roman"/>
            <w:color w:val="auto"/>
            <w:sz w:val="24"/>
            <w:szCs w:val="24"/>
          </w:rPr>
          <w:t>пунктом 9</w:t>
        </w:r>
      </w:hyperlink>
      <w:r w:rsidRPr="007D1AAF">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1AAF">
        <w:rPr>
          <w:rFonts w:ascii="Times New Roman" w:hAnsi="Times New Roman" w:cs="Times New Roman"/>
          <w:sz w:val="24"/>
          <w:szCs w:val="24"/>
        </w:rPr>
        <w:t>(</w:t>
      </w:r>
      <w:r w:rsidRPr="007D1AAF">
        <w:rPr>
          <w:rFonts w:ascii="Times New Roman" w:hAnsi="Times New Roman" w:cs="Times New Roman"/>
          <w:sz w:val="24"/>
          <w:szCs w:val="24"/>
          <w:lang w:eastAsia="uk-UA"/>
        </w:rPr>
        <w:t>пп.9 п.44 Особливостей</w:t>
      </w:r>
      <w:r w:rsidRPr="007D1AAF">
        <w:rPr>
          <w:rFonts w:ascii="Times New Roman" w:hAnsi="Times New Roman" w:cs="Times New Roman"/>
          <w:sz w:val="24"/>
          <w:szCs w:val="24"/>
        </w:rPr>
        <w:t>)</w:t>
      </w:r>
      <w:r w:rsidRPr="007D1AAF">
        <w:rPr>
          <w:rFonts w:ascii="Times New Roman" w:eastAsia="Times New Roman" w:hAnsi="Times New Roman" w:cs="Times New Roman"/>
          <w:sz w:val="24"/>
          <w:szCs w:val="24"/>
        </w:rPr>
        <w:t>;</w:t>
      </w:r>
    </w:p>
    <w:p w14:paraId="1E15A510" w14:textId="77777777" w:rsidR="007D1AAF" w:rsidRPr="007D1AAF" w:rsidRDefault="007D1AAF" w:rsidP="007D1AAF">
      <w:pPr>
        <w:spacing w:line="240" w:lineRule="auto"/>
        <w:ind w:firstLine="450"/>
        <w:jc w:val="both"/>
        <w:rPr>
          <w:rFonts w:ascii="Times New Roman" w:hAnsi="Times New Roman" w:cs="Times New Roman"/>
          <w:i/>
          <w:sz w:val="24"/>
          <w:szCs w:val="24"/>
        </w:rPr>
      </w:pPr>
      <w:r w:rsidRPr="007D1AAF">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7D1AAF">
        <w:rPr>
          <w:rFonts w:ascii="Times New Roman" w:hAnsi="Times New Roman" w:cs="Times New Roman"/>
          <w:sz w:val="24"/>
          <w:szCs w:val="24"/>
          <w:lang w:eastAsia="uk-UA"/>
        </w:rPr>
        <w:t>(пункт пп.10 п.44 Особливостей).</w:t>
      </w:r>
      <w:r w:rsidRPr="007D1AAF">
        <w:rPr>
          <w:rFonts w:ascii="Times New Roman" w:eastAsia="Times New Roman" w:hAnsi="Times New Roman" w:cs="Times New Roman"/>
          <w:sz w:val="24"/>
          <w:szCs w:val="24"/>
        </w:rPr>
        <w:t xml:space="preserve"> </w:t>
      </w:r>
      <w:r w:rsidRPr="007D1AAF">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3F6A1261" w14:textId="77777777" w:rsidR="007D1AAF" w:rsidRPr="007D1AAF" w:rsidRDefault="007D1AAF" w:rsidP="007D1AAF">
      <w:pPr>
        <w:spacing w:line="240" w:lineRule="auto"/>
        <w:ind w:firstLine="450"/>
        <w:jc w:val="both"/>
        <w:rPr>
          <w:rFonts w:ascii="Times New Roman" w:eastAsia="Times New Roman" w:hAnsi="Times New Roman" w:cs="Times New Roman"/>
          <w:sz w:val="24"/>
          <w:szCs w:val="24"/>
        </w:rPr>
      </w:pPr>
      <w:r w:rsidRPr="007D1AAF">
        <w:rPr>
          <w:rFonts w:ascii="Times New Roman" w:eastAsia="Times New Roman" w:hAnsi="Times New Roman" w:cs="Times New Roman"/>
          <w:sz w:val="24"/>
          <w:szCs w:val="24"/>
        </w:rPr>
        <w:lastRenderedPageBreak/>
        <w:t xml:space="preserve">9) учасник процедури закупівлі або кінцевий </w:t>
      </w:r>
      <w:proofErr w:type="spellStart"/>
      <w:r w:rsidRPr="007D1AAF">
        <w:rPr>
          <w:rFonts w:ascii="Times New Roman" w:eastAsia="Times New Roman" w:hAnsi="Times New Roman" w:cs="Times New Roman"/>
          <w:sz w:val="24"/>
          <w:szCs w:val="24"/>
        </w:rPr>
        <w:t>бенефіціарний</w:t>
      </w:r>
      <w:proofErr w:type="spellEnd"/>
      <w:r w:rsidRPr="007D1AA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w:t>
      </w:r>
      <w:r w:rsidRPr="007D1AAF">
        <w:rPr>
          <w:rFonts w:ascii="Times New Roman" w:hAnsi="Times New Roman" w:cs="Times New Roman"/>
          <w:sz w:val="24"/>
          <w:szCs w:val="24"/>
          <w:shd w:val="clear" w:color="auto" w:fill="FFFFFF"/>
        </w:rPr>
        <w:t> </w:t>
      </w:r>
      <w:r w:rsidRPr="007D1AAF">
        <w:rPr>
          <w:rFonts w:ascii="Times New Roman" w:eastAsia="Times New Roman" w:hAnsi="Times New Roman" w:cs="Times New Roman"/>
          <w:sz w:val="24"/>
          <w:szCs w:val="24"/>
        </w:rPr>
        <w:t xml:space="preserve"> не є особою, до якої застосовано санкцію у виді заборони на здійснення у неї публічних </w:t>
      </w:r>
      <w:proofErr w:type="spellStart"/>
      <w:r w:rsidRPr="007D1AAF">
        <w:rPr>
          <w:rFonts w:ascii="Times New Roman" w:eastAsia="Times New Roman" w:hAnsi="Times New Roman" w:cs="Times New Roman"/>
          <w:sz w:val="24"/>
          <w:szCs w:val="24"/>
        </w:rPr>
        <w:t>закупівель</w:t>
      </w:r>
      <w:proofErr w:type="spellEnd"/>
      <w:r w:rsidRPr="007D1AAF">
        <w:rPr>
          <w:rFonts w:ascii="Times New Roman" w:eastAsia="Times New Roman" w:hAnsi="Times New Roman" w:cs="Times New Roman"/>
          <w:sz w:val="24"/>
          <w:szCs w:val="24"/>
        </w:rPr>
        <w:t xml:space="preserve">  товарів, робіт і послуг згідно із Законом України «Про санкції» </w:t>
      </w:r>
      <w:r w:rsidRPr="007D1AAF">
        <w:rPr>
          <w:rFonts w:ascii="Times New Roman" w:hAnsi="Times New Roman" w:cs="Times New Roman"/>
          <w:sz w:val="24"/>
          <w:szCs w:val="24"/>
          <w:lang w:eastAsia="uk-UA"/>
        </w:rPr>
        <w:t>(пп.11 п.44 Особливостей)</w:t>
      </w:r>
      <w:r w:rsidRPr="007D1AAF">
        <w:rPr>
          <w:rFonts w:ascii="Times New Roman" w:eastAsia="Times New Roman" w:hAnsi="Times New Roman" w:cs="Times New Roman"/>
          <w:sz w:val="24"/>
          <w:szCs w:val="24"/>
        </w:rPr>
        <w:t>;</w:t>
      </w:r>
    </w:p>
    <w:p w14:paraId="634FFC96" w14:textId="77777777" w:rsidR="007D1AAF" w:rsidRPr="007D1AAF" w:rsidRDefault="007D1AAF" w:rsidP="007D1AAF">
      <w:pPr>
        <w:spacing w:line="240" w:lineRule="auto"/>
        <w:ind w:firstLine="450"/>
        <w:jc w:val="both"/>
        <w:rPr>
          <w:rFonts w:ascii="Times New Roman" w:hAnsi="Times New Roman" w:cs="Times New Roman"/>
          <w:sz w:val="24"/>
          <w:szCs w:val="24"/>
          <w:lang w:eastAsia="uk-UA"/>
        </w:rPr>
      </w:pPr>
      <w:r w:rsidRPr="007D1AAF">
        <w:rPr>
          <w:rFonts w:ascii="Times New Roman" w:eastAsia="Times New Roman" w:hAnsi="Times New Roman" w:cs="Times New Roman"/>
          <w:sz w:val="24"/>
          <w:szCs w:val="24"/>
        </w:rPr>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Pr="007D1AAF">
        <w:rPr>
          <w:rFonts w:ascii="Times New Roman" w:hAnsi="Times New Roman" w:cs="Times New Roman"/>
          <w:sz w:val="24"/>
          <w:szCs w:val="24"/>
          <w:lang w:eastAsia="uk-UA"/>
        </w:rPr>
        <w:t>(пп.12 п.44 Особливостей);</w:t>
      </w:r>
    </w:p>
    <w:p w14:paraId="0E99EF2C" w14:textId="77777777" w:rsidR="007D1AAF" w:rsidRPr="007D1AAF" w:rsidRDefault="007D1AAF" w:rsidP="007D1AAF">
      <w:pPr>
        <w:spacing w:line="240" w:lineRule="auto"/>
        <w:ind w:firstLine="450"/>
        <w:jc w:val="both"/>
        <w:rPr>
          <w:rFonts w:ascii="Times New Roman" w:eastAsia="Times New Roman" w:hAnsi="Times New Roman" w:cs="Times New Roman"/>
          <w:sz w:val="24"/>
          <w:szCs w:val="24"/>
          <w:lang w:val="ru-RU"/>
        </w:rPr>
      </w:pPr>
      <w:r w:rsidRPr="007D1AAF">
        <w:rPr>
          <w:rFonts w:ascii="Times New Roman" w:eastAsia="Times New Roman" w:hAnsi="Times New Roman" w:cs="Times New Roman"/>
          <w:sz w:val="24"/>
          <w:szCs w:val="24"/>
        </w:rPr>
        <w:t xml:space="preserve">11) </w:t>
      </w:r>
      <w:r w:rsidRPr="007D1AAF">
        <w:rPr>
          <w:rFonts w:ascii="Times New Roman" w:hAnsi="Times New Roman" w:cs="Times New Roman"/>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rFonts w:ascii="Times New Roman" w:eastAsia="Times New Roman" w:hAnsi="Times New Roman" w:cs="Times New Roman"/>
          <w:sz w:val="24"/>
          <w:szCs w:val="24"/>
        </w:rPr>
        <w:t>/</w:t>
      </w:r>
      <w:r w:rsidRPr="007D1AAF">
        <w:rPr>
          <w:rFonts w:ascii="Times New Roman" w:eastAsia="Times New Roman" w:hAnsi="Times New Roman" w:cs="Times New Roman"/>
          <w:i/>
          <w:sz w:val="24"/>
          <w:szCs w:val="24"/>
        </w:rPr>
        <w:t>(відповідне зазначити)</w:t>
      </w:r>
      <w:r w:rsidRPr="007D1AAF">
        <w:rPr>
          <w:rFonts w:ascii="Times New Roman" w:eastAsia="Times New Roman" w:hAnsi="Times New Roman" w:cs="Times New Roman"/>
          <w:sz w:val="24"/>
          <w:szCs w:val="24"/>
        </w:rPr>
        <w:t xml:space="preserve"> (абзац 14 п.44 Особливостей)**.</w:t>
      </w:r>
    </w:p>
    <w:p w14:paraId="427914F2" w14:textId="4A2629FA" w:rsidR="007D1AAF" w:rsidRPr="007D1AAF" w:rsidRDefault="007D1AAF" w:rsidP="007D1AAF">
      <w:pPr>
        <w:spacing w:line="240" w:lineRule="auto"/>
        <w:ind w:firstLine="450"/>
        <w:jc w:val="both"/>
        <w:rPr>
          <w:rFonts w:ascii="Times New Roman" w:hAnsi="Times New Roman" w:cs="Times New Roman"/>
          <w:sz w:val="24"/>
          <w:szCs w:val="24"/>
          <w:lang w:eastAsia="uk-UA"/>
        </w:rPr>
      </w:pPr>
      <w:r w:rsidRPr="007D1AAF">
        <w:rPr>
          <w:rFonts w:ascii="Times New Roman" w:eastAsia="Times New Roman" w:hAnsi="Times New Roman" w:cs="Times New Roman"/>
          <w:sz w:val="24"/>
          <w:szCs w:val="24"/>
          <w:lang w:val="ru-RU"/>
        </w:rPr>
        <w:t xml:space="preserve">12) </w:t>
      </w:r>
      <w:r w:rsidRPr="007D1AAF">
        <w:rPr>
          <w:rFonts w:ascii="Times New Roman" w:hAnsi="Times New Roman" w:cs="Times New Roman"/>
          <w:sz w:val="24"/>
          <w:szCs w:val="24"/>
          <w:shd w:val="clear" w:color="auto" w:fill="FFFFFF"/>
        </w:rPr>
        <w:t xml:space="preserve">замовник </w:t>
      </w:r>
      <w:r w:rsidRPr="007D1AAF">
        <w:rPr>
          <w:rFonts w:ascii="Times New Roman" w:hAnsi="Times New Roman" w:cs="Times New Roman"/>
          <w:sz w:val="24"/>
          <w:szCs w:val="24"/>
          <w:shd w:val="clear" w:color="auto" w:fill="FFFFFF"/>
          <w:lang w:val="ru-RU"/>
        </w:rPr>
        <w:t xml:space="preserve">не </w:t>
      </w:r>
      <w:r w:rsidRPr="007D1AAF">
        <w:rPr>
          <w:rFonts w:ascii="Times New Roman" w:hAnsi="Times New Roman" w:cs="Times New Roman"/>
          <w:sz w:val="24"/>
          <w:szCs w:val="24"/>
          <w:shd w:val="clear" w:color="auto" w:fill="FFFFFF"/>
        </w:rPr>
        <w:t xml:space="preserve">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D1AAF">
        <w:rPr>
          <w:rFonts w:ascii="Times New Roman" w:hAnsi="Times New Roman" w:cs="Times New Roman"/>
          <w:sz w:val="24"/>
          <w:szCs w:val="24"/>
          <w:shd w:val="clear" w:color="auto" w:fill="FFFFFF"/>
        </w:rPr>
        <w:t>в</w:t>
      </w:r>
      <w:r w:rsidR="00580851">
        <w:rPr>
          <w:rFonts w:ascii="Times New Roman" w:hAnsi="Times New Roman" w:cs="Times New Roman"/>
          <w:sz w:val="24"/>
          <w:szCs w:val="24"/>
          <w:shd w:val="clear" w:color="auto" w:fill="FFFFFF"/>
        </w:rPr>
        <w:t xml:space="preserve"> </w:t>
      </w:r>
      <w:r w:rsidRPr="007D1AAF">
        <w:rPr>
          <w:rFonts w:ascii="Times New Roman" w:hAnsi="Times New Roman" w:cs="Times New Roman"/>
          <w:sz w:val="24"/>
          <w:szCs w:val="24"/>
          <w:shd w:val="clear" w:color="auto" w:fill="FFFFFF"/>
        </w:rPr>
        <w:t>будь</w:t>
      </w:r>
      <w:proofErr w:type="gramEnd"/>
      <w:r w:rsidRPr="007D1AAF">
        <w:rPr>
          <w:rFonts w:ascii="Times New Roman" w:hAnsi="Times New Roman" w:cs="Times New Roman"/>
          <w:sz w:val="24"/>
          <w:szCs w:val="24"/>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rFonts w:ascii="Times New Roman" w:hAnsi="Times New Roman" w:cs="Times New Roman"/>
          <w:sz w:val="24"/>
          <w:szCs w:val="24"/>
          <w:shd w:val="clear" w:color="auto" w:fill="FFFFFF"/>
          <w:lang w:val="ru-RU"/>
        </w:rPr>
        <w:t xml:space="preserve"> </w:t>
      </w:r>
      <w:r w:rsidRPr="007D1AAF">
        <w:rPr>
          <w:rFonts w:ascii="Times New Roman" w:hAnsi="Times New Roman" w:cs="Times New Roman"/>
          <w:sz w:val="24"/>
          <w:szCs w:val="24"/>
          <w:lang w:eastAsia="uk-UA"/>
        </w:rPr>
        <w:t>(пп.1 п.44 Особливостей);</w:t>
      </w:r>
    </w:p>
    <w:p w14:paraId="3A2556F7" w14:textId="77777777" w:rsidR="007D1AAF" w:rsidRPr="007D1AAF" w:rsidRDefault="007D1AAF" w:rsidP="007D1AAF">
      <w:pPr>
        <w:spacing w:line="240" w:lineRule="auto"/>
        <w:ind w:firstLine="450"/>
        <w:jc w:val="both"/>
        <w:rPr>
          <w:rFonts w:ascii="Times New Roman" w:eastAsia="Times New Roman" w:hAnsi="Times New Roman" w:cs="Times New Roman"/>
          <w:sz w:val="24"/>
          <w:szCs w:val="24"/>
          <w:lang w:val="ru-RU"/>
        </w:rPr>
      </w:pPr>
      <w:r w:rsidRPr="007D1AAF">
        <w:rPr>
          <w:rFonts w:ascii="Times New Roman" w:hAnsi="Times New Roman" w:cs="Times New Roman"/>
          <w:sz w:val="24"/>
          <w:szCs w:val="24"/>
          <w:lang w:eastAsia="uk-UA"/>
        </w:rPr>
        <w:t xml:space="preserve">13) </w:t>
      </w:r>
      <w:r w:rsidRPr="007D1AAF">
        <w:rPr>
          <w:rFonts w:ascii="Times New Roman" w:hAnsi="Times New Roman" w:cs="Times New Roman"/>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7D1AAF">
        <w:rPr>
          <w:rFonts w:ascii="Times New Roman" w:hAnsi="Times New Roman" w:cs="Times New Roman"/>
          <w:sz w:val="24"/>
          <w:szCs w:val="24"/>
          <w:lang w:eastAsia="uk-UA"/>
        </w:rPr>
        <w:t>пп.7 п.44 Особливостей);</w:t>
      </w:r>
    </w:p>
    <w:p w14:paraId="45860D68" w14:textId="77777777" w:rsidR="007D1AAF" w:rsidRPr="007D1AAF" w:rsidRDefault="007D1AAF" w:rsidP="007D1AAF">
      <w:pPr>
        <w:widowControl w:val="0"/>
        <w:ind w:firstLine="567"/>
        <w:jc w:val="both"/>
        <w:rPr>
          <w:rFonts w:ascii="Times New Roman" w:hAnsi="Times New Roman" w:cs="Times New Roman"/>
          <w:sz w:val="24"/>
          <w:szCs w:val="24"/>
          <w:lang w:eastAsia="uk-UA"/>
        </w:rPr>
      </w:pPr>
      <w:r w:rsidRPr="007D1AAF">
        <w:rPr>
          <w:rFonts w:ascii="Times New Roman" w:hAnsi="Times New Roman" w:cs="Times New Roman"/>
          <w:sz w:val="24"/>
          <w:szCs w:val="24"/>
          <w:lang w:eastAsia="uk-UA"/>
        </w:rPr>
        <w:t xml:space="preserve">Датовано: “___” ________________ 2023 р. </w:t>
      </w:r>
    </w:p>
    <w:p w14:paraId="42BD3A27" w14:textId="77777777" w:rsidR="008A28A8" w:rsidRPr="007D1AAF" w:rsidRDefault="008A28A8" w:rsidP="008A28A8">
      <w:pPr>
        <w:widowControl w:val="0"/>
        <w:spacing w:line="240" w:lineRule="auto"/>
        <w:ind w:firstLine="567"/>
        <w:contextualSpacing/>
        <w:jc w:val="both"/>
        <w:rPr>
          <w:rFonts w:ascii="Times New Roman" w:hAnsi="Times New Roman"/>
          <w:sz w:val="12"/>
          <w:szCs w:val="24"/>
          <w:lang w:eastAsia="uk-UA"/>
        </w:rPr>
      </w:pPr>
    </w:p>
    <w:p w14:paraId="706CCF2B" w14:textId="1BD5B292" w:rsidR="008A28A8" w:rsidRPr="007D1AAF" w:rsidRDefault="008A28A8" w:rsidP="008A28A8">
      <w:pPr>
        <w:widowControl w:val="0"/>
        <w:spacing w:line="240" w:lineRule="auto"/>
        <w:ind w:firstLine="567"/>
        <w:contextualSpacing/>
        <w:jc w:val="both"/>
        <w:rPr>
          <w:rFonts w:ascii="Times New Roman" w:hAnsi="Times New Roman"/>
          <w:i/>
          <w:iCs/>
          <w:sz w:val="20"/>
          <w:szCs w:val="24"/>
          <w:lang w:eastAsia="uk-UA"/>
        </w:rPr>
      </w:pPr>
      <w:r w:rsidRPr="007D1AAF">
        <w:rPr>
          <w:rFonts w:ascii="Times New Roman" w:hAnsi="Times New Roman"/>
          <w:i/>
          <w:iCs/>
          <w:sz w:val="20"/>
          <w:szCs w:val="24"/>
          <w:lang w:eastAsia="uk-UA"/>
        </w:rPr>
        <w:t>_______________________</w:t>
      </w:r>
      <w:r w:rsidR="00580851">
        <w:rPr>
          <w:rFonts w:ascii="Times New Roman" w:hAnsi="Times New Roman"/>
          <w:i/>
          <w:iCs/>
          <w:sz w:val="20"/>
          <w:szCs w:val="24"/>
          <w:lang w:eastAsia="uk-UA"/>
        </w:rPr>
        <w:t>_______________</w:t>
      </w:r>
      <w:r w:rsidRPr="007D1AAF">
        <w:rPr>
          <w:rFonts w:ascii="Times New Roman" w:hAnsi="Times New Roman"/>
          <w:i/>
          <w:iCs/>
          <w:sz w:val="20"/>
          <w:szCs w:val="24"/>
          <w:lang w:eastAsia="uk-UA"/>
        </w:rPr>
        <w:t>____________________________________________________</w:t>
      </w:r>
    </w:p>
    <w:p w14:paraId="19549F22" w14:textId="137CBF03" w:rsidR="008A28A8" w:rsidRPr="005C2F23" w:rsidRDefault="008A28A8" w:rsidP="008A28A8">
      <w:pPr>
        <w:widowControl w:val="0"/>
        <w:spacing w:line="240" w:lineRule="auto"/>
        <w:ind w:firstLine="567"/>
        <w:contextualSpacing/>
        <w:jc w:val="both"/>
        <w:rPr>
          <w:rFonts w:ascii="Times New Roman" w:eastAsia="Times New Roman" w:hAnsi="Times New Roman"/>
          <w:sz w:val="24"/>
          <w:szCs w:val="24"/>
        </w:rPr>
      </w:pPr>
      <w:r w:rsidRPr="005C2F23">
        <w:rPr>
          <w:rFonts w:ascii="Times New Roman" w:hAnsi="Times New Roman"/>
          <w:i/>
          <w:iCs/>
          <w:sz w:val="20"/>
          <w:szCs w:val="24"/>
          <w:lang w:eastAsia="uk-UA"/>
        </w:rPr>
        <w:t xml:space="preserve">[Підпис] </w:t>
      </w:r>
      <w:r w:rsidRPr="005C2F23">
        <w:rPr>
          <w:rFonts w:ascii="Times New Roman" w:hAnsi="Times New Roman"/>
          <w:i/>
          <w:iCs/>
          <w:sz w:val="20"/>
          <w:szCs w:val="24"/>
          <w:lang w:eastAsia="uk-UA"/>
        </w:rPr>
        <w:tab/>
        <w:t xml:space="preserve">                 </w:t>
      </w:r>
      <w:r w:rsidR="00580851">
        <w:rPr>
          <w:rFonts w:ascii="Times New Roman" w:hAnsi="Times New Roman"/>
          <w:i/>
          <w:iCs/>
          <w:sz w:val="20"/>
          <w:szCs w:val="24"/>
          <w:lang w:eastAsia="uk-UA"/>
        </w:rPr>
        <w:t xml:space="preserve">                                </w:t>
      </w:r>
      <w:r w:rsidRPr="005C2F23">
        <w:rPr>
          <w:rFonts w:ascii="Times New Roman" w:hAnsi="Times New Roman"/>
          <w:i/>
          <w:iCs/>
          <w:sz w:val="20"/>
          <w:szCs w:val="24"/>
          <w:lang w:eastAsia="uk-UA"/>
        </w:rPr>
        <w:t xml:space="preserve"> [прізвище,</w:t>
      </w:r>
      <w:r w:rsidR="00580851">
        <w:rPr>
          <w:rFonts w:ascii="Times New Roman" w:hAnsi="Times New Roman"/>
          <w:i/>
          <w:iCs/>
          <w:sz w:val="20"/>
          <w:szCs w:val="24"/>
          <w:lang w:eastAsia="uk-UA"/>
        </w:rPr>
        <w:t xml:space="preserve"> </w:t>
      </w:r>
      <w:r w:rsidRPr="005C2F23">
        <w:rPr>
          <w:rFonts w:ascii="Times New Roman" w:hAnsi="Times New Roman"/>
          <w:i/>
          <w:iCs/>
          <w:sz w:val="20"/>
          <w:szCs w:val="24"/>
          <w:lang w:eastAsia="uk-UA"/>
        </w:rPr>
        <w:t>ім’я/ ініціал(и), посада уповноваженої особи учасника]</w:t>
      </w:r>
    </w:p>
    <w:p w14:paraId="5E698E3A" w14:textId="77777777" w:rsidR="008A28A8" w:rsidRPr="005C2F23" w:rsidRDefault="008A28A8" w:rsidP="008A28A8">
      <w:pPr>
        <w:spacing w:line="240" w:lineRule="auto"/>
        <w:jc w:val="both"/>
        <w:rPr>
          <w:rFonts w:ascii="Times New Roman" w:eastAsia="Times New Roman" w:hAnsi="Times New Roman"/>
          <w:i/>
          <w:sz w:val="20"/>
          <w:szCs w:val="20"/>
        </w:rPr>
      </w:pPr>
    </w:p>
    <w:p w14:paraId="12822DBA" w14:textId="77777777" w:rsidR="008A28A8" w:rsidRDefault="008A28A8" w:rsidP="008A28A8">
      <w:pPr>
        <w:spacing w:before="240" w:after="240" w:line="240" w:lineRule="auto"/>
        <w:jc w:val="both"/>
        <w:rPr>
          <w:rFonts w:ascii="Times New Roman" w:eastAsia="Times New Roman" w:hAnsi="Times New Roman"/>
          <w:i/>
          <w:sz w:val="20"/>
          <w:szCs w:val="20"/>
        </w:rPr>
      </w:pPr>
    </w:p>
    <w:p w14:paraId="2720E634" w14:textId="77777777" w:rsidR="008A28A8" w:rsidRDefault="008A28A8">
      <w:pPr>
        <w:rPr>
          <w:rFonts w:ascii="Times New Roman" w:eastAsia="Times New Roman" w:hAnsi="Times New Roman"/>
          <w:i/>
          <w:sz w:val="20"/>
          <w:szCs w:val="20"/>
        </w:rPr>
      </w:pPr>
      <w:r>
        <w:rPr>
          <w:rFonts w:ascii="Times New Roman" w:eastAsia="Times New Roman" w:hAnsi="Times New Roman"/>
          <w:i/>
          <w:sz w:val="20"/>
          <w:szCs w:val="20"/>
        </w:rPr>
        <w:br w:type="page"/>
      </w:r>
    </w:p>
    <w:p w14:paraId="342C241F" w14:textId="77777777" w:rsidR="008A28A8" w:rsidRDefault="005D7B6A" w:rsidP="008A28A8">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4</w:t>
      </w:r>
      <w:r w:rsidR="008A28A8" w:rsidRPr="008A28A8">
        <w:rPr>
          <w:rFonts w:ascii="Times New Roman" w:eastAsia="Times New Roman" w:hAnsi="Times New Roman" w:cs="Times New Roman"/>
          <w:sz w:val="24"/>
          <w:szCs w:val="24"/>
        </w:rPr>
        <w:t xml:space="preserve"> до тендерної документації</w:t>
      </w:r>
    </w:p>
    <w:p w14:paraId="1C727AD4" w14:textId="77777777" w:rsidR="008A28A8" w:rsidRDefault="008A28A8" w:rsidP="008A28A8">
      <w:pPr>
        <w:widowControl w:val="0"/>
        <w:spacing w:after="0" w:line="240" w:lineRule="auto"/>
        <w:jc w:val="right"/>
        <w:rPr>
          <w:rFonts w:ascii="Times New Roman" w:eastAsia="Times New Roman" w:hAnsi="Times New Roman" w:cs="Times New Roman"/>
          <w:sz w:val="24"/>
          <w:szCs w:val="24"/>
        </w:rPr>
      </w:pPr>
    </w:p>
    <w:p w14:paraId="6EDEC804" w14:textId="77777777" w:rsidR="002D75BC" w:rsidRPr="009E6DCD" w:rsidRDefault="002D75BC" w:rsidP="002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73AC39B6" w14:textId="77777777" w:rsidR="002D75BC" w:rsidRDefault="002D75BC" w:rsidP="002D75BC">
      <w:pPr>
        <w:tabs>
          <w:tab w:val="left" w:pos="3345"/>
        </w:tabs>
        <w:suppressAutoHyphens/>
        <w:spacing w:after="0" w:line="240" w:lineRule="auto"/>
        <w:rPr>
          <w:rFonts w:ascii="Times New Roman" w:hAnsi="Times New Roman"/>
          <w:b/>
          <w:sz w:val="24"/>
          <w:szCs w:val="24"/>
          <w:lang w:eastAsia="ar-SA"/>
        </w:rPr>
      </w:pPr>
    </w:p>
    <w:p w14:paraId="312EE97D" w14:textId="77777777" w:rsidR="002D75BC" w:rsidRPr="00CA4433" w:rsidRDefault="002D75BC" w:rsidP="002D75BC">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FC02950" w14:textId="77777777" w:rsidR="002D75BC" w:rsidRPr="00CA4433" w:rsidRDefault="002D75BC" w:rsidP="002D75BC">
      <w:pPr>
        <w:tabs>
          <w:tab w:val="left" w:pos="3345"/>
        </w:tabs>
        <w:suppressAutoHyphens/>
        <w:spacing w:after="0" w:line="240" w:lineRule="auto"/>
        <w:rPr>
          <w:rFonts w:ascii="Times New Roman" w:hAnsi="Times New Roman"/>
          <w:sz w:val="24"/>
          <w:szCs w:val="24"/>
          <w:lang w:eastAsia="ar-SA"/>
        </w:rPr>
      </w:pPr>
    </w:p>
    <w:p w14:paraId="39FDD826" w14:textId="77777777" w:rsidR="002D75BC" w:rsidRPr="00CA4433" w:rsidRDefault="002D75BC" w:rsidP="002D75BC">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A5A0DD5" w14:textId="77777777" w:rsidR="002D75BC" w:rsidRPr="00CA4433" w:rsidRDefault="002D75BC" w:rsidP="002D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4BD19106"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41B57B8E"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6A51D166"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5FDB1596" w14:textId="77777777" w:rsidR="002D75BC" w:rsidRDefault="002D75BC" w:rsidP="002D75BC">
      <w:pPr>
        <w:autoSpaceDE w:val="0"/>
        <w:autoSpaceDN w:val="0"/>
        <w:spacing w:after="0"/>
        <w:jc w:val="both"/>
        <w:rPr>
          <w:rFonts w:ascii="Times New Roman" w:eastAsia="Arial" w:hAnsi="Times New Roman"/>
          <w:color w:val="000000"/>
          <w:sz w:val="24"/>
          <w:szCs w:val="24"/>
        </w:rPr>
      </w:pPr>
    </w:p>
    <w:p w14:paraId="72D80C08" w14:textId="77777777" w:rsidR="002D75BC" w:rsidRPr="00373BB9" w:rsidRDefault="002D75BC" w:rsidP="002D75BC">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23</w:t>
      </w:r>
      <w:r w:rsidRPr="00373BB9">
        <w:rPr>
          <w:rFonts w:ascii="Times New Roman" w:eastAsia="Arial" w:hAnsi="Times New Roman"/>
          <w:color w:val="000000"/>
          <w:sz w:val="24"/>
          <w:szCs w:val="24"/>
        </w:rPr>
        <w:t xml:space="preserve"> року</w:t>
      </w:r>
    </w:p>
    <w:p w14:paraId="6552885D" w14:textId="77777777" w:rsidR="002D75BC" w:rsidRPr="00373BB9" w:rsidRDefault="002D75BC" w:rsidP="002D75BC">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14:paraId="2A46428F" w14:textId="77777777" w:rsidR="002D75BC" w:rsidRPr="00373BB9" w:rsidRDefault="002D75BC" w:rsidP="002D75BC">
      <w:pPr>
        <w:autoSpaceDE w:val="0"/>
        <w:autoSpaceDN w:val="0"/>
        <w:spacing w:after="0"/>
        <w:jc w:val="both"/>
        <w:rPr>
          <w:rFonts w:ascii="Times New Roman" w:eastAsia="Arial" w:hAnsi="Times New Roman"/>
          <w:i/>
          <w:iCs/>
          <w:color w:val="000000"/>
          <w:sz w:val="20"/>
          <w:szCs w:val="20"/>
        </w:rPr>
      </w:pPr>
      <w:r w:rsidRPr="00373BB9">
        <w:rPr>
          <w:rFonts w:ascii="Times New Roman" w:eastAsia="Arial" w:hAnsi="Times New Roman"/>
          <w:i/>
          <w:iCs/>
          <w:color w:val="000000"/>
          <w:sz w:val="24"/>
          <w:szCs w:val="24"/>
        </w:rPr>
        <w:t xml:space="preserve"> </w:t>
      </w:r>
      <w:r w:rsidRPr="00373BB9">
        <w:rPr>
          <w:rFonts w:ascii="Times New Roman" w:eastAsia="Arial" w:hAnsi="Times New Roman"/>
          <w:i/>
          <w:iCs/>
          <w:color w:val="000000"/>
          <w:sz w:val="20"/>
          <w:szCs w:val="20"/>
        </w:rPr>
        <w:t>[Підпис]    [прізвище, ініціали, посада уповноваженої особи учасника]</w:t>
      </w:r>
    </w:p>
    <w:p w14:paraId="64743B91" w14:textId="77777777" w:rsidR="008A28A8" w:rsidRPr="008A28A8" w:rsidRDefault="008A28A8" w:rsidP="008A28A8">
      <w:pPr>
        <w:widowControl w:val="0"/>
        <w:spacing w:after="0" w:line="240" w:lineRule="auto"/>
        <w:jc w:val="right"/>
        <w:rPr>
          <w:rFonts w:ascii="Times New Roman" w:eastAsia="Times New Roman" w:hAnsi="Times New Roman" w:cs="Times New Roman"/>
          <w:sz w:val="24"/>
          <w:szCs w:val="24"/>
        </w:rPr>
      </w:pPr>
    </w:p>
    <w:p w14:paraId="5A1E1ECA" w14:textId="77777777" w:rsidR="008A28A8" w:rsidRPr="008A28A8" w:rsidRDefault="008A28A8" w:rsidP="008A28A8">
      <w:pPr>
        <w:widowControl w:val="0"/>
        <w:spacing w:after="0" w:line="240" w:lineRule="auto"/>
        <w:jc w:val="right"/>
        <w:rPr>
          <w:rFonts w:ascii="Times New Roman" w:eastAsia="Times New Roman" w:hAnsi="Times New Roman" w:cs="Times New Roman"/>
          <w:sz w:val="24"/>
          <w:szCs w:val="24"/>
        </w:rPr>
      </w:pPr>
    </w:p>
    <w:p w14:paraId="5090018D" w14:textId="77777777" w:rsidR="008A28A8" w:rsidRPr="005C2F23" w:rsidRDefault="008A28A8" w:rsidP="008A28A8">
      <w:pPr>
        <w:spacing w:before="240" w:after="240" w:line="240" w:lineRule="auto"/>
        <w:jc w:val="both"/>
        <w:rPr>
          <w:rFonts w:ascii="Times New Roman" w:eastAsia="Times New Roman" w:hAnsi="Times New Roman"/>
          <w:i/>
          <w:sz w:val="20"/>
          <w:szCs w:val="20"/>
        </w:rPr>
      </w:pPr>
    </w:p>
    <w:p w14:paraId="3F9853B7" w14:textId="77777777" w:rsidR="002D75BC" w:rsidRDefault="002D75BC" w:rsidP="002D75BC">
      <w:pPr>
        <w:rPr>
          <w:rFonts w:ascii="Times New Roman" w:eastAsia="Times New Roman" w:hAnsi="Times New Roman" w:cs="Times New Roman"/>
          <w:sz w:val="24"/>
          <w:szCs w:val="24"/>
        </w:rPr>
      </w:pPr>
    </w:p>
    <w:p w14:paraId="51D076FC" w14:textId="77777777" w:rsidR="002D75BC" w:rsidRDefault="002D75BC" w:rsidP="002D75BC">
      <w:pPr>
        <w:widowControl w:val="0"/>
        <w:spacing w:after="0" w:line="240" w:lineRule="auto"/>
        <w:jc w:val="right"/>
        <w:rPr>
          <w:rFonts w:ascii="Times New Roman" w:eastAsia="Times New Roman" w:hAnsi="Times New Roman" w:cs="Times New Roman"/>
          <w:sz w:val="24"/>
          <w:szCs w:val="24"/>
        </w:rPr>
      </w:pPr>
    </w:p>
    <w:sectPr w:rsidR="002D75BC">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D6A5" w14:textId="77777777" w:rsidR="005677CB" w:rsidRDefault="005677CB">
      <w:pPr>
        <w:spacing w:after="0" w:line="240" w:lineRule="auto"/>
      </w:pPr>
      <w:r>
        <w:separator/>
      </w:r>
    </w:p>
  </w:endnote>
  <w:endnote w:type="continuationSeparator" w:id="0">
    <w:p w14:paraId="79A38400" w14:textId="77777777" w:rsidR="005677CB" w:rsidRDefault="0056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6F0A" w14:textId="77777777" w:rsidR="005113F7" w:rsidRDefault="005113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B000" w14:textId="77777777" w:rsidR="005113F7" w:rsidRDefault="00511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FA79D" w14:textId="77777777" w:rsidR="005677CB" w:rsidRDefault="005677CB">
      <w:pPr>
        <w:spacing w:after="0" w:line="240" w:lineRule="auto"/>
      </w:pPr>
      <w:r>
        <w:separator/>
      </w:r>
    </w:p>
  </w:footnote>
  <w:footnote w:type="continuationSeparator" w:id="0">
    <w:p w14:paraId="6250F970" w14:textId="77777777" w:rsidR="005677CB" w:rsidRDefault="0056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6BD6"/>
    <w:multiLevelType w:val="hybridMultilevel"/>
    <w:tmpl w:val="C84C9DA6"/>
    <w:lvl w:ilvl="0" w:tplc="D7E62D92">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 w15:restartNumberingAfterBreak="0">
    <w:nsid w:val="19F346E1"/>
    <w:multiLevelType w:val="hybridMultilevel"/>
    <w:tmpl w:val="30A6C6EC"/>
    <w:lvl w:ilvl="0" w:tplc="2C566208">
      <w:start w:val="1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 w15:restartNumberingAfterBreak="0">
    <w:nsid w:val="1FA372D6"/>
    <w:multiLevelType w:val="hybridMultilevel"/>
    <w:tmpl w:val="9DE02442"/>
    <w:lvl w:ilvl="0" w:tplc="305C8C5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EA05D00"/>
    <w:multiLevelType w:val="multilevel"/>
    <w:tmpl w:val="24321A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D24A5"/>
    <w:multiLevelType w:val="multilevel"/>
    <w:tmpl w:val="FCB2DF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A31DB9"/>
    <w:multiLevelType w:val="multilevel"/>
    <w:tmpl w:val="09A8F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1469C5"/>
    <w:multiLevelType w:val="hybridMultilevel"/>
    <w:tmpl w:val="634496FC"/>
    <w:lvl w:ilvl="0" w:tplc="50788E08">
      <w:start w:val="1"/>
      <w:numFmt w:val="decimal"/>
      <w:lvlText w:val="%1."/>
      <w:lvlJc w:val="left"/>
      <w:pPr>
        <w:tabs>
          <w:tab w:val="num" w:pos="360"/>
        </w:tabs>
        <w:ind w:left="360" w:hanging="360"/>
      </w:pPr>
      <w:rPr>
        <w:rFonts w:cs="Times New Roman" w:hint="default"/>
      </w:rPr>
    </w:lvl>
    <w:lvl w:ilvl="1" w:tplc="D4CAF45A">
      <w:numFmt w:val="bullet"/>
      <w:lvlText w:val="-"/>
      <w:lvlJc w:val="left"/>
      <w:pPr>
        <w:tabs>
          <w:tab w:val="num" w:pos="1014"/>
        </w:tabs>
        <w:ind w:left="1014" w:hanging="360"/>
      </w:pPr>
      <w:rPr>
        <w:rFonts w:ascii="Times New Roman" w:eastAsia="Times New Roman" w:hAnsi="Times New Roman" w:hint="default"/>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rPr>
    </w:lvl>
    <w:lvl w:ilvl="5" w:tplc="0419001B">
      <w:start w:val="1"/>
      <w:numFmt w:val="lowerRoman"/>
      <w:lvlText w:val="%6."/>
      <w:lvlJc w:val="right"/>
      <w:pPr>
        <w:tabs>
          <w:tab w:val="num" w:pos="3894"/>
        </w:tabs>
        <w:ind w:left="3894" w:hanging="18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lowerLetter"/>
      <w:lvlText w:val="%8."/>
      <w:lvlJc w:val="left"/>
      <w:pPr>
        <w:tabs>
          <w:tab w:val="num" w:pos="5334"/>
        </w:tabs>
        <w:ind w:left="5334" w:hanging="360"/>
      </w:pPr>
      <w:rPr>
        <w:rFonts w:cs="Times New Roman"/>
      </w:rPr>
    </w:lvl>
    <w:lvl w:ilvl="8" w:tplc="0419001B">
      <w:start w:val="1"/>
      <w:numFmt w:val="lowerRoman"/>
      <w:lvlText w:val="%9."/>
      <w:lvlJc w:val="right"/>
      <w:pPr>
        <w:tabs>
          <w:tab w:val="num" w:pos="6054"/>
        </w:tabs>
        <w:ind w:left="6054" w:hanging="180"/>
      </w:pPr>
      <w:rPr>
        <w:rFonts w:cs="Times New Roman"/>
      </w:rPr>
    </w:lvl>
  </w:abstractNum>
  <w:abstractNum w:abstractNumId="8" w15:restartNumberingAfterBreak="0">
    <w:nsid w:val="76CA6D7F"/>
    <w:multiLevelType w:val="hybridMultilevel"/>
    <w:tmpl w:val="D6366220"/>
    <w:lvl w:ilvl="0" w:tplc="D7AC5CCE">
      <w:start w:val="11"/>
      <w:numFmt w:val="bullet"/>
      <w:lvlText w:val="-"/>
      <w:lvlJc w:val="left"/>
      <w:pPr>
        <w:ind w:left="587" w:hanging="360"/>
      </w:pPr>
      <w:rPr>
        <w:rFonts w:ascii="Times New Roman" w:eastAsia="Calibr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9" w15:restartNumberingAfterBreak="0">
    <w:nsid w:val="7A0564E6"/>
    <w:multiLevelType w:val="hybridMultilevel"/>
    <w:tmpl w:val="4560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9"/>
  </w:num>
  <w:num w:numId="6">
    <w:abstractNumId w:val="0"/>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6B"/>
    <w:rsid w:val="000329EA"/>
    <w:rsid w:val="00044114"/>
    <w:rsid w:val="000566CF"/>
    <w:rsid w:val="00056C87"/>
    <w:rsid w:val="00102717"/>
    <w:rsid w:val="00104671"/>
    <w:rsid w:val="00127CC9"/>
    <w:rsid w:val="00162520"/>
    <w:rsid w:val="001711B1"/>
    <w:rsid w:val="00195E1F"/>
    <w:rsid w:val="001C3731"/>
    <w:rsid w:val="001C4F5F"/>
    <w:rsid w:val="001D7E58"/>
    <w:rsid w:val="001E3B3E"/>
    <w:rsid w:val="001E785F"/>
    <w:rsid w:val="001F3E3A"/>
    <w:rsid w:val="001F76FA"/>
    <w:rsid w:val="002077D2"/>
    <w:rsid w:val="00275F7C"/>
    <w:rsid w:val="002B02CB"/>
    <w:rsid w:val="002D75BC"/>
    <w:rsid w:val="002E3553"/>
    <w:rsid w:val="002E695C"/>
    <w:rsid w:val="00330039"/>
    <w:rsid w:val="00381160"/>
    <w:rsid w:val="003F6123"/>
    <w:rsid w:val="00440AE5"/>
    <w:rsid w:val="00464B39"/>
    <w:rsid w:val="004B3BF2"/>
    <w:rsid w:val="004B74F9"/>
    <w:rsid w:val="005021AA"/>
    <w:rsid w:val="00506B67"/>
    <w:rsid w:val="005113F7"/>
    <w:rsid w:val="00516278"/>
    <w:rsid w:val="00532058"/>
    <w:rsid w:val="0053570E"/>
    <w:rsid w:val="005677CB"/>
    <w:rsid w:val="00580851"/>
    <w:rsid w:val="00592150"/>
    <w:rsid w:val="00592303"/>
    <w:rsid w:val="005B4B25"/>
    <w:rsid w:val="005D466D"/>
    <w:rsid w:val="005D7B6A"/>
    <w:rsid w:val="0062116F"/>
    <w:rsid w:val="00643B02"/>
    <w:rsid w:val="006953CC"/>
    <w:rsid w:val="007231D8"/>
    <w:rsid w:val="0074686A"/>
    <w:rsid w:val="00784C51"/>
    <w:rsid w:val="007951C7"/>
    <w:rsid w:val="007D1AAF"/>
    <w:rsid w:val="007D3C14"/>
    <w:rsid w:val="00851649"/>
    <w:rsid w:val="008718BC"/>
    <w:rsid w:val="00891506"/>
    <w:rsid w:val="008A28A8"/>
    <w:rsid w:val="008E32D8"/>
    <w:rsid w:val="00907B35"/>
    <w:rsid w:val="00914284"/>
    <w:rsid w:val="00923B8F"/>
    <w:rsid w:val="009B7B70"/>
    <w:rsid w:val="00A06A4A"/>
    <w:rsid w:val="00A14C0E"/>
    <w:rsid w:val="00A15DE8"/>
    <w:rsid w:val="00A30A6C"/>
    <w:rsid w:val="00A42033"/>
    <w:rsid w:val="00A45DE7"/>
    <w:rsid w:val="00A52B6B"/>
    <w:rsid w:val="00AA2FE4"/>
    <w:rsid w:val="00AB58BA"/>
    <w:rsid w:val="00B105A7"/>
    <w:rsid w:val="00B55994"/>
    <w:rsid w:val="00B94CA8"/>
    <w:rsid w:val="00B95817"/>
    <w:rsid w:val="00BA016B"/>
    <w:rsid w:val="00BB4C41"/>
    <w:rsid w:val="00BF481E"/>
    <w:rsid w:val="00BF784F"/>
    <w:rsid w:val="00C10459"/>
    <w:rsid w:val="00C537BC"/>
    <w:rsid w:val="00CA41EE"/>
    <w:rsid w:val="00CC4BCC"/>
    <w:rsid w:val="00CE3610"/>
    <w:rsid w:val="00CE7A79"/>
    <w:rsid w:val="00CF0B96"/>
    <w:rsid w:val="00D91A1C"/>
    <w:rsid w:val="00DA049E"/>
    <w:rsid w:val="00DB3C24"/>
    <w:rsid w:val="00DB669E"/>
    <w:rsid w:val="00EB4D21"/>
    <w:rsid w:val="00EE757E"/>
    <w:rsid w:val="00F12365"/>
    <w:rsid w:val="00F279B5"/>
    <w:rsid w:val="00F32861"/>
    <w:rsid w:val="00F43DFF"/>
    <w:rsid w:val="00F8169C"/>
    <w:rsid w:val="00FE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12FE"/>
  <w15:docId w15:val="{1BCC5DAB-8B50-43CD-BCC1-C7F758F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rvts46">
    <w:name w:val="rvts46"/>
    <w:basedOn w:val="a0"/>
    <w:rsid w:val="00C537BC"/>
  </w:style>
  <w:style w:type="character" w:styleId="ae">
    <w:name w:val="Unresolved Mention"/>
    <w:basedOn w:val="a0"/>
    <w:uiPriority w:val="99"/>
    <w:semiHidden/>
    <w:unhideWhenUsed/>
    <w:rsid w:val="00B5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498">
      <w:bodyDiv w:val="1"/>
      <w:marLeft w:val="0"/>
      <w:marRight w:val="0"/>
      <w:marTop w:val="0"/>
      <w:marBottom w:val="0"/>
      <w:divBdr>
        <w:top w:val="none" w:sz="0" w:space="0" w:color="auto"/>
        <w:left w:val="none" w:sz="0" w:space="0" w:color="auto"/>
        <w:bottom w:val="none" w:sz="0" w:space="0" w:color="auto"/>
        <w:right w:val="none" w:sz="0" w:space="0" w:color="auto"/>
      </w:divBdr>
    </w:div>
    <w:div w:id="364253686">
      <w:bodyDiv w:val="1"/>
      <w:marLeft w:val="0"/>
      <w:marRight w:val="0"/>
      <w:marTop w:val="0"/>
      <w:marBottom w:val="0"/>
      <w:divBdr>
        <w:top w:val="none" w:sz="0" w:space="0" w:color="auto"/>
        <w:left w:val="none" w:sz="0" w:space="0" w:color="auto"/>
        <w:bottom w:val="none" w:sz="0" w:space="0" w:color="auto"/>
        <w:right w:val="none" w:sz="0" w:space="0" w:color="auto"/>
      </w:divBdr>
    </w:div>
    <w:div w:id="419183852">
      <w:bodyDiv w:val="1"/>
      <w:marLeft w:val="0"/>
      <w:marRight w:val="0"/>
      <w:marTop w:val="0"/>
      <w:marBottom w:val="0"/>
      <w:divBdr>
        <w:top w:val="none" w:sz="0" w:space="0" w:color="auto"/>
        <w:left w:val="none" w:sz="0" w:space="0" w:color="auto"/>
        <w:bottom w:val="none" w:sz="0" w:space="0" w:color="auto"/>
        <w:right w:val="none" w:sz="0" w:space="0" w:color="auto"/>
      </w:divBdr>
    </w:div>
    <w:div w:id="533009167">
      <w:bodyDiv w:val="1"/>
      <w:marLeft w:val="0"/>
      <w:marRight w:val="0"/>
      <w:marTop w:val="0"/>
      <w:marBottom w:val="0"/>
      <w:divBdr>
        <w:top w:val="none" w:sz="0" w:space="0" w:color="auto"/>
        <w:left w:val="none" w:sz="0" w:space="0" w:color="auto"/>
        <w:bottom w:val="none" w:sz="0" w:space="0" w:color="auto"/>
        <w:right w:val="none" w:sz="0" w:space="0" w:color="auto"/>
      </w:divBdr>
    </w:div>
    <w:div w:id="549614014">
      <w:bodyDiv w:val="1"/>
      <w:marLeft w:val="0"/>
      <w:marRight w:val="0"/>
      <w:marTop w:val="0"/>
      <w:marBottom w:val="0"/>
      <w:divBdr>
        <w:top w:val="none" w:sz="0" w:space="0" w:color="auto"/>
        <w:left w:val="none" w:sz="0" w:space="0" w:color="auto"/>
        <w:bottom w:val="none" w:sz="0" w:space="0" w:color="auto"/>
        <w:right w:val="none" w:sz="0" w:space="0" w:color="auto"/>
      </w:divBdr>
    </w:div>
    <w:div w:id="589317961">
      <w:bodyDiv w:val="1"/>
      <w:marLeft w:val="0"/>
      <w:marRight w:val="0"/>
      <w:marTop w:val="0"/>
      <w:marBottom w:val="0"/>
      <w:divBdr>
        <w:top w:val="none" w:sz="0" w:space="0" w:color="auto"/>
        <w:left w:val="none" w:sz="0" w:space="0" w:color="auto"/>
        <w:bottom w:val="none" w:sz="0" w:space="0" w:color="auto"/>
        <w:right w:val="none" w:sz="0" w:space="0" w:color="auto"/>
      </w:divBdr>
    </w:div>
    <w:div w:id="622032789">
      <w:bodyDiv w:val="1"/>
      <w:marLeft w:val="0"/>
      <w:marRight w:val="0"/>
      <w:marTop w:val="0"/>
      <w:marBottom w:val="0"/>
      <w:divBdr>
        <w:top w:val="none" w:sz="0" w:space="0" w:color="auto"/>
        <w:left w:val="none" w:sz="0" w:space="0" w:color="auto"/>
        <w:bottom w:val="none" w:sz="0" w:space="0" w:color="auto"/>
        <w:right w:val="none" w:sz="0" w:space="0" w:color="auto"/>
      </w:divBdr>
    </w:div>
    <w:div w:id="640503731">
      <w:bodyDiv w:val="1"/>
      <w:marLeft w:val="0"/>
      <w:marRight w:val="0"/>
      <w:marTop w:val="0"/>
      <w:marBottom w:val="0"/>
      <w:divBdr>
        <w:top w:val="none" w:sz="0" w:space="0" w:color="auto"/>
        <w:left w:val="none" w:sz="0" w:space="0" w:color="auto"/>
        <w:bottom w:val="none" w:sz="0" w:space="0" w:color="auto"/>
        <w:right w:val="none" w:sz="0" w:space="0" w:color="auto"/>
      </w:divBdr>
    </w:div>
    <w:div w:id="657078070">
      <w:bodyDiv w:val="1"/>
      <w:marLeft w:val="0"/>
      <w:marRight w:val="0"/>
      <w:marTop w:val="0"/>
      <w:marBottom w:val="0"/>
      <w:divBdr>
        <w:top w:val="none" w:sz="0" w:space="0" w:color="auto"/>
        <w:left w:val="none" w:sz="0" w:space="0" w:color="auto"/>
        <w:bottom w:val="none" w:sz="0" w:space="0" w:color="auto"/>
        <w:right w:val="none" w:sz="0" w:space="0" w:color="auto"/>
      </w:divBdr>
    </w:div>
    <w:div w:id="915363512">
      <w:bodyDiv w:val="1"/>
      <w:marLeft w:val="0"/>
      <w:marRight w:val="0"/>
      <w:marTop w:val="0"/>
      <w:marBottom w:val="0"/>
      <w:divBdr>
        <w:top w:val="none" w:sz="0" w:space="0" w:color="auto"/>
        <w:left w:val="none" w:sz="0" w:space="0" w:color="auto"/>
        <w:bottom w:val="none" w:sz="0" w:space="0" w:color="auto"/>
        <w:right w:val="none" w:sz="0" w:space="0" w:color="auto"/>
      </w:divBdr>
    </w:div>
    <w:div w:id="991563803">
      <w:bodyDiv w:val="1"/>
      <w:marLeft w:val="0"/>
      <w:marRight w:val="0"/>
      <w:marTop w:val="0"/>
      <w:marBottom w:val="0"/>
      <w:divBdr>
        <w:top w:val="none" w:sz="0" w:space="0" w:color="auto"/>
        <w:left w:val="none" w:sz="0" w:space="0" w:color="auto"/>
        <w:bottom w:val="none" w:sz="0" w:space="0" w:color="auto"/>
        <w:right w:val="none" w:sz="0" w:space="0" w:color="auto"/>
      </w:divBdr>
    </w:div>
    <w:div w:id="1401556492">
      <w:bodyDiv w:val="1"/>
      <w:marLeft w:val="0"/>
      <w:marRight w:val="0"/>
      <w:marTop w:val="0"/>
      <w:marBottom w:val="0"/>
      <w:divBdr>
        <w:top w:val="none" w:sz="0" w:space="0" w:color="auto"/>
        <w:left w:val="none" w:sz="0" w:space="0" w:color="auto"/>
        <w:bottom w:val="none" w:sz="0" w:space="0" w:color="auto"/>
        <w:right w:val="none" w:sz="0" w:space="0" w:color="auto"/>
      </w:divBdr>
    </w:div>
    <w:div w:id="1439377021">
      <w:bodyDiv w:val="1"/>
      <w:marLeft w:val="0"/>
      <w:marRight w:val="0"/>
      <w:marTop w:val="0"/>
      <w:marBottom w:val="0"/>
      <w:divBdr>
        <w:top w:val="none" w:sz="0" w:space="0" w:color="auto"/>
        <w:left w:val="none" w:sz="0" w:space="0" w:color="auto"/>
        <w:bottom w:val="none" w:sz="0" w:space="0" w:color="auto"/>
        <w:right w:val="none" w:sz="0" w:space="0" w:color="auto"/>
      </w:divBdr>
    </w:div>
    <w:div w:id="1447238337">
      <w:bodyDiv w:val="1"/>
      <w:marLeft w:val="0"/>
      <w:marRight w:val="0"/>
      <w:marTop w:val="0"/>
      <w:marBottom w:val="0"/>
      <w:divBdr>
        <w:top w:val="none" w:sz="0" w:space="0" w:color="auto"/>
        <w:left w:val="none" w:sz="0" w:space="0" w:color="auto"/>
        <w:bottom w:val="none" w:sz="0" w:space="0" w:color="auto"/>
        <w:right w:val="none" w:sz="0" w:space="0" w:color="auto"/>
      </w:divBdr>
    </w:div>
    <w:div w:id="1458911393">
      <w:bodyDiv w:val="1"/>
      <w:marLeft w:val="0"/>
      <w:marRight w:val="0"/>
      <w:marTop w:val="0"/>
      <w:marBottom w:val="0"/>
      <w:divBdr>
        <w:top w:val="none" w:sz="0" w:space="0" w:color="auto"/>
        <w:left w:val="none" w:sz="0" w:space="0" w:color="auto"/>
        <w:bottom w:val="none" w:sz="0" w:space="0" w:color="auto"/>
        <w:right w:val="none" w:sz="0" w:space="0" w:color="auto"/>
      </w:divBdr>
    </w:div>
    <w:div w:id="1552039868">
      <w:bodyDiv w:val="1"/>
      <w:marLeft w:val="0"/>
      <w:marRight w:val="0"/>
      <w:marTop w:val="0"/>
      <w:marBottom w:val="0"/>
      <w:divBdr>
        <w:top w:val="none" w:sz="0" w:space="0" w:color="auto"/>
        <w:left w:val="none" w:sz="0" w:space="0" w:color="auto"/>
        <w:bottom w:val="none" w:sz="0" w:space="0" w:color="auto"/>
        <w:right w:val="none" w:sz="0" w:space="0" w:color="auto"/>
      </w:divBdr>
    </w:div>
    <w:div w:id="1780568214">
      <w:bodyDiv w:val="1"/>
      <w:marLeft w:val="0"/>
      <w:marRight w:val="0"/>
      <w:marTop w:val="0"/>
      <w:marBottom w:val="0"/>
      <w:divBdr>
        <w:top w:val="none" w:sz="0" w:space="0" w:color="auto"/>
        <w:left w:val="none" w:sz="0" w:space="0" w:color="auto"/>
        <w:bottom w:val="none" w:sz="0" w:space="0" w:color="auto"/>
        <w:right w:val="none" w:sz="0" w:space="0" w:color="auto"/>
      </w:divBdr>
    </w:div>
    <w:div w:id="1782531243">
      <w:bodyDiv w:val="1"/>
      <w:marLeft w:val="0"/>
      <w:marRight w:val="0"/>
      <w:marTop w:val="0"/>
      <w:marBottom w:val="0"/>
      <w:divBdr>
        <w:top w:val="none" w:sz="0" w:space="0" w:color="auto"/>
        <w:left w:val="none" w:sz="0" w:space="0" w:color="auto"/>
        <w:bottom w:val="none" w:sz="0" w:space="0" w:color="auto"/>
        <w:right w:val="none" w:sz="0" w:space="0" w:color="auto"/>
      </w:divBdr>
    </w:div>
    <w:div w:id="1810973910">
      <w:bodyDiv w:val="1"/>
      <w:marLeft w:val="0"/>
      <w:marRight w:val="0"/>
      <w:marTop w:val="0"/>
      <w:marBottom w:val="0"/>
      <w:divBdr>
        <w:top w:val="none" w:sz="0" w:space="0" w:color="auto"/>
        <w:left w:val="none" w:sz="0" w:space="0" w:color="auto"/>
        <w:bottom w:val="none" w:sz="0" w:space="0" w:color="auto"/>
        <w:right w:val="none" w:sz="0" w:space="0" w:color="auto"/>
      </w:divBdr>
    </w:div>
    <w:div w:id="1820729723">
      <w:bodyDiv w:val="1"/>
      <w:marLeft w:val="0"/>
      <w:marRight w:val="0"/>
      <w:marTop w:val="0"/>
      <w:marBottom w:val="0"/>
      <w:divBdr>
        <w:top w:val="none" w:sz="0" w:space="0" w:color="auto"/>
        <w:left w:val="none" w:sz="0" w:space="0" w:color="auto"/>
        <w:bottom w:val="none" w:sz="0" w:space="0" w:color="auto"/>
        <w:right w:val="none" w:sz="0" w:space="0" w:color="auto"/>
      </w:divBdr>
    </w:div>
    <w:div w:id="1885826724">
      <w:bodyDiv w:val="1"/>
      <w:marLeft w:val="0"/>
      <w:marRight w:val="0"/>
      <w:marTop w:val="0"/>
      <w:marBottom w:val="0"/>
      <w:divBdr>
        <w:top w:val="none" w:sz="0" w:space="0" w:color="auto"/>
        <w:left w:val="none" w:sz="0" w:space="0" w:color="auto"/>
        <w:bottom w:val="none" w:sz="0" w:space="0" w:color="auto"/>
        <w:right w:val="none" w:sz="0" w:space="0" w:color="auto"/>
      </w:divBdr>
    </w:div>
    <w:div w:id="1996564314">
      <w:bodyDiv w:val="1"/>
      <w:marLeft w:val="0"/>
      <w:marRight w:val="0"/>
      <w:marTop w:val="0"/>
      <w:marBottom w:val="0"/>
      <w:divBdr>
        <w:top w:val="none" w:sz="0" w:space="0" w:color="auto"/>
        <w:left w:val="none" w:sz="0" w:space="0" w:color="auto"/>
        <w:bottom w:val="none" w:sz="0" w:space="0" w:color="auto"/>
        <w:right w:val="none" w:sz="0" w:space="0" w:color="auto"/>
      </w:divBdr>
    </w:div>
    <w:div w:id="1997881049">
      <w:bodyDiv w:val="1"/>
      <w:marLeft w:val="0"/>
      <w:marRight w:val="0"/>
      <w:marTop w:val="0"/>
      <w:marBottom w:val="0"/>
      <w:divBdr>
        <w:top w:val="none" w:sz="0" w:space="0" w:color="auto"/>
        <w:left w:val="none" w:sz="0" w:space="0" w:color="auto"/>
        <w:bottom w:val="none" w:sz="0" w:space="0" w:color="auto"/>
        <w:right w:val="none" w:sz="0" w:space="0" w:color="auto"/>
      </w:divBdr>
    </w:div>
    <w:div w:id="210272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landing"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zakon5.rada.gov.ua/laws/show/755-15/paran174"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just.gov.ua/pages/list_of_state_registrars_and_officials_ministry_of_justice" TargetMode="External"/><Relationship Id="rId20" Type="http://schemas.openxmlformats.org/officeDocument/2006/relationships/hyperlink" Target="http://zakon5.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rruptinfo.nazk.gov.ua/reference/getpersonalreference/legal" TargetMode="External"/><Relationship Id="rId23"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ktn35ktn@gmail.com" TargetMode="External"/><Relationship Id="rId14" Type="http://schemas.openxmlformats.org/officeDocument/2006/relationships/hyperlink" Target="https://corruptinfo.nazk.gov.ua/reference/getpersonalreference/individua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31FB32-DAE3-44FF-9DF5-124884F7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59021</Words>
  <Characters>33642</Characters>
  <Application>Microsoft Office Word</Application>
  <DocSecurity>0</DocSecurity>
  <Lines>280</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Калініченко</cp:lastModifiedBy>
  <cp:revision>7</cp:revision>
  <cp:lastPrinted>2023-03-02T14:25:00Z</cp:lastPrinted>
  <dcterms:created xsi:type="dcterms:W3CDTF">2023-03-20T10:23:00Z</dcterms:created>
  <dcterms:modified xsi:type="dcterms:W3CDTF">2023-03-31T19:32:00Z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1634921535</vt:i4>
  </property>
</Properties>
</file>