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B6" w:rsidRDefault="005633F1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ПРОЄКТ ДОГОВОРУ</w:t>
      </w:r>
    </w:p>
    <w:p w:rsidR="000F02B6" w:rsidRDefault="000F02B6">
      <w:pPr>
        <w:pStyle w:val="a8"/>
        <w:rPr>
          <w:sz w:val="28"/>
          <w:szCs w:val="28"/>
        </w:rPr>
      </w:pPr>
    </w:p>
    <w:p w:rsidR="000F02B6" w:rsidRDefault="005633F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 О Г О В І Р    №_______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F02B6" w:rsidRDefault="005633F1">
      <w:pPr>
        <w:pStyle w:val="a9"/>
        <w:jc w:val="center"/>
      </w:pPr>
      <w:r>
        <w:rPr>
          <w:sz w:val="28"/>
          <w:szCs w:val="28"/>
        </w:rPr>
        <w:t xml:space="preserve">НА ЗАКУПІВЛЮ АВТОМОБІЛЬНОЇ ШИНИ </w:t>
      </w:r>
    </w:p>
    <w:p w:rsidR="000F02B6" w:rsidRDefault="005633F1">
      <w:pPr>
        <w:pStyle w:val="a9"/>
        <w:jc w:val="center"/>
        <w:rPr>
          <w:sz w:val="24"/>
        </w:rPr>
      </w:pPr>
      <w:r>
        <w:rPr>
          <w:sz w:val="24"/>
        </w:rPr>
        <w:t xml:space="preserve">м. Рівне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«____» ________________2022 року</w:t>
      </w:r>
    </w:p>
    <w:p w:rsidR="000F02B6" w:rsidRDefault="005633F1">
      <w:pPr>
        <w:pStyle w:val="ac"/>
        <w:ind w:firstLine="0"/>
      </w:pPr>
      <w:r>
        <w:t>________________________________________________________________________________________________________________________________________________________________ в подальшому «Продавець», з однієї сторони, т</w:t>
      </w:r>
      <w:r>
        <w:t>а Виконавчий комітет Рівненської міської ради в подальшому  «Покупець»,  в особі міського голови Третяка Олександра Віталійовича , що діє на підставі Закону України «Про місцеве самоврядування в Україні» з іншої сторони, далі по Договору Сторони,  уклали ц</w:t>
      </w:r>
      <w:r>
        <w:t>ей договір, про наступне :</w:t>
      </w:r>
    </w:p>
    <w:p w:rsidR="000F02B6" w:rsidRDefault="005633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1.ПРЕДМЕТ ДОГОВОРУ.</w:t>
      </w:r>
    </w:p>
    <w:p w:rsidR="000F02B6" w:rsidRDefault="00563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 За результатами спрощеної закупівлі Автомобільна шина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(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ДК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021:2015: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34350000-5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Шини для транспортних засобів великої та малої тоннажності)</w:t>
      </w:r>
    </w:p>
    <w:p w:rsidR="000F02B6" w:rsidRDefault="0056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gramStart"/>
      <w:r w:rsidRPr="005633F1">
        <w:rPr>
          <w:rFonts w:ascii="Times New Roman" w:hAnsi="Times New Roman" w:cs="Times New Roman"/>
          <w:sz w:val="24"/>
          <w:szCs w:val="24"/>
        </w:rPr>
        <w:t>:</w:t>
      </w:r>
      <w:r w:rsidRPr="005633F1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gramEnd"/>
      <w:r w:rsidRPr="005633F1">
        <w:rPr>
          <w:rFonts w:ascii="Times New Roman" w:hAnsi="Times New Roman" w:cs="Times New Roman"/>
          <w:sz w:val="24"/>
          <w:szCs w:val="24"/>
        </w:rPr>
        <w:t>-2022-09-29-008144-а</w:t>
      </w:r>
      <w:r>
        <w:rPr>
          <w:rFonts w:ascii="Times New Roman" w:hAnsi="Times New Roman" w:cs="Times New Roman"/>
          <w:sz w:val="24"/>
          <w:szCs w:val="24"/>
        </w:rPr>
        <w:t xml:space="preserve"> Продавець зобов'</w:t>
      </w:r>
      <w:r>
        <w:rPr>
          <w:rFonts w:ascii="Times New Roman" w:hAnsi="Times New Roman" w:cs="Times New Roman"/>
          <w:sz w:val="24"/>
          <w:szCs w:val="24"/>
        </w:rPr>
        <w:t>язується поставити та передати у власність Замовника товар: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Автомобільна шина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Pirelli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 215/55 R17 98H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1шт.____________</w:t>
      </w:r>
    </w:p>
    <w:p w:rsidR="000F02B6" w:rsidRDefault="0056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F02B6" w:rsidRDefault="0056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Кількість, умова оплати, ціна товару,</w:t>
      </w:r>
      <w:r>
        <w:rPr>
          <w:rFonts w:ascii="Times New Roman" w:hAnsi="Times New Roman" w:cs="Times New Roman"/>
          <w:sz w:val="24"/>
          <w:szCs w:val="24"/>
        </w:rPr>
        <w:t xml:space="preserve"> а також сума кожної партії вказується у накладних.</w:t>
      </w:r>
    </w:p>
    <w:p w:rsidR="000F02B6" w:rsidRDefault="00563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1.3.  Ціна Договору становить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. </w:t>
      </w:r>
    </w:p>
    <w:p w:rsidR="000F02B6" w:rsidRDefault="00563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2.ЗОБОВ</w:t>
      </w:r>
      <w:r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ЯЗАННЯ СТОРІН.</w:t>
      </w:r>
    </w:p>
    <w:p w:rsidR="000F02B6" w:rsidRDefault="005633F1">
      <w:pPr>
        <w:numPr>
          <w:ilvl w:val="1"/>
          <w:numId w:val="4"/>
        </w:numPr>
        <w:tabs>
          <w:tab w:val="clear" w:pos="70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Умови оплати – післяплата по накладних протягом 20 (двадцяти) банківських днів з моменту отрима</w:t>
      </w:r>
      <w:r>
        <w:rPr>
          <w:rFonts w:ascii="Times New Roman" w:hAnsi="Times New Roman" w:cs="Times New Roman"/>
          <w:sz w:val="24"/>
          <w:szCs w:val="24"/>
        </w:rPr>
        <w:t>ння товару.</w:t>
      </w:r>
    </w:p>
    <w:p w:rsidR="000F02B6" w:rsidRDefault="005633F1">
      <w:pPr>
        <w:numPr>
          <w:ilvl w:val="1"/>
          <w:numId w:val="5"/>
        </w:numPr>
        <w:tabs>
          <w:tab w:val="clear" w:pos="70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Замовник бере на себе зобов’язання оплатити та прийняти товар у Продавця в строки й порядку передбачені цим Договором.</w:t>
      </w:r>
    </w:p>
    <w:p w:rsidR="000F02B6" w:rsidRDefault="00563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3.ТЕРМІН ТА ПОРЯДОК ПОСТАВКИ ТОВАРУ.</w:t>
      </w:r>
    </w:p>
    <w:p w:rsidR="000F02B6" w:rsidRDefault="0056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трок поставки товару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календарних днів з дати підписання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02B6" w:rsidRDefault="0056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Поставка товару здійснюється транспортом Продавця. Товарні накладні виписуються Учасником, де вказується ціна та кількість. </w:t>
      </w:r>
    </w:p>
    <w:p w:rsidR="000F02B6" w:rsidRDefault="00563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4.ПОРЯДОК РОЗРАХУНКІВ.</w:t>
      </w:r>
    </w:p>
    <w:p w:rsidR="000F02B6" w:rsidRDefault="0056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    Розрахунок за товар здійснюється шляхом перерахування коштів на розрахунковий рахунок Продавц</w:t>
      </w:r>
      <w:r>
        <w:rPr>
          <w:rFonts w:ascii="Times New Roman" w:hAnsi="Times New Roman" w:cs="Times New Roman"/>
          <w:sz w:val="24"/>
          <w:szCs w:val="24"/>
        </w:rPr>
        <w:t xml:space="preserve">я.          </w:t>
      </w:r>
    </w:p>
    <w:p w:rsidR="000F02B6" w:rsidRDefault="0056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    Форма оплати — післяплата протягом 20-ти банківських днів з моменту отримання товару.         </w:t>
      </w:r>
    </w:p>
    <w:p w:rsidR="000F02B6" w:rsidRDefault="00563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5.ТЕРМІН ДІЇ ДОГОВОРУ.</w:t>
      </w:r>
    </w:p>
    <w:p w:rsidR="000F02B6" w:rsidRDefault="0056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Даний Договір набуває чинності з дня його підписання Сторонами, поширює свою дію на правовідносини, що виника</w:t>
      </w:r>
      <w:r>
        <w:rPr>
          <w:rFonts w:ascii="Times New Roman" w:hAnsi="Times New Roman" w:cs="Times New Roman"/>
          <w:sz w:val="24"/>
          <w:szCs w:val="24"/>
        </w:rPr>
        <w:t xml:space="preserve">ють з «___»____________2022 року і діє до 31 грудня 2022 року, відповідно частини 3 статті 631 ЦКУ, але в будь-якому випадку — до повного виконання Сторонами своїх зобов'язань. </w:t>
      </w:r>
    </w:p>
    <w:p w:rsidR="000F02B6" w:rsidRDefault="00563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6.ВІДПОВІДАЛЬНІСТЬ СТОРІН.</w:t>
      </w:r>
    </w:p>
    <w:p w:rsidR="000F02B6" w:rsidRDefault="0056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Сторони несуть відповідальність у </w:t>
      </w:r>
      <w:r>
        <w:rPr>
          <w:rFonts w:ascii="Times New Roman" w:hAnsi="Times New Roman" w:cs="Times New Roman"/>
          <w:sz w:val="24"/>
          <w:szCs w:val="24"/>
        </w:rPr>
        <w:t>встановленому законодавством порядку.</w:t>
      </w:r>
    </w:p>
    <w:p w:rsidR="000F02B6" w:rsidRDefault="00563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7.ВИРІШЕННЯ СПОРІВ.</w:t>
      </w:r>
    </w:p>
    <w:p w:rsidR="000F02B6" w:rsidRDefault="0056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Всі розбіжності які можуть виникнути між сторонами при виконанні цього Договору,    вирішуються шляхом переговорів, а при недосягненні згоди — в порядку, передбаченому Господарський кодексом Ук</w:t>
      </w:r>
      <w:r>
        <w:rPr>
          <w:rFonts w:ascii="Times New Roman" w:hAnsi="Times New Roman" w:cs="Times New Roman"/>
          <w:sz w:val="24"/>
          <w:szCs w:val="24"/>
        </w:rPr>
        <w:t>раїни.</w:t>
      </w:r>
    </w:p>
    <w:p w:rsidR="000F02B6" w:rsidRDefault="000F0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2B6" w:rsidRDefault="000F0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2B6" w:rsidRDefault="000F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2B6" w:rsidRDefault="00563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ІСТОТНІ УМОВИ  ДОГОВОРУ.</w:t>
      </w:r>
    </w:p>
    <w:p w:rsidR="000F02B6" w:rsidRDefault="0056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Істотні умови Договору про закупівлю не можуть змінюватись після його підписання до виконання зобов’язань Сторонами в повному обсязі, крім випадків:</w:t>
      </w:r>
    </w:p>
    <w:p w:rsidR="000F02B6" w:rsidRDefault="0056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8.1.1.Покращення якості предмета закупівлі, за умови що таке пок</w:t>
      </w:r>
      <w:r>
        <w:rPr>
          <w:rFonts w:ascii="Times New Roman" w:hAnsi="Times New Roman" w:cs="Times New Roman"/>
          <w:sz w:val="24"/>
          <w:szCs w:val="24"/>
        </w:rPr>
        <w:t>ращення не призведе до збільшення суми, визначеної в Договорі про закупівлю.</w:t>
      </w:r>
    </w:p>
    <w:p w:rsidR="000F02B6" w:rsidRDefault="0056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 Продовження строку дії Договору про закупівлю та строку виконання зобов’язань щодо передачі товару у разі документально підтверджених об’єктивних обставин, що спричинили та</w:t>
      </w:r>
      <w:r>
        <w:rPr>
          <w:rFonts w:ascii="Times New Roman" w:hAnsi="Times New Roman" w:cs="Times New Roman"/>
          <w:sz w:val="24"/>
          <w:szCs w:val="24"/>
        </w:rPr>
        <w:t>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по закупівлю.</w:t>
      </w:r>
    </w:p>
    <w:p w:rsidR="000F02B6" w:rsidRDefault="0056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8.1.3. Погодження зміни ціни в Договорі про закупівлю в бік зменше</w:t>
      </w:r>
      <w:r>
        <w:rPr>
          <w:rFonts w:ascii="Times New Roman" w:hAnsi="Times New Roman" w:cs="Times New Roman"/>
          <w:sz w:val="24"/>
          <w:szCs w:val="24"/>
        </w:rPr>
        <w:t xml:space="preserve">ння (без зміни кількості та якості товару), у тому числі у разі коливання ціни товару. </w:t>
      </w:r>
    </w:p>
    <w:p w:rsidR="000F02B6" w:rsidRDefault="0056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8.1.4. Зміни ціни в Договорі про закупівлю у зв’язку зі зміною ставок податків і зборів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зміною умов щодо надання пільг щодо надання пільг з оподаткування – пропо</w:t>
      </w:r>
      <w:r>
        <w:rPr>
          <w:rFonts w:ascii="Times New Roman" w:hAnsi="Times New Roman" w:cs="Times New Roman"/>
          <w:sz w:val="24"/>
          <w:szCs w:val="24"/>
        </w:rPr>
        <w:t xml:space="preserve">рційно до зміни таких ставок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пільг з оподаткування.</w:t>
      </w:r>
    </w:p>
    <w:p w:rsidR="000F02B6" w:rsidRDefault="0056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02B6" w:rsidRDefault="00563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ЗАКЛЮЧНІ ПОЛОЖЕННЯ.</w:t>
      </w:r>
    </w:p>
    <w:p w:rsidR="000F02B6" w:rsidRDefault="0056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9.1.Договір складено в двох примірниках, кожен з яких має однакову юридичну силу, - по одному для кожної Сторони Договору.</w:t>
      </w:r>
    </w:p>
    <w:p w:rsidR="000F02B6" w:rsidRDefault="000F0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2B6" w:rsidRDefault="00563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10.ЮРИДИЧНІ АДРЕСИ І РЕКВІЗИТИ СТОРІН.</w:t>
      </w:r>
    </w:p>
    <w:p w:rsidR="000F02B6" w:rsidRDefault="000F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175" w:type="dxa"/>
        <w:tblLayout w:type="fixed"/>
        <w:tblLook w:val="04A0"/>
      </w:tblPr>
      <w:tblGrid>
        <w:gridCol w:w="5245"/>
        <w:gridCol w:w="425"/>
        <w:gridCol w:w="4110"/>
      </w:tblGrid>
      <w:tr w:rsidR="000F02B6">
        <w:tc>
          <w:tcPr>
            <w:tcW w:w="5245" w:type="dxa"/>
          </w:tcPr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ПРОДАВЕЦЬ:</w:t>
            </w: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2B6" w:rsidRDefault="00563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/>
              </w:rPr>
            </w:pPr>
          </w:p>
          <w:p w:rsidR="000F02B6" w:rsidRDefault="00563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u w:val="single"/>
              </w:rPr>
              <w:t>Директор</w:t>
            </w:r>
          </w:p>
          <w:p w:rsidR="000F02B6" w:rsidRDefault="000F02B6">
            <w:pPr>
              <w:widowControl w:val="0"/>
              <w:spacing w:after="0" w:line="240" w:lineRule="auto"/>
              <w:ind w:right="-7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2B6" w:rsidRDefault="005633F1">
            <w:pPr>
              <w:widowControl w:val="0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5" w:type="dxa"/>
          </w:tcPr>
          <w:p w:rsidR="000F02B6" w:rsidRDefault="000F02B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</w:tcPr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ПОКУПЕЦЬ: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Виконавчий комітет Рівненської міської ради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33028, м. Рівне вул. Соборна,12 А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ЄДРПОУ 04057758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820172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Київ,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УДКСУ у м. Рівному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0362 26-39-68, 63-58-61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є платником податку</w:t>
            </w:r>
          </w:p>
          <w:p w:rsidR="000F02B6" w:rsidRDefault="005633F1">
            <w:pPr>
              <w:widowControl w:val="0"/>
              <w:spacing w:after="0" w:line="240" w:lineRule="auto"/>
              <w:rPr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6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tender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rivne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gmail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</w:hyperlink>
          </w:p>
          <w:p w:rsidR="000F02B6" w:rsidRDefault="000F02B6">
            <w:pPr>
              <w:widowControl w:val="0"/>
              <w:spacing w:after="0" w:line="240" w:lineRule="auto"/>
              <w:rPr>
                <w:color w:val="0070C0"/>
              </w:rPr>
            </w:pP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Міський голова</w:t>
            </w:r>
          </w:p>
          <w:p w:rsidR="000F02B6" w:rsidRDefault="000F0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  Олександр ТРЕТЯК</w:t>
            </w:r>
          </w:p>
          <w:p w:rsidR="000F02B6" w:rsidRDefault="000F02B6">
            <w:pPr>
              <w:widowControl w:val="0"/>
              <w:spacing w:after="0" w:line="240" w:lineRule="auto"/>
              <w:rPr>
                <w:color w:val="0070C0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rPr>
                <w:color w:val="0070C0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rPr>
                <w:color w:val="0070C0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B6" w:rsidRDefault="005633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Додаток №1</w:t>
            </w:r>
          </w:p>
          <w:p w:rsidR="000F02B6" w:rsidRDefault="005633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договору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«___»_________________2022 року</w:t>
            </w:r>
          </w:p>
          <w:p w:rsidR="000F02B6" w:rsidRDefault="005633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 на закупівлю</w:t>
            </w:r>
          </w:p>
          <w:p w:rsidR="000F02B6" w:rsidRDefault="005633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автомобільної шини</w:t>
            </w:r>
          </w:p>
        </w:tc>
      </w:tr>
      <w:tr w:rsidR="000F02B6">
        <w:tc>
          <w:tcPr>
            <w:tcW w:w="5245" w:type="dxa"/>
          </w:tcPr>
          <w:p w:rsidR="000F02B6" w:rsidRDefault="000F02B6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0F02B6" w:rsidRDefault="000F02B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</w:tcPr>
          <w:p w:rsidR="000F02B6" w:rsidRDefault="000F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2B6">
        <w:tc>
          <w:tcPr>
            <w:tcW w:w="5245" w:type="dxa"/>
          </w:tcPr>
          <w:p w:rsidR="000F02B6" w:rsidRDefault="000F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</w:tcPr>
          <w:p w:rsidR="000F02B6" w:rsidRDefault="000F02B6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</w:tcPr>
          <w:p w:rsidR="000F02B6" w:rsidRDefault="000F02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2B6">
        <w:tc>
          <w:tcPr>
            <w:tcW w:w="5245" w:type="dxa"/>
          </w:tcPr>
          <w:p w:rsidR="000F02B6" w:rsidRDefault="000F02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</w:tcPr>
          <w:p w:rsidR="000F02B6" w:rsidRDefault="000F02B6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</w:tcPr>
          <w:p w:rsidR="000F02B6" w:rsidRDefault="000F02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F02B6" w:rsidRDefault="000F02B6">
      <w:pPr>
        <w:spacing w:line="240" w:lineRule="auto"/>
        <w:rPr>
          <w:sz w:val="24"/>
          <w:szCs w:val="24"/>
        </w:rPr>
      </w:pPr>
    </w:p>
    <w:p w:rsidR="000F02B6" w:rsidRDefault="000F02B6">
      <w:pPr>
        <w:spacing w:line="240" w:lineRule="auto"/>
        <w:rPr>
          <w:sz w:val="24"/>
          <w:szCs w:val="24"/>
        </w:rPr>
      </w:pPr>
    </w:p>
    <w:tbl>
      <w:tblPr>
        <w:tblW w:w="9026" w:type="dxa"/>
        <w:tblInd w:w="296" w:type="dxa"/>
        <w:tblLayout w:type="fixed"/>
        <w:tblLook w:val="04A0"/>
      </w:tblPr>
      <w:tblGrid>
        <w:gridCol w:w="518"/>
        <w:gridCol w:w="3780"/>
        <w:gridCol w:w="1239"/>
        <w:gridCol w:w="1644"/>
        <w:gridCol w:w="1845"/>
      </w:tblGrid>
      <w:tr w:rsidR="000F02B6">
        <w:trPr>
          <w:trHeight w:val="4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 за 1 од.</w:t>
            </w:r>
          </w:p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ПДВ</w:t>
            </w:r>
          </w:p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0F02B6">
        <w:trPr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Автомобільна шина</w:t>
            </w:r>
          </w:p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FR 215/55 R17 98H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0F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0F02B6">
            <w:pPr>
              <w:widowControl w:val="0"/>
              <w:spacing w:after="0"/>
              <w:rPr>
                <w:rFonts w:cs="Times New Roman"/>
              </w:rPr>
            </w:pPr>
          </w:p>
        </w:tc>
      </w:tr>
      <w:tr w:rsidR="000F02B6">
        <w:trPr>
          <w:trHeight w:val="432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563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0F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B6" w:rsidRDefault="000F02B6">
            <w:pPr>
              <w:widowControl w:val="0"/>
              <w:spacing w:after="0"/>
              <w:rPr>
                <w:rFonts w:cs="Times New Roman"/>
              </w:rPr>
            </w:pPr>
          </w:p>
        </w:tc>
      </w:tr>
    </w:tbl>
    <w:p w:rsidR="000F02B6" w:rsidRDefault="000F02B6">
      <w:pPr>
        <w:spacing w:line="240" w:lineRule="auto"/>
        <w:rPr>
          <w:sz w:val="24"/>
          <w:szCs w:val="24"/>
        </w:rPr>
      </w:pPr>
    </w:p>
    <w:p w:rsidR="000F02B6" w:rsidRDefault="000F02B6">
      <w:pPr>
        <w:spacing w:line="240" w:lineRule="auto"/>
        <w:rPr>
          <w:sz w:val="24"/>
          <w:szCs w:val="24"/>
        </w:rPr>
      </w:pPr>
    </w:p>
    <w:tbl>
      <w:tblPr>
        <w:tblW w:w="10260" w:type="dxa"/>
        <w:tblLayout w:type="fixed"/>
        <w:tblLook w:val="04A0"/>
      </w:tblPr>
      <w:tblGrid>
        <w:gridCol w:w="3851"/>
        <w:gridCol w:w="2530"/>
        <w:gridCol w:w="3879"/>
      </w:tblGrid>
      <w:tr w:rsidR="000F02B6">
        <w:tc>
          <w:tcPr>
            <w:tcW w:w="3851" w:type="dxa"/>
          </w:tcPr>
          <w:p w:rsidR="000F02B6" w:rsidRDefault="000F02B6">
            <w:pPr>
              <w:widowControl w:val="0"/>
              <w:rPr>
                <w:rFonts w:cs="Times New Roman"/>
              </w:rPr>
            </w:pPr>
          </w:p>
        </w:tc>
        <w:tc>
          <w:tcPr>
            <w:tcW w:w="2530" w:type="dxa"/>
          </w:tcPr>
          <w:p w:rsidR="000F02B6" w:rsidRDefault="000F02B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79" w:type="dxa"/>
          </w:tcPr>
          <w:p w:rsidR="000F02B6" w:rsidRDefault="000F02B6">
            <w:pPr>
              <w:widowControl w:val="0"/>
              <w:spacing w:after="0"/>
              <w:rPr>
                <w:rFonts w:cs="Times New Roman"/>
              </w:rPr>
            </w:pPr>
          </w:p>
        </w:tc>
      </w:tr>
      <w:tr w:rsidR="000F02B6">
        <w:tc>
          <w:tcPr>
            <w:tcW w:w="3851" w:type="dxa"/>
          </w:tcPr>
          <w:p w:rsidR="000F02B6" w:rsidRDefault="000F02B6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2530" w:type="dxa"/>
          </w:tcPr>
          <w:p w:rsidR="000F02B6" w:rsidRDefault="000F02B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9" w:type="dxa"/>
          </w:tcPr>
          <w:p w:rsidR="000F02B6" w:rsidRDefault="000F02B6">
            <w:pPr>
              <w:widowControl w:val="0"/>
              <w:spacing w:after="0"/>
              <w:rPr>
                <w:rFonts w:cs="Times New Roman"/>
              </w:rPr>
            </w:pPr>
          </w:p>
        </w:tc>
      </w:tr>
    </w:tbl>
    <w:p w:rsidR="000F02B6" w:rsidRDefault="000F02B6">
      <w:pPr>
        <w:spacing w:after="0" w:line="240" w:lineRule="auto"/>
        <w:rPr>
          <w:sz w:val="24"/>
          <w:szCs w:val="24"/>
        </w:rPr>
      </w:pPr>
    </w:p>
    <w:tbl>
      <w:tblPr>
        <w:tblW w:w="9780" w:type="dxa"/>
        <w:tblInd w:w="-175" w:type="dxa"/>
        <w:tblLayout w:type="fixed"/>
        <w:tblLook w:val="04A0"/>
      </w:tblPr>
      <w:tblGrid>
        <w:gridCol w:w="5245"/>
        <w:gridCol w:w="425"/>
        <w:gridCol w:w="4110"/>
      </w:tblGrid>
      <w:tr w:rsidR="000F02B6">
        <w:tc>
          <w:tcPr>
            <w:tcW w:w="5245" w:type="dxa"/>
          </w:tcPr>
          <w:p w:rsidR="000F02B6" w:rsidRDefault="00563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ПРОДАВЕЦЬ:</w:t>
            </w: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2B6" w:rsidRDefault="00563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/>
              </w:rPr>
            </w:pPr>
          </w:p>
          <w:p w:rsidR="000F02B6" w:rsidRDefault="00563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u w:val="single"/>
              </w:rPr>
              <w:t>Директор</w:t>
            </w:r>
          </w:p>
          <w:p w:rsidR="000F02B6" w:rsidRDefault="000F02B6">
            <w:pPr>
              <w:widowControl w:val="0"/>
              <w:spacing w:after="0" w:line="240" w:lineRule="auto"/>
              <w:ind w:right="-7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2B6" w:rsidRDefault="005633F1">
            <w:pPr>
              <w:widowControl w:val="0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5" w:type="dxa"/>
          </w:tcPr>
          <w:p w:rsidR="000F02B6" w:rsidRDefault="000F02B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</w:tcPr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ПОКУПЕЦЬ: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Виконавчий комітет Рівненської міської ради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33028, м. Рівне вул. Соборна,12 А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ЄДРПОУ 04057758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820172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України,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Київ,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УДКСУ у м. Рівному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0362 26-39-68, 63-58-61</w:t>
            </w: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є платником податку</w:t>
            </w:r>
          </w:p>
          <w:p w:rsidR="000F02B6" w:rsidRDefault="005633F1">
            <w:pPr>
              <w:widowControl w:val="0"/>
              <w:spacing w:after="0" w:line="240" w:lineRule="auto"/>
              <w:rPr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7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tender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rivne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gmail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</w:hyperlink>
          </w:p>
          <w:p w:rsidR="000F02B6" w:rsidRDefault="000F02B6">
            <w:pPr>
              <w:widowControl w:val="0"/>
              <w:spacing w:after="0" w:line="240" w:lineRule="auto"/>
              <w:rPr>
                <w:color w:val="0070C0"/>
              </w:rPr>
            </w:pP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Міський голова</w:t>
            </w:r>
          </w:p>
          <w:p w:rsidR="000F02B6" w:rsidRDefault="000F0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02B6" w:rsidRDefault="00563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_____________Олександр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ТРЕТЯК</w:t>
            </w:r>
          </w:p>
          <w:p w:rsidR="000F02B6" w:rsidRDefault="000F0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rPr>
                <w:color w:val="0070C0"/>
                <w:lang w:val="ru-RU"/>
              </w:rPr>
            </w:pPr>
          </w:p>
          <w:p w:rsidR="000F02B6" w:rsidRDefault="000F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2B6" w:rsidRDefault="000F02B6">
      <w:pPr>
        <w:spacing w:after="0" w:line="240" w:lineRule="auto"/>
        <w:rPr>
          <w:sz w:val="24"/>
          <w:szCs w:val="24"/>
          <w:lang w:val="ru-RU"/>
        </w:rPr>
      </w:pPr>
    </w:p>
    <w:p w:rsidR="000F02B6" w:rsidRDefault="000F02B6">
      <w:pPr>
        <w:spacing w:after="0" w:line="240" w:lineRule="auto"/>
        <w:rPr>
          <w:sz w:val="24"/>
          <w:szCs w:val="24"/>
        </w:rPr>
      </w:pPr>
    </w:p>
    <w:sectPr w:rsidR="000F02B6" w:rsidSect="000F02B6">
      <w:pgSz w:w="11906" w:h="16838"/>
      <w:pgMar w:top="850" w:right="850" w:bottom="85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881"/>
    <w:multiLevelType w:val="multilevel"/>
    <w:tmpl w:val="9E3CCA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4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szCs w:val="20"/>
        <w:lang w:val="en-US"/>
      </w:rPr>
    </w:lvl>
  </w:abstractNum>
  <w:abstractNum w:abstractNumId="1">
    <w:nsid w:val="4A4752DB"/>
    <w:multiLevelType w:val="multilevel"/>
    <w:tmpl w:val="AD786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8C4680"/>
    <w:multiLevelType w:val="multilevel"/>
    <w:tmpl w:val="A8BA798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4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szCs w:val="20"/>
        <w:lang w:val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F02B6"/>
    <w:rsid w:val="000F02B6"/>
    <w:rsid w:val="005633F1"/>
    <w:rsid w:val="00E6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A6723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qFormat/>
    <w:rsid w:val="002A6723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5">
    <w:name w:val="Основной текст с отступом Знак"/>
    <w:basedOn w:val="a0"/>
    <w:semiHidden/>
    <w:qFormat/>
    <w:rsid w:val="002A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qFormat/>
    <w:rsid w:val="000F02B6"/>
    <w:rPr>
      <w:rFonts w:ascii="Tahoma" w:hAnsi="Tahoma" w:cs="Tahoma"/>
      <w:sz w:val="16"/>
      <w:szCs w:val="16"/>
    </w:rPr>
  </w:style>
  <w:style w:type="character" w:styleId="a7">
    <w:name w:val="Placeholder Text"/>
    <w:qFormat/>
    <w:rsid w:val="000F02B6"/>
    <w:rPr>
      <w:color w:val="808080"/>
    </w:rPr>
  </w:style>
  <w:style w:type="paragraph" w:customStyle="1" w:styleId="a8">
    <w:name w:val="Заголовок"/>
    <w:basedOn w:val="a"/>
    <w:next w:val="a9"/>
    <w:qFormat/>
    <w:rsid w:val="002A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a9">
    <w:name w:val="Body Text"/>
    <w:basedOn w:val="a"/>
    <w:semiHidden/>
    <w:unhideWhenUsed/>
    <w:rsid w:val="002A67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a">
    <w:name w:val="List"/>
    <w:basedOn w:val="a9"/>
    <w:rsid w:val="001A421A"/>
    <w:rPr>
      <w:rFonts w:cs="Arial"/>
    </w:rPr>
  </w:style>
  <w:style w:type="paragraph" w:customStyle="1" w:styleId="Caption">
    <w:name w:val="Caption"/>
    <w:basedOn w:val="a"/>
    <w:qFormat/>
    <w:rsid w:val="001A42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rsid w:val="001A421A"/>
    <w:pPr>
      <w:suppressLineNumbers/>
    </w:pPr>
    <w:rPr>
      <w:rFonts w:cs="Arial"/>
    </w:rPr>
  </w:style>
  <w:style w:type="paragraph" w:styleId="ac">
    <w:name w:val="Body Text Indent"/>
    <w:basedOn w:val="a"/>
    <w:semiHidden/>
    <w:unhideWhenUsed/>
    <w:rsid w:val="002A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Web1">
    <w:name w:val="Normal (Web)1"/>
    <w:basedOn w:val="a"/>
    <w:qFormat/>
    <w:rsid w:val="000F02B6"/>
    <w:pPr>
      <w:spacing w:before="28" w:after="100" w:line="240" w:lineRule="exact"/>
    </w:pPr>
    <w:rPr>
      <w:rFonts w:ascii="Times New Roman" w:eastAsia="SimSun" w:hAnsi="Times New Roman" w:cs="Times New Roman"/>
      <w:kern w:val="2"/>
      <w:lang w:eastAsia="zh-CN"/>
    </w:rPr>
  </w:style>
  <w:style w:type="paragraph" w:styleId="ad">
    <w:name w:val="Balloon Text"/>
    <w:basedOn w:val="a"/>
    <w:qFormat/>
    <w:rsid w:val="000F02B6"/>
    <w:pPr>
      <w:spacing w:after="0" w:line="240" w:lineRule="exact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0F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riv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riv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7D1E-C6B5-4439-BEE2-93079DAC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7785</Words>
  <Characters>4438</Characters>
  <Application>Microsoft Office Word</Application>
  <DocSecurity>0</DocSecurity>
  <Lines>36</Lines>
  <Paragraphs>24</Paragraphs>
  <ScaleCrop>false</ScaleCrop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</cp:revision>
  <dcterms:created xsi:type="dcterms:W3CDTF">2022-09-29T12:42:00Z</dcterms:created>
  <dcterms:modified xsi:type="dcterms:W3CDTF">2022-09-29T13:04:00Z</dcterms:modified>
  <dc:language>uk-UA</dc:language>
</cp:coreProperties>
</file>