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63C260B0"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575D27">
              <w:rPr>
                <w:b/>
                <w:bCs/>
                <w:noProof/>
                <w:lang w:val="en-US"/>
              </w:rPr>
              <w:t>2</w:t>
            </w:r>
            <w:r w:rsidR="00886F00">
              <w:rPr>
                <w:b/>
                <w:bCs/>
                <w:noProof/>
                <w:lang w:val="uk-UA"/>
              </w:rPr>
              <w:t>7</w:t>
            </w:r>
            <w:r>
              <w:rPr>
                <w:b/>
                <w:bCs/>
                <w:noProof/>
              </w:rPr>
              <w:t>.</w:t>
            </w:r>
            <w:r w:rsidR="00886F00">
              <w:rPr>
                <w:b/>
                <w:bCs/>
                <w:noProof/>
                <w:lang w:val="uk-UA"/>
              </w:rPr>
              <w:t>01</w:t>
            </w:r>
            <w:r>
              <w:rPr>
                <w:b/>
                <w:bCs/>
                <w:noProof/>
              </w:rPr>
              <w:t>.202</w:t>
            </w:r>
            <w:r w:rsidR="00886F00">
              <w:rPr>
                <w:b/>
                <w:bCs/>
                <w:noProof/>
                <w:lang w:val="uk-UA"/>
              </w:rPr>
              <w:t>3</w:t>
            </w:r>
            <w:r w:rsidRPr="001769E5">
              <w:rPr>
                <w:b/>
                <w:bCs/>
                <w:noProof/>
              </w:rPr>
              <w:t>р.</w:t>
            </w:r>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50954F2E" w14:textId="77777777" w:rsidR="00F17605" w:rsidRDefault="00F17605" w:rsidP="00F17605">
      <w:pPr>
        <w:jc w:val="center"/>
        <w:rPr>
          <w:rFonts w:eastAsia="Times New Roman"/>
          <w:b/>
          <w:bCs/>
          <w:sz w:val="32"/>
          <w:szCs w:val="32"/>
          <w:lang w:val="uk-UA"/>
        </w:rPr>
      </w:pPr>
      <w:r>
        <w:rPr>
          <w:rFonts w:eastAsia="Times New Roman"/>
          <w:b/>
          <w:bCs/>
          <w:sz w:val="32"/>
          <w:szCs w:val="32"/>
          <w:lang w:val="uk-UA"/>
        </w:rPr>
        <w:t xml:space="preserve"> </w:t>
      </w:r>
    </w:p>
    <w:p w14:paraId="677CA71F" w14:textId="77777777" w:rsidR="00575D27" w:rsidRPr="004A5713" w:rsidRDefault="00575D27" w:rsidP="00575D27">
      <w:pPr>
        <w:widowControl w:val="0"/>
        <w:autoSpaceDE w:val="0"/>
        <w:autoSpaceDN w:val="0"/>
        <w:adjustRightInd w:val="0"/>
        <w:jc w:val="center"/>
        <w:rPr>
          <w:sz w:val="28"/>
          <w:szCs w:val="28"/>
        </w:rPr>
      </w:pPr>
      <w:r w:rsidRPr="004A5713">
        <w:rPr>
          <w:bCs/>
          <w:sz w:val="28"/>
          <w:szCs w:val="28"/>
        </w:rPr>
        <w:t xml:space="preserve">на закупівлю товару: </w:t>
      </w:r>
    </w:p>
    <w:p w14:paraId="6CC01E79" w14:textId="4303EEEF" w:rsidR="00575D27" w:rsidRPr="00886F00" w:rsidRDefault="00886F00" w:rsidP="00575D27">
      <w:pPr>
        <w:widowControl w:val="0"/>
        <w:autoSpaceDE w:val="0"/>
        <w:autoSpaceDN w:val="0"/>
        <w:adjustRightInd w:val="0"/>
        <w:jc w:val="center"/>
        <w:rPr>
          <w:sz w:val="28"/>
          <w:szCs w:val="28"/>
          <w:shd w:val="clear" w:color="auto" w:fill="FFFFFF"/>
          <w:lang w:val="uk-UA"/>
        </w:rPr>
      </w:pPr>
      <w:r>
        <w:rPr>
          <w:sz w:val="28"/>
          <w:szCs w:val="28"/>
          <w:lang w:val="uk-UA"/>
        </w:rPr>
        <w:t xml:space="preserve"> </w:t>
      </w:r>
    </w:p>
    <w:p w14:paraId="0CE5DBC3" w14:textId="77777777" w:rsidR="00401DE1" w:rsidRPr="00FA0D26" w:rsidRDefault="00401DE1" w:rsidP="00401DE1">
      <w:pPr>
        <w:pStyle w:val="ab"/>
        <w:jc w:val="center"/>
        <w:rPr>
          <w:rFonts w:ascii="Times New Roman" w:hAnsi="Times New Roman"/>
          <w:i/>
          <w:sz w:val="26"/>
          <w:szCs w:val="26"/>
          <w:lang w:eastAsia="ru-RU"/>
        </w:rPr>
      </w:pPr>
      <w:r w:rsidRPr="00FA0D26">
        <w:rPr>
          <w:rFonts w:ascii="Times New Roman" w:hAnsi="Times New Roman"/>
          <w:sz w:val="26"/>
          <w:szCs w:val="26"/>
        </w:rPr>
        <w:t>ДК 021:2015: 44830000-7 — Мастики, шпаклівки, замазки та розчинники</w:t>
      </w:r>
      <w:r w:rsidRPr="00FA0D26">
        <w:rPr>
          <w:rFonts w:ascii="Times New Roman" w:hAnsi="Times New Roman"/>
          <w:sz w:val="26"/>
          <w:szCs w:val="26"/>
          <w:lang w:val="uk-UA"/>
        </w:rPr>
        <w:t xml:space="preserve">   </w:t>
      </w:r>
    </w:p>
    <w:p w14:paraId="0B0B8004" w14:textId="692C8A00" w:rsidR="00F17605" w:rsidRPr="00575D27" w:rsidRDefault="00401DE1" w:rsidP="00401DE1">
      <w:pPr>
        <w:widowControl w:val="0"/>
        <w:autoSpaceDE w:val="0"/>
        <w:autoSpaceDN w:val="0"/>
        <w:adjustRightInd w:val="0"/>
        <w:jc w:val="center"/>
        <w:rPr>
          <w:b/>
          <w:bCs/>
          <w:sz w:val="30"/>
          <w:szCs w:val="30"/>
          <w:lang w:val="en-US"/>
        </w:rPr>
      </w:pPr>
      <w:r w:rsidRPr="00A93A5E">
        <w:rPr>
          <w:b/>
          <w:sz w:val="26"/>
          <w:szCs w:val="26"/>
          <w:lang w:val="uk-UA"/>
        </w:rPr>
        <w:t>(</w:t>
      </w:r>
      <w:r w:rsidRPr="00FA0D26">
        <w:rPr>
          <w:b/>
          <w:color w:val="212121"/>
          <w:sz w:val="26"/>
          <w:szCs w:val="26"/>
        </w:rPr>
        <w:t>Монтажна</w:t>
      </w:r>
      <w:r w:rsidRPr="00BC1099">
        <w:rPr>
          <w:b/>
          <w:color w:val="212121"/>
          <w:sz w:val="26"/>
          <w:szCs w:val="26"/>
        </w:rPr>
        <w:t xml:space="preserve"> </w:t>
      </w:r>
      <w:r w:rsidRPr="00FA0D26">
        <w:rPr>
          <w:b/>
          <w:color w:val="212121"/>
          <w:sz w:val="26"/>
          <w:szCs w:val="26"/>
        </w:rPr>
        <w:t>суміш</w:t>
      </w:r>
      <w:r w:rsidRPr="00BC1099">
        <w:rPr>
          <w:b/>
          <w:color w:val="212121"/>
          <w:sz w:val="26"/>
          <w:szCs w:val="26"/>
        </w:rPr>
        <w:t xml:space="preserve"> </w:t>
      </w:r>
      <w:r w:rsidRPr="00FA0D26">
        <w:rPr>
          <w:b/>
          <w:color w:val="212121"/>
          <w:sz w:val="26"/>
          <w:szCs w:val="26"/>
          <w:lang w:val="en-US"/>
        </w:rPr>
        <w:t>IZOLSAN</w:t>
      </w:r>
      <w:r w:rsidRPr="00BC1099">
        <w:rPr>
          <w:b/>
          <w:color w:val="212121"/>
          <w:sz w:val="26"/>
          <w:szCs w:val="26"/>
        </w:rPr>
        <w:t xml:space="preserve"> </w:t>
      </w:r>
      <w:r w:rsidRPr="00FA0D26">
        <w:rPr>
          <w:b/>
          <w:color w:val="212121"/>
          <w:sz w:val="26"/>
          <w:szCs w:val="26"/>
          <w:lang w:val="en-US"/>
        </w:rPr>
        <w:t>HF</w:t>
      </w:r>
      <w:r>
        <w:rPr>
          <w:b/>
          <w:color w:val="212121"/>
          <w:sz w:val="26"/>
          <w:szCs w:val="26"/>
          <w:lang w:val="uk-UA"/>
        </w:rPr>
        <w:t xml:space="preserve"> або «еквівалент»)</w:t>
      </w:r>
      <w:r w:rsidRPr="00FA0D26">
        <w:rPr>
          <w:color w:val="212121"/>
          <w:sz w:val="26"/>
          <w:szCs w:val="26"/>
          <w:lang w:val="uk-UA"/>
        </w:rPr>
        <w:t xml:space="preserve"> </w:t>
      </w:r>
      <w:r>
        <w:rPr>
          <w:color w:val="212121"/>
          <w:sz w:val="26"/>
          <w:szCs w:val="26"/>
          <w:lang w:val="uk-UA"/>
        </w:rPr>
        <w:t xml:space="preserve"> </w:t>
      </w:r>
      <w:r w:rsidR="00575D27">
        <w:rPr>
          <w:sz w:val="26"/>
          <w:szCs w:val="26"/>
          <w:lang w:val="en-US" w:eastAsia="x-none"/>
        </w:rPr>
        <w:t xml:space="preserve"> </w:t>
      </w:r>
    </w:p>
    <w:p w14:paraId="533AC6EF" w14:textId="77777777" w:rsidR="00F17605" w:rsidRPr="00047D32" w:rsidRDefault="00F17605" w:rsidP="00F17605">
      <w:pPr>
        <w:jc w:val="center"/>
        <w:rPr>
          <w:b/>
          <w:sz w:val="28"/>
          <w:szCs w:val="28"/>
        </w:rPr>
      </w:pPr>
    </w:p>
    <w:p w14:paraId="10EEA27B" w14:textId="77777777" w:rsidR="00F17605" w:rsidRPr="00047D32" w:rsidRDefault="00F17605" w:rsidP="00F17605">
      <w:pPr>
        <w:jc w:val="center"/>
        <w:rPr>
          <w:b/>
          <w:sz w:val="36"/>
          <w:szCs w:val="36"/>
        </w:rPr>
      </w:pPr>
    </w:p>
    <w:p w14:paraId="2DDC127D" w14:textId="77777777" w:rsidR="00F17605" w:rsidRPr="00047D32" w:rsidRDefault="00F17605" w:rsidP="00F17605">
      <w:pPr>
        <w:rPr>
          <w:sz w:val="28"/>
          <w:szCs w:val="28"/>
        </w:rPr>
      </w:pPr>
    </w:p>
    <w:p w14:paraId="6EBE1C06" w14:textId="2EA69DF4" w:rsidR="00F17605" w:rsidRPr="00401DE1" w:rsidRDefault="00F17605" w:rsidP="00F17605">
      <w:pPr>
        <w:jc w:val="center"/>
        <w:rPr>
          <w:sz w:val="28"/>
          <w:szCs w:val="28"/>
          <w:lang w:val="uk-UA"/>
        </w:rPr>
      </w:pPr>
      <w:r w:rsidRPr="00047D32">
        <w:rPr>
          <w:b/>
          <w:sz w:val="28"/>
          <w:szCs w:val="28"/>
        </w:rPr>
        <w:t>процедура закупівлі – відкриті торги</w:t>
      </w:r>
      <w:r w:rsidR="00401DE1">
        <w:rPr>
          <w:b/>
          <w:sz w:val="28"/>
          <w:szCs w:val="28"/>
          <w:lang w:val="uk-UA"/>
        </w:rPr>
        <w:t xml:space="preserve"> (з особливостями)</w:t>
      </w:r>
    </w:p>
    <w:p w14:paraId="0E46117C" w14:textId="77777777" w:rsidR="00F17605" w:rsidRPr="00047D32"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14:paraId="3C3F3F01" w14:textId="77777777" w:rsidTr="00F17605">
        <w:tc>
          <w:tcPr>
            <w:tcW w:w="10165" w:type="dxa"/>
            <w:tcBorders>
              <w:top w:val="nil"/>
              <w:left w:val="nil"/>
              <w:bottom w:val="nil"/>
              <w:right w:val="nil"/>
            </w:tcBorders>
          </w:tcPr>
          <w:p w14:paraId="31198CE7" w14:textId="77777777" w:rsidR="00F17605"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02CA0A97" w14:textId="77777777" w:rsidR="00F17605" w:rsidRDefault="00F17605" w:rsidP="00F17605">
      <w:pPr>
        <w:rPr>
          <w:rFonts w:eastAsia="Times New Roman"/>
          <w:b/>
          <w:bCs/>
          <w:sz w:val="32"/>
          <w:szCs w:val="32"/>
          <w:lang w:val="uk-UA"/>
        </w:rPr>
      </w:pPr>
    </w:p>
    <w:p w14:paraId="1C04E69A" w14:textId="77777777" w:rsidR="00F17605" w:rsidRDefault="00F17605" w:rsidP="00F17605">
      <w:pPr>
        <w:rPr>
          <w:rFonts w:eastAsia="Times New Roman"/>
          <w:b/>
          <w:bCs/>
          <w:sz w:val="32"/>
          <w:szCs w:val="32"/>
          <w:lang w:val="uk-UA"/>
        </w:rPr>
      </w:pPr>
    </w:p>
    <w:p w14:paraId="030F5336" w14:textId="77777777" w:rsidR="00F17605" w:rsidRDefault="00F17605" w:rsidP="00F17605">
      <w:pPr>
        <w:rPr>
          <w:rFonts w:eastAsia="Times New Roman"/>
          <w:b/>
          <w:bCs/>
          <w:sz w:val="32"/>
          <w:szCs w:val="32"/>
          <w:lang w:val="uk-UA"/>
        </w:rPr>
      </w:pPr>
    </w:p>
    <w:p w14:paraId="7DF7FEB7" w14:textId="77777777" w:rsidR="00F17605" w:rsidRDefault="00F17605" w:rsidP="00F17605">
      <w:pPr>
        <w:jc w:val="cente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32CABCAD" w:rsidR="00F17605" w:rsidRPr="00B52643" w:rsidRDefault="00F17605" w:rsidP="00B52643">
      <w:pPr>
        <w:jc w:val="center"/>
        <w:rPr>
          <w:rFonts w:eastAsia="Times New Roman"/>
          <w:b/>
          <w:bCs/>
          <w:lang w:val="ru"/>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254FB7">
        <w:rPr>
          <w:rFonts w:eastAsia="Times New Roman"/>
          <w:b/>
          <w:bCs/>
          <w:lang w:val="uk-UA"/>
        </w:rPr>
        <w:t>3</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6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gridCol w:w="15"/>
      </w:tblGrid>
      <w:tr w:rsidR="00F17605" w14:paraId="676BABFF" w14:textId="77777777" w:rsidTr="00F17605">
        <w:trPr>
          <w:gridAfter w:val="1"/>
          <w:wAfter w:w="15" w:type="dxa"/>
          <w:trHeight w:val="520"/>
          <w:jc w:val="center"/>
        </w:trPr>
        <w:tc>
          <w:tcPr>
            <w:tcW w:w="576" w:type="dxa"/>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F17605">
        <w:trPr>
          <w:gridAfter w:val="1"/>
          <w:wAfter w:w="15" w:type="dxa"/>
          <w:trHeight w:val="520"/>
          <w:jc w:val="center"/>
        </w:trPr>
        <w:tc>
          <w:tcPr>
            <w:tcW w:w="576" w:type="dxa"/>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F17605">
        <w:trPr>
          <w:gridAfter w:val="1"/>
          <w:wAfter w:w="15" w:type="dxa"/>
          <w:trHeight w:val="520"/>
          <w:jc w:val="center"/>
        </w:trPr>
        <w:tc>
          <w:tcPr>
            <w:tcW w:w="576" w:type="dxa"/>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F17605">
        <w:trPr>
          <w:gridAfter w:val="1"/>
          <w:wAfter w:w="15" w:type="dxa"/>
          <w:trHeight w:val="520"/>
          <w:jc w:val="center"/>
        </w:trPr>
        <w:tc>
          <w:tcPr>
            <w:tcW w:w="576" w:type="dxa"/>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F17605">
        <w:trPr>
          <w:gridAfter w:val="1"/>
          <w:wAfter w:w="15" w:type="dxa"/>
          <w:trHeight w:val="520"/>
          <w:jc w:val="center"/>
        </w:trPr>
        <w:tc>
          <w:tcPr>
            <w:tcW w:w="576" w:type="dxa"/>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F17605">
        <w:trPr>
          <w:gridAfter w:val="1"/>
          <w:wAfter w:w="15" w:type="dxa"/>
          <w:trHeight w:val="520"/>
          <w:jc w:val="center"/>
        </w:trPr>
        <w:tc>
          <w:tcPr>
            <w:tcW w:w="576" w:type="dxa"/>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F17605">
        <w:trPr>
          <w:gridAfter w:val="1"/>
          <w:wAfter w:w="15" w:type="dxa"/>
          <w:trHeight w:val="520"/>
          <w:jc w:val="center"/>
        </w:trPr>
        <w:tc>
          <w:tcPr>
            <w:tcW w:w="576" w:type="dxa"/>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F17605">
        <w:trPr>
          <w:gridAfter w:val="1"/>
          <w:wAfter w:w="15" w:type="dxa"/>
          <w:trHeight w:val="520"/>
          <w:jc w:val="center"/>
        </w:trPr>
        <w:tc>
          <w:tcPr>
            <w:tcW w:w="576" w:type="dxa"/>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F17605">
        <w:trPr>
          <w:gridAfter w:val="1"/>
          <w:wAfter w:w="15" w:type="dxa"/>
          <w:trHeight w:val="520"/>
          <w:jc w:val="center"/>
        </w:trPr>
        <w:tc>
          <w:tcPr>
            <w:tcW w:w="576" w:type="dxa"/>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27C4711F" w:rsidR="00F17605" w:rsidRPr="00401DE1" w:rsidRDefault="00401DE1" w:rsidP="00401DE1">
            <w:pPr>
              <w:pStyle w:val="ab"/>
              <w:jc w:val="both"/>
              <w:rPr>
                <w:rFonts w:ascii="Times New Roman" w:hAnsi="Times New Roman"/>
                <w:i/>
                <w:sz w:val="24"/>
                <w:szCs w:val="24"/>
                <w:lang w:eastAsia="ru-RU"/>
              </w:rPr>
            </w:pPr>
            <w:r w:rsidRPr="00401DE1">
              <w:rPr>
                <w:rFonts w:ascii="Times New Roman" w:hAnsi="Times New Roman"/>
                <w:sz w:val="24"/>
                <w:szCs w:val="24"/>
              </w:rPr>
              <w:t>ДК 021:2015: 44830000-7 — Мастики, шпаклівки, замазки та розчинники</w:t>
            </w:r>
            <w:r w:rsidRPr="00401DE1">
              <w:rPr>
                <w:rFonts w:ascii="Times New Roman" w:hAnsi="Times New Roman"/>
                <w:sz w:val="24"/>
                <w:szCs w:val="24"/>
                <w:lang w:val="uk-UA"/>
              </w:rPr>
              <w:t xml:space="preserve"> (</w:t>
            </w:r>
            <w:r w:rsidRPr="00401DE1">
              <w:rPr>
                <w:rFonts w:ascii="Times New Roman" w:hAnsi="Times New Roman"/>
                <w:color w:val="212121"/>
                <w:sz w:val="24"/>
                <w:szCs w:val="24"/>
              </w:rPr>
              <w:t xml:space="preserve">Монтажна суміш </w:t>
            </w:r>
            <w:r w:rsidRPr="00401DE1">
              <w:rPr>
                <w:rFonts w:ascii="Times New Roman" w:hAnsi="Times New Roman"/>
                <w:color w:val="212121"/>
                <w:sz w:val="24"/>
                <w:szCs w:val="24"/>
                <w:lang w:val="en-US"/>
              </w:rPr>
              <w:t>IZOLSAN</w:t>
            </w:r>
            <w:r w:rsidRPr="00401DE1">
              <w:rPr>
                <w:rFonts w:ascii="Times New Roman" w:hAnsi="Times New Roman"/>
                <w:color w:val="212121"/>
                <w:sz w:val="24"/>
                <w:szCs w:val="24"/>
              </w:rPr>
              <w:t xml:space="preserve"> </w:t>
            </w:r>
            <w:r w:rsidRPr="00401DE1">
              <w:rPr>
                <w:rFonts w:ascii="Times New Roman" w:hAnsi="Times New Roman"/>
                <w:color w:val="212121"/>
                <w:sz w:val="24"/>
                <w:szCs w:val="24"/>
                <w:lang w:val="en-US"/>
              </w:rPr>
              <w:t>HF</w:t>
            </w:r>
            <w:r w:rsidRPr="00401DE1">
              <w:rPr>
                <w:rFonts w:ascii="Times New Roman" w:hAnsi="Times New Roman"/>
                <w:color w:val="212121"/>
                <w:sz w:val="24"/>
                <w:szCs w:val="24"/>
                <w:lang w:val="uk-UA"/>
              </w:rPr>
              <w:t xml:space="preserve"> або «еквівалент</w:t>
            </w:r>
            <w:proofErr w:type="gramStart"/>
            <w:r w:rsidRPr="00401DE1">
              <w:rPr>
                <w:rFonts w:ascii="Times New Roman" w:hAnsi="Times New Roman"/>
                <w:color w:val="212121"/>
                <w:sz w:val="24"/>
                <w:szCs w:val="24"/>
                <w:lang w:val="uk-UA"/>
              </w:rPr>
              <w:t xml:space="preserve">»)  </w:t>
            </w:r>
            <w:r w:rsidRPr="00401DE1">
              <w:rPr>
                <w:sz w:val="24"/>
                <w:szCs w:val="24"/>
                <w:lang w:val="en-US" w:eastAsia="x-none"/>
              </w:rPr>
              <w:t xml:space="preserve"> </w:t>
            </w:r>
            <w:proofErr w:type="gramEnd"/>
          </w:p>
        </w:tc>
      </w:tr>
      <w:tr w:rsidR="00F17605" w:rsidRPr="00B02973" w14:paraId="26FE91DB" w14:textId="77777777" w:rsidTr="00F17605">
        <w:trPr>
          <w:gridAfter w:val="1"/>
          <w:wAfter w:w="15" w:type="dxa"/>
          <w:trHeight w:val="520"/>
          <w:jc w:val="center"/>
        </w:trPr>
        <w:tc>
          <w:tcPr>
            <w:tcW w:w="576" w:type="dxa"/>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5B4952E9" w14:textId="4C4C0663" w:rsidR="00F17605" w:rsidRPr="00886F00" w:rsidRDefault="00886F00" w:rsidP="00575D27">
            <w:pPr>
              <w:widowControl w:val="0"/>
              <w:autoSpaceDE w:val="0"/>
              <w:autoSpaceDN w:val="0"/>
              <w:adjustRightInd w:val="0"/>
              <w:jc w:val="both"/>
              <w:rPr>
                <w:lang w:val="uk-UA"/>
              </w:rPr>
            </w:pPr>
            <w:r>
              <w:rPr>
                <w:lang w:val="uk-UA"/>
              </w:rPr>
              <w:t xml:space="preserve"> </w:t>
            </w:r>
          </w:p>
        </w:tc>
      </w:tr>
      <w:tr w:rsidR="00F17605" w14:paraId="3940619D" w14:textId="77777777" w:rsidTr="00F17605">
        <w:trPr>
          <w:gridAfter w:val="1"/>
          <w:wAfter w:w="15" w:type="dxa"/>
          <w:trHeight w:val="1426"/>
          <w:jc w:val="center"/>
        </w:trPr>
        <w:tc>
          <w:tcPr>
            <w:tcW w:w="576" w:type="dxa"/>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D14FD25" w14:textId="77777777" w:rsidR="00F17605" w:rsidRPr="00CD4F52" w:rsidRDefault="00F17605" w:rsidP="00F17605">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вцілому.</w:t>
            </w:r>
          </w:p>
        </w:tc>
      </w:tr>
      <w:tr w:rsidR="00F17605" w14:paraId="79A72569" w14:textId="77777777" w:rsidTr="00F17605">
        <w:trPr>
          <w:gridAfter w:val="1"/>
          <w:wAfter w:w="15" w:type="dxa"/>
          <w:trHeight w:val="520"/>
          <w:jc w:val="center"/>
        </w:trPr>
        <w:tc>
          <w:tcPr>
            <w:tcW w:w="576" w:type="dxa"/>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F17605">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31D8B5C7" w:rsidR="00BA764A" w:rsidRPr="00B80F28" w:rsidRDefault="00BA764A" w:rsidP="00297425">
            <w:pPr>
              <w:autoSpaceDE w:val="0"/>
              <w:autoSpaceDN w:val="0"/>
              <w:adjustRightInd w:val="0"/>
              <w:jc w:val="both"/>
            </w:pPr>
            <w:r w:rsidRPr="00CE3E70">
              <w:rPr>
                <w:rFonts w:eastAsia="Times New Roman"/>
                <w:lang w:val="uk-UA"/>
              </w:rPr>
              <w:t>Місце поставки:</w:t>
            </w:r>
            <w:r w:rsidR="00297425">
              <w:t xml:space="preserve"> </w:t>
            </w:r>
            <w:r w:rsidR="00297425" w:rsidRPr="00FE5FFD">
              <w:rPr>
                <w:bCs/>
              </w:rPr>
              <w:t>м. Чернігів, с. Гущин,</w:t>
            </w:r>
            <w:r w:rsidR="00206AB1">
              <w:rPr>
                <w:bCs/>
                <w:lang w:val="uk-UA"/>
              </w:rPr>
              <w:t xml:space="preserve"> вул. Клективна, 58</w:t>
            </w:r>
            <w:r w:rsidR="00297425" w:rsidRPr="00FE5FFD">
              <w:rPr>
                <w:bCs/>
              </w:rPr>
              <w:t xml:space="preserve"> каналізаційні очисні споруди (КОС)</w:t>
            </w:r>
            <w:r w:rsidR="00297425">
              <w:rPr>
                <w:bCs/>
                <w:lang w:val="uk-UA"/>
              </w:rPr>
              <w:t xml:space="preserve"> Замовника</w:t>
            </w:r>
            <w:r w:rsidR="00297425">
              <w:rPr>
                <w:bCs/>
              </w:rPr>
              <w:t xml:space="preserve">, або самовивіз зі </w:t>
            </w:r>
            <w:r w:rsidR="00297425">
              <w:rPr>
                <w:shd w:val="clear" w:color="auto" w:fill="FFFFFF"/>
                <w:lang w:eastAsia="ar-SA"/>
              </w:rPr>
              <w:t xml:space="preserve">складу/бази </w:t>
            </w:r>
            <w:r w:rsidR="00297425" w:rsidRPr="0039552F">
              <w:rPr>
                <w:shd w:val="clear" w:color="auto" w:fill="FFFFFF"/>
                <w:lang w:eastAsia="ar-SA"/>
              </w:rPr>
              <w:t>Учасника в</w:t>
            </w:r>
            <w:r w:rsidR="00297425" w:rsidRPr="0039552F">
              <w:t xml:space="preserve"> межах м. </w:t>
            </w:r>
            <w:proofErr w:type="gramStart"/>
            <w:r w:rsidR="00297425" w:rsidRPr="0039552F">
              <w:t>Черні</w:t>
            </w:r>
            <w:r w:rsidR="00297425">
              <w:t>гова.</w:t>
            </w:r>
            <w:r>
              <w:rPr>
                <w:lang w:val="uk-UA" w:eastAsia="ar-SA"/>
              </w:rPr>
              <w:t>.</w:t>
            </w:r>
            <w:proofErr w:type="gramEnd"/>
            <w:r w:rsidRPr="00B80F28">
              <w:rPr>
                <w:lang w:val="uk-UA" w:eastAsia="ar-SA"/>
              </w:rPr>
              <w:t xml:space="preserve"> </w:t>
            </w:r>
            <w:r>
              <w:rPr>
                <w:lang w:val="uk-UA" w:eastAsia="ar-SA"/>
              </w:rPr>
              <w:t xml:space="preserve"> </w:t>
            </w:r>
          </w:p>
          <w:p w14:paraId="186F1C8E" w14:textId="7E8A87BC" w:rsidR="00F17605" w:rsidRPr="00493289" w:rsidRDefault="001303D1" w:rsidP="00BA764A">
            <w:pPr>
              <w:widowControl w:val="0"/>
              <w:ind w:right="113" w:hanging="2"/>
              <w:contextualSpacing/>
              <w:jc w:val="both"/>
              <w:rPr>
                <w:lang w:val="en-US"/>
              </w:rPr>
            </w:pPr>
            <w:r w:rsidRPr="001303D1">
              <w:rPr>
                <w:bCs/>
                <w:lang w:val="uk-UA"/>
              </w:rPr>
              <w:t xml:space="preserve">Загальна кількість </w:t>
            </w:r>
            <w:r w:rsidR="00886F00">
              <w:rPr>
                <w:bCs/>
                <w:lang w:val="uk-UA"/>
              </w:rPr>
              <w:t xml:space="preserve">15000 кг </w:t>
            </w:r>
            <w:r w:rsidR="00297425">
              <w:rPr>
                <w:bCs/>
                <w:lang w:val="uk-UA"/>
              </w:rPr>
              <w:t>.</w:t>
            </w:r>
            <w:r w:rsidR="00493289">
              <w:rPr>
                <w:bCs/>
                <w:lang w:val="uk-UA"/>
              </w:rPr>
              <w:t xml:space="preserve"> </w:t>
            </w:r>
            <w:r w:rsidR="00297425">
              <w:rPr>
                <w:bCs/>
                <w:lang w:val="uk-UA"/>
              </w:rPr>
              <w:t xml:space="preserve"> </w:t>
            </w:r>
            <w:r w:rsidR="00493289">
              <w:rPr>
                <w:bCs/>
                <w:lang w:val="en-US"/>
              </w:rPr>
              <w:t xml:space="preserve"> </w:t>
            </w:r>
          </w:p>
        </w:tc>
      </w:tr>
      <w:tr w:rsidR="00F17605" w14:paraId="0AB020A5" w14:textId="77777777" w:rsidTr="00F17605">
        <w:trPr>
          <w:gridAfter w:val="1"/>
          <w:wAfter w:w="15" w:type="dxa"/>
          <w:trHeight w:val="1056"/>
          <w:jc w:val="center"/>
        </w:trPr>
        <w:tc>
          <w:tcPr>
            <w:tcW w:w="576" w:type="dxa"/>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F17605">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76969A73" w14:textId="77777777" w:rsidR="00F17605" w:rsidRPr="001F17C4" w:rsidRDefault="00F17605" w:rsidP="00F17605">
            <w:pPr>
              <w:widowControl w:val="0"/>
              <w:spacing w:beforeLines="50" w:before="120" w:afterLines="50" w:after="120"/>
              <w:ind w:right="113" w:hanging="2"/>
              <w:contextualSpacing/>
              <w:jc w:val="both"/>
              <w:rPr>
                <w:lang w:val="uk-UA"/>
              </w:rPr>
            </w:pPr>
            <w:r>
              <w:rPr>
                <w:rFonts w:eastAsia="Times New Roman"/>
                <w:lang w:val="uk-UA"/>
              </w:rPr>
              <w:t>до 31.12.2023р</w:t>
            </w:r>
          </w:p>
        </w:tc>
      </w:tr>
      <w:tr w:rsidR="00F17605" w14:paraId="69006623" w14:textId="77777777" w:rsidTr="00F17605">
        <w:trPr>
          <w:gridAfter w:val="1"/>
          <w:wAfter w:w="15" w:type="dxa"/>
          <w:trHeight w:val="1056"/>
          <w:jc w:val="center"/>
        </w:trPr>
        <w:tc>
          <w:tcPr>
            <w:tcW w:w="576" w:type="dxa"/>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F17605">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6F077E48" w:rsidR="00F17605" w:rsidRPr="00162A86" w:rsidRDefault="00F17605" w:rsidP="00F17605">
            <w:pPr>
              <w:widowControl w:val="0"/>
              <w:spacing w:beforeLines="50" w:before="120" w:afterLines="50" w:after="120"/>
              <w:ind w:right="113"/>
              <w:contextualSpacing/>
              <w:jc w:val="both"/>
              <w:rPr>
                <w:lang w:val="uk-UA"/>
              </w:rPr>
            </w:pPr>
            <w:r>
              <w:rPr>
                <w:rFonts w:eastAsia="Times New Roman"/>
                <w:bCs/>
                <w:lang w:val="en-US"/>
              </w:rPr>
              <w:t xml:space="preserve"> </w:t>
            </w:r>
            <w:r>
              <w:rPr>
                <w:bCs/>
                <w:lang w:val="en-US" w:eastAsia="uk-UA"/>
              </w:rPr>
              <w:t xml:space="preserve"> </w:t>
            </w:r>
            <w:r w:rsidR="00575D27">
              <w:rPr>
                <w:bCs/>
                <w:lang w:val="en-US" w:eastAsia="uk-UA"/>
              </w:rPr>
              <w:t xml:space="preserve"> </w:t>
            </w:r>
            <w:r w:rsidR="00886F00">
              <w:rPr>
                <w:bCs/>
                <w:lang w:val="uk-UA" w:eastAsia="uk-UA"/>
              </w:rPr>
              <w:t>1</w:t>
            </w:r>
            <w:r w:rsidR="00575D27">
              <w:rPr>
                <w:bCs/>
                <w:lang w:val="en-US" w:eastAsia="uk-UA"/>
              </w:rPr>
              <w:t> 6</w:t>
            </w:r>
            <w:r w:rsidR="00401DE1">
              <w:rPr>
                <w:bCs/>
                <w:lang w:val="uk-UA" w:eastAsia="uk-UA"/>
              </w:rPr>
              <w:t>56</w:t>
            </w:r>
            <w:r w:rsidR="00575D27">
              <w:rPr>
                <w:bCs/>
                <w:lang w:val="en-US" w:eastAsia="uk-UA"/>
              </w:rPr>
              <w:t> 000</w:t>
            </w:r>
            <w:r w:rsidR="00575D27">
              <w:rPr>
                <w:bCs/>
                <w:lang w:val="uk-UA" w:eastAsia="uk-UA"/>
              </w:rPr>
              <w:t>,00</w:t>
            </w:r>
            <w:r>
              <w:rPr>
                <w:bCs/>
                <w:lang w:val="uk-UA" w:eastAsia="uk-UA"/>
              </w:rPr>
              <w:t>грн</w:t>
            </w:r>
          </w:p>
        </w:tc>
      </w:tr>
      <w:tr w:rsidR="00F17605" w:rsidRPr="00D71624" w14:paraId="15D120BF" w14:textId="77777777" w:rsidTr="00F17605">
        <w:trPr>
          <w:gridAfter w:val="1"/>
          <w:wAfter w:w="15" w:type="dxa"/>
          <w:trHeight w:val="1920"/>
          <w:jc w:val="center"/>
        </w:trPr>
        <w:tc>
          <w:tcPr>
            <w:tcW w:w="576" w:type="dxa"/>
          </w:tcPr>
          <w:p w14:paraId="4F5B2C8C" w14:textId="77777777" w:rsidR="00F17605" w:rsidRDefault="00F17605" w:rsidP="00F1760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77C8DCE9" w14:textId="77777777" w:rsidR="00F17605" w:rsidRPr="00D71624" w:rsidRDefault="00F17605" w:rsidP="00F17605">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20" w:type="dxa"/>
          </w:tcPr>
          <w:p w14:paraId="6FCFBF9E" w14:textId="77777777" w:rsidR="00F17605" w:rsidRPr="00AC710B" w:rsidRDefault="00F17605" w:rsidP="00F1760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val="uk-UA" w:eastAsia="en-US"/>
              </w:rPr>
              <w:t xml:space="preserve"> </w:t>
            </w:r>
            <w:r w:rsidRPr="00AC710B">
              <w:rPr>
                <w:shd w:val="solid" w:color="FFFFFF" w:fill="FFFFFF"/>
                <w:lang w:eastAsia="en-US"/>
              </w:rPr>
              <w:t>приймається</w:t>
            </w:r>
          </w:p>
          <w:p w14:paraId="0FF6FCAC" w14:textId="77777777" w:rsidR="00F17605" w:rsidRPr="00AC710B" w:rsidRDefault="00F17605" w:rsidP="00F17605">
            <w:pPr>
              <w:widowControl w:val="0"/>
              <w:spacing w:beforeLines="50" w:before="120" w:afterLines="50" w:after="120"/>
              <w:ind w:right="113"/>
              <w:contextualSpacing/>
              <w:jc w:val="both"/>
            </w:pPr>
          </w:p>
          <w:p w14:paraId="11481819" w14:textId="77777777" w:rsidR="00F17605" w:rsidRPr="00AC710B" w:rsidRDefault="00F17605" w:rsidP="00F17605">
            <w:pPr>
              <w:widowControl w:val="0"/>
              <w:spacing w:beforeLines="50" w:before="120" w:afterLines="50" w:after="120"/>
              <w:ind w:right="113"/>
              <w:contextualSpacing/>
              <w:jc w:val="both"/>
              <w:rPr>
                <w:shd w:val="clear" w:color="auto" w:fill="FFFF00"/>
              </w:rPr>
            </w:pPr>
          </w:p>
        </w:tc>
      </w:tr>
      <w:tr w:rsidR="00F17605" w14:paraId="5B1F2E1C" w14:textId="77777777" w:rsidTr="00F17605">
        <w:trPr>
          <w:gridAfter w:val="1"/>
          <w:wAfter w:w="15" w:type="dxa"/>
          <w:trHeight w:val="520"/>
          <w:jc w:val="center"/>
        </w:trPr>
        <w:tc>
          <w:tcPr>
            <w:tcW w:w="576" w:type="dxa"/>
          </w:tcPr>
          <w:p w14:paraId="12E1F291"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01235A7A"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20" w:type="dxa"/>
          </w:tcPr>
          <w:p w14:paraId="4452BDD5"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549611C" w14:textId="77777777" w:rsidR="00F17605" w:rsidRPr="00AC710B" w:rsidRDefault="00F17605" w:rsidP="00F17605">
            <w:pPr>
              <w:pStyle w:val="18"/>
              <w:widowControl w:val="0"/>
              <w:spacing w:line="240" w:lineRule="auto"/>
              <w:ind w:right="113"/>
              <w:jc w:val="both"/>
              <w:rPr>
                <w:lang w:val="uk-UA"/>
              </w:rPr>
            </w:pPr>
          </w:p>
        </w:tc>
      </w:tr>
      <w:tr w:rsidR="00F17605" w14:paraId="0E92ED60" w14:textId="77777777" w:rsidTr="00F17605">
        <w:trPr>
          <w:gridAfter w:val="1"/>
          <w:wAfter w:w="15" w:type="dxa"/>
          <w:trHeight w:val="520"/>
          <w:jc w:val="center"/>
        </w:trPr>
        <w:tc>
          <w:tcPr>
            <w:tcW w:w="576" w:type="dxa"/>
          </w:tcPr>
          <w:p w14:paraId="5638D83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5DCA987B"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20" w:type="dxa"/>
          </w:tcPr>
          <w:p w14:paraId="404887D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14:paraId="399119A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sidRPr="00AC710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17605" w14:paraId="183AECC6" w14:textId="77777777" w:rsidTr="00F17605">
        <w:trPr>
          <w:gridAfter w:val="1"/>
          <w:wAfter w:w="15" w:type="dxa"/>
          <w:trHeight w:val="520"/>
          <w:jc w:val="center"/>
        </w:trPr>
        <w:tc>
          <w:tcPr>
            <w:tcW w:w="576" w:type="dxa"/>
          </w:tcPr>
          <w:p w14:paraId="35A92217"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348D9842"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20" w:type="dxa"/>
          </w:tcPr>
          <w:p w14:paraId="3716F5E4"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6E40479"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748C44DC"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43AA0E3"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17605" w14:paraId="5FBB03B3" w14:textId="77777777" w:rsidTr="00F17605">
        <w:trPr>
          <w:gridAfter w:val="1"/>
          <w:wAfter w:w="15" w:type="dxa"/>
          <w:trHeight w:val="520"/>
          <w:jc w:val="center"/>
        </w:trPr>
        <w:tc>
          <w:tcPr>
            <w:tcW w:w="10849" w:type="dxa"/>
            <w:gridSpan w:val="3"/>
            <w:vAlign w:val="center"/>
          </w:tcPr>
          <w:p w14:paraId="279A2646" w14:textId="77777777" w:rsidR="00F17605" w:rsidRPr="00AC710B" w:rsidRDefault="00F17605" w:rsidP="00F1760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F17605" w14:paraId="3DC399B8" w14:textId="77777777" w:rsidTr="00F17605">
        <w:trPr>
          <w:gridAfter w:val="1"/>
          <w:wAfter w:w="15" w:type="dxa"/>
          <w:trHeight w:val="537"/>
          <w:jc w:val="center"/>
        </w:trPr>
        <w:tc>
          <w:tcPr>
            <w:tcW w:w="576" w:type="dxa"/>
          </w:tcPr>
          <w:p w14:paraId="2489D3AE"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568A7208"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20" w:type="dxa"/>
          </w:tcPr>
          <w:p w14:paraId="1845831C" w14:textId="77777777" w:rsidR="00F17605" w:rsidRPr="00AC710B" w:rsidRDefault="00F17605" w:rsidP="00F1760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w:t>
            </w:r>
            <w:r w:rsidRPr="00AC710B">
              <w:rPr>
                <w:rFonts w:ascii="Times New Roman" w:hAnsi="Times New Roman" w:cs="Times New Roman"/>
                <w:sz w:val="24"/>
                <w:szCs w:val="24"/>
                <w:shd w:val="solid" w:color="FFFFFF" w:fill="FFFFFF"/>
              </w:rPr>
              <w:lastRenderedPageBreak/>
              <w:t>електронній системі закупівель.</w:t>
            </w:r>
          </w:p>
        </w:tc>
      </w:tr>
      <w:tr w:rsidR="00F17605" w14:paraId="6B32B72F" w14:textId="77777777" w:rsidTr="00F17605">
        <w:trPr>
          <w:gridAfter w:val="1"/>
          <w:wAfter w:w="15" w:type="dxa"/>
          <w:trHeight w:val="520"/>
          <w:jc w:val="center"/>
        </w:trPr>
        <w:tc>
          <w:tcPr>
            <w:tcW w:w="576" w:type="dxa"/>
          </w:tcPr>
          <w:p w14:paraId="13ED0BCD" w14:textId="77777777" w:rsidR="00F17605" w:rsidRDefault="00F17605" w:rsidP="00F1760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07EA76CA"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20" w:type="dxa"/>
          </w:tcPr>
          <w:p w14:paraId="48DBE984" w14:textId="77777777" w:rsidR="00F17605" w:rsidRPr="00470A6D" w:rsidRDefault="00F17605" w:rsidP="00F1760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470A6D">
              <w:rPr>
                <w:shd w:val="solid" w:color="FFFFFF" w:fill="FFFFFF"/>
                <w:lang w:eastAsia="en-US"/>
              </w:rPr>
              <w:t>У разі внесення змін до тендерної документації</w:t>
            </w:r>
            <w:r>
              <w:rPr>
                <w:shd w:val="solid" w:color="FFFFFF" w:fill="FFFFFF"/>
                <w:lang w:eastAsia="en-US"/>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470A6D">
              <w:rPr>
                <w:b/>
                <w:shd w:val="solid" w:color="FFFFFF" w:fill="FFFFFF"/>
                <w:lang w:eastAsia="en-US"/>
              </w:rPr>
              <w:t>залишалося не менше чотирьох днів.</w:t>
            </w:r>
          </w:p>
          <w:p w14:paraId="379A4764" w14:textId="77777777" w:rsidR="00F17605" w:rsidRPr="00AF77E5" w:rsidRDefault="00F17605" w:rsidP="00F1760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34B1AA62" w14:textId="77777777" w:rsidR="00F17605" w:rsidRPr="00AF77E5" w:rsidRDefault="00F17605" w:rsidP="00F1760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EE25063" w14:textId="77777777" w:rsidR="00F17605" w:rsidRDefault="00F17605" w:rsidP="00F17605">
            <w:pPr>
              <w:pStyle w:val="18"/>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7605" w14:paraId="0F58AA45" w14:textId="77777777" w:rsidTr="00F17605">
        <w:trPr>
          <w:gridAfter w:val="1"/>
          <w:wAfter w:w="15" w:type="dxa"/>
          <w:trHeight w:val="520"/>
          <w:jc w:val="center"/>
        </w:trPr>
        <w:tc>
          <w:tcPr>
            <w:tcW w:w="10849" w:type="dxa"/>
            <w:gridSpan w:val="3"/>
            <w:vAlign w:val="center"/>
          </w:tcPr>
          <w:p w14:paraId="13AA8262"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F17605" w14:paraId="5B863040" w14:textId="77777777" w:rsidTr="00F17605">
        <w:trPr>
          <w:gridAfter w:val="1"/>
          <w:wAfter w:w="15" w:type="dxa"/>
          <w:trHeight w:val="520"/>
          <w:jc w:val="center"/>
        </w:trPr>
        <w:tc>
          <w:tcPr>
            <w:tcW w:w="576" w:type="dxa"/>
          </w:tcPr>
          <w:p w14:paraId="5788C32D"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34B47256" w14:textId="77777777" w:rsidR="00F17605" w:rsidRDefault="00F17605" w:rsidP="00F1760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20" w:type="dxa"/>
          </w:tcPr>
          <w:p w14:paraId="099310AE" w14:textId="77777777" w:rsidR="00F17605" w:rsidRPr="00162A86" w:rsidRDefault="00F17605" w:rsidP="00F17605">
            <w:pPr>
              <w:widowControl w:val="0"/>
              <w:ind w:firstLine="281"/>
              <w:jc w:val="both"/>
              <w:rPr>
                <w:rFonts w:eastAsia="Times New Roman"/>
                <w:b/>
                <w:lang w:val="uk-UA"/>
              </w:rPr>
            </w:pPr>
            <w:r w:rsidRPr="00470A6D">
              <w:rPr>
                <w:rFonts w:eastAsia="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470A6D">
              <w:rPr>
                <w:rFonts w:eastAsia="Times New Roman"/>
                <w:b/>
                <w:lang w:val="uk-UA"/>
              </w:rPr>
              <w:t>завантаження файлів із сканованими копіями нижчезазначених документів:</w:t>
            </w:r>
          </w:p>
          <w:p w14:paraId="69F3A8F8" w14:textId="77777777" w:rsidR="00F17605" w:rsidRDefault="00F17605" w:rsidP="00F17605">
            <w:pPr>
              <w:widowControl w:val="0"/>
              <w:autoSpaceDE w:val="0"/>
              <w:autoSpaceDN w:val="0"/>
              <w:jc w:val="both"/>
              <w:rPr>
                <w:rFonts w:eastAsia="Times New Roman"/>
                <w:lang w:val="uk-UA"/>
              </w:rPr>
            </w:pPr>
            <w:r>
              <w:rPr>
                <w:rFonts w:eastAsia="Times New Roman"/>
                <w:lang w:val="uk-UA"/>
              </w:rPr>
              <w:t xml:space="preserve"> -</w:t>
            </w:r>
            <w:r w:rsidRPr="00470A6D">
              <w:rPr>
                <w:rFonts w:eastAsia="Times New Roman"/>
                <w:lang w:val="uk-UA"/>
              </w:rPr>
              <w:t xml:space="preserve">інформації щодо відповідності учасника вимогам, визначеним у статті 17 Закону, згідно переліку, наведеного </w:t>
            </w:r>
            <w:r w:rsidRPr="00470A6D">
              <w:rPr>
                <w:rFonts w:eastAsia="Times New Roman"/>
                <w:b/>
                <w:lang w:val="uk-UA"/>
              </w:rPr>
              <w:t>у пункті 5</w:t>
            </w:r>
            <w:r>
              <w:rPr>
                <w:rFonts w:eastAsia="Times New Roman"/>
                <w:b/>
                <w:lang w:val="uk-UA"/>
              </w:rPr>
              <w:t xml:space="preserve"> </w:t>
            </w:r>
            <w:r w:rsidRPr="00470A6D">
              <w:rPr>
                <w:rFonts w:eastAsia="Times New Roman"/>
                <w:lang w:val="uk-UA"/>
              </w:rPr>
              <w:t>цього розділу тендерної документації;</w:t>
            </w:r>
          </w:p>
          <w:p w14:paraId="43A6100E" w14:textId="77777777" w:rsidR="00F17605" w:rsidRPr="00FF5EEB" w:rsidRDefault="00F17605" w:rsidP="00F17605">
            <w:pPr>
              <w:shd w:val="clear" w:color="auto" w:fill="FFFFFF"/>
              <w:jc w:val="both"/>
              <w:rPr>
                <w:rFonts w:eastAsia="Times New Roman"/>
                <w:b/>
                <w:lang w:val="uk-UA" w:eastAsia="en-US" w:bidi="as-IN"/>
              </w:rPr>
            </w:pPr>
            <w:r>
              <w:rPr>
                <w:rFonts w:eastAsia="Times New Roman"/>
                <w:lang w:val="uk-UA" w:eastAsia="en-US" w:bidi="as-IN"/>
              </w:rPr>
              <w:t xml:space="preserve">  -п</w:t>
            </w:r>
            <w:r w:rsidRPr="0063740B">
              <w:rPr>
                <w:rFonts w:eastAsia="Times New Roman"/>
                <w:lang w:val="uk-UA" w:eastAsia="en-US" w:bidi="as-IN"/>
              </w:rPr>
              <w:t>ерелік документів та інформації  для підтвердження відповідності У</w:t>
            </w:r>
            <w:r>
              <w:rPr>
                <w:rFonts w:eastAsia="Times New Roman"/>
                <w:lang w:val="uk-UA" w:eastAsia="en-US" w:bidi="as-IN"/>
              </w:rPr>
              <w:t>часника</w:t>
            </w:r>
            <w:r w:rsidRPr="0063740B">
              <w:rPr>
                <w:rFonts w:eastAsia="Times New Roman"/>
                <w:lang w:val="uk-UA" w:eastAsia="en-US" w:bidi="as-IN"/>
              </w:rPr>
              <w:t xml:space="preserve"> кваліфікаційним критеріям, визначеним у статті 16 Закону «Про публічні закупівлі»</w:t>
            </w:r>
            <w:r>
              <w:rPr>
                <w:rFonts w:eastAsia="Times New Roman"/>
                <w:lang w:val="uk-UA" w:eastAsia="en-US" w:bidi="as-IN"/>
              </w:rPr>
              <w:t xml:space="preserve"> </w:t>
            </w:r>
            <w:r w:rsidRPr="00FF5EEB">
              <w:rPr>
                <w:rFonts w:eastAsia="Times New Roman"/>
                <w:b/>
                <w:lang w:val="uk-UA" w:eastAsia="en-US" w:bidi="as-IN"/>
              </w:rPr>
              <w:t>(Додаток № 1 до тендерної документації)</w:t>
            </w:r>
          </w:p>
          <w:p w14:paraId="54C2BA62" w14:textId="6B1ADA78" w:rsidR="00F17605" w:rsidRPr="00DC0F15" w:rsidRDefault="00F17605" w:rsidP="00F17605">
            <w:pPr>
              <w:widowControl w:val="0"/>
              <w:autoSpaceDE w:val="0"/>
              <w:autoSpaceDN w:val="0"/>
              <w:jc w:val="both"/>
              <w:rPr>
                <w:rFonts w:eastAsia="Times New Roman"/>
                <w:lang w:val="uk-UA"/>
              </w:rPr>
            </w:pPr>
            <w:r>
              <w:rPr>
                <w:rFonts w:eastAsia="Times New Roman"/>
                <w:lang w:val="uk-UA"/>
              </w:rPr>
              <w:t xml:space="preserve"> - </w:t>
            </w:r>
            <w:r w:rsidRPr="00DC0F15">
              <w:t>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w:t>
            </w:r>
            <w:r w:rsidRPr="00DC0F15">
              <w:rPr>
                <w:rFonts w:eastAsia="Times New Roman"/>
                <w:lang w:val="uk-UA"/>
              </w:rPr>
              <w:t xml:space="preserve"> </w:t>
            </w:r>
            <w:r w:rsidRPr="00DC0F15">
              <w:rPr>
                <w:rFonts w:eastAsia="Times New Roman"/>
                <w:b/>
                <w:lang w:val="uk-UA"/>
              </w:rPr>
              <w:t>до пункту 6 цього розділу тендерної документації</w:t>
            </w:r>
            <w:r w:rsidRPr="00DC0F15">
              <w:rPr>
                <w:rFonts w:eastAsia="Times New Roman"/>
                <w:lang w:val="uk-UA"/>
              </w:rPr>
              <w:t xml:space="preserve"> та </w:t>
            </w:r>
            <w:r w:rsidRPr="00DC0F15">
              <w:rPr>
                <w:rFonts w:eastAsia="Times New Roman"/>
                <w:b/>
                <w:lang w:val="uk-UA"/>
              </w:rPr>
              <w:t xml:space="preserve">Додатку № </w:t>
            </w:r>
            <w:r w:rsidR="005A0095">
              <w:rPr>
                <w:rFonts w:eastAsia="Times New Roman"/>
                <w:b/>
                <w:lang w:val="en-US"/>
              </w:rPr>
              <w:t>4</w:t>
            </w:r>
            <w:r w:rsidRPr="00DC0F15">
              <w:rPr>
                <w:rFonts w:eastAsia="Times New Roman"/>
                <w:lang w:val="uk-UA"/>
              </w:rPr>
              <w:t xml:space="preserve"> до тендерної документації;</w:t>
            </w:r>
          </w:p>
          <w:p w14:paraId="4D751E83" w14:textId="77777777" w:rsidR="00F17605" w:rsidRPr="00470A6D" w:rsidRDefault="00F17605" w:rsidP="00F17605">
            <w:pPr>
              <w:widowControl w:val="0"/>
              <w:autoSpaceDE w:val="0"/>
              <w:autoSpaceDN w:val="0"/>
              <w:jc w:val="both"/>
              <w:rPr>
                <w:rFonts w:eastAsia="Times New Roman"/>
                <w:lang w:val="uk-UA"/>
              </w:rPr>
            </w:pPr>
            <w:r>
              <w:rPr>
                <w:rFonts w:eastAsia="Times New Roman"/>
                <w:lang w:val="uk-UA"/>
              </w:rPr>
              <w:t xml:space="preserve"> - </w:t>
            </w:r>
            <w:r w:rsidRPr="00470A6D">
              <w:rPr>
                <w:rFonts w:eastAsia="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1206A6C" w14:textId="77777777" w:rsidR="00F17605" w:rsidRPr="00470A6D"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lastRenderedPageBreak/>
              <w:t>для керівника учасника</w:t>
            </w:r>
            <w:r w:rsidRPr="00470A6D">
              <w:rPr>
                <w:rFonts w:eastAsia="Times New Roman"/>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39F7B1C" w14:textId="77777777" w:rsidR="00F17605"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t>для іншої посадової особи учасника</w:t>
            </w:r>
            <w:r w:rsidRPr="00470A6D">
              <w:rPr>
                <w:rFonts w:eastAsia="Times New Roman"/>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4842E51F" w14:textId="1DF55109" w:rsidR="00F17605" w:rsidRPr="0063740B" w:rsidRDefault="00F17605" w:rsidP="00F17605">
            <w:pPr>
              <w:keepNext/>
              <w:keepLines/>
              <w:suppressLineNumbers/>
              <w:tabs>
                <w:tab w:val="left" w:pos="900"/>
              </w:tabs>
              <w:autoSpaceDE w:val="0"/>
              <w:autoSpaceDN w:val="0"/>
              <w:jc w:val="both"/>
              <w:rPr>
                <w:rFonts w:eastAsia="Times New Roman"/>
                <w:b/>
                <w:lang w:val="uk-UA"/>
              </w:rPr>
            </w:pPr>
            <w:r>
              <w:rPr>
                <w:rFonts w:eastAsia="Times New Roman"/>
                <w:lang w:val="uk-UA"/>
              </w:rPr>
              <w:t xml:space="preserve"> -</w:t>
            </w:r>
            <w:r>
              <w:rPr>
                <w:rFonts w:eastAsia="Times New Roman"/>
                <w:lang w:val="en-US"/>
              </w:rPr>
              <w:t xml:space="preserve"> </w:t>
            </w:r>
            <w:r>
              <w:rPr>
                <w:rFonts w:eastAsia="Times New Roman"/>
                <w:lang w:val="uk-UA"/>
              </w:rPr>
              <w:t xml:space="preserve">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lang w:val="uk-UA"/>
              </w:rPr>
              <w:t xml:space="preserve">у </w:t>
            </w:r>
            <w:r w:rsidRPr="0063740B">
              <w:rPr>
                <w:rFonts w:eastAsia="Times New Roman"/>
                <w:b/>
                <w:lang w:val="uk-UA"/>
              </w:rPr>
              <w:t>Додаок</w:t>
            </w:r>
            <w:r>
              <w:rPr>
                <w:rFonts w:eastAsia="Times New Roman"/>
                <w:b/>
                <w:lang w:val="uk-UA"/>
              </w:rPr>
              <w:t>у</w:t>
            </w:r>
            <w:r w:rsidRPr="0063740B">
              <w:rPr>
                <w:rFonts w:eastAsia="Times New Roman"/>
                <w:b/>
                <w:lang w:val="uk-UA"/>
              </w:rPr>
              <w:t xml:space="preserve"> № </w:t>
            </w:r>
            <w:r w:rsidR="005A0095">
              <w:rPr>
                <w:rFonts w:eastAsia="Times New Roman"/>
                <w:b/>
                <w:lang w:val="en-US"/>
              </w:rPr>
              <w:t>5</w:t>
            </w:r>
            <w:r>
              <w:rPr>
                <w:rFonts w:eastAsia="Times New Roman"/>
                <w:b/>
                <w:lang w:val="en-US"/>
              </w:rPr>
              <w:t xml:space="preserve"> </w:t>
            </w:r>
            <w:r w:rsidRPr="0063740B">
              <w:rPr>
                <w:rFonts w:eastAsia="Times New Roman"/>
                <w:b/>
                <w:lang w:val="uk-UA"/>
              </w:rPr>
              <w:t>тендерної документації)</w:t>
            </w:r>
            <w:r>
              <w:rPr>
                <w:rFonts w:eastAsia="Times New Roman"/>
                <w:b/>
                <w:lang w:val="uk-UA"/>
              </w:rPr>
              <w:t>.</w:t>
            </w:r>
          </w:p>
          <w:p w14:paraId="495CAB28" w14:textId="77777777" w:rsidR="00F17605" w:rsidRDefault="00F17605" w:rsidP="00F17605">
            <w:pPr>
              <w:shd w:val="clear" w:color="auto" w:fill="FFFFFF"/>
              <w:jc w:val="both"/>
              <w:rPr>
                <w:rFonts w:eastAsia="Times New Roman"/>
                <w:b/>
                <w:lang w:val="uk-UA" w:eastAsia="en-US" w:bidi="as-IN"/>
              </w:rPr>
            </w:pPr>
            <w:r w:rsidRPr="0063740B">
              <w:rPr>
                <w:rFonts w:eastAsia="Times New Roman"/>
                <w:lang w:val="uk-UA" w:eastAsia="en-US" w:bidi="as-IN"/>
              </w:rPr>
              <w:t>Інша інформація встановлена відповідно до законодавства для У</w:t>
            </w:r>
            <w:r>
              <w:rPr>
                <w:rFonts w:eastAsia="Times New Roman"/>
                <w:lang w:val="uk-UA" w:eastAsia="en-US" w:bidi="as-IN"/>
              </w:rPr>
              <w:t>часників</w:t>
            </w:r>
            <w:r w:rsidRPr="0063740B">
              <w:rPr>
                <w:rFonts w:eastAsia="Times New Roman"/>
                <w:lang w:val="uk-UA" w:eastAsia="en-US" w:bidi="as-IN"/>
              </w:rPr>
              <w:t xml:space="preserve"> — юридичних осіб, фізичних осіб та фізичних осіб — підприємців</w:t>
            </w:r>
            <w:r>
              <w:rPr>
                <w:rFonts w:eastAsia="Times New Roman"/>
                <w:lang w:val="uk-UA" w:eastAsia="en-US" w:bidi="as-IN"/>
              </w:rPr>
              <w:t xml:space="preserve">, у тому числі: </w:t>
            </w:r>
          </w:p>
          <w:p w14:paraId="031EEFA8" w14:textId="77777777" w:rsidR="00F17605" w:rsidRPr="009C303F" w:rsidRDefault="00F17605" w:rsidP="00F17605">
            <w:pPr>
              <w:contextualSpacing/>
              <w:jc w:val="both"/>
              <w:rPr>
                <w:rStyle w:val="xfm68404770"/>
              </w:rPr>
            </w:pPr>
            <w:r w:rsidRPr="009C303F">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C303F">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gramStart"/>
            <w:r w:rsidRPr="009C303F">
              <w:rPr>
                <w:bCs/>
                <w:spacing w:val="2"/>
              </w:rPr>
              <w:t>до результату</w:t>
            </w:r>
            <w:proofErr w:type="gramEnd"/>
            <w:r w:rsidRPr="009C303F">
              <w:rPr>
                <w:bCs/>
                <w:spacing w:val="2"/>
              </w:rPr>
              <w:t xml:space="preserve"> надання адміністративних послуг. </w:t>
            </w:r>
            <w:r w:rsidRPr="009C303F">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54DCB681" w14:textId="77777777" w:rsidR="00F17605" w:rsidRDefault="00F17605" w:rsidP="00F17605">
            <w:pPr>
              <w:contextualSpacing/>
              <w:jc w:val="both"/>
              <w:rPr>
                <w:bCs/>
              </w:rPr>
            </w:pPr>
            <w:r w:rsidRPr="009C303F">
              <w:rPr>
                <w:rStyle w:val="xfm68404770"/>
              </w:rPr>
              <w:t xml:space="preserve"> - </w:t>
            </w:r>
            <w:r w:rsidRPr="009C303F">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2524EBB" w14:textId="160B193C" w:rsidR="00F17605" w:rsidRPr="0038600F" w:rsidRDefault="00F17605" w:rsidP="00F17605">
            <w:pPr>
              <w:jc w:val="both"/>
              <w:rPr>
                <w:rFonts w:eastAsia="Times New Roman"/>
                <w:b/>
                <w:bCs/>
                <w:color w:val="00000A"/>
              </w:rPr>
            </w:pPr>
            <w:r>
              <w:rPr>
                <w:bCs/>
                <w:lang w:val="en-US"/>
              </w:rPr>
              <w:t xml:space="preserve">- </w:t>
            </w:r>
            <w:r w:rsidRPr="0038600F">
              <w:rPr>
                <w:bCs/>
              </w:rPr>
              <w:t xml:space="preserve">тендерної пропозиції, згідно форми, наведеної </w:t>
            </w:r>
            <w:r w:rsidRPr="0038600F">
              <w:rPr>
                <w:b/>
                <w:bCs/>
              </w:rPr>
              <w:t xml:space="preserve">у Додатку </w:t>
            </w:r>
            <w:r w:rsidR="005A0095">
              <w:rPr>
                <w:b/>
                <w:bCs/>
                <w:lang w:val="en-US"/>
              </w:rPr>
              <w:t>3</w:t>
            </w:r>
            <w:r w:rsidRPr="0038600F">
              <w:rPr>
                <w:b/>
                <w:bCs/>
              </w:rPr>
              <w:t xml:space="preserve"> тендерної документації</w:t>
            </w:r>
          </w:p>
          <w:p w14:paraId="1AA31A94"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bCs/>
                <w:lang w:val="uk-UA"/>
              </w:rPr>
              <w:t>Під час використання електронної системи закупівель з метою подання тендерних пропозицій та їх оцінки документи,</w:t>
            </w:r>
            <w:r w:rsidRPr="00470A6D">
              <w:rPr>
                <w:bCs/>
                <w:lang w:val="uk-UA"/>
              </w:rPr>
              <w:t xml:space="preserve"> </w:t>
            </w:r>
            <w:r w:rsidRPr="00470A6D">
              <w:rPr>
                <w:rFonts w:eastAsia="Times New Roman"/>
                <w:bCs/>
                <w:lang w:val="uk-UA"/>
              </w:rPr>
              <w:t xml:space="preserve">які вимагаються замовником у </w:t>
            </w:r>
            <w:r>
              <w:rPr>
                <w:rFonts w:eastAsia="Times New Roman"/>
                <w:bCs/>
                <w:lang w:val="uk-UA"/>
              </w:rPr>
              <w:t>т</w:t>
            </w:r>
            <w:r w:rsidRPr="00470A6D">
              <w:rPr>
                <w:rFonts w:eastAsia="Times New Roman"/>
                <w:bCs/>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rPr>
                <w:rFonts w:eastAsia="Times New Roman"/>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w:t>
            </w:r>
            <w:r w:rsidRPr="00470A6D">
              <w:rPr>
                <w:rFonts w:eastAsia="Times New Roman"/>
                <w:lang w:val="uk-UA"/>
              </w:rPr>
              <w:lastRenderedPageBreak/>
              <w:t xml:space="preserve">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E3F4D8B"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470A6D">
              <w:rPr>
                <w:rFonts w:eastAsia="Times New Roman"/>
                <w:lang w:val="ru"/>
              </w:rPr>
              <w:t>czo</w:t>
            </w:r>
            <w:r w:rsidRPr="00470A6D">
              <w:rPr>
                <w:rFonts w:eastAsia="Times New Roman"/>
                <w:lang w:val="uk-UA"/>
              </w:rPr>
              <w:t>.gov.ua/</w:t>
            </w:r>
            <w:r w:rsidRPr="00470A6D">
              <w:rPr>
                <w:rFonts w:eastAsia="Times New Roman"/>
                <w:lang w:val="ru"/>
              </w:rPr>
              <w:t>verify</w:t>
            </w:r>
            <w:r w:rsidRPr="00470A6D">
              <w:rPr>
                <w:rFonts w:eastAsia="Times New Roman"/>
                <w:lang w:val="uk-UA"/>
              </w:rPr>
              <w:t>.</w:t>
            </w:r>
          </w:p>
          <w:p w14:paraId="5D8ECD06" w14:textId="77777777" w:rsidR="00F17605" w:rsidRPr="00470A6D" w:rsidRDefault="00F17605" w:rsidP="00F17605">
            <w:pPr>
              <w:jc w:val="both"/>
              <w:rPr>
                <w:rFonts w:eastAsia="Times New Roman"/>
                <w:lang w:val="uk-UA"/>
              </w:rPr>
            </w:pPr>
            <w:r w:rsidRPr="00470A6D">
              <w:rPr>
                <w:rFonts w:eastAsia="Times New Roman"/>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4A5C3F03" w14:textId="77777777" w:rsidR="00F17605" w:rsidRPr="00470A6D" w:rsidRDefault="00F17605" w:rsidP="00F17605">
            <w:pPr>
              <w:jc w:val="both"/>
              <w:rPr>
                <w:rFonts w:eastAsia="Times New Roman"/>
                <w:lang w:val="uk-UA"/>
              </w:rPr>
            </w:pPr>
            <w:r w:rsidRPr="00470A6D">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FEA3C24"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68121A0D"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197E50EC"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Кожен учасник має право подати тільки одну тендерну пропозицію.</w:t>
            </w:r>
          </w:p>
          <w:p w14:paraId="1DF32C4D" w14:textId="77777777" w:rsidR="00F17605" w:rsidRPr="00470A6D" w:rsidRDefault="00F17605" w:rsidP="00F17605">
            <w:pPr>
              <w:autoSpaceDE w:val="0"/>
              <w:autoSpaceDN w:val="0"/>
              <w:ind w:firstLine="281"/>
              <w:jc w:val="both"/>
              <w:rPr>
                <w:rFonts w:eastAsia="Times New Roman"/>
              </w:rPr>
            </w:pPr>
            <w:r w:rsidRPr="00470A6D">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14F7532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6F3DB61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великої літери;</w:t>
            </w:r>
          </w:p>
          <w:p w14:paraId="2D7F6FAA"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розділових знаків та відмінювання слів у реченні;</w:t>
            </w:r>
          </w:p>
          <w:p w14:paraId="0CEBA86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використання слова або мовного звороту, запозичених з іншої мови;</w:t>
            </w:r>
          </w:p>
          <w:p w14:paraId="47A80A2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9A3D62"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застосування правил переносу частини слова з рядка в рядок;</w:t>
            </w:r>
          </w:p>
          <w:p w14:paraId="7C318974"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lastRenderedPageBreak/>
              <w:t>написання слів разом та/або окремо, та/або через дефіс;</w:t>
            </w:r>
          </w:p>
          <w:p w14:paraId="13731178"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71D27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A480C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ECAF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027E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A88829"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C75A6"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BA126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601278"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B1496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59DD04"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 xml:space="preserve">11. Подання документа (документів) учасником процедури закупівлі у складі тендерної пропозиції, в якому позиція цифри </w:t>
            </w:r>
            <w:r w:rsidRPr="00470A6D">
              <w:rPr>
                <w:rFonts w:eastAsia="Times New Roman"/>
                <w:lang w:val="uk-UA"/>
              </w:rPr>
              <w:lastRenderedPageBreak/>
              <w:t>(цифр) у сумі є некоректною, при цьому сума, що зазначена прописом, є правильною.</w:t>
            </w:r>
          </w:p>
          <w:p w14:paraId="5B80D22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0BB527" w14:textId="77777777" w:rsidR="00F17605" w:rsidRPr="00470A6D" w:rsidRDefault="00F17605" w:rsidP="00F17605">
            <w:pPr>
              <w:pStyle w:val="a6"/>
              <w:shd w:val="clear" w:color="auto" w:fill="FFFFFF"/>
              <w:spacing w:before="0" w:after="0"/>
              <w:ind w:firstLine="317"/>
              <w:jc w:val="both"/>
              <w:rPr>
                <w:b/>
              </w:rPr>
            </w:pPr>
            <w:r w:rsidRPr="00470A6D">
              <w:rPr>
                <w:b/>
                <w:color w:val="000000"/>
              </w:rPr>
              <w:t xml:space="preserve">Опис та приклади формальних помилок,  відповідно до </w:t>
            </w:r>
            <w:hyperlink r:id="rId9" w:anchor="n1421" w:history="1">
              <w:r w:rsidRPr="00470A6D">
                <w:rPr>
                  <w:rStyle w:val="aa"/>
                  <w:color w:val="000000"/>
                </w:rPr>
                <w:t>п. 19 ч. 2 ст. 22</w:t>
              </w:r>
            </w:hyperlink>
            <w:r w:rsidRPr="00470A6D">
              <w:rPr>
                <w:b/>
                <w:color w:val="000000"/>
              </w:rPr>
              <w:t xml:space="preserve"> Закону:</w:t>
            </w:r>
          </w:p>
          <w:p w14:paraId="74318AD5"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розміщення інформації не на фірмовому бланку підприємства;</w:t>
            </w:r>
          </w:p>
          <w:p w14:paraId="2BA7FC59"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самостійне виправлення помилок та/або описок у поданій пропозиції під час її складання Учасником; </w:t>
            </w:r>
          </w:p>
          <w:p w14:paraId="6688BC9E"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70A6D">
              <w:rPr>
                <w:iCs/>
                <w:color w:val="000000"/>
                <w:u w:val="single"/>
              </w:rPr>
              <w:t>Наприклад:</w:t>
            </w:r>
            <w:r w:rsidRPr="00470A6D">
              <w:rPr>
                <w:iCs/>
                <w:color w:val="000000"/>
              </w:rPr>
              <w:t xml:space="preserve"> зазначення в довідці русизмів, сленгових слів або технічних помилок</w:t>
            </w:r>
            <w:r w:rsidRPr="00470A6D">
              <w:rPr>
                <w:color w:val="000000"/>
              </w:rPr>
              <w:t>;</w:t>
            </w:r>
          </w:p>
          <w:p w14:paraId="26B8F4E2"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недотримання встановлених форм згідно </w:t>
            </w:r>
            <w:proofErr w:type="gramStart"/>
            <w:r w:rsidRPr="00470A6D">
              <w:rPr>
                <w:color w:val="000000"/>
              </w:rPr>
              <w:t>Додатків  до</w:t>
            </w:r>
            <w:proofErr w:type="gramEnd"/>
            <w:r w:rsidRPr="00470A6D">
              <w:rPr>
                <w:color w:val="000000"/>
              </w:rPr>
              <w:t xml:space="preserve"> цієї тендерної  документації, але зміст та вся інформація, яка вимагалась Замовником, зазначені у наданому документі/документах;</w:t>
            </w:r>
          </w:p>
          <w:p w14:paraId="209742C4"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70A6D">
              <w:rPr>
                <w:iCs/>
                <w:color w:val="000000"/>
                <w:u w:val="single"/>
              </w:rPr>
              <w:t>Наприклад:</w:t>
            </w:r>
            <w:r w:rsidRPr="00470A6D">
              <w:rPr>
                <w:iCs/>
                <w:color w:val="000000"/>
              </w:rPr>
              <w:t xml:space="preserve"> замість вимоги надати довідку в довільній формі учасник надав лист-пояснення;</w:t>
            </w:r>
          </w:p>
          <w:p w14:paraId="65E929A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3CF0AED6"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8700B2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rPr>
              <w:t>- інші формальні (несуттєві) помилки, що пов’язані з оформленням тендерної пропозиції та не впливають на зміст пропозиції.</w:t>
            </w:r>
          </w:p>
          <w:p w14:paraId="7D69A97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9973EA1" w14:textId="77777777" w:rsidR="00F17605" w:rsidRPr="00470A6D" w:rsidRDefault="00F17605" w:rsidP="00F1760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470A6D">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w:t>
            </w:r>
            <w:r>
              <w:rPr>
                <w:rFonts w:ascii="Times New Roman" w:eastAsia="Times New Roman" w:hAnsi="Times New Roman" w:cs="Times New Roman"/>
                <w:color w:val="auto"/>
                <w:sz w:val="24"/>
                <w:szCs w:val="24"/>
                <w:lang w:val="uk-UA"/>
              </w:rPr>
              <w:t xml:space="preserve"> </w:t>
            </w:r>
            <w:r w:rsidRPr="00470A6D">
              <w:rPr>
                <w:rFonts w:ascii="Times New Roman" w:eastAsia="Times New Roman" w:hAnsi="Times New Roman" w:cs="Times New Roman"/>
                <w:color w:val="auto"/>
                <w:sz w:val="24"/>
                <w:szCs w:val="24"/>
                <w:lang w:val="uk-UA"/>
              </w:rPr>
              <w:t>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A4A7ED5" w14:textId="77777777" w:rsidR="00F17605" w:rsidRPr="00470A6D" w:rsidRDefault="00F17605" w:rsidP="00F17605">
            <w:pPr>
              <w:widowControl w:val="0"/>
              <w:ind w:hanging="21"/>
              <w:jc w:val="both"/>
              <w:rPr>
                <w:rFonts w:eastAsia="Times New Roman"/>
              </w:rPr>
            </w:pPr>
            <w:r w:rsidRPr="00470A6D">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F06AC6" w14:textId="77777777" w:rsidR="00F17605" w:rsidRPr="00470A6D" w:rsidRDefault="00F17605" w:rsidP="00F17605">
            <w:pPr>
              <w:pStyle w:val="a6"/>
              <w:spacing w:before="0" w:after="0"/>
              <w:jc w:val="both"/>
            </w:pPr>
            <w:r w:rsidRPr="00470A6D">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Pr="00470A6D">
              <w:rPr>
                <w:color w:val="000000"/>
              </w:rPr>
              <w:lastRenderedPageBreak/>
              <w:t xml:space="preserve">процедурі закупівлі, відповідно до </w:t>
            </w:r>
            <w:hyperlink r:id="rId10" w:anchor="n15" w:history="1">
              <w:r w:rsidRPr="00470A6D">
                <w:rPr>
                  <w:rStyle w:val="aa"/>
                  <w:color w:val="000000"/>
                </w:rPr>
                <w:t>абз. 4 ст. 2</w:t>
              </w:r>
            </w:hyperlink>
            <w:r w:rsidRPr="00470A6D">
              <w:rPr>
                <w:color w:val="000000"/>
              </w:rPr>
              <w:t xml:space="preserve"> Закону України «Про захист персональних даних» від 01.06.2010 № 2297-VI.</w:t>
            </w:r>
          </w:p>
          <w:p w14:paraId="403D0D04" w14:textId="77777777" w:rsidR="00F17605" w:rsidRPr="00470A6D" w:rsidRDefault="00F17605" w:rsidP="00F17605">
            <w:pPr>
              <w:pStyle w:val="a6"/>
              <w:spacing w:before="0" w:after="0"/>
              <w:jc w:val="both"/>
              <w:rPr>
                <w:color w:val="000000"/>
              </w:rPr>
            </w:pPr>
            <w:r w:rsidRPr="00470A6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291931" w14:textId="77777777" w:rsidR="00F17605" w:rsidRPr="00470A6D" w:rsidRDefault="00F17605" w:rsidP="00F17605">
            <w:pPr>
              <w:pStyle w:val="a6"/>
              <w:spacing w:before="0" w:after="0"/>
              <w:jc w:val="both"/>
            </w:pPr>
            <w:r w:rsidRPr="00470A6D">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70A6D">
              <w:rPr>
                <w:b/>
                <w:bCs/>
                <w:color w:val="000000"/>
                <w:shd w:val="clear" w:color="auto" w:fill="FFFFFF"/>
              </w:rPr>
              <w:t xml:space="preserve"> </w:t>
            </w:r>
            <w:r w:rsidRPr="00470A6D">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0A6D">
                <w:rPr>
                  <w:rStyle w:val="aa"/>
                  <w:color w:val="000000"/>
                  <w:shd w:val="clear" w:color="auto" w:fill="FFFFFF"/>
                </w:rPr>
                <w:t>ст. 16</w:t>
              </w:r>
            </w:hyperlink>
            <w:r w:rsidRPr="00470A6D">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470A6D">
                <w:rPr>
                  <w:rStyle w:val="aa"/>
                  <w:color w:val="000000"/>
                  <w:shd w:val="clear" w:color="auto" w:fill="FFFFFF"/>
                </w:rPr>
                <w:t>ст. 17</w:t>
              </w:r>
            </w:hyperlink>
            <w:r w:rsidRPr="00470A6D">
              <w:rPr>
                <w:bCs/>
                <w:color w:val="000000"/>
                <w:shd w:val="clear" w:color="auto" w:fill="FFFFFF"/>
              </w:rPr>
              <w:t xml:space="preserve"> Закону.</w:t>
            </w:r>
          </w:p>
          <w:p w14:paraId="20B80BE6" w14:textId="77777777" w:rsidR="00F17605" w:rsidRPr="00470A6D" w:rsidRDefault="00F17605" w:rsidP="00F17605">
            <w:pPr>
              <w:pStyle w:val="a6"/>
              <w:spacing w:before="0" w:after="0"/>
              <w:jc w:val="both"/>
              <w:rPr>
                <w:color w:val="000000"/>
                <w:shd w:val="clear" w:color="auto" w:fill="FFFFFF"/>
              </w:rPr>
            </w:pPr>
            <w:r w:rsidRPr="00470A6D">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470A6D">
                <w:rPr>
                  <w:rStyle w:val="aa"/>
                  <w:color w:val="000000"/>
                </w:rPr>
                <w:t>Закону України «Про захист персональних даних»</w:t>
              </w:r>
            </w:hyperlink>
            <w:r w:rsidRPr="00470A6D">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470A6D">
                <w:rPr>
                  <w:rStyle w:val="aa"/>
                  <w:color w:val="000000"/>
                </w:rPr>
                <w:t>ст. 16</w:t>
              </w:r>
            </w:hyperlink>
            <w:r w:rsidRPr="00470A6D">
              <w:rPr>
                <w:color w:val="000000"/>
                <w:shd w:val="clear" w:color="auto" w:fill="FFFFFF"/>
              </w:rPr>
              <w:t xml:space="preserve"> Закону. При цьому зміст документу не має бути спотворений.</w:t>
            </w:r>
          </w:p>
          <w:p w14:paraId="4FAD38A4" w14:textId="77777777" w:rsidR="00F17605" w:rsidRPr="00470A6D" w:rsidRDefault="00F17605" w:rsidP="00F17605">
            <w:pPr>
              <w:pStyle w:val="a6"/>
              <w:spacing w:before="0" w:after="0"/>
              <w:jc w:val="both"/>
              <w:rPr>
                <w:b/>
                <w:bCs/>
                <w:color w:val="000000"/>
                <w:lang w:val="ru"/>
              </w:rPr>
            </w:pPr>
            <w:r w:rsidRPr="00470A6D">
              <w:rPr>
                <w:b/>
                <w:bCs/>
                <w:color w:val="000000"/>
              </w:rPr>
              <w:t>Підготовка документів учасниками-нерезидентами</w:t>
            </w:r>
            <w:r w:rsidRPr="00470A6D">
              <w:rPr>
                <w:b/>
                <w:bCs/>
                <w:color w:val="000000"/>
                <w:lang w:val="ru"/>
              </w:rPr>
              <w:t>:</w:t>
            </w:r>
          </w:p>
          <w:p w14:paraId="4362D8DC" w14:textId="77777777" w:rsidR="00F17605" w:rsidRPr="00470A6D" w:rsidRDefault="00F17605" w:rsidP="00F17605">
            <w:pPr>
              <w:pStyle w:val="a6"/>
              <w:shd w:val="clear" w:color="auto" w:fill="FFFFFF"/>
              <w:spacing w:before="0" w:after="0"/>
              <w:jc w:val="both"/>
            </w:pPr>
            <w:r w:rsidRPr="00470A6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265A05" w14:textId="77777777" w:rsidR="00F17605" w:rsidRPr="00470A6D" w:rsidRDefault="00F17605" w:rsidP="00F17605">
            <w:pPr>
              <w:pStyle w:val="a6"/>
              <w:shd w:val="clear" w:color="auto" w:fill="FFFFFF"/>
              <w:spacing w:before="0" w:after="0"/>
              <w:ind w:firstLine="287"/>
              <w:jc w:val="both"/>
            </w:pPr>
            <w:r w:rsidRPr="00470A6D">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4585372" w14:textId="77777777" w:rsidR="00F17605" w:rsidRPr="00470A6D" w:rsidRDefault="00F17605" w:rsidP="00F17605">
            <w:pPr>
              <w:pStyle w:val="a6"/>
              <w:spacing w:before="0" w:after="0"/>
              <w:ind w:firstLine="317"/>
              <w:jc w:val="both"/>
              <w:rPr>
                <w:b/>
                <w:bCs/>
                <w:color w:val="000000"/>
                <w:highlight w:val="yellow"/>
              </w:rPr>
            </w:pPr>
            <w:r w:rsidRPr="00470A6D">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17605" w14:paraId="48648DCE" w14:textId="77777777" w:rsidTr="00F17605">
        <w:trPr>
          <w:trHeight w:val="400"/>
          <w:jc w:val="center"/>
        </w:trPr>
        <w:tc>
          <w:tcPr>
            <w:tcW w:w="576" w:type="dxa"/>
          </w:tcPr>
          <w:p w14:paraId="45F60069"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097A8AF9" w14:textId="77777777" w:rsidR="00F17605" w:rsidRDefault="00F17605" w:rsidP="00F1760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35" w:type="dxa"/>
            <w:gridSpan w:val="2"/>
          </w:tcPr>
          <w:p w14:paraId="3D32293B" w14:textId="77777777" w:rsidR="00F17605" w:rsidRDefault="00F17605" w:rsidP="00F17605">
            <w:pPr>
              <w:pStyle w:val="18"/>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F17605" w14:paraId="3546F362" w14:textId="77777777" w:rsidTr="00F17605">
        <w:trPr>
          <w:gridAfter w:val="1"/>
          <w:wAfter w:w="15" w:type="dxa"/>
          <w:trHeight w:val="1128"/>
          <w:jc w:val="center"/>
        </w:trPr>
        <w:tc>
          <w:tcPr>
            <w:tcW w:w="576" w:type="dxa"/>
          </w:tcPr>
          <w:p w14:paraId="54A0FBB7"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3EE57A31"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20" w:type="dxa"/>
          </w:tcPr>
          <w:p w14:paraId="048D740F" w14:textId="77777777" w:rsidR="00F17605" w:rsidRDefault="00F17605" w:rsidP="00F17605">
            <w:pPr>
              <w:widowControl w:val="0"/>
              <w:spacing w:beforeLines="30" w:before="72" w:afterLines="30" w:after="72"/>
              <w:ind w:right="113"/>
              <w:contextualSpacing/>
              <w:jc w:val="both"/>
              <w:rPr>
                <w:lang w:val="ru" w:eastAsia="uk-UA"/>
              </w:rPr>
            </w:pPr>
          </w:p>
          <w:p w14:paraId="41AA1726" w14:textId="77777777" w:rsidR="00F17605" w:rsidRDefault="00F17605" w:rsidP="00F17605">
            <w:pPr>
              <w:pStyle w:val="18"/>
              <w:widowControl w:val="0"/>
              <w:spacing w:before="72" w:after="72" w:line="240" w:lineRule="auto"/>
              <w:jc w:val="both"/>
              <w:rPr>
                <w:lang w:val="uk-UA"/>
              </w:rPr>
            </w:pPr>
            <w:r>
              <w:rPr>
                <w:rFonts w:ascii="Times New Roman" w:hAnsi="Times New Roman"/>
                <w:sz w:val="24"/>
                <w:szCs w:val="24"/>
                <w:lang w:val="ru" w:eastAsia="uk-UA"/>
              </w:rPr>
              <w:t>Забезпечення тендерної пропозиції не вимагається.</w:t>
            </w:r>
          </w:p>
        </w:tc>
      </w:tr>
      <w:tr w:rsidR="00F17605" w14:paraId="37907438" w14:textId="77777777" w:rsidTr="00F17605">
        <w:trPr>
          <w:gridAfter w:val="1"/>
          <w:wAfter w:w="15" w:type="dxa"/>
          <w:trHeight w:val="520"/>
          <w:jc w:val="center"/>
        </w:trPr>
        <w:tc>
          <w:tcPr>
            <w:tcW w:w="576" w:type="dxa"/>
          </w:tcPr>
          <w:p w14:paraId="7DF3C3A0"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0BA4C6D7"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20" w:type="dxa"/>
          </w:tcPr>
          <w:p w14:paraId="4B6CE75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2BF4E302"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6CB57FBE"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F288D3"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877B03D"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2B0E6BB" w14:textId="77777777" w:rsidR="00F17605" w:rsidRDefault="00F17605" w:rsidP="00F1760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605" w14:paraId="59231514" w14:textId="77777777" w:rsidTr="00F17605">
        <w:trPr>
          <w:gridAfter w:val="1"/>
          <w:wAfter w:w="15" w:type="dxa"/>
          <w:trHeight w:val="520"/>
          <w:jc w:val="center"/>
        </w:trPr>
        <w:tc>
          <w:tcPr>
            <w:tcW w:w="576" w:type="dxa"/>
          </w:tcPr>
          <w:p w14:paraId="3BC74B7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tcPr>
          <w:p w14:paraId="67A77D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20" w:type="dxa"/>
          </w:tcPr>
          <w:p w14:paraId="1F9701E8" w14:textId="77777777" w:rsidR="00F17605" w:rsidRDefault="00F17605" w:rsidP="00F17605">
            <w:pPr>
              <w:widowControl w:val="0"/>
              <w:autoSpaceDE w:val="0"/>
              <w:autoSpaceDN w:val="0"/>
              <w:adjustRightInd w:val="0"/>
              <w:jc w:val="both"/>
              <w:rPr>
                <w:rFonts w:eastAsia="Times New Roman"/>
                <w:lang w:val="uk-UA"/>
              </w:rPr>
            </w:pPr>
            <w:r>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30F114" w14:textId="507BA7D6" w:rsidR="00F17605" w:rsidRDefault="00F17605" w:rsidP="00F17605">
            <w:pPr>
              <w:widowControl w:val="0"/>
              <w:autoSpaceDE w:val="0"/>
              <w:autoSpaceDN w:val="0"/>
              <w:adjustRightInd w:val="0"/>
              <w:jc w:val="both"/>
              <w:rPr>
                <w:rFonts w:eastAsia="Times New Roman"/>
                <w:lang w:val="uk-UA"/>
              </w:rPr>
            </w:pPr>
            <w:r>
              <w:rPr>
                <w:rFonts w:eastAsia="Times New Roman"/>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 (</w:t>
            </w:r>
            <w:r w:rsidRPr="001E4F12">
              <w:rPr>
                <w:rFonts w:eastAsia="Times New Roman"/>
                <w:b/>
                <w:bCs/>
                <w:lang w:val="uk-UA"/>
              </w:rPr>
              <w:t>Д</w:t>
            </w:r>
            <w:r>
              <w:rPr>
                <w:rFonts w:eastAsia="Times New Roman"/>
                <w:b/>
                <w:bCs/>
                <w:lang w:val="uk-UA"/>
              </w:rPr>
              <w:t>одаток</w:t>
            </w:r>
            <w:r w:rsidRPr="001E4F12">
              <w:rPr>
                <w:rFonts w:eastAsia="Times New Roman"/>
                <w:b/>
                <w:bCs/>
                <w:lang w:val="uk-UA"/>
              </w:rPr>
              <w:t xml:space="preserve"> </w:t>
            </w:r>
            <w:r w:rsidR="005A0095">
              <w:rPr>
                <w:rFonts w:eastAsia="Times New Roman"/>
                <w:b/>
                <w:bCs/>
                <w:lang w:val="en-US"/>
              </w:rPr>
              <w:t>2</w:t>
            </w:r>
            <w:r>
              <w:rPr>
                <w:rFonts w:eastAsia="Times New Roman"/>
                <w:b/>
                <w:bCs/>
                <w:lang w:val="uk-UA"/>
              </w:rPr>
              <w:t xml:space="preserve"> тендерної документації)</w:t>
            </w:r>
          </w:p>
          <w:p w14:paraId="139D7744" w14:textId="77777777" w:rsidR="00F17605" w:rsidRPr="00AF77E5" w:rsidRDefault="00F17605" w:rsidP="00F17605">
            <w:pPr>
              <w:widowControl w:val="0"/>
              <w:autoSpaceDE w:val="0"/>
              <w:autoSpaceDN w:val="0"/>
              <w:adjustRightInd w:val="0"/>
              <w:jc w:val="both"/>
              <w:rPr>
                <w:rFonts w:eastAsia="Times New Roman"/>
                <w:lang w:val="uk-UA"/>
              </w:rPr>
            </w:pPr>
            <w:r w:rsidRPr="00AF77E5">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AF52DDE" w14:textId="77777777" w:rsidR="00F17605" w:rsidRPr="00AF77E5" w:rsidRDefault="00F17605" w:rsidP="00F17605">
            <w:pPr>
              <w:widowControl w:val="0"/>
              <w:autoSpaceDE w:val="0"/>
              <w:autoSpaceDN w:val="0"/>
              <w:adjustRightInd w:val="0"/>
              <w:jc w:val="both"/>
              <w:rPr>
                <w:rFonts w:eastAsia="Times New Roman"/>
                <w:lang w:val="uk-UA"/>
              </w:rPr>
            </w:pPr>
            <w:r w:rsidRPr="00193609">
              <w:rPr>
                <w:rFonts w:eastAsia="Times New Roman"/>
                <w:b/>
                <w:lang w:val="uk-UA"/>
              </w:rPr>
              <w:t>Переможець процедури закупівлі</w:t>
            </w:r>
            <w:r w:rsidRPr="00AF77E5">
              <w:rPr>
                <w:rFonts w:eastAsia="Times New Roman"/>
                <w:lang w:val="uk-UA"/>
              </w:rPr>
              <w:t xml:space="preserve"> </w:t>
            </w:r>
            <w:r w:rsidRPr="00193609">
              <w:rPr>
                <w:rFonts w:eastAsia="Times New Roman"/>
                <w:b/>
                <w:lang w:val="uk-UA"/>
              </w:rPr>
              <w:t>у строк, що не перевищує чотири дні з дати оприлюднення в електронній системі закупівель повідомлення про намір укласти договір</w:t>
            </w:r>
            <w:r w:rsidRPr="00AF77E5">
              <w:rPr>
                <w:rFonts w:eastAsia="Times New Roman"/>
                <w:lang w:val="uk-UA"/>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4AED6009" w14:textId="77777777" w:rsidR="00F17605" w:rsidRPr="00AF77E5" w:rsidRDefault="00F17605" w:rsidP="00F17605">
            <w:pPr>
              <w:widowControl w:val="0"/>
              <w:autoSpaceDE w:val="0"/>
              <w:autoSpaceDN w:val="0"/>
              <w:adjustRightInd w:val="0"/>
              <w:jc w:val="both"/>
              <w:rPr>
                <w:rFonts w:eastAsia="Times New Roman"/>
                <w:lang w:val="uk-UA"/>
              </w:rPr>
            </w:pPr>
            <w:r w:rsidRPr="00AF77E5">
              <w:rPr>
                <w:rFonts w:eastAsia="Times New Roman"/>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F8A1090" w14:textId="77777777" w:rsidR="00F17605" w:rsidRDefault="00F17605" w:rsidP="00F17605">
            <w:pPr>
              <w:widowControl w:val="0"/>
              <w:autoSpaceDE w:val="0"/>
              <w:autoSpaceDN w:val="0"/>
              <w:adjustRightInd w:val="0"/>
              <w:jc w:val="both"/>
              <w:rPr>
                <w:rFonts w:eastAsia="Times New Roman"/>
                <w:lang w:val="uk-UA"/>
              </w:rPr>
            </w:pPr>
            <w:r>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w:t>
            </w:r>
            <w:r>
              <w:rPr>
                <w:rFonts w:eastAsia="Times New Roman"/>
                <w:lang w:val="uk-UA"/>
              </w:rPr>
              <w:lastRenderedPageBreak/>
              <w:t>закупівлі відповідно до абзацу четвертого цього пункту.</w:t>
            </w:r>
          </w:p>
          <w:p w14:paraId="3EAA2F3E" w14:textId="77777777" w:rsidR="00F17605" w:rsidRDefault="00F17605" w:rsidP="00F17605">
            <w:pPr>
              <w:widowControl w:val="0"/>
              <w:autoSpaceDE w:val="0"/>
              <w:autoSpaceDN w:val="0"/>
              <w:adjustRightInd w:val="0"/>
              <w:jc w:val="both"/>
              <w:rPr>
                <w:rFonts w:eastAsia="Times New Roman"/>
                <w:lang w:val="uk-UA"/>
              </w:rPr>
            </w:pPr>
            <w:r>
              <w:rPr>
                <w:rFonts w:eastAsia="Times New Roman"/>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1E32994" w14:textId="77777777" w:rsidR="00F17605" w:rsidRPr="00D71624" w:rsidRDefault="00F17605" w:rsidP="00F17605">
            <w:pPr>
              <w:shd w:val="clear" w:color="auto" w:fill="FFFFFF"/>
              <w:jc w:val="both"/>
              <w:rPr>
                <w:rFonts w:eastAsia="Times New Roman"/>
                <w:lang w:val="uk-UA"/>
              </w:rPr>
            </w:pPr>
            <w:r>
              <w:rPr>
                <w:rFonts w:eastAsia="Times New Roman"/>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r w:rsidRPr="00D71624">
              <w:rPr>
                <w:rFonts w:eastAsia="Times New Roman"/>
                <w:lang w:val="uk-UA"/>
              </w:rPr>
              <w:t>:</w:t>
            </w:r>
          </w:p>
          <w:p w14:paraId="22BED441" w14:textId="77777777" w:rsidR="00F17605" w:rsidRPr="00D71624" w:rsidRDefault="00F17605" w:rsidP="00F17605">
            <w:pPr>
              <w:shd w:val="clear" w:color="auto" w:fill="FFFFFF"/>
              <w:jc w:val="both"/>
              <w:rPr>
                <w:rFonts w:eastAsia="Times New Roman"/>
                <w:lang w:val="uk-UA"/>
              </w:rPr>
            </w:pPr>
            <w:r w:rsidRPr="00D71624">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DE19204" w14:textId="77777777" w:rsidR="00F17605" w:rsidRPr="00D71624" w:rsidRDefault="00F17605" w:rsidP="00F17605">
            <w:pPr>
              <w:shd w:val="clear" w:color="auto" w:fill="FFFFFF"/>
              <w:jc w:val="both"/>
              <w:rPr>
                <w:rFonts w:eastAsia="Times New Roman"/>
                <w:lang w:val="uk-UA"/>
              </w:rPr>
            </w:pPr>
            <w:r w:rsidRPr="00D71624">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AB531C" w14:textId="77777777" w:rsidR="00F17605" w:rsidRPr="00D71624" w:rsidRDefault="00F17605" w:rsidP="00F17605">
            <w:pPr>
              <w:shd w:val="clear" w:color="auto" w:fill="FFFFFF"/>
              <w:jc w:val="both"/>
              <w:rPr>
                <w:rFonts w:eastAsia="Times New Roman"/>
                <w:lang w:val="uk-UA"/>
              </w:rPr>
            </w:pPr>
            <w:r w:rsidRPr="00D71624">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A020BA" w14:textId="77777777" w:rsidR="00F17605" w:rsidRPr="00D71624" w:rsidRDefault="00F17605" w:rsidP="00F17605">
            <w:pPr>
              <w:shd w:val="clear" w:color="auto" w:fill="FFFFFF"/>
              <w:jc w:val="both"/>
              <w:rPr>
                <w:rFonts w:eastAsia="Times New Roman"/>
                <w:lang w:val="uk-UA"/>
              </w:rPr>
            </w:pPr>
            <w:r w:rsidRPr="00D71624">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46B51" w14:textId="77777777" w:rsidR="00F17605" w:rsidRDefault="00F17605" w:rsidP="00F17605">
            <w:pPr>
              <w:shd w:val="clear" w:color="auto" w:fill="FFFFFF"/>
              <w:jc w:val="both"/>
              <w:rPr>
                <w:rFonts w:eastAsia="Times New Roman"/>
              </w:rPr>
            </w:pPr>
            <w:r>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065E3E9" w14:textId="77777777" w:rsidR="00F17605" w:rsidRDefault="00F17605" w:rsidP="00F17605">
            <w:pPr>
              <w:shd w:val="clear" w:color="auto" w:fill="FFFFFF"/>
              <w:jc w:val="both"/>
              <w:rPr>
                <w:rFonts w:eastAsia="Times New Roman"/>
              </w:rPr>
            </w:pPr>
            <w:r>
              <w:rPr>
                <w:rFonts w:eastAsia="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FE5212F" w14:textId="77777777" w:rsidR="00F17605" w:rsidRDefault="00F17605" w:rsidP="00F17605">
            <w:pPr>
              <w:shd w:val="clear" w:color="auto" w:fill="FFFFFF"/>
              <w:jc w:val="both"/>
              <w:rPr>
                <w:rFonts w:eastAsia="Times New Roman"/>
              </w:rPr>
            </w:pPr>
            <w:r>
              <w:rPr>
                <w:rFonts w:eastAsia="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36E31C" w14:textId="77777777" w:rsidR="00F17605" w:rsidRDefault="00F17605" w:rsidP="00F17605">
            <w:pPr>
              <w:shd w:val="clear" w:color="auto" w:fill="FFFFFF"/>
              <w:jc w:val="both"/>
              <w:rPr>
                <w:rFonts w:eastAsia="Times New Roman"/>
              </w:rPr>
            </w:pPr>
            <w:r>
              <w:rPr>
                <w:rFonts w:eastAsia="Times New Roman"/>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78B3ABFE" w14:textId="77777777" w:rsidR="00F17605" w:rsidRDefault="00F17605" w:rsidP="00F17605">
            <w:pPr>
              <w:shd w:val="clear" w:color="auto" w:fill="FFFFFF"/>
              <w:jc w:val="both"/>
              <w:rPr>
                <w:rFonts w:eastAsia="Times New Roman"/>
              </w:rPr>
            </w:pPr>
            <w:r>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A352C" w14:textId="77777777" w:rsidR="00F17605" w:rsidRDefault="00F17605" w:rsidP="00F17605">
            <w:pPr>
              <w:shd w:val="clear" w:color="auto" w:fill="FFFFFF"/>
              <w:jc w:val="both"/>
              <w:rPr>
                <w:rFonts w:eastAsia="Times New Roman"/>
              </w:rPr>
            </w:pPr>
            <w:r>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136A33E" w14:textId="77777777" w:rsidR="00F17605" w:rsidRDefault="00F17605" w:rsidP="00F17605">
            <w:pPr>
              <w:shd w:val="clear" w:color="auto" w:fill="FFFFFF"/>
              <w:jc w:val="both"/>
              <w:rPr>
                <w:rFonts w:eastAsia="Times New Roman"/>
              </w:rPr>
            </w:pPr>
            <w:r>
              <w:rPr>
                <w:rFonts w:eastAsia="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8213539" w14:textId="77777777" w:rsidR="00F17605" w:rsidRDefault="00F17605" w:rsidP="00F17605">
            <w:pPr>
              <w:shd w:val="clear" w:color="auto" w:fill="FFFFFF"/>
              <w:jc w:val="both"/>
              <w:rPr>
                <w:rFonts w:eastAsia="Times New Roman"/>
              </w:rPr>
            </w:pPr>
            <w:r>
              <w:rPr>
                <w:rFonts w:eastAsia="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03B249" w14:textId="77777777" w:rsidR="00F17605" w:rsidRDefault="00F17605" w:rsidP="00F17605">
            <w:pPr>
              <w:shd w:val="clear" w:color="auto" w:fill="FFFFFF"/>
              <w:jc w:val="both"/>
              <w:rPr>
                <w:rFonts w:eastAsia="Times New Roman"/>
              </w:rPr>
            </w:pPr>
            <w:r>
              <w:rPr>
                <w:rFonts w:eastAsia="Times New Roman"/>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1DB67A0" w14:textId="77777777" w:rsidR="00F17605" w:rsidRPr="00193609" w:rsidRDefault="00F17605" w:rsidP="00F17605">
            <w:pPr>
              <w:shd w:val="clear" w:color="auto" w:fill="FFFFFF"/>
              <w:jc w:val="both"/>
              <w:rPr>
                <w:rFonts w:eastAsia="Times New Roman"/>
                <w:lang w:val="uk-UA"/>
              </w:rPr>
            </w:pPr>
            <w:r>
              <w:rPr>
                <w:rFonts w:eastAsia="Times New Roman"/>
              </w:rPr>
              <w:t>Замовник не вимагає від учасників документів, що підтверджують відсутність підстав, визначених пунктами 1 і 7 частини першої статті 17 Закону</w:t>
            </w:r>
            <w:r>
              <w:rPr>
                <w:rFonts w:eastAsia="Times New Roman"/>
                <w:lang w:val="uk-UA"/>
              </w:rPr>
              <w:t>.</w:t>
            </w:r>
          </w:p>
        </w:tc>
      </w:tr>
      <w:tr w:rsidR="00F17605" w14:paraId="4B089AC1" w14:textId="77777777" w:rsidTr="00F17605">
        <w:trPr>
          <w:gridAfter w:val="1"/>
          <w:wAfter w:w="15" w:type="dxa"/>
          <w:trHeight w:val="520"/>
          <w:jc w:val="center"/>
        </w:trPr>
        <w:tc>
          <w:tcPr>
            <w:tcW w:w="576" w:type="dxa"/>
          </w:tcPr>
          <w:p w14:paraId="31EC83B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598535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20" w:type="dxa"/>
          </w:tcPr>
          <w:p w14:paraId="6672C55F"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C0ACC8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Pr>
                  <w:rFonts w:ascii="Times New Roman" w:eastAsia="Times New Roman" w:hAnsi="Times New Roman" w:cs="Times New Roman"/>
                  <w:sz w:val="24"/>
                  <w:szCs w:val="24"/>
                  <w:lang w:val="uk-UA"/>
                </w:rPr>
                <w:t>частиною другою</w:t>
              </w:r>
            </w:hyperlink>
            <w:r>
              <w:rPr>
                <w:rFonts w:ascii="Times New Roman" w:eastAsia="Times New Roman" w:hAnsi="Times New Roman" w:cs="Times New Roman"/>
                <w:sz w:val="24"/>
                <w:szCs w:val="24"/>
                <w:lang w:val="uk-UA"/>
              </w:rPr>
              <w:t xml:space="preserve"> статті 22 Закону.</w:t>
            </w:r>
          </w:p>
          <w:p w14:paraId="2554B939" w14:textId="77777777" w:rsidR="00F17605" w:rsidRDefault="00F17605" w:rsidP="00F17605">
            <w:pPr>
              <w:jc w:val="both"/>
              <w:rPr>
                <w:rFonts w:eastAsia="Times New Roman"/>
                <w:bCs/>
                <w:lang w:val="uk-UA"/>
              </w:rPr>
            </w:pPr>
            <w:r>
              <w:rPr>
                <w:rFonts w:eastAsia="Times New Roman"/>
                <w:lang w:val="uk-UA"/>
              </w:rPr>
              <w:t>Технічні, якісні, кількісні та інші вимоги Замовника до предмета закупівлі</w:t>
            </w:r>
            <w:r>
              <w:rPr>
                <w:rFonts w:eastAsia="Times New Roman"/>
                <w:bCs/>
                <w:lang w:val="uk-UA"/>
              </w:rPr>
              <w:t xml:space="preserve"> наведено у </w:t>
            </w:r>
            <w:r>
              <w:rPr>
                <w:rFonts w:eastAsia="Times New Roman"/>
                <w:b/>
                <w:bCs/>
                <w:lang w:val="uk-UA"/>
              </w:rPr>
              <w:t>Додатку № 2 тендерної документації</w:t>
            </w:r>
            <w:r>
              <w:rPr>
                <w:rFonts w:eastAsia="Times New Roman"/>
                <w:bCs/>
                <w:lang w:val="uk-UA"/>
              </w:rPr>
              <w:t>.</w:t>
            </w:r>
          </w:p>
          <w:p w14:paraId="3E528E4F" w14:textId="77777777" w:rsidR="00F17605" w:rsidRPr="001053DE" w:rsidRDefault="00F17605" w:rsidP="00F17605">
            <w:pPr>
              <w:jc w:val="both"/>
              <w:rPr>
                <w:rFonts w:eastAsia="Times New Roman"/>
              </w:rPr>
            </w:pPr>
            <w:r w:rsidRPr="001053DE">
              <w:rPr>
                <w:rFonts w:eastAsia="Times New Roman"/>
              </w:rPr>
              <w:t xml:space="preserve">У цій документації всі посилання на конкретні марку чи виробника або на конкретний процес, що характеризує продукт чи послугу </w:t>
            </w:r>
            <w:r w:rsidRPr="001053DE">
              <w:rPr>
                <w:rFonts w:eastAsia="Times New Roman"/>
              </w:rPr>
              <w:lastRenderedPageBreak/>
              <w:t>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02A34EF" w14:textId="77777777" w:rsidR="00F17605" w:rsidRDefault="00F17605" w:rsidP="00F17605">
            <w:pPr>
              <w:jc w:val="both"/>
              <w:rPr>
                <w:rFonts w:eastAsia="Times New Roman"/>
              </w:rPr>
            </w:pPr>
            <w:r>
              <w:rPr>
                <w:rFonts w:eastAsia="Times New Roman"/>
                <w:lang w:val="uk-UA"/>
              </w:rPr>
              <w:t xml:space="preserve">У разі якщо </w:t>
            </w:r>
            <w:r>
              <w:rPr>
                <w:rFonts w:eastAsia="Times New Roman"/>
              </w:rPr>
              <w:t>ця документація</w:t>
            </w:r>
            <w:r>
              <w:rPr>
                <w:rFonts w:eastAsia="Times New Roman"/>
                <w:lang w:val="uk-UA"/>
              </w:rPr>
              <w:t xml:space="preserve"> містит</w:t>
            </w:r>
            <w:r>
              <w:rPr>
                <w:rFonts w:eastAsia="Times New Roman"/>
              </w:rPr>
              <w:t>ь</w:t>
            </w:r>
            <w:r>
              <w:rPr>
                <w:rFonts w:eastAsia="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eastAsia="Times New Roman"/>
              </w:rPr>
              <w:t>, таке посилання слід читати з виразом</w:t>
            </w:r>
            <w:r>
              <w:rPr>
                <w:rFonts w:eastAsia="Times New Roman"/>
                <w:lang w:val="uk-UA"/>
              </w:rPr>
              <w:t xml:space="preserve">  "або еквівалент"</w:t>
            </w:r>
            <w:r>
              <w:rPr>
                <w:rFonts w:eastAsia="Times New Roman"/>
              </w:rPr>
              <w:t>.</w:t>
            </w:r>
          </w:p>
          <w:p w14:paraId="6E3D6C32" w14:textId="77777777" w:rsidR="00F17605" w:rsidRPr="00193609" w:rsidRDefault="00F17605" w:rsidP="00F17605">
            <w:pPr>
              <w:jc w:val="both"/>
              <w:rPr>
                <w:rFonts w:eastAsia="Times New Roman"/>
                <w:b/>
                <w:lang w:val="uk-UA"/>
              </w:rPr>
            </w:pPr>
            <w:r w:rsidRPr="00193609">
              <w:rPr>
                <w:rFonts w:eastAsia="Times New Roman"/>
                <w:b/>
                <w:bCs/>
                <w:lang w:val="uk-UA"/>
              </w:rPr>
              <w:t xml:space="preserve">Документи, які повинен подати Учасник для підтвердження відповідності </w:t>
            </w:r>
            <w:r w:rsidRPr="00193609">
              <w:rPr>
                <w:rFonts w:eastAsia="Times New Roman"/>
                <w:b/>
                <w:lang w:val="uk-UA"/>
              </w:rPr>
              <w:t>тендерної пропозиції учасника технічним, якісним, кількісним та іншим вимогам до предмета закупівлі</w:t>
            </w:r>
            <w:r w:rsidRPr="00193609">
              <w:rPr>
                <w:rFonts w:eastAsia="Times New Roman"/>
                <w:b/>
                <w:bCs/>
                <w:lang w:val="uk-UA"/>
              </w:rPr>
              <w:t>:</w:t>
            </w:r>
          </w:p>
          <w:p w14:paraId="456C9CEC" w14:textId="392ACA23" w:rsidR="00F17605" w:rsidRDefault="00F17605" w:rsidP="009304EC">
            <w:pPr>
              <w:pStyle w:val="af5"/>
              <w:numPr>
                <w:ilvl w:val="0"/>
                <w:numId w:val="6"/>
              </w:numPr>
              <w:tabs>
                <w:tab w:val="left" w:pos="424"/>
              </w:tabs>
              <w:spacing w:after="0" w:line="240" w:lineRule="auto"/>
              <w:ind w:left="0" w:firstLine="140"/>
              <w:jc w:val="both"/>
              <w:rPr>
                <w:sz w:val="24"/>
                <w:szCs w:val="24"/>
              </w:rPr>
            </w:pPr>
            <w:r>
              <w:rPr>
                <w:sz w:val="24"/>
                <w:szCs w:val="24"/>
              </w:rPr>
              <w:t xml:space="preserve">Інформаційна довідка, складена у довільній формі про документальне підтвердження відповідності предмету закупівлі вимогам тендерної документації, що пропонуються Замовником, згідно технічних вимог </w:t>
            </w:r>
            <w:r>
              <w:rPr>
                <w:b/>
                <w:sz w:val="24"/>
                <w:szCs w:val="24"/>
              </w:rPr>
              <w:t xml:space="preserve">Додатку № </w:t>
            </w:r>
            <w:r w:rsidR="005A0095">
              <w:rPr>
                <w:b/>
                <w:sz w:val="24"/>
                <w:szCs w:val="24"/>
                <w:lang w:val="en-US"/>
              </w:rPr>
              <w:t>4</w:t>
            </w:r>
            <w:r>
              <w:rPr>
                <w:b/>
                <w:sz w:val="24"/>
                <w:szCs w:val="24"/>
              </w:rPr>
              <w:t xml:space="preserve"> тендерної документації </w:t>
            </w:r>
            <w:r>
              <w:rPr>
                <w:sz w:val="24"/>
                <w:szCs w:val="24"/>
              </w:rPr>
              <w:t xml:space="preserve"> </w:t>
            </w:r>
          </w:p>
          <w:p w14:paraId="72CCDB07" w14:textId="77777777" w:rsidR="00F17605" w:rsidRPr="004C1970" w:rsidRDefault="00F17605" w:rsidP="009304EC">
            <w:pPr>
              <w:pStyle w:val="af5"/>
              <w:numPr>
                <w:ilvl w:val="0"/>
                <w:numId w:val="6"/>
              </w:numPr>
              <w:tabs>
                <w:tab w:val="left" w:pos="424"/>
              </w:tabs>
              <w:spacing w:after="0" w:line="240" w:lineRule="auto"/>
              <w:ind w:left="0" w:firstLine="140"/>
              <w:jc w:val="both"/>
              <w:rPr>
                <w:sz w:val="24"/>
                <w:szCs w:val="24"/>
              </w:rPr>
            </w:pPr>
            <w:r w:rsidRPr="004C1970">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7FB9ED1" w14:textId="77777777" w:rsidR="00F17605" w:rsidRDefault="00F17605" w:rsidP="00F17605">
            <w:pPr>
              <w:widowControl w:val="0"/>
              <w:jc w:val="both"/>
              <w:rPr>
                <w:rFonts w:eastAsia="Times New Roman"/>
                <w:lang w:val="uk-UA"/>
              </w:rPr>
            </w:pPr>
            <w:r>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b/>
              </w:rPr>
              <w:t xml:space="preserve"> </w:t>
            </w:r>
            <w:r>
              <w:rPr>
                <w:rFonts w:eastAsia="Times New Roman"/>
              </w:rPr>
              <w:t xml:space="preserve">рішення. </w:t>
            </w:r>
          </w:p>
        </w:tc>
      </w:tr>
      <w:tr w:rsidR="00F17605" w14:paraId="6ADE1FFE" w14:textId="77777777" w:rsidTr="00F17605">
        <w:trPr>
          <w:gridAfter w:val="1"/>
          <w:wAfter w:w="15" w:type="dxa"/>
          <w:trHeight w:val="520"/>
          <w:jc w:val="center"/>
        </w:trPr>
        <w:tc>
          <w:tcPr>
            <w:tcW w:w="576" w:type="dxa"/>
          </w:tcPr>
          <w:p w14:paraId="2425CE5C"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596A56A5"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7020" w:type="dxa"/>
          </w:tcPr>
          <w:p w14:paraId="5F8ACCC2"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rPr>
              <w:t>Не надається</w:t>
            </w:r>
            <w:r>
              <w:rPr>
                <w:rFonts w:ascii="Times New Roman" w:eastAsia="Times New Roman" w:hAnsi="Times New Roman" w:cs="Times New Roman"/>
                <w:sz w:val="24"/>
                <w:szCs w:val="24"/>
                <w:lang w:val="uk-UA"/>
              </w:rPr>
              <w:t>.</w:t>
            </w:r>
          </w:p>
        </w:tc>
      </w:tr>
      <w:tr w:rsidR="00F17605" w14:paraId="0AA85C37" w14:textId="77777777" w:rsidTr="00F17605">
        <w:trPr>
          <w:gridAfter w:val="1"/>
          <w:wAfter w:w="15" w:type="dxa"/>
          <w:trHeight w:val="520"/>
          <w:jc w:val="center"/>
        </w:trPr>
        <w:tc>
          <w:tcPr>
            <w:tcW w:w="576" w:type="dxa"/>
          </w:tcPr>
          <w:p w14:paraId="667E343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12A69713"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20" w:type="dxa"/>
          </w:tcPr>
          <w:p w14:paraId="1BFE6D00"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7605" w14:paraId="5B3787B3" w14:textId="77777777" w:rsidTr="00F17605">
        <w:trPr>
          <w:gridAfter w:val="1"/>
          <w:wAfter w:w="15" w:type="dxa"/>
          <w:trHeight w:val="520"/>
          <w:jc w:val="center"/>
        </w:trPr>
        <w:tc>
          <w:tcPr>
            <w:tcW w:w="10849" w:type="dxa"/>
            <w:gridSpan w:val="3"/>
          </w:tcPr>
          <w:p w14:paraId="77E65AD5" w14:textId="77777777" w:rsidR="00F17605" w:rsidRDefault="00F17605" w:rsidP="00F17605">
            <w:pPr>
              <w:pStyle w:val="18"/>
              <w:widowControl w:val="0"/>
              <w:spacing w:before="48" w:line="240" w:lineRule="auto"/>
              <w:ind w:left="34" w:right="113" w:hanging="23"/>
              <w:jc w:val="center"/>
              <w:rPr>
                <w:b/>
                <w:bCs/>
                <w:lang w:val="uk-UA"/>
              </w:rPr>
            </w:pPr>
            <w:r>
              <w:rPr>
                <w:rFonts w:ascii="Times New Roman" w:eastAsia="Times New Roman" w:hAnsi="Times New Roman" w:cs="Times New Roman"/>
                <w:b/>
                <w:bCs/>
                <w:sz w:val="24"/>
                <w:szCs w:val="24"/>
                <w:lang w:val="uk-UA"/>
              </w:rPr>
              <w:t>Подання та розкриття тендерної пропозиції</w:t>
            </w:r>
          </w:p>
        </w:tc>
      </w:tr>
      <w:tr w:rsidR="00F17605" w14:paraId="111646FA" w14:textId="77777777" w:rsidTr="00F17605">
        <w:trPr>
          <w:gridAfter w:val="1"/>
          <w:wAfter w:w="15" w:type="dxa"/>
          <w:trHeight w:val="520"/>
          <w:jc w:val="center"/>
        </w:trPr>
        <w:tc>
          <w:tcPr>
            <w:tcW w:w="576" w:type="dxa"/>
          </w:tcPr>
          <w:p w14:paraId="7C5DD4A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6B35FA9" w14:textId="77777777" w:rsidR="00F17605" w:rsidRDefault="00F17605" w:rsidP="00F17605">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20" w:type="dxa"/>
          </w:tcPr>
          <w:p w14:paraId="1A69A658" w14:textId="731443B3" w:rsidR="00F17605" w:rsidRPr="00DD220B" w:rsidRDefault="00F17605" w:rsidP="00F17605">
            <w:pPr>
              <w:pStyle w:val="18"/>
              <w:widowControl w:val="0"/>
              <w:spacing w:line="240" w:lineRule="auto"/>
              <w:ind w:left="34" w:right="113"/>
              <w:jc w:val="both"/>
              <w:rPr>
                <w:rFonts w:ascii="Times New Roman" w:eastAsia="Times New Roman" w:hAnsi="Times New Roman" w:cs="Times New Roman"/>
                <w:sz w:val="24"/>
                <w:szCs w:val="24"/>
                <w:lang w:val="uk-UA"/>
              </w:rPr>
            </w:pPr>
            <w:r w:rsidRPr="00193609">
              <w:rPr>
                <w:rFonts w:ascii="Times New Roman" w:eastAsia="Times New Roman" w:hAnsi="Times New Roman" w:cs="Times New Roman"/>
                <w:sz w:val="24"/>
                <w:szCs w:val="24"/>
                <w:lang w:val="uk-UA"/>
              </w:rPr>
              <w:t>Кінцевий строк подання тендерних пропозицій</w:t>
            </w:r>
            <w:r>
              <w:rPr>
                <w:rFonts w:ascii="Times New Roman" w:eastAsia="Times New Roman" w:hAnsi="Times New Roman" w:cs="Times New Roman"/>
                <w:sz w:val="24"/>
                <w:szCs w:val="24"/>
                <w:lang w:val="uk-UA"/>
              </w:rPr>
              <w:t xml:space="preserve"> </w:t>
            </w:r>
            <w:r w:rsidR="006813CA">
              <w:rPr>
                <w:rFonts w:ascii="Times New Roman" w:eastAsia="Times New Roman" w:hAnsi="Times New Roman" w:cs="Times New Roman"/>
                <w:b/>
                <w:sz w:val="24"/>
                <w:szCs w:val="24"/>
                <w:lang w:val="uk-UA"/>
              </w:rPr>
              <w:t>07</w:t>
            </w:r>
            <w:r w:rsidRPr="00FF5EEB">
              <w:rPr>
                <w:rFonts w:ascii="Times New Roman" w:eastAsia="Times New Roman" w:hAnsi="Times New Roman" w:cs="Times New Roman"/>
                <w:b/>
                <w:sz w:val="24"/>
                <w:szCs w:val="24"/>
                <w:lang w:val="uk-UA"/>
              </w:rPr>
              <w:t>.</w:t>
            </w:r>
            <w:r w:rsidR="006813CA">
              <w:rPr>
                <w:rFonts w:ascii="Times New Roman" w:eastAsia="Times New Roman" w:hAnsi="Times New Roman" w:cs="Times New Roman"/>
                <w:b/>
                <w:sz w:val="24"/>
                <w:szCs w:val="24"/>
                <w:lang w:val="uk-UA"/>
              </w:rPr>
              <w:t>02</w:t>
            </w:r>
            <w:r w:rsidRPr="00FF5EEB">
              <w:rPr>
                <w:rFonts w:ascii="Times New Roman" w:eastAsia="Times New Roman" w:hAnsi="Times New Roman" w:cs="Times New Roman"/>
                <w:b/>
                <w:sz w:val="24"/>
                <w:szCs w:val="24"/>
                <w:lang w:val="uk-UA"/>
              </w:rPr>
              <w:t>.202</w:t>
            </w:r>
            <w:r w:rsidR="006813CA">
              <w:rPr>
                <w:rFonts w:ascii="Times New Roman" w:eastAsia="Times New Roman" w:hAnsi="Times New Roman" w:cs="Times New Roman"/>
                <w:b/>
                <w:sz w:val="24"/>
                <w:szCs w:val="24"/>
                <w:lang w:val="uk-UA"/>
              </w:rPr>
              <w:t>3</w:t>
            </w:r>
            <w:r w:rsidRPr="00FF5EEB">
              <w:rPr>
                <w:rFonts w:ascii="Times New Roman" w:eastAsia="Times New Roman" w:hAnsi="Times New Roman" w:cs="Times New Roman"/>
                <w:b/>
                <w:sz w:val="24"/>
                <w:szCs w:val="24"/>
                <w:lang w:val="uk-UA"/>
              </w:rPr>
              <w:t xml:space="preserve"> до </w:t>
            </w:r>
            <w:r w:rsidRPr="00FF5EEB">
              <w:rPr>
                <w:rFonts w:ascii="Times New Roman" w:eastAsia="Times New Roman" w:hAnsi="Times New Roman" w:cs="Times New Roman"/>
                <w:b/>
                <w:sz w:val="24"/>
                <w:szCs w:val="24"/>
                <w:lang w:val="ru"/>
              </w:rPr>
              <w:t xml:space="preserve">00 </w:t>
            </w:r>
            <w:r w:rsidRPr="00FF5EEB">
              <w:rPr>
                <w:rFonts w:ascii="Times New Roman" w:eastAsia="Times New Roman" w:hAnsi="Times New Roman" w:cs="Times New Roman"/>
                <w:b/>
                <w:sz w:val="24"/>
                <w:szCs w:val="24"/>
                <w:lang w:val="uk-UA"/>
              </w:rPr>
              <w:t>год. 00 хв.</w:t>
            </w:r>
          </w:p>
          <w:p w14:paraId="621F508A" w14:textId="77777777" w:rsidR="00F17605" w:rsidRPr="00193609" w:rsidRDefault="00F17605" w:rsidP="00F17605">
            <w:pPr>
              <w:pStyle w:val="18"/>
              <w:widowControl w:val="0"/>
              <w:spacing w:line="240" w:lineRule="auto"/>
              <w:ind w:left="34" w:right="113"/>
              <w:jc w:val="both"/>
              <w:rPr>
                <w:rFonts w:ascii="Times New Roman" w:eastAsia="Times New Roman" w:hAnsi="Times New Roman" w:cs="Times New Roman"/>
                <w:sz w:val="24"/>
                <w:szCs w:val="24"/>
                <w:lang w:val="uk-UA"/>
              </w:rPr>
            </w:pPr>
            <w:r w:rsidRPr="00193609">
              <w:rPr>
                <w:rFonts w:ascii="Times New Roman" w:eastAsia="Times New Roman" w:hAnsi="Times New Roman" w:cs="Times New Roman"/>
                <w:sz w:val="24"/>
                <w:szCs w:val="24"/>
                <w:lang w:val="uk-UA"/>
              </w:rPr>
              <w:t>- отримана тендерна пропозиція автоматично вноситься до реєстру;</w:t>
            </w:r>
          </w:p>
          <w:p w14:paraId="66619E6A" w14:textId="77777777" w:rsidR="00F17605" w:rsidRPr="00193609" w:rsidRDefault="00F17605" w:rsidP="00F17605">
            <w:pPr>
              <w:pStyle w:val="18"/>
              <w:widowControl w:val="0"/>
              <w:spacing w:line="240" w:lineRule="auto"/>
              <w:ind w:left="34" w:right="113"/>
              <w:jc w:val="both"/>
              <w:rPr>
                <w:rFonts w:ascii="Times New Roman" w:hAnsi="Times New Roman" w:cs="Times New Roman"/>
                <w:lang w:val="uk-UA"/>
              </w:rPr>
            </w:pPr>
            <w:r w:rsidRPr="00193609">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w:t>
            </w:r>
            <w:r w:rsidRPr="00193609">
              <w:rPr>
                <w:rFonts w:ascii="Times New Roman" w:eastAsia="Times New Roman" w:hAnsi="Times New Roman" w:cs="Times New Roman"/>
                <w:sz w:val="24"/>
                <w:szCs w:val="24"/>
                <w:lang w:val="uk-UA"/>
              </w:rPr>
              <w:lastRenderedPageBreak/>
              <w:t xml:space="preserve">зазначенням дати та часу; </w:t>
            </w:r>
          </w:p>
          <w:p w14:paraId="4A073202" w14:textId="77777777" w:rsidR="00F17605" w:rsidRPr="00193609" w:rsidRDefault="00F17605" w:rsidP="00F17605">
            <w:pPr>
              <w:pStyle w:val="18"/>
              <w:widowControl w:val="0"/>
              <w:spacing w:line="240" w:lineRule="auto"/>
              <w:ind w:left="34" w:right="113"/>
              <w:jc w:val="both"/>
              <w:rPr>
                <w:rFonts w:ascii="Times New Roman" w:hAnsi="Times New Roman" w:cs="Times New Roman"/>
                <w:lang w:val="uk-UA"/>
              </w:rPr>
            </w:pPr>
            <w:r w:rsidRPr="00193609">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17605" w14:paraId="302ABCD9" w14:textId="77777777" w:rsidTr="00F17605">
        <w:trPr>
          <w:gridAfter w:val="1"/>
          <w:wAfter w:w="15" w:type="dxa"/>
          <w:trHeight w:val="520"/>
          <w:jc w:val="center"/>
        </w:trPr>
        <w:tc>
          <w:tcPr>
            <w:tcW w:w="576" w:type="dxa"/>
          </w:tcPr>
          <w:p w14:paraId="1EADAC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07CEE9B8"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Дата та час розкриття тендерної пропозиції</w:t>
            </w:r>
          </w:p>
        </w:tc>
        <w:tc>
          <w:tcPr>
            <w:tcW w:w="7020" w:type="dxa"/>
          </w:tcPr>
          <w:p w14:paraId="27E8FC7B" w14:textId="77777777" w:rsidR="00F17605" w:rsidRPr="00193609" w:rsidRDefault="00F17605" w:rsidP="00F17605">
            <w:pPr>
              <w:pStyle w:val="18"/>
              <w:widowControl w:val="0"/>
              <w:spacing w:line="240" w:lineRule="auto"/>
              <w:ind w:right="113"/>
              <w:jc w:val="both"/>
              <w:rPr>
                <w:rFonts w:ascii="Times New Roman" w:hAnsi="Times New Roman" w:cs="Times New Roman"/>
                <w:lang w:val="uk-UA"/>
              </w:rPr>
            </w:pPr>
            <w:r w:rsidRPr="00193609">
              <w:rPr>
                <w:rFonts w:ascii="Times New Roman" w:eastAsia="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7605" w14:paraId="556BA2A2" w14:textId="77777777" w:rsidTr="00F17605">
        <w:trPr>
          <w:gridAfter w:val="1"/>
          <w:wAfter w:w="15" w:type="dxa"/>
          <w:trHeight w:val="520"/>
          <w:jc w:val="center"/>
        </w:trPr>
        <w:tc>
          <w:tcPr>
            <w:tcW w:w="10849" w:type="dxa"/>
            <w:gridSpan w:val="3"/>
          </w:tcPr>
          <w:p w14:paraId="729B9337" w14:textId="77777777" w:rsidR="00F17605" w:rsidRPr="00193609" w:rsidRDefault="00F17605" w:rsidP="00F17605">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F17605" w14:paraId="2EA1D74F" w14:textId="77777777" w:rsidTr="00F17605">
        <w:trPr>
          <w:gridAfter w:val="1"/>
          <w:wAfter w:w="15" w:type="dxa"/>
          <w:trHeight w:val="520"/>
          <w:jc w:val="center"/>
        </w:trPr>
        <w:tc>
          <w:tcPr>
            <w:tcW w:w="576" w:type="dxa"/>
          </w:tcPr>
          <w:p w14:paraId="1D4B1238"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6406C15D"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20" w:type="dxa"/>
          </w:tcPr>
          <w:p w14:paraId="7234F083" w14:textId="2727891F" w:rsidR="00F17605" w:rsidRPr="005B0F52" w:rsidRDefault="00F17605" w:rsidP="00F17605">
            <w:pPr>
              <w:widowControl w:val="0"/>
              <w:jc w:val="both"/>
              <w:rPr>
                <w:lang w:val="en-US" w:eastAsia="uk-UA"/>
              </w:rPr>
            </w:pPr>
            <w:r w:rsidRPr="00193609">
              <w:rPr>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5B0F52">
              <w:rPr>
                <w:lang w:val="en-US" w:eastAsia="uk-UA"/>
              </w:rPr>
              <w:t xml:space="preserve">/ </w:t>
            </w:r>
          </w:p>
          <w:p w14:paraId="73FBC8B9" w14:textId="0F2DE6C2" w:rsidR="00F17605" w:rsidRPr="005B0F52" w:rsidRDefault="00F17605" w:rsidP="00F17605">
            <w:pPr>
              <w:widowControl w:val="0"/>
              <w:jc w:val="both"/>
              <w:rPr>
                <w:lang w:val="en-US" w:eastAsia="uk-UA"/>
              </w:rPr>
            </w:pPr>
            <w:r w:rsidRPr="00193609">
              <w:rPr>
                <w:lang w:eastAsia="uk-UA"/>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005B0F52">
              <w:rPr>
                <w:lang w:val="uk-UA" w:eastAsia="uk-UA"/>
              </w:rPr>
              <w:t>. Без проведення електронного аукціону.</w:t>
            </w:r>
            <w:r w:rsidR="005B0F52">
              <w:rPr>
                <w:lang w:val="en-US" w:eastAsia="uk-UA"/>
              </w:rPr>
              <w:t xml:space="preserve">  </w:t>
            </w:r>
          </w:p>
          <w:p w14:paraId="1D505A38" w14:textId="77777777" w:rsidR="00F17605" w:rsidRPr="002D2AB8" w:rsidRDefault="00F17605" w:rsidP="00F17605">
            <w:pPr>
              <w:widowControl w:val="0"/>
              <w:contextualSpacing/>
              <w:jc w:val="both"/>
              <w:rPr>
                <w:lang w:eastAsia="uk-UA"/>
              </w:rPr>
            </w:pPr>
            <w:r w:rsidRPr="00193609">
              <w:rPr>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tc>
      </w:tr>
      <w:tr w:rsidR="00F17605" w:rsidRPr="00D71624" w14:paraId="69A3EBB9" w14:textId="77777777" w:rsidTr="00F17605">
        <w:trPr>
          <w:gridAfter w:val="1"/>
          <w:wAfter w:w="15" w:type="dxa"/>
          <w:trHeight w:val="343"/>
          <w:jc w:val="center"/>
        </w:trPr>
        <w:tc>
          <w:tcPr>
            <w:tcW w:w="576" w:type="dxa"/>
          </w:tcPr>
          <w:p w14:paraId="11CDB7AF" w14:textId="77777777" w:rsidR="00F17605" w:rsidRDefault="00F17605" w:rsidP="00F17605">
            <w:pPr>
              <w:pStyle w:val="18"/>
              <w:widowControl w:val="0"/>
              <w:spacing w:line="240" w:lineRule="auto"/>
              <w:rPr>
                <w:lang w:val="uk-UA"/>
              </w:rPr>
            </w:pPr>
          </w:p>
        </w:tc>
        <w:tc>
          <w:tcPr>
            <w:tcW w:w="3253" w:type="dxa"/>
          </w:tcPr>
          <w:p w14:paraId="1C0C811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Інша інформація</w:t>
            </w:r>
          </w:p>
        </w:tc>
        <w:tc>
          <w:tcPr>
            <w:tcW w:w="7020" w:type="dxa"/>
          </w:tcPr>
          <w:p w14:paraId="26C0A13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6F4FF90"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3FFD0F9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6A4B798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14:paraId="6C831FCA" w14:textId="77777777" w:rsidR="00F17605" w:rsidRDefault="00F17605" w:rsidP="00F17605">
            <w:pPr>
              <w:widowControl w:val="0"/>
              <w:jc w:val="both"/>
              <w:rPr>
                <w:rFonts w:eastAsia="Times New Roman"/>
              </w:rPr>
            </w:pPr>
            <w:r w:rsidRPr="00D71624">
              <w:rPr>
                <w:rFonts w:eastAsia="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67751A" w14:textId="77777777" w:rsidR="00F17605" w:rsidRDefault="00F17605" w:rsidP="00F17605">
            <w:pPr>
              <w:widowControl w:val="0"/>
              <w:jc w:val="both"/>
              <w:rPr>
                <w:rFonts w:eastAsia="Times New Roman"/>
              </w:rPr>
            </w:pPr>
            <w:r>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rFonts w:eastAsia="Times New Roman"/>
              </w:rPr>
              <w:lastRenderedPageBreak/>
              <w:t>щодо цін або вартості відповідних товарів, робіт чи послуг пропозиції.</w:t>
            </w:r>
          </w:p>
          <w:p w14:paraId="050455DE" w14:textId="77777777" w:rsidR="00F17605" w:rsidRDefault="00F17605" w:rsidP="00F17605">
            <w:pPr>
              <w:widowControl w:val="0"/>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5EDD06" w14:textId="77777777" w:rsidR="00F17605" w:rsidRDefault="00F17605" w:rsidP="00F17605">
            <w:pPr>
              <w:widowControl w:val="0"/>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5C51EB92" w14:textId="77777777" w:rsidR="00F17605" w:rsidRDefault="00F17605" w:rsidP="00F17605">
            <w:pPr>
              <w:widowControl w:val="0"/>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DC72950" w14:textId="77777777" w:rsidR="00F17605" w:rsidRDefault="00F17605" w:rsidP="00F17605">
            <w:pPr>
              <w:widowControl w:val="0"/>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8C3C4" w14:textId="77777777" w:rsidR="00F17605" w:rsidRDefault="00F17605" w:rsidP="00F17605">
            <w:pPr>
              <w:widowControl w:val="0"/>
              <w:jc w:val="both"/>
              <w:rPr>
                <w:rFonts w:eastAsia="Times New Roman"/>
              </w:rPr>
            </w:pPr>
            <w:r>
              <w:rPr>
                <w:rFonts w:eastAsia="Times New Roman"/>
              </w:rPr>
              <w:t>3) отримання учасником державної допомоги згідно із законодавством.</w:t>
            </w:r>
          </w:p>
          <w:p w14:paraId="55CB3102" w14:textId="77777777" w:rsidR="00F17605" w:rsidRPr="00AF77E5" w:rsidRDefault="00F17605" w:rsidP="00F17605">
            <w:pPr>
              <w:widowControl w:val="0"/>
              <w:jc w:val="both"/>
              <w:rPr>
                <w:rFonts w:eastAsia="Times New Roman"/>
              </w:rPr>
            </w:pPr>
            <w:r w:rsidRPr="00AF77E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240ED6" w14:textId="77777777" w:rsidR="00F17605" w:rsidRPr="00AF77E5" w:rsidRDefault="00F17605" w:rsidP="00F17605">
            <w:pPr>
              <w:widowControl w:val="0"/>
              <w:jc w:val="both"/>
              <w:rPr>
                <w:rFonts w:eastAsia="Times New Roman"/>
              </w:rPr>
            </w:pPr>
            <w:r w:rsidRPr="00AF77E5">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5A2446" w14:textId="77777777" w:rsidR="00F17605" w:rsidRPr="00AF77E5" w:rsidRDefault="00F17605" w:rsidP="00F17605">
            <w:pPr>
              <w:widowControl w:val="0"/>
              <w:jc w:val="both"/>
              <w:rPr>
                <w:rFonts w:eastAsia="Times New Roman"/>
              </w:rPr>
            </w:pPr>
            <w:r w:rsidRPr="00AF77E5">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E2E6712"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F77E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5350EFB"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b/>
                <w:bCs/>
                <w:sz w:val="24"/>
                <w:szCs w:val="24"/>
              </w:rPr>
            </w:pPr>
            <w:r w:rsidRPr="00D71624">
              <w:rPr>
                <w:rFonts w:ascii="Times New Roman" w:eastAsia="Times New Roman" w:hAnsi="Times New Roman" w:cs="Times New Roman"/>
                <w:b/>
                <w:bCs/>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6F8C8D52"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lastRenderedPageBreak/>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7E167055"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Законом України від 3 березня 2022 року №</w:t>
            </w:r>
            <w:r>
              <w:rPr>
                <w:rFonts w:ascii="Times New Roman" w:eastAsia="Times New Roman" w:hAnsi="Times New Roman" w:cs="Times New Roman"/>
                <w:sz w:val="24"/>
                <w:szCs w:val="24"/>
                <w:lang w:val="uk-UA"/>
              </w:rPr>
              <w:t xml:space="preserve"> </w:t>
            </w:r>
            <w:r w:rsidRPr="00D71624">
              <w:rPr>
                <w:rFonts w:ascii="Times New Roman" w:eastAsia="Times New Roman" w:hAnsi="Times New Roman" w:cs="Times New Roman"/>
                <w:sz w:val="24"/>
                <w:szCs w:val="24"/>
              </w:rPr>
              <w:t>2116-</w:t>
            </w:r>
            <w:r>
              <w:rPr>
                <w:rFonts w:ascii="Times New Roman" w:eastAsia="Times New Roman" w:hAnsi="Times New Roman" w:cs="Times New Roman"/>
                <w:sz w:val="24"/>
                <w:szCs w:val="24"/>
              </w:rPr>
              <w:t>IX</w:t>
            </w:r>
            <w:r w:rsidRPr="00D71624">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DE05C4C" w14:textId="77777777" w:rsidR="00F17605" w:rsidRPr="002D2AB8"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6341AD58"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17605" w14:paraId="41F14139" w14:textId="77777777" w:rsidTr="00F17605">
        <w:trPr>
          <w:gridAfter w:val="1"/>
          <w:wAfter w:w="15" w:type="dxa"/>
          <w:trHeight w:val="520"/>
          <w:jc w:val="center"/>
        </w:trPr>
        <w:tc>
          <w:tcPr>
            <w:tcW w:w="576" w:type="dxa"/>
          </w:tcPr>
          <w:p w14:paraId="5097017B" w14:textId="77777777" w:rsidR="00F17605" w:rsidRDefault="00F17605" w:rsidP="00F17605">
            <w:pPr>
              <w:pStyle w:val="18"/>
              <w:widowControl w:val="0"/>
              <w:spacing w:line="240" w:lineRule="auto"/>
              <w:rPr>
                <w:lang w:val="uk-UA"/>
              </w:rPr>
            </w:pPr>
            <w:r>
              <w:rPr>
                <w:rFonts w:ascii="Times New Roman" w:eastAsia="Times New Roman" w:hAnsi="Times New Roman" w:cs="Times New Roman"/>
                <w:sz w:val="24"/>
                <w:szCs w:val="24"/>
                <w:lang w:val="uk-UA"/>
              </w:rPr>
              <w:lastRenderedPageBreak/>
              <w:t>3</w:t>
            </w:r>
          </w:p>
        </w:tc>
        <w:tc>
          <w:tcPr>
            <w:tcW w:w="3253" w:type="dxa"/>
          </w:tcPr>
          <w:p w14:paraId="4C20AD6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7020" w:type="dxa"/>
          </w:tcPr>
          <w:p w14:paraId="1CA8A9C6" w14:textId="77777777" w:rsidR="00F17605" w:rsidRPr="00AF77E5" w:rsidRDefault="00F17605" w:rsidP="00F17605">
            <w:pPr>
              <w:jc w:val="both"/>
              <w:rPr>
                <w:lang w:eastAsia="en-US"/>
              </w:rPr>
            </w:pPr>
            <w:r w:rsidRPr="00AF77E5">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14:paraId="0D85DF9C" w14:textId="77777777" w:rsidR="00F17605" w:rsidRDefault="00F17605" w:rsidP="00F17605">
            <w:pPr>
              <w:jc w:val="both"/>
            </w:pPr>
            <w:r>
              <w:rPr>
                <w:lang w:eastAsia="en-US"/>
              </w:rPr>
              <w:t>1) учасник процедури закупівлі:</w:t>
            </w:r>
          </w:p>
          <w:p w14:paraId="63E00C82" w14:textId="77777777" w:rsidR="00F17605" w:rsidRDefault="00F17605" w:rsidP="00F17605">
            <w:pPr>
              <w:ind w:firstLine="566"/>
              <w:jc w:val="both"/>
              <w:rPr>
                <w:shd w:val="solid" w:color="FFFFFF" w:fill="FFFFFF"/>
              </w:rPr>
            </w:pPr>
            <w:r>
              <w:rPr>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254CB0D8" w14:textId="77777777" w:rsidR="00F17605" w:rsidRDefault="00F17605" w:rsidP="00F17605">
            <w:pPr>
              <w:ind w:firstLine="566"/>
              <w:jc w:val="both"/>
              <w:rPr>
                <w:shd w:val="solid" w:color="FFFFFF" w:fill="FFFFFF"/>
              </w:rPr>
            </w:pPr>
            <w:r>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A290B3D" w14:textId="77777777" w:rsidR="00F17605" w:rsidRDefault="00F17605" w:rsidP="00F17605">
            <w:pPr>
              <w:ind w:firstLine="566"/>
              <w:jc w:val="both"/>
              <w:rPr>
                <w:shd w:val="solid" w:color="FFFFFF" w:fill="FFFFFF"/>
              </w:rPr>
            </w:pPr>
            <w:r>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A0E28C" w14:textId="77777777" w:rsidR="00F17605" w:rsidRDefault="00F17605" w:rsidP="00F17605">
            <w:pPr>
              <w:ind w:firstLine="566"/>
              <w:jc w:val="both"/>
              <w:rPr>
                <w:shd w:val="solid" w:color="FFFFFF" w:fill="FFFFFF"/>
              </w:rPr>
            </w:pPr>
            <w:r>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200853" w14:textId="77777777" w:rsidR="00F17605" w:rsidRDefault="00F17605" w:rsidP="00F17605">
            <w:pPr>
              <w:ind w:firstLine="566"/>
              <w:jc w:val="both"/>
              <w:rPr>
                <w:shd w:val="solid" w:color="FFFFFF" w:fill="FFFFFF"/>
              </w:rPr>
            </w:pPr>
            <w:r>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1DEC2E79" w14:textId="77777777" w:rsidR="00F17605" w:rsidRDefault="00F17605" w:rsidP="00F17605">
            <w:pPr>
              <w:ind w:firstLine="566"/>
              <w:jc w:val="both"/>
              <w:rPr>
                <w:shd w:val="solid" w:color="FFFFFF" w:fill="FFFFFF"/>
              </w:rPr>
            </w:pPr>
            <w:r w:rsidRPr="00AF77E5">
              <w:rPr>
                <w:shd w:val="solid" w:color="FFFFFF" w:fill="FFFFFF"/>
                <w:lang w:eastAsia="en-US"/>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r>
              <w:rPr>
                <w:shd w:val="solid" w:color="FFFFFF" w:fill="FFFFFF"/>
                <w:lang w:eastAsia="en-US"/>
              </w:rPr>
              <w:t>;</w:t>
            </w:r>
          </w:p>
          <w:p w14:paraId="08BF9507" w14:textId="77777777" w:rsidR="00F17605" w:rsidRDefault="00F17605" w:rsidP="00F17605">
            <w:pPr>
              <w:jc w:val="both"/>
            </w:pPr>
            <w:r>
              <w:rPr>
                <w:lang w:eastAsia="en-US"/>
              </w:rPr>
              <w:t>2) тендерна пропозиція:</w:t>
            </w:r>
          </w:p>
          <w:p w14:paraId="38C4E271" w14:textId="77777777" w:rsidR="00F17605" w:rsidRDefault="00F17605" w:rsidP="00F17605">
            <w:pPr>
              <w:ind w:firstLine="566"/>
              <w:jc w:val="both"/>
            </w:pPr>
            <w:r>
              <w:rPr>
                <w:lang w:eastAsia="en-US"/>
              </w:rPr>
              <w:t>не відповідає умовам технічної специфікації та іншим вимогам щодо предмета закупівлі тендерної документації;</w:t>
            </w:r>
          </w:p>
          <w:p w14:paraId="742FEC07" w14:textId="77777777" w:rsidR="00F17605" w:rsidRDefault="00F17605" w:rsidP="00F17605">
            <w:pPr>
              <w:ind w:firstLine="566"/>
              <w:jc w:val="both"/>
            </w:pPr>
            <w:r>
              <w:rPr>
                <w:lang w:eastAsia="en-US"/>
              </w:rPr>
              <w:t>викладена іншою мовою (мовами), аніж мова (мови), що вимагається тендерною документацією;</w:t>
            </w:r>
          </w:p>
          <w:p w14:paraId="6D7EC6B8" w14:textId="77777777" w:rsidR="00F17605" w:rsidRDefault="00F17605" w:rsidP="00F17605">
            <w:pPr>
              <w:ind w:firstLine="566"/>
              <w:jc w:val="both"/>
            </w:pPr>
            <w:r>
              <w:rPr>
                <w:lang w:eastAsia="en-US"/>
              </w:rPr>
              <w:t>є такою, строк дії якої закінчився;</w:t>
            </w:r>
          </w:p>
          <w:p w14:paraId="339A7C8D" w14:textId="77777777" w:rsidR="00F17605" w:rsidRDefault="00F17605" w:rsidP="00F17605">
            <w:pPr>
              <w:ind w:firstLine="566"/>
              <w:jc w:val="both"/>
            </w:pPr>
            <w:r>
              <w:rPr>
                <w:lang w:eastAsia="en-US"/>
              </w:rPr>
              <w:t xml:space="preserve">є такою, ціна якої перевищує очікувану вартість </w:t>
            </w:r>
            <w:r>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A902DE" w14:textId="77777777" w:rsidR="00F17605" w:rsidRDefault="00F17605" w:rsidP="00F17605">
            <w:pPr>
              <w:ind w:firstLine="566"/>
              <w:jc w:val="both"/>
            </w:pPr>
            <w:r>
              <w:rPr>
                <w:lang w:eastAsia="en-US"/>
              </w:rPr>
              <w:t xml:space="preserve">не відповідає вимогам, встановленим в тендерній документації відповідно </w:t>
            </w:r>
            <w:proofErr w:type="gramStart"/>
            <w:r>
              <w:rPr>
                <w:lang w:eastAsia="en-US"/>
              </w:rPr>
              <w:t>до абзацу</w:t>
            </w:r>
            <w:proofErr w:type="gramEnd"/>
            <w:r>
              <w:rPr>
                <w:lang w:eastAsia="en-US"/>
              </w:rPr>
              <w:t xml:space="preserve"> першого частини третьої статті 22 Закону;</w:t>
            </w:r>
          </w:p>
          <w:p w14:paraId="16DFC9BB" w14:textId="77777777" w:rsidR="00F17605" w:rsidRDefault="00F17605" w:rsidP="00F17605">
            <w:pPr>
              <w:jc w:val="both"/>
            </w:pPr>
            <w:r>
              <w:rPr>
                <w:lang w:eastAsia="en-US"/>
              </w:rPr>
              <w:t>3) переможець процедури закупівлі:</w:t>
            </w:r>
          </w:p>
          <w:p w14:paraId="224ABE90" w14:textId="77777777" w:rsidR="00F17605" w:rsidRDefault="00F17605" w:rsidP="00F17605">
            <w:pPr>
              <w:ind w:firstLine="566"/>
              <w:jc w:val="both"/>
            </w:pPr>
            <w:r>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7D538F" w14:textId="77777777" w:rsidR="00F17605" w:rsidRDefault="00F17605" w:rsidP="00F17605">
            <w:pPr>
              <w:ind w:firstLine="566"/>
              <w:jc w:val="both"/>
            </w:pPr>
            <w:r>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lang w:eastAsia="en-US"/>
              </w:rPr>
              <w:br/>
            </w:r>
            <w:r>
              <w:rPr>
                <w:shd w:val="solid" w:color="FFFFFF" w:fill="FFFFFF"/>
                <w:lang w:eastAsia="en-US"/>
              </w:rPr>
              <w:t>з урахуванням пункту 43 цих Особливостей</w:t>
            </w:r>
            <w:r>
              <w:rPr>
                <w:lang w:eastAsia="en-US"/>
              </w:rPr>
              <w:t>;</w:t>
            </w:r>
          </w:p>
          <w:p w14:paraId="6AFB6618" w14:textId="77777777" w:rsidR="00F17605" w:rsidRDefault="00F17605" w:rsidP="00F17605">
            <w:pPr>
              <w:ind w:firstLine="566"/>
              <w:jc w:val="both"/>
            </w:pPr>
            <w:r>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9889C0E" w14:textId="77777777" w:rsidR="00F17605" w:rsidRDefault="00F17605" w:rsidP="00F17605">
            <w:pPr>
              <w:ind w:firstLine="566"/>
              <w:jc w:val="both"/>
            </w:pPr>
            <w:r>
              <w:rPr>
                <w:lang w:eastAsia="en-US"/>
              </w:rPr>
              <w:t>не надав забезпечення виконання договору про закупівлю, якщо таке забезпечення вимагалося замовником;</w:t>
            </w:r>
          </w:p>
          <w:p w14:paraId="18D7B050" w14:textId="77777777" w:rsidR="00F17605" w:rsidRDefault="00F17605" w:rsidP="00F17605">
            <w:pPr>
              <w:ind w:firstLine="566"/>
              <w:jc w:val="both"/>
              <w:rPr>
                <w:lang w:eastAsia="en-US"/>
              </w:rPr>
            </w:pPr>
            <w:r>
              <w:rPr>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Pr>
                <w:lang w:val="uk-UA" w:eastAsia="en-US"/>
              </w:rPr>
              <w:t xml:space="preserve"> </w:t>
            </w:r>
            <w:r>
              <w:rPr>
                <w:lang w:eastAsia="en-US"/>
              </w:rPr>
              <w:t>частини п’ятнадцятої статті 29 Закону.</w:t>
            </w:r>
          </w:p>
          <w:p w14:paraId="25939DC5" w14:textId="77777777" w:rsidR="00F17605" w:rsidRDefault="00F17605" w:rsidP="00F17605">
            <w:pPr>
              <w:ind w:firstLine="566"/>
              <w:jc w:val="both"/>
            </w:pPr>
            <w:r>
              <w:rPr>
                <w:lang w:eastAsia="en-US"/>
              </w:rPr>
              <w:t>Замовник може відхилити тендерну пропозицію із зазначенням аргументації в електронній системі закупівель у разі, якщо:</w:t>
            </w:r>
          </w:p>
          <w:p w14:paraId="2B184497" w14:textId="77777777" w:rsidR="00F17605" w:rsidRDefault="00F17605" w:rsidP="009304EC">
            <w:pPr>
              <w:numPr>
                <w:ilvl w:val="0"/>
                <w:numId w:val="7"/>
              </w:numPr>
              <w:tabs>
                <w:tab w:val="left" w:pos="360"/>
                <w:tab w:val="left" w:pos="851"/>
                <w:tab w:val="left" w:pos="1440"/>
              </w:tabs>
              <w:ind w:left="0" w:firstLine="567"/>
              <w:jc w:val="both"/>
            </w:pPr>
            <w:r>
              <w:rPr>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D0C2D45" w14:textId="77777777" w:rsidR="00F17605" w:rsidRDefault="00F17605" w:rsidP="00F17605">
            <w:pPr>
              <w:ind w:firstLine="566"/>
              <w:jc w:val="both"/>
            </w:pPr>
            <w:r>
              <w:rPr>
                <w:lang w:eastAsia="en-US"/>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w:t>
            </w:r>
            <w:r>
              <w:rPr>
                <w:lang w:eastAsia="en-US"/>
              </w:rPr>
              <w:lastRenderedPageBreak/>
              <w:t>застосування до такого учасника санкції (рішення суду або факт добровільної сплати штрафу або відшкодування збитків).</w:t>
            </w:r>
          </w:p>
          <w:p w14:paraId="373196CB" w14:textId="77777777" w:rsidR="00F17605" w:rsidRDefault="00F17605" w:rsidP="00F17605">
            <w:pPr>
              <w:jc w:val="both"/>
            </w:pPr>
            <w:r>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D2AB8">
              <w:rPr>
                <w:b/>
                <w:lang w:eastAsia="en-US"/>
              </w:rPr>
              <w:t>протягом одного дня</w:t>
            </w:r>
            <w:r>
              <w:rPr>
                <w:lang w:eastAsia="en-US"/>
              </w:rPr>
              <w:t xml:space="preserve">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2C4B7" w14:textId="77777777" w:rsidR="00F17605" w:rsidRPr="00AF77E5" w:rsidRDefault="00F17605" w:rsidP="00F17605">
            <w:pPr>
              <w:ind w:firstLine="566"/>
              <w:jc w:val="both"/>
              <w:rPr>
                <w:lang w:eastAsia="en-US"/>
              </w:rPr>
            </w:pPr>
            <w:r>
              <w:rPr>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Pr>
                <w:b/>
                <w:bCs/>
                <w:lang w:eastAsia="en-US"/>
              </w:rPr>
              <w:t xml:space="preserve"> </w:t>
            </w:r>
            <w:r>
              <w:rPr>
                <w:lang w:eastAsia="en-US"/>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7605" w14:paraId="0352F093" w14:textId="77777777" w:rsidTr="00F17605">
        <w:trPr>
          <w:gridAfter w:val="1"/>
          <w:wAfter w:w="15" w:type="dxa"/>
          <w:trHeight w:val="520"/>
          <w:jc w:val="center"/>
        </w:trPr>
        <w:tc>
          <w:tcPr>
            <w:tcW w:w="10849" w:type="dxa"/>
            <w:gridSpan w:val="3"/>
            <w:vAlign w:val="center"/>
          </w:tcPr>
          <w:p w14:paraId="5F601001" w14:textId="77777777" w:rsidR="00F17605" w:rsidRDefault="00F17605" w:rsidP="00F17605">
            <w:pPr>
              <w:pStyle w:val="18"/>
              <w:widowControl w:val="0"/>
              <w:spacing w:line="240" w:lineRule="auto"/>
              <w:ind w:left="92" w:hanging="20"/>
              <w:jc w:val="center"/>
              <w:rPr>
                <w:b/>
                <w:bCs/>
                <w:lang w:val="uk-UA"/>
              </w:rPr>
            </w:pPr>
            <w:r>
              <w:rPr>
                <w:rFonts w:ascii="Times New Roman" w:eastAsia="Times New Roman" w:hAnsi="Times New Roman" w:cs="Times New Roman"/>
                <w:b/>
                <w:bCs/>
                <w:sz w:val="24"/>
                <w:szCs w:val="24"/>
                <w:lang w:val="uk-UA"/>
              </w:rPr>
              <w:lastRenderedPageBreak/>
              <w:t>Результати торгів та укладання договору про закупівлю</w:t>
            </w:r>
          </w:p>
        </w:tc>
      </w:tr>
      <w:tr w:rsidR="00F17605" w14:paraId="657DACC9" w14:textId="77777777" w:rsidTr="00F17605">
        <w:trPr>
          <w:gridAfter w:val="1"/>
          <w:wAfter w:w="15" w:type="dxa"/>
          <w:trHeight w:val="520"/>
          <w:jc w:val="center"/>
        </w:trPr>
        <w:tc>
          <w:tcPr>
            <w:tcW w:w="576" w:type="dxa"/>
          </w:tcPr>
          <w:p w14:paraId="1FE3F4B2" w14:textId="77777777" w:rsidR="00F17605" w:rsidRDefault="00F17605" w:rsidP="00F17605">
            <w:pPr>
              <w:pStyle w:val="18"/>
              <w:widowControl w:val="0"/>
              <w:spacing w:line="240" w:lineRule="auto"/>
              <w:ind w:right="113"/>
              <w:jc w:val="both"/>
              <w:rPr>
                <w:lang w:val="uk-UA"/>
              </w:rPr>
            </w:pPr>
          </w:p>
        </w:tc>
        <w:tc>
          <w:tcPr>
            <w:tcW w:w="3253" w:type="dxa"/>
          </w:tcPr>
          <w:p w14:paraId="072F1A79"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20" w:type="dxa"/>
          </w:tcPr>
          <w:p w14:paraId="35175B37"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Замовник відміняє відкриті торги у разі:</w:t>
            </w:r>
          </w:p>
          <w:p w14:paraId="5C131CDA"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446C929"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AA00E4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14:paraId="395162B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14:paraId="02459A1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3345AD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4A8E9E36"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586AD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470873A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E589A">
              <w:rPr>
                <w:rFonts w:ascii="Times New Roman" w:eastAsia="Times New Roman" w:hAnsi="Times New Roman" w:cs="Times New Roman"/>
                <w:sz w:val="24"/>
                <w:szCs w:val="24"/>
              </w:rPr>
              <w:t xml:space="preserve"> </w:t>
            </w:r>
            <w:r w:rsidRPr="00AE589A">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14:paraId="2A4ABA6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можуть бути відмінені частково (за лотом).</w:t>
            </w:r>
          </w:p>
          <w:p w14:paraId="0FDE7D68"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w:t>
            </w:r>
            <w:r w:rsidRPr="00AE589A">
              <w:rPr>
                <w:rFonts w:ascii="Times New Roman" w:eastAsia="Times New Roman" w:hAnsi="Times New Roman" w:cs="Times New Roman"/>
                <w:sz w:val="24"/>
                <w:szCs w:val="24"/>
                <w:lang w:val="uk-UA"/>
              </w:rPr>
              <w:lastRenderedPageBreak/>
              <w:t>системою закупівель в день її оприлюднення.</w:t>
            </w:r>
          </w:p>
        </w:tc>
      </w:tr>
      <w:tr w:rsidR="00F17605" w14:paraId="514E456A" w14:textId="77777777" w:rsidTr="00F17605">
        <w:trPr>
          <w:gridAfter w:val="1"/>
          <w:wAfter w:w="15" w:type="dxa"/>
          <w:trHeight w:val="520"/>
          <w:jc w:val="center"/>
        </w:trPr>
        <w:tc>
          <w:tcPr>
            <w:tcW w:w="576" w:type="dxa"/>
          </w:tcPr>
          <w:p w14:paraId="215A8917"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53" w:type="dxa"/>
          </w:tcPr>
          <w:p w14:paraId="294A0AAD"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w:t>
            </w:r>
          </w:p>
        </w:tc>
        <w:tc>
          <w:tcPr>
            <w:tcW w:w="7020" w:type="dxa"/>
          </w:tcPr>
          <w:p w14:paraId="18886817" w14:textId="77777777" w:rsidR="00F17605" w:rsidRPr="00AE589A" w:rsidRDefault="00F17605" w:rsidP="00F17605">
            <w:pPr>
              <w:widowControl w:val="0"/>
              <w:jc w:val="both"/>
              <w:rPr>
                <w:rFonts w:eastAsia="Times New Roman"/>
              </w:rPr>
            </w:pPr>
            <w:r w:rsidRPr="00AE589A">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lang w:val="uk-UA"/>
              </w:rPr>
              <w:t>5</w:t>
            </w:r>
            <w:r w:rsidRPr="00AE589A">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440DFAA5" w14:textId="77777777" w:rsidR="00F17605" w:rsidRPr="00AE589A" w:rsidRDefault="00F17605" w:rsidP="00F17605">
            <w:pPr>
              <w:widowControl w:val="0"/>
              <w:jc w:val="both"/>
              <w:rPr>
                <w:rFonts w:eastAsia="Times New Roman"/>
              </w:rPr>
            </w:pPr>
            <w:r w:rsidRPr="00AE589A">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7555FEF"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17605" w14:paraId="27DF7A40" w14:textId="77777777" w:rsidTr="00F17605">
        <w:trPr>
          <w:gridAfter w:val="1"/>
          <w:wAfter w:w="15" w:type="dxa"/>
          <w:trHeight w:val="520"/>
          <w:jc w:val="center"/>
        </w:trPr>
        <w:tc>
          <w:tcPr>
            <w:tcW w:w="576" w:type="dxa"/>
          </w:tcPr>
          <w:p w14:paraId="42C9DB6F"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3</w:t>
            </w:r>
          </w:p>
        </w:tc>
        <w:tc>
          <w:tcPr>
            <w:tcW w:w="3253" w:type="dxa"/>
          </w:tcPr>
          <w:p w14:paraId="54F408B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020" w:type="dxa"/>
          </w:tcPr>
          <w:p w14:paraId="30FE4033" w14:textId="77777777" w:rsidR="00F17605" w:rsidRPr="00AE589A" w:rsidRDefault="00F17605" w:rsidP="008359CC">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14:paraId="24F1AC76" w14:textId="51723A93"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Проект договору викладено у </w:t>
            </w:r>
            <w:r w:rsidRPr="00AE589A">
              <w:rPr>
                <w:rFonts w:ascii="Times New Roman" w:eastAsia="Times New Roman" w:hAnsi="Times New Roman" w:cs="Times New Roman"/>
                <w:b/>
                <w:sz w:val="24"/>
                <w:szCs w:val="24"/>
                <w:lang w:val="uk-UA"/>
              </w:rPr>
              <w:t xml:space="preserve">Додатку № </w:t>
            </w:r>
            <w:r w:rsidR="005A0095">
              <w:rPr>
                <w:rFonts w:ascii="Times New Roman" w:eastAsia="Times New Roman" w:hAnsi="Times New Roman" w:cs="Times New Roman"/>
                <w:b/>
                <w:sz w:val="24"/>
                <w:szCs w:val="24"/>
              </w:rPr>
              <w:t>5</w:t>
            </w:r>
            <w:r w:rsidRPr="00AE589A">
              <w:rPr>
                <w:rFonts w:ascii="Times New Roman" w:eastAsia="Times New Roman" w:hAnsi="Times New Roman" w:cs="Times New Roman"/>
                <w:sz w:val="24"/>
                <w:szCs w:val="24"/>
                <w:lang w:val="uk-UA"/>
              </w:rPr>
              <w:t xml:space="preserve"> до цієї тендерної документації.</w:t>
            </w:r>
          </w:p>
          <w:p w14:paraId="6671ECBA" w14:textId="77777777" w:rsidR="00F17605" w:rsidRPr="00AE589A" w:rsidRDefault="00F17605" w:rsidP="008359CC">
            <w:pPr>
              <w:keepNext/>
              <w:keepLines/>
              <w:contextualSpacing/>
              <w:jc w:val="both"/>
              <w:rPr>
                <w:rFonts w:eastAsia="Times New Roman"/>
                <w:lang w:val="uk-UA"/>
              </w:rPr>
            </w:pPr>
            <w:r w:rsidRPr="00AE589A">
              <w:rPr>
                <w:rFonts w:eastAsia="Times New Roman"/>
                <w:lang w:val="uk-UA"/>
              </w:rPr>
              <w:t>Переможець процедури закупівлі під час укладення договору про закупівлю повинен надати:</w:t>
            </w:r>
          </w:p>
          <w:p w14:paraId="3B938ED0" w14:textId="77777777" w:rsidR="00F17605" w:rsidRPr="00AE589A" w:rsidRDefault="00F17605" w:rsidP="008359CC">
            <w:pPr>
              <w:pStyle w:val="af5"/>
              <w:keepNext/>
              <w:keepLines/>
              <w:spacing w:after="0" w:line="240" w:lineRule="auto"/>
              <w:ind w:left="0"/>
              <w:jc w:val="both"/>
              <w:rPr>
                <w:sz w:val="24"/>
                <w:szCs w:val="24"/>
              </w:rPr>
            </w:pPr>
            <w:r w:rsidRPr="00AE589A">
              <w:rPr>
                <w:sz w:val="24"/>
                <w:szCs w:val="24"/>
                <w:lang w:val="ru"/>
              </w:rPr>
              <w:t xml:space="preserve">- </w:t>
            </w:r>
            <w:r w:rsidRPr="00AE589A">
              <w:rPr>
                <w:sz w:val="24"/>
                <w:szCs w:val="24"/>
              </w:rPr>
              <w:t>інформацію про право підписання договору про закупівлю</w:t>
            </w:r>
            <w:r>
              <w:rPr>
                <w:sz w:val="24"/>
                <w:szCs w:val="24"/>
              </w:rPr>
              <w:t xml:space="preserve">; </w:t>
            </w:r>
          </w:p>
          <w:p w14:paraId="26DA82FA" w14:textId="77777777"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hAnsi="Times New Roman" w:cs="Times New Roman"/>
                <w:b/>
                <w:bCs/>
                <w:sz w:val="24"/>
                <w:szCs w:val="24"/>
                <w:lang w:val="ru"/>
              </w:rPr>
              <w:t xml:space="preserve">- </w:t>
            </w:r>
            <w:r w:rsidRPr="00AE589A">
              <w:rPr>
                <w:rFonts w:ascii="Times New Roman" w:hAnsi="Times New Roman" w:cs="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AE589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F17605" w14:paraId="3B8C9B05" w14:textId="77777777" w:rsidTr="00F17605">
        <w:trPr>
          <w:gridAfter w:val="1"/>
          <w:wAfter w:w="15" w:type="dxa"/>
          <w:trHeight w:val="520"/>
          <w:jc w:val="center"/>
        </w:trPr>
        <w:tc>
          <w:tcPr>
            <w:tcW w:w="576" w:type="dxa"/>
          </w:tcPr>
          <w:p w14:paraId="4361C364"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4</w:t>
            </w:r>
          </w:p>
        </w:tc>
        <w:tc>
          <w:tcPr>
            <w:tcW w:w="3253" w:type="dxa"/>
          </w:tcPr>
          <w:p w14:paraId="18919A83"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20" w:type="dxa"/>
          </w:tcPr>
          <w:p w14:paraId="24E15C7F" w14:textId="77777777" w:rsidR="00F17605" w:rsidRPr="00AE589A" w:rsidRDefault="00F17605" w:rsidP="00F17605">
            <w:pPr>
              <w:autoSpaceDE w:val="0"/>
              <w:autoSpaceDN w:val="0"/>
              <w:jc w:val="both"/>
              <w:rPr>
                <w:rFonts w:eastAsia="Times New Roman"/>
                <w:lang w:val="uk-UA" w:eastAsia="uk-UA"/>
              </w:rPr>
            </w:pPr>
            <w:r w:rsidRPr="00AE589A">
              <w:rPr>
                <w:rFonts w:eastAsia="Times New Roman"/>
                <w:lang w:val="uk-UA" w:eastAsia="uk-UA"/>
              </w:rPr>
              <w:t xml:space="preserve">Договір про закупівлю укладається відповідно до норм </w:t>
            </w:r>
            <w:r w:rsidRPr="00AE589A">
              <w:rPr>
                <w:rFonts w:eastAsia="Times New Roman"/>
                <w:lang w:val="uk-UA"/>
              </w:rPr>
              <w:t>Цивільного кодексу України та Господарського кодексу України</w:t>
            </w:r>
            <w:r w:rsidRPr="00AE589A">
              <w:rPr>
                <w:rFonts w:eastAsia="Times New Roman"/>
                <w:lang w:val="uk-UA" w:eastAsia="uk-UA"/>
              </w:rPr>
              <w:t xml:space="preserve"> з урахуванням особливостей, визначених Законом.</w:t>
            </w:r>
          </w:p>
          <w:p w14:paraId="74A643DC" w14:textId="77777777" w:rsidR="00F17605" w:rsidRPr="00AE589A" w:rsidRDefault="00F17605" w:rsidP="00F17605">
            <w:pPr>
              <w:autoSpaceDE w:val="0"/>
              <w:autoSpaceDN w:val="0"/>
              <w:jc w:val="both"/>
              <w:rPr>
                <w:rFonts w:eastAsia="Times New Roman"/>
                <w:lang w:val="uk-UA" w:eastAsia="uk-UA"/>
              </w:rPr>
            </w:pPr>
            <w:bookmarkStart w:id="0" w:name="n577"/>
            <w:bookmarkEnd w:id="0"/>
            <w:r w:rsidRPr="00AE589A">
              <w:rPr>
                <w:rFonts w:eastAsia="Times New Roman"/>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98632F4" w14:textId="77777777" w:rsidR="00F17605" w:rsidRPr="00AE589A" w:rsidRDefault="00F17605" w:rsidP="00F17605">
            <w:pPr>
              <w:widowControl w:val="0"/>
              <w:ind w:firstLine="566"/>
              <w:jc w:val="both"/>
              <w:rPr>
                <w:highlight w:val="yellow"/>
              </w:rPr>
            </w:pPr>
            <w:r w:rsidRPr="00AE589A">
              <w:rPr>
                <w:rFonts w:eastAsia="Times New Roman"/>
                <w:lang w:val="uk-UA" w:eastAsia="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r w:rsidRPr="00AE589A">
              <w:rPr>
                <w:rFonts w:eastAsia="Times New Roman"/>
                <w:lang w:eastAsia="uk-UA"/>
              </w:rPr>
              <w:t xml:space="preserve"> </w:t>
            </w:r>
            <w:r w:rsidRPr="00AE589A">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5D8100" w14:textId="77777777" w:rsidR="00F17605" w:rsidRPr="00AE589A" w:rsidRDefault="00F17605" w:rsidP="00F17605">
            <w:pPr>
              <w:widowControl w:val="0"/>
              <w:ind w:firstLine="566"/>
              <w:jc w:val="both"/>
            </w:pPr>
            <w:r w:rsidRPr="00AE589A">
              <w:rPr>
                <w:lang w:eastAsia="en-US"/>
              </w:rPr>
              <w:t>1) зменшення обсягів закупівлі, зокрема з урахуванням фактичного обсягу видатків замовника;</w:t>
            </w:r>
          </w:p>
          <w:p w14:paraId="4A2AA5FB" w14:textId="77777777" w:rsidR="00F17605" w:rsidRPr="00AE589A" w:rsidRDefault="00F17605" w:rsidP="00F17605">
            <w:pPr>
              <w:widowControl w:val="0"/>
              <w:ind w:firstLine="566"/>
              <w:jc w:val="both"/>
              <w:rPr>
                <w:b/>
                <w:bCs/>
              </w:rPr>
            </w:pPr>
            <w:r w:rsidRPr="00AE589A">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AE589A">
              <w:rPr>
                <w:lang w:eastAsia="en-US"/>
              </w:rPr>
              <w:t>на ринку</w:t>
            </w:r>
            <w:proofErr w:type="gramEnd"/>
            <w:r w:rsidRPr="00AE589A">
              <w:rPr>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589A">
              <w:rPr>
                <w:lang w:eastAsia="en-US"/>
              </w:rPr>
              <w:t>на ринку</w:t>
            </w:r>
            <w:proofErr w:type="gramEnd"/>
            <w:r w:rsidRPr="00AE589A">
              <w:rPr>
                <w:lang w:eastAsia="en-US"/>
              </w:rPr>
              <w:t xml:space="preserve"> (</w:t>
            </w:r>
            <w:bookmarkStart w:id="1" w:name="_Hlk121918157"/>
            <w:r w:rsidRPr="00AE589A">
              <w:rPr>
                <w:lang w:eastAsia="en-US"/>
              </w:rPr>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AE589A">
              <w:rPr>
                <w:lang w:eastAsia="en-US"/>
              </w:rPr>
              <w:lastRenderedPageBreak/>
              <w:t>коливання та не повинна призвести до збільшення суми, визначеної в договорі про закупівлю на момент його укладення;</w:t>
            </w:r>
          </w:p>
          <w:p w14:paraId="612E64E0" w14:textId="77777777" w:rsidR="00F17605" w:rsidRPr="00AE589A" w:rsidRDefault="00F17605" w:rsidP="00F17605">
            <w:pPr>
              <w:widowControl w:val="0"/>
              <w:ind w:firstLine="566"/>
              <w:jc w:val="both"/>
            </w:pPr>
            <w:r w:rsidRPr="00AE589A">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BE0C548" w14:textId="77777777" w:rsidR="00F17605" w:rsidRPr="00AE589A" w:rsidRDefault="00F17605" w:rsidP="00F17605">
            <w:pPr>
              <w:widowControl w:val="0"/>
              <w:ind w:firstLine="566"/>
              <w:jc w:val="both"/>
            </w:pPr>
            <w:r w:rsidRPr="00AE589A">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D482E" w14:textId="77777777" w:rsidR="00F17605" w:rsidRPr="00AE589A" w:rsidRDefault="00F17605" w:rsidP="00F17605">
            <w:pPr>
              <w:widowControl w:val="0"/>
              <w:ind w:firstLine="566"/>
              <w:jc w:val="both"/>
            </w:pPr>
            <w:r w:rsidRPr="00AE589A">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7C6CB33" w14:textId="77777777" w:rsidR="00F17605" w:rsidRPr="00AE589A" w:rsidRDefault="00F17605" w:rsidP="00F17605">
            <w:pPr>
              <w:widowControl w:val="0"/>
              <w:ind w:firstLine="566"/>
              <w:jc w:val="both"/>
            </w:pPr>
            <w:r w:rsidRPr="00AE589A">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06E501A" w14:textId="77777777" w:rsidR="00F17605" w:rsidRPr="00AE589A" w:rsidRDefault="00F17605" w:rsidP="00F17605">
            <w:pPr>
              <w:widowControl w:val="0"/>
              <w:ind w:firstLine="566"/>
              <w:jc w:val="both"/>
            </w:pPr>
            <w:r w:rsidRPr="00AE589A">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E589A">
              <w:rPr>
                <w:lang w:eastAsia="en-US"/>
              </w:rPr>
              <w:t>на</w:t>
            </w:r>
            <w:r>
              <w:rPr>
                <w:lang w:val="en-US" w:eastAsia="en-US"/>
              </w:rPr>
              <w:t xml:space="preserve"> </w:t>
            </w:r>
            <w:r w:rsidRPr="00AE589A">
              <w:rPr>
                <w:lang w:eastAsia="en-US"/>
              </w:rPr>
              <w:t>ринку</w:t>
            </w:r>
            <w:proofErr w:type="gramEnd"/>
            <w:r w:rsidRPr="00AE589A">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303B090" w14:textId="77777777" w:rsidR="00F17605" w:rsidRPr="00AE589A" w:rsidRDefault="00F17605" w:rsidP="00F17605">
            <w:pPr>
              <w:widowControl w:val="0"/>
              <w:ind w:firstLine="566"/>
              <w:jc w:val="both"/>
            </w:pPr>
            <w:r w:rsidRPr="00AE589A">
              <w:rPr>
                <w:lang w:eastAsia="en-US"/>
              </w:rPr>
              <w:t>8) зміни умов у зв’язку із застосуванням положень частини шостої</w:t>
            </w:r>
            <w:r>
              <w:rPr>
                <w:lang w:val="uk-UA" w:eastAsia="en-US"/>
              </w:rPr>
              <w:t xml:space="preserve"> </w:t>
            </w:r>
            <w:r w:rsidRPr="00AE589A">
              <w:rPr>
                <w:lang w:eastAsia="en-US"/>
              </w:rPr>
              <w:t>статті 41 Закону.</w:t>
            </w:r>
          </w:p>
          <w:p w14:paraId="7F996A36" w14:textId="77777777" w:rsidR="00F17605" w:rsidRPr="00AE589A" w:rsidRDefault="00F17605" w:rsidP="00F17605">
            <w:pPr>
              <w:autoSpaceDE w:val="0"/>
              <w:autoSpaceDN w:val="0"/>
              <w:jc w:val="both"/>
              <w:rPr>
                <w:rFonts w:eastAsia="Times New Roman"/>
                <w:lang w:val="uk-UA" w:eastAsia="uk-UA"/>
              </w:rPr>
            </w:pPr>
            <w:r w:rsidRPr="00AE589A">
              <w:rPr>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E589A">
              <w:rPr>
                <w:shd w:val="solid" w:color="FFFFFF" w:fill="FFFFFF"/>
                <w:lang w:eastAsia="en-US"/>
              </w:rPr>
              <w:t>до договору</w:t>
            </w:r>
            <w:proofErr w:type="gramEnd"/>
            <w:r w:rsidRPr="00AE589A">
              <w:rPr>
                <w:shd w:val="solid" w:color="FFFFFF" w:fill="FFFFFF"/>
                <w:lang w:eastAsia="en-US"/>
              </w:rPr>
              <w:t xml:space="preserve"> про закупівлю відповідно до вимог Закону.</w:t>
            </w:r>
            <w:bookmarkEnd w:id="1"/>
          </w:p>
        </w:tc>
      </w:tr>
      <w:tr w:rsidR="00F17605" w14:paraId="109B2741" w14:textId="77777777" w:rsidTr="00F17605">
        <w:trPr>
          <w:gridAfter w:val="1"/>
          <w:wAfter w:w="15" w:type="dxa"/>
          <w:trHeight w:val="520"/>
          <w:jc w:val="center"/>
        </w:trPr>
        <w:tc>
          <w:tcPr>
            <w:tcW w:w="576" w:type="dxa"/>
          </w:tcPr>
          <w:p w14:paraId="1C23DCF8"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53" w:type="dxa"/>
          </w:tcPr>
          <w:p w14:paraId="26E0DAE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20" w:type="dxa"/>
          </w:tcPr>
          <w:p w14:paraId="1B39B9D7"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17605" w:rsidRPr="00D71624" w14:paraId="4EBCAD7D" w14:textId="77777777" w:rsidTr="00F17605">
        <w:trPr>
          <w:gridAfter w:val="1"/>
          <w:wAfter w:w="15" w:type="dxa"/>
          <w:trHeight w:val="733"/>
          <w:jc w:val="center"/>
        </w:trPr>
        <w:tc>
          <w:tcPr>
            <w:tcW w:w="576" w:type="dxa"/>
          </w:tcPr>
          <w:p w14:paraId="2B3D9A4B"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6</w:t>
            </w:r>
          </w:p>
        </w:tc>
        <w:tc>
          <w:tcPr>
            <w:tcW w:w="3253" w:type="dxa"/>
          </w:tcPr>
          <w:p w14:paraId="7554F32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020" w:type="dxa"/>
          </w:tcPr>
          <w:p w14:paraId="5700288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E589A">
              <w:rPr>
                <w:rFonts w:ascii="Times New Roman" w:eastAsia="Times New Roman" w:hAnsi="Times New Roman" w:cs="Times New Roman"/>
                <w:sz w:val="24"/>
                <w:szCs w:val="24"/>
                <w:lang w:val="uk-UA"/>
              </w:rPr>
              <w:t>Н</w:t>
            </w:r>
            <w:r w:rsidRPr="00AE589A">
              <w:rPr>
                <w:rFonts w:ascii="Times New Roman" w:eastAsia="Times New Roman" w:hAnsi="Times New Roman" w:cs="Times New Roman"/>
                <w:sz w:val="24"/>
                <w:szCs w:val="24"/>
              </w:rPr>
              <w:t>е вимагається</w:t>
            </w:r>
          </w:p>
          <w:p w14:paraId="3C20BB4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p>
        </w:tc>
      </w:tr>
    </w:tbl>
    <w:p w14:paraId="04D0E61A" w14:textId="77777777" w:rsidR="00522D44" w:rsidRDefault="00522D44" w:rsidP="00BE1FED">
      <w:pPr>
        <w:tabs>
          <w:tab w:val="left" w:pos="0"/>
          <w:tab w:val="center" w:pos="4153"/>
          <w:tab w:val="right" w:pos="8306"/>
        </w:tabs>
        <w:rPr>
          <w:b/>
          <w:bCs/>
          <w:lang w:val="uk-UA"/>
        </w:rPr>
      </w:pPr>
    </w:p>
    <w:p w14:paraId="4408CF65" w14:textId="77777777" w:rsidR="005B3535" w:rsidRDefault="005B3535" w:rsidP="00F43FD0">
      <w:pPr>
        <w:tabs>
          <w:tab w:val="left" w:pos="0"/>
          <w:tab w:val="center" w:pos="4153"/>
          <w:tab w:val="right" w:pos="8306"/>
        </w:tabs>
        <w:jc w:val="right"/>
        <w:rPr>
          <w:b/>
          <w:bCs/>
          <w:lang w:val="uk-UA"/>
        </w:rPr>
      </w:pPr>
    </w:p>
    <w:p w14:paraId="787425F2" w14:textId="77777777" w:rsidR="005B3535" w:rsidRDefault="005B3535" w:rsidP="00F43FD0">
      <w:pPr>
        <w:tabs>
          <w:tab w:val="left" w:pos="0"/>
          <w:tab w:val="center" w:pos="4153"/>
          <w:tab w:val="right" w:pos="8306"/>
        </w:tabs>
        <w:jc w:val="right"/>
        <w:rPr>
          <w:b/>
          <w:bCs/>
          <w:lang w:val="uk-UA"/>
        </w:rPr>
      </w:pPr>
    </w:p>
    <w:p w14:paraId="5CF1AF40" w14:textId="77777777" w:rsidR="005B3535" w:rsidRDefault="005B3535" w:rsidP="00575D27">
      <w:pPr>
        <w:tabs>
          <w:tab w:val="left" w:pos="0"/>
          <w:tab w:val="center" w:pos="4153"/>
          <w:tab w:val="right" w:pos="8306"/>
        </w:tabs>
        <w:rPr>
          <w:b/>
          <w:bCs/>
          <w:lang w:val="uk-UA"/>
        </w:rPr>
      </w:pPr>
    </w:p>
    <w:p w14:paraId="24164E06" w14:textId="77777777" w:rsidR="00681C69" w:rsidRDefault="00681C69" w:rsidP="00F43FD0">
      <w:pPr>
        <w:tabs>
          <w:tab w:val="left" w:pos="0"/>
          <w:tab w:val="center" w:pos="4153"/>
          <w:tab w:val="right" w:pos="8306"/>
        </w:tabs>
        <w:jc w:val="right"/>
        <w:rPr>
          <w:b/>
          <w:bCs/>
          <w:lang w:val="uk-UA"/>
        </w:rPr>
      </w:pPr>
    </w:p>
    <w:p w14:paraId="7821556F" w14:textId="77777777" w:rsidR="00681C69" w:rsidRDefault="00681C69" w:rsidP="00F43FD0">
      <w:pPr>
        <w:tabs>
          <w:tab w:val="left" w:pos="0"/>
          <w:tab w:val="center" w:pos="4153"/>
          <w:tab w:val="right" w:pos="8306"/>
        </w:tabs>
        <w:jc w:val="right"/>
        <w:rPr>
          <w:b/>
          <w:bCs/>
          <w:lang w:val="uk-UA"/>
        </w:rPr>
      </w:pPr>
    </w:p>
    <w:p w14:paraId="33762872" w14:textId="77777777" w:rsidR="00681C69" w:rsidRDefault="00681C69" w:rsidP="00F43FD0">
      <w:pPr>
        <w:tabs>
          <w:tab w:val="left" w:pos="0"/>
          <w:tab w:val="center" w:pos="4153"/>
          <w:tab w:val="right" w:pos="8306"/>
        </w:tabs>
        <w:jc w:val="right"/>
        <w:rPr>
          <w:b/>
          <w:bCs/>
          <w:lang w:val="uk-UA"/>
        </w:rPr>
      </w:pPr>
    </w:p>
    <w:p w14:paraId="61F467D4" w14:textId="77777777" w:rsidR="00681C69" w:rsidRDefault="00681C69" w:rsidP="00F43FD0">
      <w:pPr>
        <w:tabs>
          <w:tab w:val="left" w:pos="0"/>
          <w:tab w:val="center" w:pos="4153"/>
          <w:tab w:val="right" w:pos="8306"/>
        </w:tabs>
        <w:jc w:val="right"/>
        <w:rPr>
          <w:b/>
          <w:bCs/>
          <w:lang w:val="uk-UA"/>
        </w:rPr>
      </w:pPr>
    </w:p>
    <w:p w14:paraId="4B794BB9" w14:textId="77777777" w:rsidR="00681C69" w:rsidRDefault="00681C69" w:rsidP="00F43FD0">
      <w:pPr>
        <w:tabs>
          <w:tab w:val="left" w:pos="0"/>
          <w:tab w:val="center" w:pos="4153"/>
          <w:tab w:val="right" w:pos="8306"/>
        </w:tabs>
        <w:jc w:val="right"/>
        <w:rPr>
          <w:b/>
          <w:bCs/>
          <w:lang w:val="uk-UA"/>
        </w:rPr>
      </w:pPr>
    </w:p>
    <w:p w14:paraId="1130CC19" w14:textId="77777777" w:rsidR="008359CC" w:rsidRDefault="008359CC" w:rsidP="00F43FD0">
      <w:pPr>
        <w:tabs>
          <w:tab w:val="left" w:pos="0"/>
          <w:tab w:val="center" w:pos="4153"/>
          <w:tab w:val="right" w:pos="8306"/>
        </w:tabs>
        <w:jc w:val="right"/>
        <w:rPr>
          <w:b/>
          <w:bCs/>
          <w:lang w:val="uk-UA"/>
        </w:rPr>
      </w:pPr>
    </w:p>
    <w:p w14:paraId="15DDB905" w14:textId="77777777" w:rsidR="005B0F52" w:rsidRDefault="005B0F52" w:rsidP="00F43FD0">
      <w:pPr>
        <w:tabs>
          <w:tab w:val="left" w:pos="0"/>
          <w:tab w:val="center" w:pos="4153"/>
          <w:tab w:val="right" w:pos="8306"/>
        </w:tabs>
        <w:jc w:val="right"/>
        <w:rPr>
          <w:b/>
          <w:bCs/>
          <w:lang w:val="uk-UA"/>
        </w:rPr>
      </w:pPr>
    </w:p>
    <w:p w14:paraId="5452F8EA" w14:textId="77777777" w:rsidR="005B0F52" w:rsidRDefault="005B0F52" w:rsidP="00F43FD0">
      <w:pPr>
        <w:tabs>
          <w:tab w:val="left" w:pos="0"/>
          <w:tab w:val="center" w:pos="4153"/>
          <w:tab w:val="right" w:pos="8306"/>
        </w:tabs>
        <w:jc w:val="right"/>
        <w:rPr>
          <w:b/>
          <w:bCs/>
          <w:lang w:val="uk-UA"/>
        </w:rPr>
      </w:pPr>
    </w:p>
    <w:p w14:paraId="528BBA21" w14:textId="760FB9AC" w:rsidR="00CE010D" w:rsidRPr="002A1361" w:rsidRDefault="00CE010D" w:rsidP="00F43FD0">
      <w:pPr>
        <w:tabs>
          <w:tab w:val="left" w:pos="0"/>
          <w:tab w:val="center" w:pos="4153"/>
          <w:tab w:val="right" w:pos="8306"/>
        </w:tabs>
        <w:jc w:val="right"/>
        <w:rPr>
          <w:b/>
          <w:bCs/>
          <w:lang w:val="uk-UA"/>
        </w:rPr>
      </w:pPr>
      <w:r w:rsidRPr="002A1361">
        <w:rPr>
          <w:b/>
          <w:bCs/>
          <w:lang w:val="uk-UA"/>
        </w:rPr>
        <w:lastRenderedPageBreak/>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777589F2" w:rsidR="00CE010D" w:rsidRPr="002A1361" w:rsidRDefault="002D3AEC" w:rsidP="00174FEB">
      <w:pPr>
        <w:jc w:val="center"/>
        <w:rPr>
          <w:b/>
          <w:lang w:val="uk-UA"/>
        </w:rPr>
      </w:pPr>
      <w:r w:rsidRPr="002A1361">
        <w:rPr>
          <w:b/>
          <w:lang w:val="uk-UA"/>
        </w:rPr>
        <w:t xml:space="preserve">до ст. </w:t>
      </w:r>
      <w:r w:rsidR="00CE010D" w:rsidRPr="002A1361">
        <w:rPr>
          <w:b/>
          <w:lang w:val="uk-UA"/>
        </w:rPr>
        <w:t xml:space="preserve">16 Закону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6813CA" w:rsidRPr="00520E1E" w14:paraId="7A50F699" w14:textId="77777777" w:rsidTr="005B0F52">
        <w:tc>
          <w:tcPr>
            <w:tcW w:w="560" w:type="dxa"/>
          </w:tcPr>
          <w:p w14:paraId="0FDC473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п/п</w:t>
            </w:r>
          </w:p>
        </w:tc>
        <w:tc>
          <w:tcPr>
            <w:tcW w:w="3774" w:type="dxa"/>
          </w:tcPr>
          <w:p w14:paraId="10A40CD4"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Кваліфікаційні критерії</w:t>
            </w:r>
          </w:p>
          <w:p w14:paraId="008CD552" w14:textId="77777777" w:rsidR="006813CA" w:rsidRPr="00520E1E" w:rsidRDefault="006813CA" w:rsidP="005B0F52">
            <w:pPr>
              <w:widowControl w:val="0"/>
              <w:tabs>
                <w:tab w:val="left" w:pos="1080"/>
              </w:tabs>
              <w:jc w:val="center"/>
              <w:rPr>
                <w:rFonts w:eastAsiaTheme="minorEastAsia"/>
                <w:b/>
                <w:bCs/>
                <w:lang w:eastAsia="uk-UA"/>
              </w:rPr>
            </w:pPr>
          </w:p>
        </w:tc>
        <w:tc>
          <w:tcPr>
            <w:tcW w:w="6149" w:type="dxa"/>
          </w:tcPr>
          <w:p w14:paraId="35E05606" w14:textId="77777777" w:rsidR="006813CA" w:rsidRPr="00520E1E" w:rsidRDefault="006813CA" w:rsidP="005B0F52">
            <w:pPr>
              <w:widowControl w:val="0"/>
              <w:tabs>
                <w:tab w:val="left" w:pos="1080"/>
              </w:tabs>
              <w:jc w:val="center"/>
              <w:rPr>
                <w:rFonts w:eastAsiaTheme="minorEastAsia"/>
                <w:b/>
                <w:bCs/>
                <w:lang w:eastAsia="uk-UA"/>
              </w:rPr>
            </w:pPr>
            <w:proofErr w:type="gramStart"/>
            <w:r w:rsidRPr="00520E1E">
              <w:rPr>
                <w:rFonts w:eastAsiaTheme="minorEastAsia"/>
                <w:b/>
                <w:bCs/>
                <w:lang w:eastAsia="uk-UA"/>
              </w:rPr>
              <w:t>Документи,  які</w:t>
            </w:r>
            <w:proofErr w:type="gramEnd"/>
            <w:r w:rsidRPr="00520E1E">
              <w:rPr>
                <w:rFonts w:eastAsiaTheme="minorEastAsia"/>
                <w:b/>
                <w:bCs/>
                <w:lang w:eastAsia="uk-UA"/>
              </w:rPr>
              <w:t xml:space="preserve"> підтверджують відповідність Учасника кваліфікаційним критеріям</w:t>
            </w:r>
          </w:p>
        </w:tc>
      </w:tr>
      <w:tr w:rsidR="006813CA" w:rsidRPr="00520E1E" w14:paraId="36305946" w14:textId="77777777" w:rsidTr="005B0F52">
        <w:tc>
          <w:tcPr>
            <w:tcW w:w="560" w:type="dxa"/>
          </w:tcPr>
          <w:p w14:paraId="0F114FC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xml:space="preserve">1. </w:t>
            </w:r>
          </w:p>
        </w:tc>
        <w:tc>
          <w:tcPr>
            <w:tcW w:w="3774" w:type="dxa"/>
          </w:tcPr>
          <w:p w14:paraId="262D88D7"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Наявність обладнання, матеріально-технічної бази та технологій</w:t>
            </w:r>
          </w:p>
        </w:tc>
        <w:tc>
          <w:tcPr>
            <w:tcW w:w="6149" w:type="dxa"/>
          </w:tcPr>
          <w:p w14:paraId="3BE75EE5" w14:textId="77777777" w:rsidR="006813CA" w:rsidRPr="00520E1E" w:rsidRDefault="006813CA" w:rsidP="005B0F52">
            <w:pPr>
              <w:tabs>
                <w:tab w:val="left" w:pos="-252"/>
              </w:tabs>
              <w:autoSpaceDE w:val="0"/>
              <w:autoSpaceDN w:val="0"/>
              <w:adjustRightInd w:val="0"/>
              <w:jc w:val="both"/>
              <w:rPr>
                <w:rFonts w:eastAsiaTheme="minorEastAsia"/>
                <w:lang w:eastAsia="uk-UA"/>
              </w:rPr>
            </w:pPr>
            <w:r w:rsidRPr="00520E1E">
              <w:rPr>
                <w:rFonts w:eastAsiaTheme="minorEastAsia"/>
                <w:lang w:eastAsia="uk-UA"/>
              </w:rPr>
              <w:t xml:space="preserve">1.1. Лист за підписом уповноваженої особи Учасника та завірений печаткою </w:t>
            </w:r>
            <w:r w:rsidRPr="00520E1E">
              <w:rPr>
                <w:rFonts w:eastAsiaTheme="minorEastAsia"/>
                <w:i/>
                <w:iCs/>
                <w:lang w:eastAsia="ar-SA"/>
              </w:rPr>
              <w:t>(у разі використання)</w:t>
            </w:r>
            <w:r w:rsidRPr="00520E1E">
              <w:rPr>
                <w:rFonts w:eastAsiaTheme="minorEastAsia"/>
                <w:lang w:eastAsia="uk-UA"/>
              </w:rPr>
              <w:t xml:space="preserve">, в якому зазначається інформація про наявність обладнання, матеріально-технічної бази та технологій для </w:t>
            </w:r>
            <w:proofErr w:type="gramStart"/>
            <w:r w:rsidRPr="00520E1E">
              <w:rPr>
                <w:rFonts w:eastAsiaTheme="minorEastAsia"/>
                <w:lang w:eastAsia="uk-UA"/>
              </w:rPr>
              <w:t>виконання  технічних</w:t>
            </w:r>
            <w:proofErr w:type="gramEnd"/>
            <w:r>
              <w:rPr>
                <w:rFonts w:eastAsiaTheme="minorEastAsia"/>
                <w:lang w:eastAsia="uk-UA"/>
              </w:rPr>
              <w:t>, якісних та кількісних</w:t>
            </w:r>
            <w:r w:rsidRPr="00520E1E">
              <w:rPr>
                <w:rFonts w:eastAsiaTheme="minorEastAsia"/>
                <w:lang w:eastAsia="uk-UA"/>
              </w:rPr>
              <w:t xml:space="preserve"> вимог до предмета закупівлі. </w:t>
            </w:r>
            <w:r w:rsidRPr="00520E1E">
              <w:t xml:space="preserve">   </w:t>
            </w:r>
          </w:p>
        </w:tc>
      </w:tr>
      <w:tr w:rsidR="006813CA" w:rsidRPr="00520E1E" w14:paraId="2AE57B20" w14:textId="77777777" w:rsidTr="005B0F52">
        <w:tc>
          <w:tcPr>
            <w:tcW w:w="560" w:type="dxa"/>
          </w:tcPr>
          <w:p w14:paraId="29400303" w14:textId="00166E63" w:rsidR="006813CA" w:rsidRPr="00520E1E" w:rsidRDefault="005B0F52" w:rsidP="005B0F52">
            <w:pPr>
              <w:widowControl w:val="0"/>
              <w:tabs>
                <w:tab w:val="left" w:pos="1080"/>
              </w:tabs>
              <w:jc w:val="center"/>
              <w:rPr>
                <w:rFonts w:eastAsiaTheme="minorEastAsia"/>
                <w:b/>
                <w:bCs/>
                <w:lang w:eastAsia="uk-UA"/>
              </w:rPr>
            </w:pPr>
            <w:r>
              <w:rPr>
                <w:rFonts w:eastAsiaTheme="minorEastAsia"/>
                <w:b/>
                <w:bCs/>
                <w:lang w:val="uk-UA" w:eastAsia="uk-UA"/>
              </w:rPr>
              <w:t>2</w:t>
            </w:r>
            <w:r w:rsidR="006813CA" w:rsidRPr="00520E1E">
              <w:rPr>
                <w:rFonts w:eastAsiaTheme="minorEastAsia"/>
                <w:b/>
                <w:bCs/>
                <w:lang w:eastAsia="uk-UA"/>
              </w:rPr>
              <w:t>.</w:t>
            </w:r>
          </w:p>
        </w:tc>
        <w:tc>
          <w:tcPr>
            <w:tcW w:w="3774" w:type="dxa"/>
          </w:tcPr>
          <w:p w14:paraId="17C05339"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149" w:type="dxa"/>
          </w:tcPr>
          <w:p w14:paraId="379ABF2D" w14:textId="77777777" w:rsidR="006813CA" w:rsidRDefault="006813CA" w:rsidP="005B0F52">
            <w:pPr>
              <w:widowControl w:val="0"/>
              <w:tabs>
                <w:tab w:val="left" w:pos="1080"/>
              </w:tabs>
              <w:jc w:val="both"/>
              <w:rPr>
                <w:rFonts w:eastAsiaTheme="minorEastAsia"/>
                <w:lang w:eastAsia="uk-UA"/>
              </w:rPr>
            </w:pPr>
            <w:r w:rsidRPr="00520E1E">
              <w:rPr>
                <w:rFonts w:eastAsiaTheme="minorEastAsia"/>
                <w:lang w:eastAsia="uk-UA"/>
              </w:rPr>
              <w:t xml:space="preserve">3.1.Лист в довільній формі, за підписом уповноваженої особи Учасника та завірений печаткою </w:t>
            </w:r>
            <w:r w:rsidRPr="00520E1E">
              <w:rPr>
                <w:rFonts w:eastAsiaTheme="minorEastAsia"/>
                <w:i/>
                <w:lang w:eastAsia="uk-UA"/>
              </w:rPr>
              <w:t>(</w:t>
            </w:r>
            <w:r w:rsidRPr="00520E1E">
              <w:rPr>
                <w:rFonts w:eastAsiaTheme="minorEastAsia"/>
                <w:i/>
                <w:iCs/>
                <w:lang w:eastAsia="ar-SA"/>
              </w:rPr>
              <w:t>у разі використання</w:t>
            </w:r>
            <w:r w:rsidRPr="00520E1E">
              <w:rPr>
                <w:rFonts w:eastAsiaTheme="minorEastAsia"/>
                <w:i/>
                <w:lang w:eastAsia="uk-UA"/>
              </w:rPr>
              <w:t>)</w:t>
            </w:r>
            <w:r w:rsidRPr="00520E1E">
              <w:rPr>
                <w:rFonts w:eastAsiaTheme="minorEastAsia"/>
                <w:lang w:eastAsia="uk-UA"/>
              </w:rPr>
              <w:t xml:space="preserve"> з інформацією про виконання аналогічного договору </w:t>
            </w:r>
            <w:r w:rsidRPr="00520E1E">
              <w:rPr>
                <w:rFonts w:eastAsiaTheme="minorEastAsia"/>
                <w:u w:val="single"/>
                <w:lang w:eastAsia="uk-UA"/>
              </w:rPr>
              <w:t>(не менше</w:t>
            </w:r>
            <w:r w:rsidR="00461CA7">
              <w:rPr>
                <w:rFonts w:eastAsiaTheme="minorEastAsia"/>
                <w:u w:val="single"/>
                <w:lang w:val="uk-UA" w:eastAsia="uk-UA"/>
              </w:rPr>
              <w:t xml:space="preserve"> двох</w:t>
            </w:r>
            <w:r w:rsidRPr="00520E1E">
              <w:rPr>
                <w:rFonts w:eastAsiaTheme="minorEastAsia"/>
                <w:u w:val="single"/>
                <w:lang w:eastAsia="uk-UA"/>
              </w:rPr>
              <w:t xml:space="preserve"> договор</w:t>
            </w:r>
            <w:r w:rsidR="00461CA7">
              <w:rPr>
                <w:rFonts w:eastAsiaTheme="minorEastAsia"/>
                <w:u w:val="single"/>
                <w:lang w:val="uk-UA" w:eastAsia="uk-UA"/>
              </w:rPr>
              <w:t>ів</w:t>
            </w:r>
            <w:r w:rsidRPr="00520E1E">
              <w:rPr>
                <w:rFonts w:eastAsiaTheme="minorEastAsia"/>
                <w:u w:val="single"/>
                <w:lang w:eastAsia="uk-UA"/>
              </w:rPr>
              <w:t>)</w:t>
            </w:r>
            <w:r w:rsidRPr="00520E1E">
              <w:rPr>
                <w:rFonts w:eastAsiaTheme="minorEastAsia"/>
                <w:lang w:eastAsia="uk-UA"/>
              </w:rPr>
              <w:t xml:space="preserve"> з аналогічним предметом закупівлі,  </w:t>
            </w:r>
            <w:r w:rsidRPr="00520E1E">
              <w:rPr>
                <w:bCs/>
              </w:rPr>
              <w:t>з усіма додатком</w:t>
            </w:r>
            <w:r w:rsidRPr="003B1F01">
              <w:rPr>
                <w:bCs/>
              </w:rPr>
              <w:t xml:space="preserve"> </w:t>
            </w:r>
            <w:r w:rsidRPr="00520E1E">
              <w:rPr>
                <w:bCs/>
              </w:rPr>
              <w:t xml:space="preserve">(ами), які є його невід’ємною частиною (у разі наявності), та завірені копії або оригінали документів, що свідчать про виконання такого договору(ів) та скановані копії документів, що підтверджують факт виконання договору(ів) (видаткові накладні, тощо). </w:t>
            </w:r>
            <w:r w:rsidRPr="00520E1E">
              <w:rPr>
                <w:rFonts w:eastAsiaTheme="minorEastAsia"/>
                <w:lang w:eastAsia="uk-UA"/>
              </w:rPr>
              <w:t xml:space="preserve">Інформація може надаватись про договір (договори), що виконується.  </w:t>
            </w:r>
          </w:p>
          <w:p w14:paraId="48456FF9" w14:textId="0FCC5A96" w:rsidR="00461CA7" w:rsidRPr="00461CA7" w:rsidRDefault="00461CA7" w:rsidP="005B0F52">
            <w:pPr>
              <w:widowControl w:val="0"/>
              <w:tabs>
                <w:tab w:val="left" w:pos="1080"/>
              </w:tabs>
              <w:jc w:val="both"/>
              <w:rPr>
                <w:rFonts w:eastAsiaTheme="minorEastAsia"/>
                <w:highlight w:val="yellow"/>
                <w:lang w:val="uk-UA" w:eastAsia="uk-UA"/>
              </w:rPr>
            </w:pPr>
            <w:r w:rsidRPr="00461CA7">
              <w:rPr>
                <w:rFonts w:eastAsiaTheme="minorEastAsia"/>
                <w:i/>
                <w:lang w:val="uk-UA" w:eastAsia="uk-UA"/>
              </w:rPr>
              <w:t>Аналогічним договором є Договір на поставку товару, що є предметом закупівлі</w:t>
            </w:r>
            <w:r>
              <w:rPr>
                <w:rFonts w:eastAsiaTheme="minorEastAsia"/>
                <w:lang w:val="uk-UA" w:eastAsia="uk-UA"/>
              </w:rPr>
              <w:t>.</w:t>
            </w:r>
          </w:p>
        </w:tc>
      </w:tr>
    </w:tbl>
    <w:p w14:paraId="65819630" w14:textId="77777777" w:rsidR="00160DD5" w:rsidRDefault="00160DD5" w:rsidP="00575D27">
      <w:pPr>
        <w:tabs>
          <w:tab w:val="left" w:pos="0"/>
          <w:tab w:val="center" w:pos="4153"/>
          <w:tab w:val="right" w:pos="8306"/>
        </w:tabs>
        <w:rPr>
          <w:b/>
          <w:bCs/>
          <w:lang w:val="uk-UA"/>
        </w:rPr>
      </w:pPr>
    </w:p>
    <w:p w14:paraId="270AB97F" w14:textId="77777777" w:rsidR="00575D27" w:rsidRDefault="00575D27" w:rsidP="005B3535">
      <w:pPr>
        <w:ind w:left="6372" w:firstLine="708"/>
        <w:rPr>
          <w:rFonts w:eastAsia="Times New Roman"/>
          <w:b/>
          <w:lang w:val="uk-UA" w:eastAsia="zh-CN" w:bidi="hi-IN"/>
        </w:rPr>
      </w:pPr>
    </w:p>
    <w:p w14:paraId="429ECE95" w14:textId="77777777" w:rsidR="00681C69" w:rsidRDefault="00681C69" w:rsidP="005B3535">
      <w:pPr>
        <w:ind w:left="6372" w:firstLine="708"/>
        <w:rPr>
          <w:rFonts w:eastAsia="Times New Roman"/>
          <w:b/>
          <w:lang w:val="uk-UA" w:eastAsia="zh-CN" w:bidi="hi-IN"/>
        </w:rPr>
      </w:pPr>
    </w:p>
    <w:p w14:paraId="16F58BDA" w14:textId="77777777" w:rsidR="005B0F52" w:rsidRDefault="005B0F52" w:rsidP="005B3535">
      <w:pPr>
        <w:ind w:left="6372" w:firstLine="708"/>
        <w:rPr>
          <w:rFonts w:eastAsia="Times New Roman"/>
          <w:b/>
          <w:lang w:val="uk-UA" w:eastAsia="zh-CN" w:bidi="hi-IN"/>
        </w:rPr>
      </w:pPr>
    </w:p>
    <w:p w14:paraId="3AB11923" w14:textId="77777777" w:rsidR="005B0F52" w:rsidRDefault="005B0F52" w:rsidP="005B3535">
      <w:pPr>
        <w:ind w:left="6372" w:firstLine="708"/>
        <w:rPr>
          <w:rFonts w:eastAsia="Times New Roman"/>
          <w:b/>
          <w:lang w:val="uk-UA" w:eastAsia="zh-CN" w:bidi="hi-IN"/>
        </w:rPr>
      </w:pPr>
    </w:p>
    <w:p w14:paraId="1DA95C89" w14:textId="77777777" w:rsidR="005B0F52" w:rsidRDefault="005B0F52" w:rsidP="005B3535">
      <w:pPr>
        <w:ind w:left="6372" w:firstLine="708"/>
        <w:rPr>
          <w:rFonts w:eastAsia="Times New Roman"/>
          <w:b/>
          <w:lang w:val="uk-UA" w:eastAsia="zh-CN" w:bidi="hi-IN"/>
        </w:rPr>
      </w:pPr>
    </w:p>
    <w:p w14:paraId="5B79B170" w14:textId="77777777" w:rsidR="005B0F52" w:rsidRDefault="005B0F52" w:rsidP="005B3535">
      <w:pPr>
        <w:ind w:left="6372" w:firstLine="708"/>
        <w:rPr>
          <w:rFonts w:eastAsia="Times New Roman"/>
          <w:b/>
          <w:lang w:val="uk-UA" w:eastAsia="zh-CN" w:bidi="hi-IN"/>
        </w:rPr>
      </w:pPr>
    </w:p>
    <w:p w14:paraId="156051C0" w14:textId="77777777" w:rsidR="005B0F52" w:rsidRDefault="005B0F52" w:rsidP="005B3535">
      <w:pPr>
        <w:ind w:left="6372" w:firstLine="708"/>
        <w:rPr>
          <w:rFonts w:eastAsia="Times New Roman"/>
          <w:b/>
          <w:lang w:val="uk-UA" w:eastAsia="zh-CN" w:bidi="hi-IN"/>
        </w:rPr>
      </w:pPr>
    </w:p>
    <w:p w14:paraId="76C23722" w14:textId="77777777" w:rsidR="005B0F52" w:rsidRDefault="005B0F52" w:rsidP="005B3535">
      <w:pPr>
        <w:ind w:left="6372" w:firstLine="708"/>
        <w:rPr>
          <w:rFonts w:eastAsia="Times New Roman"/>
          <w:b/>
          <w:lang w:val="uk-UA" w:eastAsia="zh-CN" w:bidi="hi-IN"/>
        </w:rPr>
      </w:pPr>
    </w:p>
    <w:p w14:paraId="48BF12F5" w14:textId="77777777" w:rsidR="005B0F52" w:rsidRDefault="005B0F52" w:rsidP="005B3535">
      <w:pPr>
        <w:ind w:left="6372" w:firstLine="708"/>
        <w:rPr>
          <w:rFonts w:eastAsia="Times New Roman"/>
          <w:b/>
          <w:lang w:val="uk-UA" w:eastAsia="zh-CN" w:bidi="hi-IN"/>
        </w:rPr>
      </w:pPr>
    </w:p>
    <w:p w14:paraId="71C9DA10" w14:textId="77777777" w:rsidR="005B0F52" w:rsidRDefault="005B0F52" w:rsidP="005B3535">
      <w:pPr>
        <w:ind w:left="6372" w:firstLine="708"/>
        <w:rPr>
          <w:rFonts w:eastAsia="Times New Roman"/>
          <w:b/>
          <w:lang w:val="uk-UA" w:eastAsia="zh-CN" w:bidi="hi-IN"/>
        </w:rPr>
      </w:pPr>
    </w:p>
    <w:p w14:paraId="3B6B8C4F" w14:textId="77777777" w:rsidR="005B0F52" w:rsidRDefault="005B0F52" w:rsidP="005B3535">
      <w:pPr>
        <w:ind w:left="6372" w:firstLine="708"/>
        <w:rPr>
          <w:rFonts w:eastAsia="Times New Roman"/>
          <w:b/>
          <w:lang w:val="uk-UA" w:eastAsia="zh-CN" w:bidi="hi-IN"/>
        </w:rPr>
      </w:pPr>
    </w:p>
    <w:p w14:paraId="1CD01549" w14:textId="77777777" w:rsidR="005B0F52" w:rsidRDefault="005B0F52" w:rsidP="005B3535">
      <w:pPr>
        <w:ind w:left="6372" w:firstLine="708"/>
        <w:rPr>
          <w:rFonts w:eastAsia="Times New Roman"/>
          <w:b/>
          <w:lang w:val="uk-UA" w:eastAsia="zh-CN" w:bidi="hi-IN"/>
        </w:rPr>
      </w:pPr>
    </w:p>
    <w:p w14:paraId="5FBA1259" w14:textId="77777777" w:rsidR="005B0F52" w:rsidRDefault="005B0F52" w:rsidP="005B3535">
      <w:pPr>
        <w:ind w:left="6372" w:firstLine="708"/>
        <w:rPr>
          <w:rFonts w:eastAsia="Times New Roman"/>
          <w:b/>
          <w:lang w:val="uk-UA" w:eastAsia="zh-CN" w:bidi="hi-IN"/>
        </w:rPr>
      </w:pPr>
    </w:p>
    <w:p w14:paraId="513ACC10" w14:textId="77777777" w:rsidR="005B0F52" w:rsidRDefault="005B0F52" w:rsidP="005B3535">
      <w:pPr>
        <w:ind w:left="6372" w:firstLine="708"/>
        <w:rPr>
          <w:rFonts w:eastAsia="Times New Roman"/>
          <w:b/>
          <w:lang w:val="uk-UA" w:eastAsia="zh-CN" w:bidi="hi-IN"/>
        </w:rPr>
      </w:pPr>
    </w:p>
    <w:p w14:paraId="19709777" w14:textId="77777777" w:rsidR="005B0F52" w:rsidRDefault="005B0F52" w:rsidP="005B3535">
      <w:pPr>
        <w:ind w:left="6372" w:firstLine="708"/>
        <w:rPr>
          <w:rFonts w:eastAsia="Times New Roman"/>
          <w:b/>
          <w:lang w:val="uk-UA" w:eastAsia="zh-CN" w:bidi="hi-IN"/>
        </w:rPr>
      </w:pPr>
    </w:p>
    <w:p w14:paraId="437E3851" w14:textId="77777777" w:rsidR="005B0F52" w:rsidRDefault="005B0F52" w:rsidP="005B3535">
      <w:pPr>
        <w:ind w:left="6372" w:firstLine="708"/>
        <w:rPr>
          <w:rFonts w:eastAsia="Times New Roman"/>
          <w:b/>
          <w:lang w:val="uk-UA" w:eastAsia="zh-CN" w:bidi="hi-IN"/>
        </w:rPr>
      </w:pPr>
    </w:p>
    <w:p w14:paraId="1E532191" w14:textId="77777777" w:rsidR="005B0F52" w:rsidRDefault="005B0F52" w:rsidP="005B3535">
      <w:pPr>
        <w:ind w:left="6372" w:firstLine="708"/>
        <w:rPr>
          <w:rFonts w:eastAsia="Times New Roman"/>
          <w:b/>
          <w:lang w:val="uk-UA" w:eastAsia="zh-CN" w:bidi="hi-IN"/>
        </w:rPr>
      </w:pPr>
    </w:p>
    <w:p w14:paraId="635368C4" w14:textId="77777777" w:rsidR="005B0F52" w:rsidRDefault="005B0F52" w:rsidP="005B3535">
      <w:pPr>
        <w:ind w:left="6372" w:firstLine="708"/>
        <w:rPr>
          <w:rFonts w:eastAsia="Times New Roman"/>
          <w:b/>
          <w:lang w:val="uk-UA" w:eastAsia="zh-CN" w:bidi="hi-IN"/>
        </w:rPr>
      </w:pPr>
    </w:p>
    <w:p w14:paraId="68253D63" w14:textId="77777777" w:rsidR="005B0F52" w:rsidRDefault="005B0F52" w:rsidP="005B3535">
      <w:pPr>
        <w:ind w:left="6372" w:firstLine="708"/>
        <w:rPr>
          <w:rFonts w:eastAsia="Times New Roman"/>
          <w:b/>
          <w:lang w:val="uk-UA" w:eastAsia="zh-CN" w:bidi="hi-IN"/>
        </w:rPr>
      </w:pPr>
    </w:p>
    <w:p w14:paraId="5A3A3D50" w14:textId="77777777" w:rsidR="005B0F52" w:rsidRDefault="005B0F52" w:rsidP="005B3535">
      <w:pPr>
        <w:ind w:left="6372" w:firstLine="708"/>
        <w:rPr>
          <w:rFonts w:eastAsia="Times New Roman"/>
          <w:b/>
          <w:lang w:val="uk-UA" w:eastAsia="zh-CN" w:bidi="hi-IN"/>
        </w:rPr>
      </w:pPr>
    </w:p>
    <w:p w14:paraId="3C3E6F9F" w14:textId="77777777" w:rsidR="005B0F52" w:rsidRDefault="005B0F52" w:rsidP="005B3535">
      <w:pPr>
        <w:ind w:left="6372" w:firstLine="708"/>
        <w:rPr>
          <w:rFonts w:eastAsia="Times New Roman"/>
          <w:b/>
          <w:lang w:val="uk-UA" w:eastAsia="zh-CN" w:bidi="hi-IN"/>
        </w:rPr>
      </w:pPr>
    </w:p>
    <w:p w14:paraId="2070165C" w14:textId="77777777" w:rsidR="005B0F52" w:rsidRDefault="005B0F52" w:rsidP="005B3535">
      <w:pPr>
        <w:ind w:left="6372" w:firstLine="708"/>
        <w:rPr>
          <w:rFonts w:eastAsia="Times New Roman"/>
          <w:b/>
          <w:lang w:val="uk-UA" w:eastAsia="zh-CN" w:bidi="hi-IN"/>
        </w:rPr>
      </w:pPr>
    </w:p>
    <w:p w14:paraId="0641868A" w14:textId="77777777" w:rsidR="005B0F52" w:rsidRDefault="005B0F52" w:rsidP="005B3535">
      <w:pPr>
        <w:ind w:left="6372" w:firstLine="708"/>
        <w:rPr>
          <w:rFonts w:eastAsia="Times New Roman"/>
          <w:b/>
          <w:lang w:val="uk-UA" w:eastAsia="zh-CN" w:bidi="hi-IN"/>
        </w:rPr>
      </w:pPr>
    </w:p>
    <w:p w14:paraId="2CE57289" w14:textId="77777777" w:rsidR="005B0F52" w:rsidRDefault="005B0F52" w:rsidP="005B3535">
      <w:pPr>
        <w:ind w:left="6372" w:firstLine="708"/>
        <w:rPr>
          <w:rFonts w:eastAsia="Times New Roman"/>
          <w:b/>
          <w:lang w:val="uk-UA" w:eastAsia="zh-CN" w:bidi="hi-IN"/>
        </w:rPr>
      </w:pPr>
    </w:p>
    <w:p w14:paraId="1DAA74F8" w14:textId="77777777" w:rsidR="005B0F52" w:rsidRDefault="005B0F52" w:rsidP="005B3535">
      <w:pPr>
        <w:ind w:left="6372" w:firstLine="708"/>
        <w:rPr>
          <w:rFonts w:eastAsia="Times New Roman"/>
          <w:b/>
          <w:lang w:val="uk-UA" w:eastAsia="zh-CN" w:bidi="hi-IN"/>
        </w:rPr>
      </w:pPr>
    </w:p>
    <w:p w14:paraId="788BF3F5" w14:textId="7967C982" w:rsidR="005B3535" w:rsidRDefault="005B3535" w:rsidP="005B3535">
      <w:pPr>
        <w:ind w:left="6372" w:firstLine="708"/>
        <w:rPr>
          <w:rFonts w:eastAsia="Arial"/>
          <w:b/>
          <w:lang w:val="uk-UA" w:eastAsia="uk-UA"/>
        </w:rPr>
      </w:pPr>
      <w:r>
        <w:rPr>
          <w:rFonts w:eastAsia="Times New Roman"/>
          <w:b/>
          <w:lang w:val="uk-UA" w:eastAsia="zh-CN" w:bidi="hi-IN"/>
        </w:rPr>
        <w:lastRenderedPageBreak/>
        <w:t xml:space="preserve">Додаток № </w:t>
      </w:r>
      <w:r>
        <w:rPr>
          <w:rFonts w:eastAsia="Times New Roman"/>
          <w:b/>
          <w:lang w:val="en-US" w:eastAsia="zh-CN" w:bidi="hi-IN"/>
        </w:rPr>
        <w:t>2</w:t>
      </w:r>
      <w:r>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5E811FFD" w14:textId="6C8AF834" w:rsidR="005B3535" w:rsidRPr="006813CA" w:rsidRDefault="005B3535" w:rsidP="006813CA">
      <w:pPr>
        <w:widowControl w:val="0"/>
        <w:suppressAutoHyphens/>
        <w:ind w:left="360"/>
        <w:rPr>
          <w:rFonts w:eastAsia="Times New Roman"/>
          <w:lang w:val="uk-UA" w:eastAsia="zh-CN" w:bidi="hi-IN"/>
        </w:rPr>
      </w:pPr>
      <w:r>
        <w:rPr>
          <w:rFonts w:eastAsia="Times New Roman"/>
          <w:b/>
          <w:lang w:val="uk-UA" w:eastAsia="zh-CN" w:bidi="hi-IN"/>
        </w:rPr>
        <w:t>Інформація про підтвердження відсутності обставин для відмови в участі у процедурі закупівлі, передбачених статтею 17 Закону</w:t>
      </w:r>
      <w:r>
        <w:rPr>
          <w:rFonts w:eastAsia="Times New Roman"/>
          <w:b/>
          <w:bCs/>
          <w:color w:val="00000A"/>
          <w:spacing w:val="-7"/>
          <w:lang w:val="uk-UA" w:eastAsia="zh-CN" w:bidi="hi-IN"/>
        </w:rPr>
        <w:t xml:space="preserve"> </w:t>
      </w:r>
    </w:p>
    <w:p w14:paraId="1AB52087"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31AD98EF"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C8231A" w14:textId="2A60C81F" w:rsidR="005B3535" w:rsidRDefault="005B3535" w:rsidP="006813CA">
      <w:pPr>
        <w:ind w:firstLine="539"/>
        <w:jc w:val="both"/>
        <w:rPr>
          <w:rFonts w:eastAsia="Times New Roman"/>
          <w:i/>
          <w:color w:val="00000A"/>
          <w:lang w:val="uk-UA" w:eastAsia="zh-CN" w:bidi="hi-IN"/>
        </w:rPr>
      </w:pPr>
      <w:r>
        <w:rPr>
          <w:rFonts w:eastAsia="Times New Roman"/>
          <w:i/>
          <w:color w:val="00000A"/>
          <w:lang w:val="uk-UA" w:eastAsia="zh-CN" w:bidi="hi-IN"/>
        </w:rPr>
        <w:t>За надання недостовірної інформації учасник несе відповідальність відповідно до вимог чинного законодавства.</w:t>
      </w:r>
    </w:p>
    <w:p w14:paraId="63F77861" w14:textId="77777777" w:rsidR="005B3535" w:rsidRDefault="005B3535" w:rsidP="005B3535">
      <w:pPr>
        <w:jc w:val="center"/>
        <w:rPr>
          <w:rFonts w:eastAsia="Times New Roman"/>
          <w:i/>
          <w:color w:val="00000A"/>
          <w:lang w:val="uk-UA" w:eastAsia="zh-CN" w:bidi="hi-IN"/>
        </w:rPr>
      </w:pPr>
      <w:r>
        <w:rPr>
          <w:rFonts w:eastAsia="Times New Roman"/>
          <w:b/>
          <w:bCs/>
          <w:lang w:val="uk-UA"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551"/>
        <w:gridCol w:w="4108"/>
      </w:tblGrid>
      <w:tr w:rsidR="005B3535" w14:paraId="7E1F63F7" w14:textId="77777777" w:rsidTr="005B3535">
        <w:trPr>
          <w:tblHeader/>
        </w:trPr>
        <w:tc>
          <w:tcPr>
            <w:tcW w:w="3828" w:type="dxa"/>
            <w:tcBorders>
              <w:top w:val="single" w:sz="4" w:space="0" w:color="auto"/>
              <w:left w:val="single" w:sz="4" w:space="0" w:color="auto"/>
              <w:bottom w:val="single" w:sz="4" w:space="0" w:color="auto"/>
              <w:right w:val="single" w:sz="4" w:space="0" w:color="auto"/>
            </w:tcBorders>
            <w:shd w:val="clear" w:color="auto" w:fill="BFBFBF"/>
          </w:tcPr>
          <w:p w14:paraId="27D21C92" w14:textId="77777777" w:rsidR="005B3535" w:rsidRDefault="005B3535">
            <w:pPr>
              <w:jc w:val="center"/>
              <w:rPr>
                <w:rFonts w:eastAsia="Times New Roman"/>
                <w:b/>
                <w:bCs/>
                <w:lang w:val="uk-UA" w:eastAsia="uk-UA" w:bidi="as-IN"/>
              </w:rPr>
            </w:pPr>
          </w:p>
        </w:tc>
        <w:tc>
          <w:tcPr>
            <w:tcW w:w="2552" w:type="dxa"/>
            <w:tcBorders>
              <w:top w:val="single" w:sz="4" w:space="0" w:color="auto"/>
              <w:left w:val="single" w:sz="4" w:space="0" w:color="auto"/>
              <w:bottom w:val="single" w:sz="4" w:space="0" w:color="auto"/>
              <w:right w:val="single" w:sz="4" w:space="0" w:color="auto"/>
            </w:tcBorders>
            <w:shd w:val="clear" w:color="auto" w:fill="BFBFBF"/>
            <w:hideMark/>
          </w:tcPr>
          <w:p w14:paraId="429EE621" w14:textId="77777777" w:rsidR="005B3535" w:rsidRDefault="005B3535">
            <w:pPr>
              <w:jc w:val="center"/>
              <w:rPr>
                <w:rFonts w:eastAsia="SimSun"/>
                <w:b/>
                <w:bCs/>
                <w:lang w:val="uk-UA" w:eastAsia="en-US" w:bidi="as-IN"/>
              </w:rPr>
            </w:pPr>
            <w:r>
              <w:rPr>
                <w:rFonts w:eastAsia="SimSun"/>
                <w:b/>
                <w:bCs/>
                <w:lang w:val="uk-UA" w:eastAsia="en-US" w:bidi="as-IN"/>
              </w:rPr>
              <w:t>ВСІ УЧАСНИКИ</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14:paraId="64EF58B4" w14:textId="77777777" w:rsidR="005B3535" w:rsidRDefault="005B3535">
            <w:pPr>
              <w:jc w:val="center"/>
              <w:rPr>
                <w:rFonts w:eastAsia="SimSun"/>
                <w:b/>
                <w:bCs/>
                <w:lang w:val="uk-UA" w:eastAsia="en-US" w:bidi="as-IN"/>
              </w:rPr>
            </w:pPr>
            <w:r>
              <w:rPr>
                <w:rFonts w:eastAsia="SimSun"/>
                <w:b/>
                <w:bCs/>
                <w:lang w:val="uk-UA" w:eastAsia="en-US" w:bidi="as-IN"/>
              </w:rPr>
              <w:t xml:space="preserve">ПЕРЕМОЖЕЦЬ </w:t>
            </w:r>
          </w:p>
          <w:p w14:paraId="4D2ACDA0" w14:textId="77777777" w:rsidR="005B3535" w:rsidRDefault="005B3535">
            <w:pPr>
              <w:jc w:val="center"/>
              <w:rPr>
                <w:rFonts w:eastAsia="SimSun"/>
                <w:b/>
                <w:bCs/>
                <w:lang w:eastAsia="en-US" w:bidi="as-IN"/>
              </w:rPr>
            </w:pPr>
            <w:r>
              <w:rPr>
                <w:rFonts w:eastAsia="SimSun"/>
                <w:b/>
                <w:bCs/>
                <w:lang w:val="uk-UA" w:eastAsia="en-US" w:bidi="as-IN"/>
              </w:rPr>
              <w:t xml:space="preserve">протягом </w:t>
            </w:r>
            <w:r>
              <w:rPr>
                <w:rFonts w:eastAsia="SimSun"/>
                <w:b/>
                <w:bCs/>
                <w:lang w:eastAsia="en-US" w:bidi="as-IN"/>
              </w:rPr>
              <w:t xml:space="preserve">4-х </w:t>
            </w:r>
            <w:r>
              <w:rPr>
                <w:rFonts w:eastAsia="SimSun"/>
                <w:b/>
                <w:bCs/>
                <w:lang w:val="uk-UA" w:eastAsia="en-US" w:bidi="as-IN"/>
              </w:rPr>
              <w:t>календарних днів</w:t>
            </w:r>
            <w:r>
              <w:rPr>
                <w:rFonts w:eastAsia="SimSun"/>
                <w:b/>
                <w:bCs/>
                <w:lang w:eastAsia="en-US" w:bidi="as-IN"/>
              </w:rPr>
              <w:t xml:space="preserve"> ЧЕРЕЗ ЕЛЕКТРОННУ СИСТЕМУ</w:t>
            </w:r>
          </w:p>
        </w:tc>
      </w:tr>
      <w:tr w:rsidR="005B3535" w14:paraId="53623586"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154AE9B4" w14:textId="77777777" w:rsidR="005B3535" w:rsidRDefault="005B3535">
            <w:pPr>
              <w:rPr>
                <w:rFonts w:eastAsia="Times New Roman"/>
                <w:lang w:val="uk-UA" w:eastAsia="uk-UA" w:bidi="as-IN"/>
              </w:rPr>
            </w:pPr>
            <w:r>
              <w:rPr>
                <w:rFonts w:eastAsia="Times New Roman"/>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552" w:type="dxa"/>
            <w:tcBorders>
              <w:top w:val="single" w:sz="4" w:space="0" w:color="auto"/>
              <w:left w:val="single" w:sz="4" w:space="0" w:color="auto"/>
              <w:bottom w:val="single" w:sz="4" w:space="0" w:color="auto"/>
              <w:right w:val="single" w:sz="4" w:space="0" w:color="auto"/>
            </w:tcBorders>
            <w:hideMark/>
          </w:tcPr>
          <w:p w14:paraId="75F45250" w14:textId="77777777" w:rsidR="005B3535" w:rsidRDefault="005B3535">
            <w:pPr>
              <w:rPr>
                <w:rFonts w:eastAsia="SimSun"/>
                <w:lang w:eastAsia="en-US" w:bidi="as-IN"/>
              </w:rPr>
            </w:pPr>
            <w:r>
              <w:rPr>
                <w:rFonts w:eastAsia="SimSun"/>
                <w:lang w:eastAsia="en-US" w:bidi="as-IN"/>
              </w:rPr>
              <w:t>Інформація/документи не вимагаються.</w:t>
            </w:r>
          </w:p>
        </w:tc>
        <w:tc>
          <w:tcPr>
            <w:tcW w:w="4110" w:type="dxa"/>
            <w:tcBorders>
              <w:top w:val="single" w:sz="4" w:space="0" w:color="auto"/>
              <w:left w:val="single" w:sz="4" w:space="0" w:color="auto"/>
              <w:bottom w:val="single" w:sz="4" w:space="0" w:color="auto"/>
              <w:right w:val="single" w:sz="4" w:space="0" w:color="auto"/>
            </w:tcBorders>
            <w:hideMark/>
          </w:tcPr>
          <w:p w14:paraId="3906C28C"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0608C7BA"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79AC2626" w14:textId="77777777" w:rsidR="005B3535" w:rsidRDefault="005B3535">
            <w:pPr>
              <w:rPr>
                <w:rFonts w:eastAsia="Times New Roman"/>
                <w:lang w:val="uk-UA" w:eastAsia="uk-UA" w:bidi="as-IN"/>
              </w:rPr>
            </w:pPr>
            <w:r>
              <w:rPr>
                <w:rFonts w:eastAsia="Times New Roman"/>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Borders>
              <w:top w:val="single" w:sz="4" w:space="0" w:color="auto"/>
              <w:left w:val="single" w:sz="4" w:space="0" w:color="auto"/>
              <w:bottom w:val="single" w:sz="4" w:space="0" w:color="auto"/>
              <w:right w:val="single" w:sz="4" w:space="0" w:color="auto"/>
            </w:tcBorders>
            <w:hideMark/>
          </w:tcPr>
          <w:p w14:paraId="5C408327"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31F4590B"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8F8F1D6"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19E2DE0C" w14:textId="77777777" w:rsidR="005B3535" w:rsidRDefault="005B3535">
            <w:pPr>
              <w:rPr>
                <w:rFonts w:eastAsia="Times New Roman"/>
                <w:lang w:val="uk-UA" w:eastAsia="uk-UA" w:bidi="as-IN"/>
              </w:rPr>
            </w:pPr>
            <w:r>
              <w:rPr>
                <w:rFonts w:eastAsia="Times New Roman"/>
                <w:lang w:val="uk-UA" w:eastAsia="uk-UA" w:bidi="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trike/>
                <w:lang w:val="uk-UA" w:eastAsia="uk-UA" w:bidi="uk-U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2F6D4408"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0DD7C04D" w14:textId="77777777" w:rsidR="005B3535" w:rsidRDefault="005B3535">
            <w:pPr>
              <w:jc w:val="both"/>
              <w:rPr>
                <w:rFonts w:eastAsia="SimSun"/>
                <w:i/>
                <w:lang w:val="uk-UA" w:eastAsia="en-US" w:bidi="as-IN"/>
              </w:rPr>
            </w:pPr>
            <w:r>
              <w:rPr>
                <w:rFonts w:eastAsia="Times New Roman"/>
                <w:lang w:val="uk-UA"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w:t>
            </w:r>
            <w:r>
              <w:rPr>
                <w:rFonts w:eastAsia="Times New Roman"/>
                <w:lang w:val="uk-UA" w:eastAsia="en-US" w:bidi="as-IN"/>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535" w14:paraId="28672426"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71626A7E" w14:textId="77777777" w:rsidR="005B3535" w:rsidRDefault="005B3535">
            <w:pPr>
              <w:rPr>
                <w:rFonts w:eastAsia="Times New Roman"/>
                <w:lang w:val="uk-UA" w:eastAsia="uk-UA" w:bidi="as-IN"/>
              </w:rPr>
            </w:pPr>
            <w:r>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2" w:type="dxa"/>
            <w:tcBorders>
              <w:top w:val="single" w:sz="4" w:space="0" w:color="auto"/>
              <w:left w:val="single" w:sz="4" w:space="0" w:color="auto"/>
              <w:bottom w:val="single" w:sz="4" w:space="0" w:color="auto"/>
              <w:right w:val="single" w:sz="4" w:space="0" w:color="auto"/>
            </w:tcBorders>
          </w:tcPr>
          <w:p w14:paraId="679C561D"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3A07791" w14:textId="77777777" w:rsidR="005B3535" w:rsidRDefault="005B3535">
            <w:pPr>
              <w:rPr>
                <w:rFonts w:eastAsia="SimSun"/>
                <w:lang w:val="uk-UA" w:eastAsia="en-US" w:bidi="as-IN"/>
              </w:rPr>
            </w:pPr>
          </w:p>
          <w:p w14:paraId="6E17D821" w14:textId="77777777" w:rsidR="005B3535" w:rsidRDefault="005E4E24">
            <w:pPr>
              <w:rPr>
                <w:rFonts w:eastAsia="SimSun"/>
                <w:lang w:val="uk-UA" w:eastAsia="en-US" w:bidi="as-IN"/>
              </w:rPr>
            </w:pPr>
            <w:hyperlink r:id="rId16" w:history="1">
              <w:r w:rsidR="005B3535">
                <w:rPr>
                  <w:rStyle w:val="aa"/>
                  <w:rFonts w:eastAsia="SimSun"/>
                  <w:lang w:val="uk-UA" w:eastAsia="en-US" w:bidi="as-IN"/>
                </w:rPr>
                <w:t>https://amcu.gov.ua/napryami/oskarzhennya-publichnih-zakupivel/zvedeni-vidomosti-shchodo-spotvorennya-rezultativ-torgiv</w:t>
              </w:r>
            </w:hyperlink>
          </w:p>
          <w:p w14:paraId="23CB5DE8" w14:textId="77777777" w:rsidR="005B3535" w:rsidRDefault="005B3535">
            <w:pPr>
              <w:rPr>
                <w:rFonts w:eastAsia="SimSun"/>
                <w:lang w:val="uk-UA" w:eastAsia="en-US" w:bidi="as-IN"/>
              </w:rPr>
            </w:pPr>
          </w:p>
        </w:tc>
        <w:tc>
          <w:tcPr>
            <w:tcW w:w="4110" w:type="dxa"/>
            <w:tcBorders>
              <w:top w:val="single" w:sz="4" w:space="0" w:color="auto"/>
              <w:left w:val="single" w:sz="4" w:space="0" w:color="auto"/>
              <w:bottom w:val="single" w:sz="4" w:space="0" w:color="auto"/>
              <w:right w:val="single" w:sz="4" w:space="0" w:color="auto"/>
            </w:tcBorders>
            <w:hideMark/>
          </w:tcPr>
          <w:p w14:paraId="4BDE40C2"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65F1DB0F"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17E29F32" w14:textId="77777777" w:rsidR="005B3535" w:rsidRDefault="005B3535">
            <w:pPr>
              <w:rPr>
                <w:rFonts w:eastAsia="Times New Roman"/>
                <w:lang w:val="uk-UA" w:eastAsia="uk-UA" w:bidi="uk-UA"/>
              </w:rPr>
            </w:pPr>
            <w:r>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2" w:type="dxa"/>
            <w:tcBorders>
              <w:top w:val="single" w:sz="4" w:space="0" w:color="auto"/>
              <w:left w:val="single" w:sz="4" w:space="0" w:color="auto"/>
              <w:bottom w:val="single" w:sz="4" w:space="0" w:color="auto"/>
              <w:right w:val="single" w:sz="4" w:space="0" w:color="auto"/>
            </w:tcBorders>
            <w:hideMark/>
          </w:tcPr>
          <w:p w14:paraId="6C020F6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tcPr>
          <w:p w14:paraId="26153B15"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7" w:tgtFrame="_blank" w:history="1">
              <w:r>
                <w:rPr>
                  <w:rStyle w:val="aa"/>
                  <w:rFonts w:eastAsia="SimSun"/>
                  <w:shd w:val="clear" w:color="auto" w:fill="FFFFFF"/>
                  <w:lang w:val="uk-UA" w:eastAsia="en-US" w:bidi="as-IN"/>
                </w:rPr>
                <w:t>vytiah.mvs.gov.ua</w:t>
              </w:r>
            </w:hyperlink>
            <w:r>
              <w:rPr>
                <w:rFonts w:eastAsia="SimSun"/>
                <w:u w:val="single"/>
                <w:shd w:val="clear" w:color="auto" w:fill="F8F8F6"/>
                <w:lang w:val="uk-UA" w:eastAsia="en-US" w:bidi="as-IN"/>
              </w:rPr>
              <w:t xml:space="preserve"> </w:t>
            </w:r>
          </w:p>
          <w:p w14:paraId="178860AF" w14:textId="77777777" w:rsidR="005B3535" w:rsidRDefault="005B3535">
            <w:pPr>
              <w:rPr>
                <w:rFonts w:eastAsia="SimSun"/>
                <w:lang w:val="uk-UA" w:eastAsia="en-US" w:bidi="as-IN"/>
              </w:rPr>
            </w:pPr>
          </w:p>
        </w:tc>
      </w:tr>
      <w:tr w:rsidR="005B3535" w14:paraId="5BDA4350"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0A6DC537" w14:textId="77777777" w:rsidR="005B3535" w:rsidRDefault="005B3535">
            <w:pPr>
              <w:rPr>
                <w:rFonts w:eastAsia="Times New Roman"/>
                <w:lang w:val="uk-UA" w:eastAsia="uk-UA" w:bidi="uk-UA"/>
              </w:rPr>
            </w:pPr>
            <w:r>
              <w:rPr>
                <w:rFonts w:eastAsia="Times New Roman"/>
                <w:lang w:val="uk-UA" w:eastAsia="uk-UA" w:bidi="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552" w:type="dxa"/>
            <w:tcBorders>
              <w:top w:val="single" w:sz="4" w:space="0" w:color="auto"/>
              <w:left w:val="single" w:sz="4" w:space="0" w:color="auto"/>
              <w:bottom w:val="single" w:sz="4" w:space="0" w:color="auto"/>
              <w:right w:val="single" w:sz="4" w:space="0" w:color="auto"/>
            </w:tcBorders>
            <w:hideMark/>
          </w:tcPr>
          <w:p w14:paraId="30337EA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428DFAC6"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w:t>
            </w:r>
            <w:r>
              <w:rPr>
                <w:rFonts w:eastAsia="Times New Roman"/>
                <w:lang w:val="uk-UA" w:eastAsia="en-US" w:bidi="as-IN"/>
              </w:rPr>
              <w:lastRenderedPageBreak/>
              <w:t xml:space="preserve">про наміру укласти договір про закупівлю  </w:t>
            </w:r>
            <w:hyperlink r:id="rId18"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38808DCB"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5F55358B" w14:textId="77777777" w:rsidR="005B3535" w:rsidRDefault="005B3535">
            <w:pPr>
              <w:rPr>
                <w:rFonts w:eastAsia="Times New Roman"/>
                <w:lang w:val="uk-UA" w:eastAsia="uk-UA" w:bidi="as-IN"/>
              </w:rPr>
            </w:pPr>
            <w:r>
              <w:rPr>
                <w:rFonts w:eastAsia="Times New Roman"/>
                <w:lang w:val="uk-UA"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Borders>
              <w:top w:val="single" w:sz="4" w:space="0" w:color="auto"/>
              <w:left w:val="single" w:sz="4" w:space="0" w:color="auto"/>
              <w:bottom w:val="single" w:sz="4" w:space="0" w:color="auto"/>
              <w:right w:val="single" w:sz="4" w:space="0" w:color="auto"/>
            </w:tcBorders>
            <w:hideMark/>
          </w:tcPr>
          <w:p w14:paraId="62F3FB66"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c>
          <w:tcPr>
            <w:tcW w:w="4110" w:type="dxa"/>
            <w:tcBorders>
              <w:top w:val="single" w:sz="4" w:space="0" w:color="auto"/>
              <w:left w:val="single" w:sz="4" w:space="0" w:color="auto"/>
              <w:bottom w:val="single" w:sz="4" w:space="0" w:color="auto"/>
              <w:right w:val="single" w:sz="4" w:space="0" w:color="auto"/>
            </w:tcBorders>
            <w:hideMark/>
          </w:tcPr>
          <w:p w14:paraId="4500531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4FD62083"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36CC88ED" w14:textId="77777777" w:rsidR="005B3535" w:rsidRDefault="005B3535">
            <w:pPr>
              <w:rPr>
                <w:rFonts w:eastAsia="Times New Roman"/>
                <w:lang w:val="uk-UA" w:eastAsia="uk-UA" w:bidi="as-IN"/>
              </w:rPr>
            </w:pPr>
            <w:r>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552" w:type="dxa"/>
            <w:tcBorders>
              <w:top w:val="single" w:sz="4" w:space="0" w:color="auto"/>
              <w:left w:val="single" w:sz="4" w:space="0" w:color="auto"/>
              <w:bottom w:val="single" w:sz="4" w:space="0" w:color="auto"/>
              <w:right w:val="single" w:sz="4" w:space="0" w:color="auto"/>
            </w:tcBorders>
            <w:hideMark/>
          </w:tcPr>
          <w:p w14:paraId="5FADC051"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27B7C390" w14:textId="77777777" w:rsidR="005B3535" w:rsidRDefault="005B3535">
            <w:pPr>
              <w:rPr>
                <w:rFonts w:eastAsia="SimSun"/>
                <w:i/>
                <w:lang w:val="uk-UA"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5B3535" w14:paraId="3B3A112D"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64AA1A14" w14:textId="77777777" w:rsidR="005B3535" w:rsidRDefault="005B3535">
            <w:pPr>
              <w:rPr>
                <w:rFonts w:eastAsia="Times New Roman"/>
                <w:lang w:val="en-US" w:eastAsia="uk-UA" w:bidi="as-IN"/>
              </w:rPr>
            </w:pPr>
            <w:r>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Borders>
              <w:top w:val="single" w:sz="4" w:space="0" w:color="auto"/>
              <w:left w:val="single" w:sz="4" w:space="0" w:color="auto"/>
              <w:bottom w:val="single" w:sz="4" w:space="0" w:color="auto"/>
              <w:right w:val="single" w:sz="4" w:space="0" w:color="auto"/>
            </w:tcBorders>
            <w:hideMark/>
          </w:tcPr>
          <w:p w14:paraId="6CB75EF5"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51C2DA35"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EE20E2F"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3DB1B0BB" w14:textId="77777777" w:rsidR="005B3535" w:rsidRDefault="005B3535">
            <w:pPr>
              <w:rPr>
                <w:rFonts w:eastAsia="Times New Roman"/>
                <w:lang w:val="uk-UA" w:eastAsia="uk-UA" w:bidi="as-IN"/>
              </w:rPr>
            </w:pPr>
            <w:r>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2" w:type="dxa"/>
            <w:tcBorders>
              <w:top w:val="single" w:sz="4" w:space="0" w:color="auto"/>
              <w:left w:val="single" w:sz="4" w:space="0" w:color="auto"/>
              <w:bottom w:val="single" w:sz="4" w:space="0" w:color="auto"/>
              <w:right w:val="single" w:sz="4" w:space="0" w:color="auto"/>
            </w:tcBorders>
            <w:hideMark/>
          </w:tcPr>
          <w:p w14:paraId="64D5D76A"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7AB5E36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278102D"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3146EF3A" w14:textId="77777777" w:rsidR="005B3535" w:rsidRDefault="005B3535">
            <w:pPr>
              <w:rPr>
                <w:rFonts w:eastAsia="Times New Roman"/>
                <w:lang w:val="uk-UA" w:eastAsia="uk-UA" w:bidi="uk-UA"/>
              </w:rPr>
            </w:pPr>
            <w:r>
              <w:rPr>
                <w:rFonts w:eastAsia="Times New Roman"/>
                <w:lang w:val="uk-UA" w:eastAsia="uk-UA" w:bidi="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552" w:type="dxa"/>
            <w:tcBorders>
              <w:top w:val="single" w:sz="4" w:space="0" w:color="auto"/>
              <w:left w:val="single" w:sz="4" w:space="0" w:color="auto"/>
              <w:bottom w:val="single" w:sz="4" w:space="0" w:color="auto"/>
              <w:right w:val="single" w:sz="4" w:space="0" w:color="auto"/>
            </w:tcBorders>
          </w:tcPr>
          <w:p w14:paraId="095448DC"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w:t>
            </w:r>
            <w:r>
              <w:rPr>
                <w:rFonts w:eastAsia="SimSun"/>
                <w:lang w:val="uk-UA" w:eastAsia="en-US" w:bidi="as-IN"/>
              </w:rPr>
              <w:lastRenderedPageBreak/>
              <w:t>час подання тендерної пропозиції</w:t>
            </w:r>
          </w:p>
          <w:p w14:paraId="017BC9A9" w14:textId="77777777" w:rsidR="005B3535" w:rsidRDefault="005B3535">
            <w:pPr>
              <w:rPr>
                <w:rFonts w:eastAsia="SimSun"/>
                <w:lang w:val="uk-UA" w:eastAsia="en-US" w:bidi="as-IN"/>
              </w:rPr>
            </w:pPr>
          </w:p>
        </w:tc>
        <w:tc>
          <w:tcPr>
            <w:tcW w:w="4110" w:type="dxa"/>
            <w:tcBorders>
              <w:top w:val="single" w:sz="4" w:space="0" w:color="auto"/>
              <w:left w:val="single" w:sz="4" w:space="0" w:color="auto"/>
              <w:bottom w:val="single" w:sz="4" w:space="0" w:color="auto"/>
              <w:right w:val="single" w:sz="4" w:space="0" w:color="auto"/>
            </w:tcBorders>
            <w:hideMark/>
          </w:tcPr>
          <w:p w14:paraId="04F4128B" w14:textId="77777777" w:rsidR="005B3535" w:rsidRDefault="005B3535">
            <w:pPr>
              <w:rPr>
                <w:rFonts w:eastAsia="SimSun"/>
                <w:lang w:val="uk-UA" w:eastAsia="en-US" w:bidi="as-IN"/>
              </w:rPr>
            </w:pPr>
            <w:r>
              <w:rPr>
                <w:rFonts w:eastAsia="SimSun"/>
                <w:lang w:eastAsia="en-US" w:bidi="as-IN"/>
              </w:rPr>
              <w:lastRenderedPageBreak/>
              <w:t>Інформація/документи не вимагаються.</w:t>
            </w:r>
          </w:p>
        </w:tc>
      </w:tr>
      <w:tr w:rsidR="005B3535" w14:paraId="45866744"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73115DBA" w14:textId="77777777" w:rsidR="005B3535" w:rsidRDefault="005B3535">
            <w:pPr>
              <w:rPr>
                <w:rFonts w:eastAsia="Times New Roman"/>
                <w:lang w:val="uk-UA" w:eastAsia="uk-UA" w:bidi="uk-UA"/>
              </w:rPr>
            </w:pPr>
            <w:r>
              <w:rPr>
                <w:rFonts w:eastAsia="Times New Roman"/>
                <w:lang w:val="uk-UA" w:eastAsia="uk-UA" w:bidi="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Borders>
              <w:top w:val="single" w:sz="4" w:space="0" w:color="auto"/>
              <w:left w:val="single" w:sz="4" w:space="0" w:color="auto"/>
              <w:bottom w:val="single" w:sz="4" w:space="0" w:color="auto"/>
              <w:right w:val="single" w:sz="4" w:space="0" w:color="auto"/>
            </w:tcBorders>
            <w:hideMark/>
          </w:tcPr>
          <w:p w14:paraId="7C459F24"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15F72656"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19"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05A9AA6E"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5034741E" w14:textId="77777777" w:rsidR="005B3535" w:rsidRDefault="005B3535">
            <w:pPr>
              <w:ind w:firstLine="720"/>
              <w:jc w:val="both"/>
              <w:rPr>
                <w:rFonts w:eastAsia="Times New Roman"/>
                <w:lang w:val="uk-UA" w:eastAsia="uk-UA" w:bidi="uk-UA"/>
              </w:rPr>
            </w:pPr>
            <w:r>
              <w:rPr>
                <w:rFonts w:eastAsia="Times New Roman"/>
                <w:lang w:val="uk-UA"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5789A1" w14:textId="77777777" w:rsidR="005B3535" w:rsidRDefault="005B3535">
            <w:pPr>
              <w:ind w:firstLine="720"/>
              <w:jc w:val="both"/>
              <w:rPr>
                <w:rFonts w:eastAsia="Times New Roman"/>
                <w:lang w:val="uk-UA" w:eastAsia="uk-UA" w:bidi="uk-UA"/>
              </w:rPr>
            </w:pPr>
            <w:r>
              <w:rPr>
                <w:rFonts w:eastAsia="Times New Roman"/>
                <w:lang w:val="uk-UA" w:eastAsia="uk-UA" w:bidi="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w:t>
            </w:r>
            <w:r>
              <w:rPr>
                <w:rFonts w:eastAsia="Times New Roman"/>
                <w:lang w:val="uk-UA" w:eastAsia="uk-UA" w:bidi="uk-UA"/>
              </w:rPr>
              <w:lastRenderedPageBreak/>
              <w:t>та відшкодування завданих збитків.</w:t>
            </w:r>
          </w:p>
          <w:p w14:paraId="44479A17" w14:textId="77777777" w:rsidR="005B3535" w:rsidRDefault="005B3535">
            <w:pPr>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2552" w:type="dxa"/>
            <w:tcBorders>
              <w:top w:val="single" w:sz="4" w:space="0" w:color="auto"/>
              <w:left w:val="single" w:sz="4" w:space="0" w:color="auto"/>
              <w:bottom w:val="single" w:sz="4" w:space="0" w:color="auto"/>
              <w:right w:val="single" w:sz="4" w:space="0" w:color="auto"/>
            </w:tcBorders>
          </w:tcPr>
          <w:p w14:paraId="09EF2B77" w14:textId="77777777" w:rsidR="005B3535" w:rsidRDefault="005B3535">
            <w:pPr>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763362B" w14:textId="77777777" w:rsidR="005B3535" w:rsidRDefault="005B3535">
            <w:pPr>
              <w:rPr>
                <w:rFonts w:eastAsia="SimSun"/>
                <w:lang w:val="uk-UA" w:eastAsia="en-US" w:bidi="as-IN"/>
              </w:rPr>
            </w:pPr>
          </w:p>
          <w:p w14:paraId="7421E377" w14:textId="77777777" w:rsidR="005B3535" w:rsidRDefault="005B3535">
            <w:pPr>
              <w:rPr>
                <w:rFonts w:eastAsia="SimSun"/>
                <w:lang w:val="uk-UA" w:eastAsia="en-US" w:bidi="as-IN"/>
              </w:rPr>
            </w:pPr>
            <w:r>
              <w:rPr>
                <w:rFonts w:eastAsia="SimSun"/>
                <w:lang w:val="uk-UA" w:eastAsia="en-US" w:bidi="as-IN"/>
              </w:rPr>
              <w:t xml:space="preserve"> </w:t>
            </w:r>
          </w:p>
        </w:tc>
        <w:tc>
          <w:tcPr>
            <w:tcW w:w="4110" w:type="dxa"/>
            <w:tcBorders>
              <w:top w:val="single" w:sz="4" w:space="0" w:color="auto"/>
              <w:left w:val="single" w:sz="4" w:space="0" w:color="auto"/>
              <w:bottom w:val="single" w:sz="4" w:space="0" w:color="auto"/>
              <w:right w:val="single" w:sz="4" w:space="0" w:color="auto"/>
            </w:tcBorders>
            <w:hideMark/>
          </w:tcPr>
          <w:p w14:paraId="53202FE2" w14:textId="77777777" w:rsidR="005B3535" w:rsidRDefault="005B3535">
            <w:pPr>
              <w:rPr>
                <w:rFonts w:eastAsia="SimSun"/>
                <w:lang w:eastAsia="en-US" w:bidi="as-IN"/>
              </w:rPr>
            </w:pPr>
            <w:r>
              <w:rPr>
                <w:rFonts w:eastAsia="SimSun"/>
                <w:lang w:eastAsia="en-US" w:bidi="as-IN"/>
              </w:rPr>
              <w:t>Документальне підтвердження</w:t>
            </w:r>
          </w:p>
          <w:p w14:paraId="14D9E16C" w14:textId="77777777" w:rsidR="005B3535" w:rsidRDefault="005B3535">
            <w:pPr>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D04F955" w14:textId="77777777" w:rsidR="006813CA" w:rsidRDefault="006813CA" w:rsidP="005B0F52">
      <w:pPr>
        <w:rPr>
          <w:b/>
          <w:lang w:val="uk-UA"/>
        </w:rPr>
      </w:pPr>
    </w:p>
    <w:p w14:paraId="0A914DBC" w14:textId="77777777" w:rsidR="006813CA" w:rsidRDefault="006813CA" w:rsidP="00967A6C">
      <w:pPr>
        <w:jc w:val="right"/>
        <w:rPr>
          <w:b/>
          <w:lang w:val="uk-UA"/>
        </w:rPr>
      </w:pPr>
    </w:p>
    <w:p w14:paraId="04B12874" w14:textId="32DE05CD" w:rsidR="00967A6C" w:rsidRPr="005B3535" w:rsidRDefault="00A90DCD" w:rsidP="00967A6C">
      <w:pPr>
        <w:jc w:val="right"/>
        <w:rPr>
          <w:b/>
          <w:lang w:val="en-US"/>
        </w:rPr>
      </w:pPr>
      <w:r>
        <w:rPr>
          <w:b/>
          <w:lang w:val="uk-UA"/>
        </w:rPr>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72535F74"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B7546D">
        <w:rPr>
          <w:b/>
          <w:bCs/>
          <w:lang w:val="en-US"/>
        </w:rPr>
        <w:t>_</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2"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9866" w:type="dxa"/>
        <w:tblInd w:w="52" w:type="dxa"/>
        <w:tblLayout w:type="fixed"/>
        <w:tblLook w:val="0000" w:firstRow="0" w:lastRow="0" w:firstColumn="0" w:lastColumn="0" w:noHBand="0" w:noVBand="0"/>
      </w:tblPr>
      <w:tblGrid>
        <w:gridCol w:w="534"/>
        <w:gridCol w:w="2103"/>
        <w:gridCol w:w="1275"/>
        <w:gridCol w:w="1560"/>
        <w:gridCol w:w="2268"/>
        <w:gridCol w:w="2126"/>
      </w:tblGrid>
      <w:tr w:rsidR="00917E30" w:rsidRPr="00974A7B" w14:paraId="245D9350" w14:textId="77777777" w:rsidTr="00917E30">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917E30">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126"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917E30">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917E30">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2"/>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lastRenderedPageBreak/>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3" w:name="OLE_LINK3"/>
      <w:bookmarkStart w:id="4" w:name="OLE_LINK4"/>
      <w:bookmarkEnd w:id="3"/>
      <w:bookmarkEnd w:id="4"/>
      <w:r w:rsidRPr="00520E1E">
        <w:rPr>
          <w:i/>
        </w:rPr>
        <w:t>ПДВ нараховується у випадках, передбачених законодавством України.</w:t>
      </w:r>
    </w:p>
    <w:p w14:paraId="3AA8698B" w14:textId="3166E821" w:rsidR="00A74CE6" w:rsidRPr="00AF0574" w:rsidRDefault="00A74CE6" w:rsidP="005B3535">
      <w:pPr>
        <w:widowControl w:val="0"/>
        <w:suppressAutoHyphens/>
        <w:ind w:hanging="720"/>
        <w:jc w:val="both"/>
        <w:rPr>
          <w:i/>
        </w:rPr>
      </w:pPr>
      <w:r>
        <w:rPr>
          <w:i/>
          <w:iCs/>
          <w:lang w:val="uk-UA"/>
        </w:rPr>
        <w:t xml:space="preserve"> </w:t>
      </w:r>
    </w:p>
    <w:p w14:paraId="6445406A" w14:textId="77777777" w:rsidR="005B3535" w:rsidRDefault="005B3535" w:rsidP="00F136A4">
      <w:pPr>
        <w:rPr>
          <w:b/>
          <w:lang w:val="uk-UA"/>
        </w:rPr>
      </w:pPr>
    </w:p>
    <w:p w14:paraId="54C3C07A" w14:textId="77777777" w:rsidR="005B3535" w:rsidRDefault="005B3535" w:rsidP="002D1808">
      <w:pPr>
        <w:jc w:val="right"/>
        <w:rPr>
          <w:b/>
          <w:lang w:val="uk-UA"/>
        </w:rPr>
      </w:pPr>
    </w:p>
    <w:p w14:paraId="6589FFF4" w14:textId="77777777" w:rsidR="005B3535" w:rsidRDefault="005B3535" w:rsidP="00EA66A2">
      <w:pPr>
        <w:jc w:val="right"/>
        <w:rPr>
          <w:b/>
          <w:lang w:val="uk-UA"/>
        </w:rPr>
      </w:pPr>
    </w:p>
    <w:p w14:paraId="11C6762E" w14:textId="77777777" w:rsidR="006813CA" w:rsidRDefault="006813CA" w:rsidP="00EA66A2">
      <w:pPr>
        <w:jc w:val="right"/>
        <w:rPr>
          <w:b/>
          <w:lang w:val="uk-UA"/>
        </w:rPr>
      </w:pPr>
    </w:p>
    <w:p w14:paraId="52348B43" w14:textId="035FEAFC" w:rsidR="002D1808" w:rsidRPr="002A1361" w:rsidRDefault="002D1808" w:rsidP="00EA66A2">
      <w:pPr>
        <w:jc w:val="right"/>
        <w:rPr>
          <w:b/>
          <w:lang w:val="uk-UA"/>
        </w:rPr>
      </w:pPr>
      <w:r>
        <w:rPr>
          <w:b/>
          <w:lang w:val="uk-UA"/>
        </w:rPr>
        <w:t>ДОДАТОК №</w:t>
      </w:r>
      <w:r w:rsidR="00F900C4">
        <w:rPr>
          <w:b/>
          <w:lang w:val="uk-UA"/>
        </w:rPr>
        <w:t xml:space="preserve"> </w:t>
      </w:r>
      <w:r>
        <w:rPr>
          <w:b/>
          <w:lang w:val="uk-UA"/>
        </w:rPr>
        <w:t>4</w:t>
      </w:r>
    </w:p>
    <w:p w14:paraId="0388DDCC" w14:textId="27AF7E09" w:rsidR="002D1808" w:rsidRPr="00160DD5" w:rsidRDefault="002D1808" w:rsidP="00EA66A2">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038510CF" w14:textId="7AD0782D" w:rsidR="00333993" w:rsidRPr="00333993" w:rsidRDefault="008D5491" w:rsidP="00EA6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Pr>
          <w:b/>
          <w:iCs/>
          <w:lang w:val="uk-UA"/>
        </w:rPr>
        <w:t xml:space="preserve">І. </w:t>
      </w:r>
      <w:r w:rsidR="006B00C1" w:rsidRPr="00333993">
        <w:rPr>
          <w:b/>
          <w:iCs/>
          <w:lang w:val="uk-UA"/>
        </w:rPr>
        <w:t>ТЕХНІЧНА СПЕЦИФІКАЦІЯ</w:t>
      </w:r>
    </w:p>
    <w:p w14:paraId="62BD9DEC" w14:textId="3E8E78E5" w:rsidR="006B00C1" w:rsidRDefault="00333993" w:rsidP="00EA6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333993">
        <w:rPr>
          <w:b/>
          <w:bCs/>
          <w:lang w:val="uk-UA"/>
        </w:rPr>
        <w:t xml:space="preserve"> НА ЗАКУПІВЛЮ ДО ПРЕДМЕТУ ЗАКУПІВЛІ  </w:t>
      </w:r>
    </w:p>
    <w:p w14:paraId="6C51689E" w14:textId="074A0B55" w:rsidR="00575D27" w:rsidRPr="00EA66A2" w:rsidRDefault="00EA66A2" w:rsidP="00EA66A2">
      <w:pPr>
        <w:ind w:firstLine="567"/>
        <w:jc w:val="center"/>
        <w:rPr>
          <w:lang w:val="uk-UA"/>
        </w:rPr>
      </w:pPr>
      <w:r>
        <w:rPr>
          <w:b/>
          <w:bCs/>
          <w:lang w:val="uk-UA"/>
        </w:rPr>
        <w:t xml:space="preserve"> </w:t>
      </w:r>
    </w:p>
    <w:p w14:paraId="2D04DFFE" w14:textId="77777777" w:rsidR="00EA66A2" w:rsidRPr="00D216CF" w:rsidRDefault="00EA66A2" w:rsidP="00EA66A2">
      <w:pPr>
        <w:pStyle w:val="ab"/>
        <w:jc w:val="center"/>
        <w:rPr>
          <w:rFonts w:ascii="Times New Roman" w:hAnsi="Times New Roman"/>
          <w:sz w:val="24"/>
          <w:szCs w:val="24"/>
          <w:lang w:val="uk-UA"/>
        </w:rPr>
      </w:pPr>
      <w:r w:rsidRPr="00D216CF">
        <w:rPr>
          <w:rFonts w:ascii="Times New Roman" w:hAnsi="Times New Roman"/>
          <w:sz w:val="24"/>
          <w:szCs w:val="24"/>
          <w:lang w:val="uk-UA"/>
        </w:rPr>
        <w:t>код згідно</w:t>
      </w:r>
      <w:r w:rsidRPr="00D216CF">
        <w:rPr>
          <w:rFonts w:ascii="Times New Roman" w:hAnsi="Times New Roman"/>
          <w:sz w:val="24"/>
          <w:szCs w:val="24"/>
        </w:rPr>
        <w:t xml:space="preserve"> ДК 021:2015: 44830000-7 — Мастики, шпаклівки, замазки та розчинники</w:t>
      </w:r>
      <w:r w:rsidRPr="00D216CF">
        <w:rPr>
          <w:rFonts w:ascii="Times New Roman" w:hAnsi="Times New Roman"/>
          <w:sz w:val="24"/>
          <w:szCs w:val="24"/>
          <w:lang w:val="uk-UA"/>
        </w:rPr>
        <w:t xml:space="preserve">   </w:t>
      </w:r>
    </w:p>
    <w:p w14:paraId="2F11DB0E" w14:textId="77777777" w:rsidR="00EA66A2" w:rsidRPr="0017702F" w:rsidRDefault="00EA66A2" w:rsidP="00EA66A2">
      <w:pPr>
        <w:pStyle w:val="ab"/>
        <w:jc w:val="center"/>
        <w:rPr>
          <w:rFonts w:ascii="Times New Roman" w:hAnsi="Times New Roman"/>
          <w:b/>
          <w:sz w:val="24"/>
          <w:szCs w:val="24"/>
          <w:lang w:val="uk-UA"/>
        </w:rPr>
      </w:pPr>
      <w:r w:rsidRPr="0017702F">
        <w:rPr>
          <w:rFonts w:ascii="Times New Roman" w:hAnsi="Times New Roman"/>
          <w:b/>
          <w:color w:val="212121"/>
          <w:sz w:val="24"/>
          <w:szCs w:val="24"/>
        </w:rPr>
        <w:t xml:space="preserve">Монтажна суміш </w:t>
      </w:r>
      <w:r w:rsidRPr="0017702F">
        <w:rPr>
          <w:rFonts w:ascii="Times New Roman" w:hAnsi="Times New Roman"/>
          <w:b/>
          <w:color w:val="212121"/>
          <w:sz w:val="24"/>
          <w:szCs w:val="24"/>
          <w:lang w:val="en-US"/>
        </w:rPr>
        <w:t>IZOLSAN</w:t>
      </w:r>
      <w:r w:rsidRPr="00D216CF">
        <w:rPr>
          <w:rFonts w:ascii="Times New Roman" w:hAnsi="Times New Roman"/>
          <w:b/>
          <w:color w:val="212121"/>
          <w:sz w:val="24"/>
          <w:szCs w:val="24"/>
        </w:rPr>
        <w:t xml:space="preserve"> </w:t>
      </w:r>
      <w:r w:rsidRPr="0017702F">
        <w:rPr>
          <w:rFonts w:ascii="Times New Roman" w:hAnsi="Times New Roman"/>
          <w:b/>
          <w:color w:val="212121"/>
          <w:sz w:val="24"/>
          <w:szCs w:val="24"/>
          <w:lang w:val="en-US"/>
        </w:rPr>
        <w:t>HF</w:t>
      </w:r>
      <w:r w:rsidRPr="00D216CF">
        <w:rPr>
          <w:rFonts w:ascii="Times New Roman" w:hAnsi="Times New Roman"/>
          <w:color w:val="212121"/>
          <w:sz w:val="24"/>
          <w:szCs w:val="24"/>
          <w:lang w:val="uk-UA"/>
        </w:rPr>
        <w:t xml:space="preserve"> </w:t>
      </w:r>
    </w:p>
    <w:p w14:paraId="5B0D8260" w14:textId="77777777" w:rsidR="00EA66A2" w:rsidRPr="0017702F" w:rsidRDefault="00EA66A2" w:rsidP="00EA66A2">
      <w:pPr>
        <w:pStyle w:val="ab"/>
        <w:jc w:val="center"/>
        <w:rPr>
          <w:rFonts w:ascii="Times New Roman" w:hAnsi="Times New Roman"/>
          <w:b/>
          <w:sz w:val="24"/>
          <w:szCs w:val="24"/>
          <w:lang w:val="uk-UA"/>
        </w:rPr>
      </w:pPr>
      <w:r w:rsidRPr="0017702F">
        <w:rPr>
          <w:rFonts w:ascii="Times New Roman" w:hAnsi="Times New Roman"/>
          <w:b/>
          <w:sz w:val="24"/>
          <w:szCs w:val="24"/>
          <w:lang w:val="uk-UA"/>
        </w:rPr>
        <w:t xml:space="preserve"> </w:t>
      </w:r>
    </w:p>
    <w:p w14:paraId="304F71FF" w14:textId="77777777" w:rsidR="00EA66A2" w:rsidRPr="00871F50" w:rsidRDefault="00EA66A2" w:rsidP="00EA66A2">
      <w:pPr>
        <w:pStyle w:val="ab"/>
        <w:jc w:val="center"/>
        <w:rPr>
          <w:rFonts w:ascii="Times New Roman" w:hAnsi="Times New Roman"/>
          <w:b/>
          <w:sz w:val="26"/>
          <w:szCs w:val="26"/>
          <w:lang w:val="uk-UA"/>
        </w:rPr>
      </w:pPr>
      <w:r w:rsidRPr="00DB3C1C">
        <w:rPr>
          <w:rFonts w:ascii="Times New Roman" w:hAnsi="Times New Roman"/>
          <w:b/>
          <w:sz w:val="26"/>
          <w:szCs w:val="26"/>
        </w:rPr>
        <w:t xml:space="preserve">   </w:t>
      </w:r>
      <w:r>
        <w:rPr>
          <w:rFonts w:ascii="Times New Roman" w:hAnsi="Times New Roman"/>
          <w:b/>
          <w:sz w:val="26"/>
          <w:szCs w:val="26"/>
          <w:lang w:val="uk-UA"/>
        </w:rPr>
        <w:t>Технічна специфікація</w:t>
      </w:r>
    </w:p>
    <w:p w14:paraId="72D5044C" w14:textId="77777777" w:rsidR="00EA66A2" w:rsidRDefault="00EA66A2" w:rsidP="00EA66A2">
      <w:pPr>
        <w:pStyle w:val="ab"/>
        <w:jc w:val="center"/>
        <w:rPr>
          <w:rFonts w:ascii="Times New Roman" w:hAnsi="Times New Roman"/>
          <w:sz w:val="26"/>
          <w:szCs w:val="26"/>
          <w:lang w:val="uk-UA"/>
        </w:rPr>
      </w:pPr>
    </w:p>
    <w:tbl>
      <w:tblPr>
        <w:tblW w:w="10065" w:type="dxa"/>
        <w:tblInd w:w="-5" w:type="dxa"/>
        <w:tblLayout w:type="fixed"/>
        <w:tblLook w:val="04A0" w:firstRow="1" w:lastRow="0" w:firstColumn="1" w:lastColumn="0" w:noHBand="0" w:noVBand="1"/>
      </w:tblPr>
      <w:tblGrid>
        <w:gridCol w:w="709"/>
        <w:gridCol w:w="2552"/>
        <w:gridCol w:w="1417"/>
        <w:gridCol w:w="2410"/>
        <w:gridCol w:w="2977"/>
      </w:tblGrid>
      <w:tr w:rsidR="00EA66A2" w:rsidRPr="00AA14C3" w14:paraId="66AAF5A2" w14:textId="77777777" w:rsidTr="00EA66A2">
        <w:trPr>
          <w:trHeight w:val="91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2CE71" w14:textId="77777777" w:rsidR="00EA66A2" w:rsidRPr="00AA14C3" w:rsidRDefault="00EA66A2" w:rsidP="00EA66A2">
            <w:pPr>
              <w:rPr>
                <w:sz w:val="22"/>
                <w:szCs w:val="22"/>
                <w:lang w:eastAsia="en-US"/>
              </w:rPr>
            </w:pPr>
            <w:r w:rsidRPr="00AA14C3">
              <w:rPr>
                <w:sz w:val="22"/>
                <w:szCs w:val="22"/>
                <w:lang w:eastAsia="en-US"/>
              </w:rPr>
              <w:t>№ п/п</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7986C88C" w14:textId="77777777" w:rsidR="00EA66A2" w:rsidRPr="00AA14C3" w:rsidRDefault="00EA66A2" w:rsidP="00EA66A2">
            <w:pPr>
              <w:jc w:val="center"/>
              <w:rPr>
                <w:lang w:eastAsia="en-US"/>
              </w:rPr>
            </w:pPr>
            <w:r w:rsidRPr="00AA14C3">
              <w:rPr>
                <w:lang w:eastAsia="en-US"/>
              </w:rPr>
              <w:t>Найменування</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42C89AAB" w14:textId="77777777" w:rsidR="00EA66A2" w:rsidRPr="00AA14C3" w:rsidRDefault="00EA66A2" w:rsidP="00EA66A2">
            <w:pPr>
              <w:jc w:val="center"/>
              <w:rPr>
                <w:lang w:eastAsia="en-US"/>
              </w:rPr>
            </w:pPr>
            <w:r w:rsidRPr="00AA14C3">
              <w:rPr>
                <w:lang w:eastAsia="en-US"/>
              </w:rPr>
              <w:t>Од. вим</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24E27D0C" w14:textId="77777777" w:rsidR="00EA66A2" w:rsidRPr="00AA14C3" w:rsidRDefault="00EA66A2" w:rsidP="00EA66A2">
            <w:pPr>
              <w:ind w:right="1731"/>
              <w:jc w:val="center"/>
              <w:rPr>
                <w:lang w:eastAsia="en-US"/>
              </w:rPr>
            </w:pPr>
            <w:r w:rsidRPr="00AA14C3">
              <w:rPr>
                <w:lang w:eastAsia="en-US"/>
              </w:rPr>
              <w:t>К</w:t>
            </w:r>
            <w:r>
              <w:rPr>
                <w:lang w:eastAsia="en-US"/>
              </w:rPr>
              <w:t>-ть</w:t>
            </w:r>
          </w:p>
        </w:tc>
        <w:tc>
          <w:tcPr>
            <w:tcW w:w="2977" w:type="dxa"/>
            <w:tcBorders>
              <w:top w:val="single" w:sz="4" w:space="0" w:color="auto"/>
              <w:left w:val="nil"/>
              <w:bottom w:val="single" w:sz="4" w:space="0" w:color="auto"/>
              <w:right w:val="single" w:sz="4" w:space="0" w:color="auto"/>
            </w:tcBorders>
            <w:shd w:val="clear" w:color="auto" w:fill="FFFFFF"/>
          </w:tcPr>
          <w:p w14:paraId="1FE3F08E" w14:textId="77777777" w:rsidR="00EA66A2" w:rsidRDefault="00EA66A2" w:rsidP="00EA66A2">
            <w:pPr>
              <w:jc w:val="center"/>
              <w:rPr>
                <w:lang w:eastAsia="en-US"/>
              </w:rPr>
            </w:pPr>
          </w:p>
          <w:p w14:paraId="06903E19" w14:textId="77777777" w:rsidR="00EA66A2" w:rsidRPr="00AA14C3" w:rsidRDefault="00EA66A2" w:rsidP="00EA66A2">
            <w:pPr>
              <w:jc w:val="center"/>
              <w:rPr>
                <w:lang w:eastAsia="en-US"/>
              </w:rPr>
            </w:pPr>
            <w:r>
              <w:rPr>
                <w:lang w:eastAsia="en-US"/>
              </w:rPr>
              <w:t>ДСТУ</w:t>
            </w:r>
          </w:p>
        </w:tc>
      </w:tr>
      <w:tr w:rsidR="00EA66A2" w:rsidRPr="00AA14C3" w14:paraId="34202649" w14:textId="77777777" w:rsidTr="00EA66A2">
        <w:trPr>
          <w:trHeight w:val="5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9E3CAA" w14:textId="77777777" w:rsidR="00EA66A2" w:rsidRDefault="00EA66A2" w:rsidP="00EA66A2">
            <w:pPr>
              <w:jc w:val="center"/>
              <w:rPr>
                <w:sz w:val="22"/>
                <w:szCs w:val="22"/>
                <w:lang w:eastAsia="en-US"/>
              </w:rPr>
            </w:pPr>
            <w:r>
              <w:rPr>
                <w:sz w:val="22"/>
                <w:szCs w:val="22"/>
                <w:lang w:eastAsia="en-US"/>
              </w:rPr>
              <w:t>1</w:t>
            </w:r>
          </w:p>
        </w:tc>
        <w:tc>
          <w:tcPr>
            <w:tcW w:w="2552" w:type="dxa"/>
            <w:tcBorders>
              <w:top w:val="single" w:sz="4" w:space="0" w:color="auto"/>
              <w:left w:val="nil"/>
              <w:bottom w:val="single" w:sz="4" w:space="0" w:color="auto"/>
              <w:right w:val="single" w:sz="4" w:space="0" w:color="auto"/>
            </w:tcBorders>
            <w:vAlign w:val="center"/>
          </w:tcPr>
          <w:p w14:paraId="1C8A266B" w14:textId="0D847576" w:rsidR="00EA66A2" w:rsidRPr="00907EC8" w:rsidRDefault="00EA66A2" w:rsidP="00EA66A2">
            <w:pPr>
              <w:rPr>
                <w:lang w:val="uk-UA" w:eastAsia="uk-UA"/>
              </w:rPr>
            </w:pPr>
            <w:r>
              <w:rPr>
                <w:color w:val="212121"/>
              </w:rPr>
              <w:t xml:space="preserve">Монтажна суміш </w:t>
            </w:r>
            <w:r>
              <w:rPr>
                <w:color w:val="212121"/>
                <w:lang w:val="en-US"/>
              </w:rPr>
              <w:t>IZOLSAN HF</w:t>
            </w:r>
          </w:p>
        </w:tc>
        <w:tc>
          <w:tcPr>
            <w:tcW w:w="1417" w:type="dxa"/>
            <w:tcBorders>
              <w:top w:val="single" w:sz="4" w:space="0" w:color="auto"/>
              <w:left w:val="nil"/>
              <w:bottom w:val="single" w:sz="4" w:space="0" w:color="auto"/>
              <w:right w:val="single" w:sz="4" w:space="0" w:color="auto"/>
            </w:tcBorders>
            <w:vAlign w:val="center"/>
          </w:tcPr>
          <w:p w14:paraId="7AF0967B" w14:textId="77777777" w:rsidR="00EA66A2" w:rsidRDefault="00EA66A2" w:rsidP="00EA66A2">
            <w:pPr>
              <w:jc w:val="center"/>
              <w:rPr>
                <w:lang w:eastAsia="en-US"/>
              </w:rPr>
            </w:pPr>
            <w:r>
              <w:rPr>
                <w:lang w:eastAsia="en-US"/>
              </w:rPr>
              <w:t xml:space="preserve"> кг</w:t>
            </w:r>
          </w:p>
        </w:tc>
        <w:tc>
          <w:tcPr>
            <w:tcW w:w="2410" w:type="dxa"/>
            <w:tcBorders>
              <w:top w:val="single" w:sz="4" w:space="0" w:color="auto"/>
              <w:left w:val="nil"/>
              <w:bottom w:val="single" w:sz="4" w:space="0" w:color="auto"/>
              <w:right w:val="single" w:sz="4" w:space="0" w:color="auto"/>
            </w:tcBorders>
            <w:vAlign w:val="center"/>
          </w:tcPr>
          <w:p w14:paraId="7AC9F50D" w14:textId="77777777" w:rsidR="00EA66A2" w:rsidRDefault="00EA66A2" w:rsidP="00EA66A2">
            <w:pPr>
              <w:jc w:val="center"/>
              <w:rPr>
                <w:lang w:eastAsia="en-US"/>
              </w:rPr>
            </w:pPr>
          </w:p>
          <w:p w14:paraId="30CAE40B" w14:textId="77777777" w:rsidR="00EA66A2" w:rsidRDefault="00EA66A2" w:rsidP="00EA66A2">
            <w:pPr>
              <w:jc w:val="center"/>
              <w:rPr>
                <w:lang w:eastAsia="en-US"/>
              </w:rPr>
            </w:pPr>
            <w:r>
              <w:rPr>
                <w:lang w:eastAsia="en-US"/>
              </w:rPr>
              <w:t xml:space="preserve">15000  </w:t>
            </w:r>
          </w:p>
          <w:p w14:paraId="729B3842" w14:textId="77777777" w:rsidR="00EA66A2" w:rsidRDefault="00EA66A2" w:rsidP="00EA66A2">
            <w:pPr>
              <w:jc w:val="center"/>
              <w:rPr>
                <w:lang w:eastAsia="en-US"/>
              </w:rPr>
            </w:pPr>
            <w:r>
              <w:rPr>
                <w:lang w:eastAsia="en-US"/>
              </w:rPr>
              <w:t xml:space="preserve"> </w:t>
            </w:r>
          </w:p>
        </w:tc>
        <w:tc>
          <w:tcPr>
            <w:tcW w:w="2977" w:type="dxa"/>
            <w:tcBorders>
              <w:top w:val="single" w:sz="4" w:space="0" w:color="auto"/>
              <w:left w:val="nil"/>
              <w:bottom w:val="single" w:sz="4" w:space="0" w:color="auto"/>
              <w:right w:val="single" w:sz="4" w:space="0" w:color="auto"/>
            </w:tcBorders>
          </w:tcPr>
          <w:p w14:paraId="62BFD17B" w14:textId="77777777" w:rsidR="00254FB7" w:rsidRDefault="00254FB7" w:rsidP="00EA66A2">
            <w:pPr>
              <w:jc w:val="center"/>
              <w:rPr>
                <w:lang w:eastAsia="en-US"/>
              </w:rPr>
            </w:pPr>
          </w:p>
          <w:p w14:paraId="47CA3A01" w14:textId="3E1FBDC4" w:rsidR="00EA66A2" w:rsidRDefault="00EA66A2" w:rsidP="00EA66A2">
            <w:pPr>
              <w:jc w:val="center"/>
              <w:rPr>
                <w:lang w:eastAsia="en-US"/>
              </w:rPr>
            </w:pPr>
            <w:r>
              <w:rPr>
                <w:lang w:eastAsia="en-US"/>
              </w:rPr>
              <w:t>ДСТУ Б В. 2.7.-126:2011</w:t>
            </w:r>
          </w:p>
        </w:tc>
      </w:tr>
    </w:tbl>
    <w:p w14:paraId="506983E7" w14:textId="77777777" w:rsidR="00EA66A2" w:rsidRPr="00871F50" w:rsidRDefault="00EA66A2" w:rsidP="00EA66A2">
      <w:pPr>
        <w:rPr>
          <w:lang w:eastAsia="en-US"/>
        </w:rPr>
      </w:pPr>
      <w:r w:rsidRPr="00871F50">
        <w:rPr>
          <w:lang w:eastAsia="en-US"/>
        </w:rPr>
        <w:t xml:space="preserve">        </w:t>
      </w:r>
      <w:r>
        <w:rPr>
          <w:lang w:eastAsia="en-US"/>
        </w:rPr>
        <w:t xml:space="preserve"> </w:t>
      </w:r>
      <w:r w:rsidRPr="00871F50">
        <w:rPr>
          <w:lang w:eastAsia="en-US"/>
        </w:rPr>
        <w:t>Строк поставки – до 31 грудня 202</w:t>
      </w:r>
      <w:r>
        <w:rPr>
          <w:lang w:val="en-US" w:eastAsia="en-US"/>
        </w:rPr>
        <w:t>3</w:t>
      </w:r>
      <w:r w:rsidRPr="00871F50">
        <w:rPr>
          <w:lang w:eastAsia="en-US"/>
        </w:rPr>
        <w:t xml:space="preserve"> року</w:t>
      </w:r>
    </w:p>
    <w:p w14:paraId="7AF61665" w14:textId="77777777" w:rsidR="00EA66A2" w:rsidRPr="00871F50" w:rsidRDefault="00EA66A2" w:rsidP="00EA66A2">
      <w:pPr>
        <w:pStyle w:val="ab"/>
        <w:rPr>
          <w:rFonts w:ascii="Times New Roman" w:hAnsi="Times New Roman"/>
          <w:sz w:val="24"/>
          <w:szCs w:val="24"/>
          <w:lang w:val="uk-UA"/>
        </w:rPr>
      </w:pPr>
      <w:r w:rsidRPr="00871F50">
        <w:rPr>
          <w:rFonts w:ascii="Times New Roman" w:hAnsi="Times New Roman"/>
          <w:sz w:val="24"/>
          <w:szCs w:val="24"/>
        </w:rPr>
        <w:t xml:space="preserve">         Порядок оплати – протягом </w:t>
      </w:r>
      <w:r>
        <w:rPr>
          <w:rFonts w:ascii="Times New Roman" w:hAnsi="Times New Roman"/>
          <w:sz w:val="24"/>
          <w:szCs w:val="24"/>
          <w:lang w:val="uk-UA"/>
        </w:rPr>
        <w:t>3</w:t>
      </w:r>
      <w:r w:rsidRPr="00871F50">
        <w:rPr>
          <w:rFonts w:ascii="Times New Roman" w:hAnsi="Times New Roman"/>
          <w:sz w:val="24"/>
          <w:szCs w:val="24"/>
        </w:rPr>
        <w:t>0</w:t>
      </w:r>
      <w:r>
        <w:rPr>
          <w:rFonts w:ascii="Times New Roman" w:hAnsi="Times New Roman"/>
          <w:sz w:val="24"/>
          <w:szCs w:val="24"/>
          <w:lang w:val="uk-UA"/>
        </w:rPr>
        <w:t xml:space="preserve"> (тридцять)</w:t>
      </w:r>
      <w:r w:rsidRPr="00871F50">
        <w:rPr>
          <w:rFonts w:ascii="Times New Roman" w:hAnsi="Times New Roman"/>
          <w:sz w:val="24"/>
          <w:szCs w:val="24"/>
        </w:rPr>
        <w:t xml:space="preserve"> </w:t>
      </w:r>
      <w:r>
        <w:rPr>
          <w:rFonts w:ascii="Times New Roman" w:hAnsi="Times New Roman"/>
          <w:sz w:val="24"/>
          <w:szCs w:val="24"/>
          <w:lang w:val="uk-UA"/>
        </w:rPr>
        <w:t>банківських</w:t>
      </w:r>
      <w:r w:rsidRPr="00871F50">
        <w:rPr>
          <w:rFonts w:ascii="Times New Roman" w:hAnsi="Times New Roman"/>
          <w:sz w:val="24"/>
          <w:szCs w:val="24"/>
        </w:rPr>
        <w:t xml:space="preserve"> днів після </w:t>
      </w:r>
      <w:r>
        <w:rPr>
          <w:rFonts w:ascii="Times New Roman" w:hAnsi="Times New Roman"/>
          <w:sz w:val="24"/>
          <w:szCs w:val="24"/>
          <w:lang w:val="uk-UA"/>
        </w:rPr>
        <w:t>фактичної п</w:t>
      </w:r>
      <w:r w:rsidRPr="00871F50">
        <w:rPr>
          <w:rFonts w:ascii="Times New Roman" w:hAnsi="Times New Roman"/>
          <w:sz w:val="24"/>
          <w:szCs w:val="24"/>
        </w:rPr>
        <w:t>ередачі Товару.</w:t>
      </w:r>
    </w:p>
    <w:p w14:paraId="4DC62CF5" w14:textId="77777777" w:rsidR="00EA66A2" w:rsidRPr="00871F50" w:rsidRDefault="00EA66A2" w:rsidP="00EA66A2">
      <w:pPr>
        <w:pStyle w:val="ab"/>
        <w:rPr>
          <w:rFonts w:ascii="Times New Roman" w:hAnsi="Times New Roman"/>
          <w:sz w:val="24"/>
          <w:szCs w:val="24"/>
          <w:lang w:val="uk-UA"/>
        </w:rPr>
      </w:pPr>
    </w:p>
    <w:p w14:paraId="46B78E0B" w14:textId="77777777" w:rsidR="00EA66A2" w:rsidRPr="008A5D82" w:rsidRDefault="00EA66A2" w:rsidP="00EA66A2">
      <w:pPr>
        <w:rPr>
          <w:b/>
        </w:rPr>
      </w:pPr>
      <w:r w:rsidRPr="00650752">
        <w:rPr>
          <w:b/>
        </w:rPr>
        <w:t>ТЕХНІЧН</w:t>
      </w:r>
      <w:r>
        <w:rPr>
          <w:b/>
        </w:rPr>
        <w:t xml:space="preserve">І ХАРАКТЕРИСТИКИ: </w:t>
      </w:r>
    </w:p>
    <w:p w14:paraId="0AD10A13" w14:textId="77777777" w:rsidR="00EA66A2" w:rsidRDefault="00EA66A2" w:rsidP="00EA66A2">
      <w:pPr>
        <w:pStyle w:val="a6"/>
        <w:shd w:val="clear" w:color="auto" w:fill="FFFFFF"/>
        <w:spacing w:before="0" w:after="0"/>
        <w:jc w:val="both"/>
        <w:rPr>
          <w:bCs/>
        </w:rPr>
      </w:pPr>
      <w:r>
        <w:rPr>
          <w:bCs/>
        </w:rPr>
        <w:t xml:space="preserve">Високоякісна монтажна </w:t>
      </w:r>
      <w:r w:rsidRPr="000428EF">
        <w:rPr>
          <w:bCs/>
        </w:rPr>
        <w:t>і ре</w:t>
      </w:r>
      <w:r>
        <w:rPr>
          <w:bCs/>
        </w:rPr>
        <w:t xml:space="preserve">монтна суміш </w:t>
      </w:r>
      <w:r w:rsidRPr="000428EF">
        <w:rPr>
          <w:bCs/>
        </w:rPr>
        <w:t xml:space="preserve">на цементній основі, при застосуванні швидко забезпечує </w:t>
      </w:r>
      <w:r>
        <w:rPr>
          <w:bCs/>
        </w:rPr>
        <w:t>над</w:t>
      </w:r>
      <w:r w:rsidRPr="000428EF">
        <w:rPr>
          <w:bCs/>
        </w:rPr>
        <w:t>ви</w:t>
      </w:r>
      <w:r>
        <w:rPr>
          <w:bCs/>
        </w:rPr>
        <w:t>сокий рівень адгезії і міцності:</w:t>
      </w:r>
      <w:r w:rsidRPr="000428EF">
        <w:rPr>
          <w:bCs/>
        </w:rPr>
        <w:t xml:space="preserve"> </w:t>
      </w:r>
    </w:p>
    <w:p w14:paraId="107C38B9" w14:textId="77777777" w:rsidR="00EA66A2" w:rsidRDefault="00EA66A2" w:rsidP="00EA66A2">
      <w:pPr>
        <w:pStyle w:val="a6"/>
        <w:shd w:val="clear" w:color="auto" w:fill="FFFFFF"/>
        <w:spacing w:before="0" w:after="0"/>
        <w:ind w:firstLine="709"/>
        <w:jc w:val="both"/>
        <w:rPr>
          <w:bCs/>
        </w:rPr>
      </w:pPr>
      <w:r>
        <w:rPr>
          <w:bCs/>
        </w:rPr>
        <w:t>-  з</w:t>
      </w:r>
      <w:r w:rsidRPr="000428EF">
        <w:rPr>
          <w:bCs/>
        </w:rPr>
        <w:t>астосовується для швидкого і зручног</w:t>
      </w:r>
      <w:r>
        <w:rPr>
          <w:bCs/>
        </w:rPr>
        <w:t>о монтажу люків і дощоприймачів.</w:t>
      </w:r>
    </w:p>
    <w:p w14:paraId="0898BF11" w14:textId="77777777" w:rsidR="00EA66A2" w:rsidRPr="000428EF" w:rsidRDefault="00EA66A2" w:rsidP="00EA66A2">
      <w:pPr>
        <w:pStyle w:val="a6"/>
        <w:shd w:val="clear" w:color="auto" w:fill="FFFFFF"/>
        <w:spacing w:before="0" w:after="0"/>
        <w:ind w:firstLine="709"/>
        <w:jc w:val="both"/>
        <w:rPr>
          <w:bCs/>
        </w:rPr>
      </w:pPr>
      <w:r>
        <w:rPr>
          <w:bCs/>
        </w:rPr>
        <w:t>- повинна мати високу плинність та</w:t>
      </w:r>
      <w:r w:rsidRPr="000428EF">
        <w:rPr>
          <w:bCs/>
        </w:rPr>
        <w:t xml:space="preserve"> утворю</w:t>
      </w:r>
      <w:r>
        <w:rPr>
          <w:bCs/>
        </w:rPr>
        <w:t>вати фундаментально-міцну монолітну</w:t>
      </w:r>
      <w:r w:rsidRPr="000428EF">
        <w:rPr>
          <w:bCs/>
        </w:rPr>
        <w:t xml:space="preserve"> </w:t>
      </w:r>
      <w:r>
        <w:rPr>
          <w:bCs/>
        </w:rPr>
        <w:t>основу</w:t>
      </w:r>
      <w:r w:rsidRPr="000428EF">
        <w:rPr>
          <w:bCs/>
        </w:rPr>
        <w:t xml:space="preserve"> без по</w:t>
      </w:r>
      <w:r>
        <w:rPr>
          <w:bCs/>
        </w:rPr>
        <w:t>вітряних порожнин і раковин. Ч</w:t>
      </w:r>
      <w:r w:rsidRPr="000428EF">
        <w:rPr>
          <w:bCs/>
        </w:rPr>
        <w:t>ерез 3</w:t>
      </w:r>
      <w:r>
        <w:rPr>
          <w:bCs/>
        </w:rPr>
        <w:t>0 хвилин після монтажу</w:t>
      </w:r>
      <w:r w:rsidRPr="000428EF">
        <w:rPr>
          <w:bCs/>
        </w:rPr>
        <w:t xml:space="preserve"> монолітн</w:t>
      </w:r>
      <w:r>
        <w:rPr>
          <w:bCs/>
        </w:rPr>
        <w:t>а основа під люком або дощоприймачем повинна</w:t>
      </w:r>
      <w:r w:rsidRPr="000428EF">
        <w:rPr>
          <w:bCs/>
        </w:rPr>
        <w:t xml:space="preserve"> ви</w:t>
      </w:r>
      <w:r>
        <w:rPr>
          <w:bCs/>
        </w:rPr>
        <w:t>тримувати навантаження в 220 то</w:t>
      </w:r>
      <w:r w:rsidRPr="000428EF">
        <w:rPr>
          <w:bCs/>
        </w:rPr>
        <w:t>н. Чер</w:t>
      </w:r>
      <w:r>
        <w:rPr>
          <w:bCs/>
        </w:rPr>
        <w:t>ез 30 хвилин після монтажу можливе відновлення транспортного</w:t>
      </w:r>
      <w:r w:rsidRPr="000428EF">
        <w:rPr>
          <w:bCs/>
        </w:rPr>
        <w:t xml:space="preserve"> рух</w:t>
      </w:r>
      <w:r>
        <w:rPr>
          <w:bCs/>
        </w:rPr>
        <w:t>у</w:t>
      </w:r>
      <w:r w:rsidRPr="000428EF">
        <w:rPr>
          <w:bCs/>
        </w:rPr>
        <w:t xml:space="preserve"> по проїжджій частині;</w:t>
      </w:r>
    </w:p>
    <w:p w14:paraId="66E6A8F2" w14:textId="77777777" w:rsidR="00EA66A2" w:rsidRPr="000428EF" w:rsidRDefault="00EA66A2" w:rsidP="00EA66A2">
      <w:pPr>
        <w:pStyle w:val="a6"/>
        <w:shd w:val="clear" w:color="auto" w:fill="FFFFFF"/>
        <w:spacing w:before="0" w:after="0"/>
        <w:ind w:firstLine="709"/>
        <w:jc w:val="both"/>
        <w:rPr>
          <w:bCs/>
        </w:rPr>
      </w:pPr>
      <w:r w:rsidRPr="000428EF">
        <w:rPr>
          <w:bCs/>
        </w:rPr>
        <w:t xml:space="preserve">- </w:t>
      </w:r>
      <w:r>
        <w:rPr>
          <w:bCs/>
        </w:rPr>
        <w:t>з</w:t>
      </w:r>
      <w:r w:rsidRPr="000428EF">
        <w:rPr>
          <w:bCs/>
        </w:rPr>
        <w:t>астосовується</w:t>
      </w:r>
      <w:r>
        <w:rPr>
          <w:bCs/>
        </w:rPr>
        <w:t xml:space="preserve"> </w:t>
      </w:r>
      <w:r w:rsidRPr="000428EF">
        <w:rPr>
          <w:bCs/>
        </w:rPr>
        <w:t>для будівництва і ремонту каналізаційних колодязів, колодязів телефонної каналізації, укладання тюбінгів. Крім того, для блокування сирих і протікають ділянок в каналізаційних колодязях, шахтах, штольнях і в бетонних трубах;</w:t>
      </w:r>
    </w:p>
    <w:p w14:paraId="39EC277A" w14:textId="77777777" w:rsidR="00EA66A2" w:rsidRPr="000428EF" w:rsidRDefault="00EA66A2" w:rsidP="00EA66A2">
      <w:pPr>
        <w:pStyle w:val="a6"/>
        <w:shd w:val="clear" w:color="auto" w:fill="FFFFFF"/>
        <w:spacing w:before="0" w:after="0"/>
        <w:ind w:firstLine="709"/>
        <w:jc w:val="both"/>
        <w:rPr>
          <w:bCs/>
        </w:rPr>
      </w:pPr>
      <w:r w:rsidRPr="000428EF">
        <w:rPr>
          <w:bCs/>
        </w:rPr>
        <w:t xml:space="preserve">- </w:t>
      </w:r>
      <w:r>
        <w:rPr>
          <w:bCs/>
        </w:rPr>
        <w:t>з</w:t>
      </w:r>
      <w:r w:rsidRPr="000428EF">
        <w:rPr>
          <w:bCs/>
        </w:rPr>
        <w:t>астосовується для герметизації вибоїн і тріщин в стінах, що піддаються сильному впливу вологи, протікання в конструкціях з бетону, цегли і натурального каменю, місць пропуску труб і кабелів через стіну;</w:t>
      </w:r>
    </w:p>
    <w:p w14:paraId="33B34BD0" w14:textId="77777777" w:rsidR="00EA66A2" w:rsidRPr="000428EF" w:rsidRDefault="00EA66A2" w:rsidP="00EA66A2">
      <w:pPr>
        <w:pStyle w:val="a6"/>
        <w:shd w:val="clear" w:color="auto" w:fill="FFFFFF"/>
        <w:spacing w:before="0" w:after="0"/>
        <w:ind w:firstLine="709"/>
        <w:jc w:val="both"/>
        <w:rPr>
          <w:bCs/>
        </w:rPr>
      </w:pPr>
      <w:r w:rsidRPr="000428EF">
        <w:rPr>
          <w:bCs/>
        </w:rPr>
        <w:t xml:space="preserve">- </w:t>
      </w:r>
      <w:r>
        <w:rPr>
          <w:bCs/>
        </w:rPr>
        <w:t>з</w:t>
      </w:r>
      <w:r w:rsidRPr="000428EF">
        <w:rPr>
          <w:bCs/>
        </w:rPr>
        <w:t>астосовується для монтажу різних збірних металевих конструкцій;</w:t>
      </w:r>
    </w:p>
    <w:p w14:paraId="007031E6" w14:textId="77777777" w:rsidR="00EA66A2" w:rsidRPr="000428EF" w:rsidRDefault="00EA66A2" w:rsidP="00EA66A2">
      <w:pPr>
        <w:pStyle w:val="a6"/>
        <w:shd w:val="clear" w:color="auto" w:fill="FFFFFF"/>
        <w:spacing w:before="0" w:after="0"/>
        <w:ind w:firstLine="709"/>
        <w:jc w:val="both"/>
        <w:rPr>
          <w:bCs/>
        </w:rPr>
      </w:pPr>
      <w:r w:rsidRPr="000428EF">
        <w:rPr>
          <w:bCs/>
        </w:rPr>
        <w:t xml:space="preserve">- </w:t>
      </w:r>
      <w:r>
        <w:rPr>
          <w:bCs/>
        </w:rPr>
        <w:t>з</w:t>
      </w:r>
      <w:r w:rsidRPr="000428EF">
        <w:rPr>
          <w:bCs/>
        </w:rPr>
        <w:t>астосовується для монтажу перил, сходів і балюстрад, стійок огорожі і воріт, електромонтажних коробок, кронштейнів, а також різного виду кріплень (наприклад, дюбелів або дверних і гаражних петель);</w:t>
      </w:r>
    </w:p>
    <w:p w14:paraId="6B36F508" w14:textId="77777777" w:rsidR="00EA66A2" w:rsidRPr="000428EF" w:rsidRDefault="00EA66A2" w:rsidP="00EA66A2">
      <w:pPr>
        <w:pStyle w:val="a6"/>
        <w:shd w:val="clear" w:color="auto" w:fill="FFFFFF"/>
        <w:spacing w:before="0" w:after="0"/>
        <w:ind w:firstLine="709"/>
        <w:jc w:val="both"/>
        <w:rPr>
          <w:bCs/>
        </w:rPr>
      </w:pPr>
      <w:r w:rsidRPr="000428EF">
        <w:rPr>
          <w:bCs/>
        </w:rPr>
        <w:t xml:space="preserve">- </w:t>
      </w:r>
      <w:r>
        <w:rPr>
          <w:bCs/>
        </w:rPr>
        <w:t>з</w:t>
      </w:r>
      <w:r w:rsidRPr="000428EF">
        <w:rPr>
          <w:bCs/>
        </w:rPr>
        <w:t>астосовується для монтажу анкерів та інших металевих закладних елементів, для монтажу компресорів, електродвигунів, різного технологічного обладнання;</w:t>
      </w:r>
    </w:p>
    <w:p w14:paraId="366321C1" w14:textId="77777777" w:rsidR="00EA66A2" w:rsidRPr="000B1DE5" w:rsidRDefault="00EA66A2" w:rsidP="00EA66A2">
      <w:pPr>
        <w:pStyle w:val="a6"/>
        <w:shd w:val="clear" w:color="auto" w:fill="FFFFFF"/>
        <w:spacing w:before="0" w:after="0"/>
        <w:ind w:firstLine="709"/>
        <w:jc w:val="both"/>
        <w:rPr>
          <w:bCs/>
        </w:rPr>
      </w:pPr>
      <w:r w:rsidRPr="000428EF">
        <w:rPr>
          <w:bCs/>
        </w:rPr>
        <w:t xml:space="preserve">- </w:t>
      </w:r>
      <w:r>
        <w:rPr>
          <w:bCs/>
        </w:rPr>
        <w:t>з</w:t>
      </w:r>
      <w:r w:rsidRPr="000428EF">
        <w:rPr>
          <w:bCs/>
        </w:rPr>
        <w:t>астосовується для швидкого монтажу дорожніх знаків, світлофорів, металевих і бетонних елементів дорожніх огороджень, оп</w:t>
      </w:r>
      <w:r>
        <w:rPr>
          <w:bCs/>
        </w:rPr>
        <w:t>ор вуличного освітлення і т.д .</w:t>
      </w:r>
    </w:p>
    <w:p w14:paraId="1412B312" w14:textId="77777777" w:rsidR="00EA66A2" w:rsidRPr="0023638D" w:rsidRDefault="00EA66A2" w:rsidP="00EA66A2">
      <w:pPr>
        <w:pStyle w:val="a6"/>
        <w:shd w:val="clear" w:color="auto" w:fill="FFFFFF"/>
        <w:spacing w:before="0" w:after="0"/>
        <w:rPr>
          <w:u w:val="single"/>
        </w:rPr>
      </w:pPr>
      <w:r w:rsidRPr="0023638D">
        <w:rPr>
          <w:b/>
          <w:bCs/>
          <w:u w:val="single"/>
        </w:rPr>
        <w:t>Властивості розчину, що повинні забезпечуватись виробником</w:t>
      </w:r>
      <w:r>
        <w:rPr>
          <w:b/>
          <w:bCs/>
          <w:u w:val="single"/>
        </w:rPr>
        <w:t xml:space="preserve"> товару</w:t>
      </w:r>
      <w:r w:rsidRPr="0023638D">
        <w:rPr>
          <w:b/>
          <w:bCs/>
          <w:u w:val="single"/>
        </w:rPr>
        <w:t>:</w:t>
      </w:r>
    </w:p>
    <w:p w14:paraId="2C6C77BB" w14:textId="77777777" w:rsidR="00EA66A2" w:rsidRPr="000428EF" w:rsidRDefault="00EA66A2" w:rsidP="00EA66A2">
      <w:pPr>
        <w:pStyle w:val="a6"/>
        <w:shd w:val="clear" w:color="auto" w:fill="FFFFFF"/>
        <w:spacing w:before="0" w:after="0"/>
        <w:ind w:firstLine="284"/>
        <w:jc w:val="both"/>
      </w:pPr>
      <w:r>
        <w:t>- висока текучість, що дозволяє заповнення швів від</w:t>
      </w:r>
      <w:r w:rsidRPr="000428EF">
        <w:t xml:space="preserve"> 1 мм;</w:t>
      </w:r>
    </w:p>
    <w:p w14:paraId="583A11A1" w14:textId="77777777" w:rsidR="00EA66A2" w:rsidRPr="000428EF" w:rsidRDefault="00EA66A2" w:rsidP="00EA66A2">
      <w:pPr>
        <w:pStyle w:val="a6"/>
        <w:shd w:val="clear" w:color="auto" w:fill="FFFFFF"/>
        <w:spacing w:before="0" w:after="0"/>
        <w:ind w:firstLine="284"/>
        <w:jc w:val="both"/>
      </w:pPr>
      <w:r w:rsidRPr="000428EF">
        <w:t>-</w:t>
      </w:r>
      <w:r>
        <w:t xml:space="preserve"> висока</w:t>
      </w:r>
      <w:r w:rsidRPr="000428EF">
        <w:t xml:space="preserve"> морозо</w:t>
      </w:r>
      <w:r>
        <w:t>стійкість</w:t>
      </w:r>
      <w:r w:rsidRPr="000428EF">
        <w:t xml:space="preserve"> (до – </w:t>
      </w:r>
      <w:r>
        <w:t>5</w:t>
      </w:r>
      <w:r w:rsidRPr="000428EF">
        <w:t>0 °С);</w:t>
      </w:r>
    </w:p>
    <w:p w14:paraId="46C33F61" w14:textId="77777777" w:rsidR="00EA66A2" w:rsidRPr="000428EF" w:rsidRDefault="00EA66A2" w:rsidP="00EA66A2">
      <w:pPr>
        <w:pStyle w:val="a6"/>
        <w:shd w:val="clear" w:color="auto" w:fill="FFFFFF"/>
        <w:spacing w:before="0" w:after="0"/>
        <w:ind w:firstLine="284"/>
        <w:jc w:val="both"/>
      </w:pPr>
      <w:r w:rsidRPr="000428EF">
        <w:lastRenderedPageBreak/>
        <w:t>- водонепро</w:t>
      </w:r>
      <w:r>
        <w:t>никність</w:t>
      </w:r>
      <w:r w:rsidRPr="000428EF">
        <w:t>;</w:t>
      </w:r>
    </w:p>
    <w:p w14:paraId="4B6349AC" w14:textId="77777777" w:rsidR="00EA66A2" w:rsidRPr="000428EF" w:rsidRDefault="00EA66A2" w:rsidP="00EA66A2">
      <w:pPr>
        <w:pStyle w:val="a6"/>
        <w:shd w:val="clear" w:color="auto" w:fill="FFFFFF"/>
        <w:spacing w:before="0" w:after="0"/>
        <w:ind w:firstLine="284"/>
        <w:jc w:val="both"/>
      </w:pPr>
      <w:r>
        <w:t>- висока адгезія до бетону і сталі (чавуну</w:t>
      </w:r>
      <w:r w:rsidRPr="000428EF">
        <w:t>);</w:t>
      </w:r>
    </w:p>
    <w:p w14:paraId="3B0E38BB" w14:textId="77777777" w:rsidR="00EA66A2" w:rsidRPr="000428EF" w:rsidRDefault="00EA66A2" w:rsidP="00EA66A2">
      <w:pPr>
        <w:pStyle w:val="a6"/>
        <w:shd w:val="clear" w:color="auto" w:fill="FFFFFF"/>
        <w:spacing w:before="0" w:after="0"/>
        <w:ind w:firstLine="284"/>
        <w:jc w:val="both"/>
      </w:pPr>
      <w:r w:rsidRPr="000428EF">
        <w:t xml:space="preserve">- </w:t>
      </w:r>
      <w:r>
        <w:t>висока стійкість до агресивного середовища (солі</w:t>
      </w:r>
      <w:r w:rsidRPr="000428EF">
        <w:t>, масла);</w:t>
      </w:r>
    </w:p>
    <w:p w14:paraId="2BA33155" w14:textId="77777777" w:rsidR="00EA66A2" w:rsidRPr="000428EF" w:rsidRDefault="00EA66A2" w:rsidP="00EA66A2">
      <w:pPr>
        <w:pStyle w:val="a6"/>
        <w:shd w:val="clear" w:color="auto" w:fill="FFFFFF"/>
        <w:spacing w:before="0" w:after="0"/>
        <w:ind w:firstLine="284"/>
        <w:jc w:val="both"/>
      </w:pPr>
      <w:r>
        <w:t>- час затвердіння – 2,5-3 хвилини</w:t>
      </w:r>
      <w:r w:rsidRPr="000428EF">
        <w:t>;</w:t>
      </w:r>
    </w:p>
    <w:p w14:paraId="2EA843BA" w14:textId="77777777" w:rsidR="00EA66A2" w:rsidRPr="000428EF" w:rsidRDefault="00EA66A2" w:rsidP="00EA66A2">
      <w:pPr>
        <w:pStyle w:val="a6"/>
        <w:shd w:val="clear" w:color="auto" w:fill="FFFFFF"/>
        <w:spacing w:before="0" w:after="0"/>
        <w:ind w:firstLine="284"/>
        <w:jc w:val="both"/>
      </w:pPr>
      <w:r w:rsidRPr="000428EF">
        <w:t xml:space="preserve">- </w:t>
      </w:r>
      <w:r>
        <w:t>надвисока міцність</w:t>
      </w:r>
      <w:r w:rsidRPr="000428EF">
        <w:t>:</w:t>
      </w:r>
    </w:p>
    <w:p w14:paraId="083AF2BE" w14:textId="77777777" w:rsidR="00EA66A2" w:rsidRPr="000428EF" w:rsidRDefault="00EA66A2" w:rsidP="00EA66A2">
      <w:pPr>
        <w:pStyle w:val="a6"/>
        <w:shd w:val="clear" w:color="auto" w:fill="FFFFFF"/>
        <w:spacing w:before="0" w:after="0"/>
        <w:ind w:firstLine="284"/>
        <w:jc w:val="both"/>
      </w:pPr>
      <w:r>
        <w:t>    через 30 хвилин після монтажу</w:t>
      </w:r>
      <w:r w:rsidRPr="000428EF">
        <w:t xml:space="preserve"> – 9 N/mm</w:t>
      </w:r>
    </w:p>
    <w:p w14:paraId="587F1107" w14:textId="77777777" w:rsidR="00EA66A2" w:rsidRPr="000428EF" w:rsidRDefault="00EA66A2" w:rsidP="00EA66A2">
      <w:pPr>
        <w:pStyle w:val="a6"/>
        <w:shd w:val="clear" w:color="auto" w:fill="FFFFFF"/>
        <w:spacing w:before="0" w:after="0"/>
        <w:ind w:firstLine="284"/>
        <w:jc w:val="both"/>
      </w:pPr>
      <w:r w:rsidRPr="000428EF">
        <w:t xml:space="preserve">    через 60 </w:t>
      </w:r>
      <w:r>
        <w:t>хвилин після монтажу</w:t>
      </w:r>
      <w:r w:rsidRPr="000428EF">
        <w:t xml:space="preserve"> – 11 N/mm</w:t>
      </w:r>
    </w:p>
    <w:p w14:paraId="1DBD279D" w14:textId="77777777" w:rsidR="00EA66A2" w:rsidRPr="000428EF" w:rsidRDefault="00EA66A2" w:rsidP="00EA66A2">
      <w:pPr>
        <w:pStyle w:val="a6"/>
        <w:shd w:val="clear" w:color="auto" w:fill="FFFFFF"/>
        <w:spacing w:before="0" w:after="0"/>
        <w:ind w:firstLine="284"/>
        <w:jc w:val="both"/>
      </w:pPr>
      <w:r w:rsidRPr="000428EF">
        <w:t xml:space="preserve">    через 24 </w:t>
      </w:r>
      <w:r>
        <w:t>години після монтажу</w:t>
      </w:r>
      <w:r w:rsidRPr="000428EF">
        <w:t xml:space="preserve"> – 35 N/mm</w:t>
      </w:r>
    </w:p>
    <w:p w14:paraId="7CA5855A" w14:textId="77777777" w:rsidR="00EA66A2" w:rsidRPr="000428EF" w:rsidRDefault="00EA66A2" w:rsidP="00EA66A2">
      <w:pPr>
        <w:pStyle w:val="a6"/>
        <w:shd w:val="clear" w:color="auto" w:fill="FFFFFF"/>
        <w:spacing w:before="0" w:after="0"/>
        <w:ind w:firstLine="284"/>
        <w:jc w:val="both"/>
      </w:pPr>
      <w:r w:rsidRPr="000428EF">
        <w:t xml:space="preserve">    через 28 </w:t>
      </w:r>
      <w:r>
        <w:t>днів після монтажу</w:t>
      </w:r>
      <w:r w:rsidRPr="000428EF">
        <w:t xml:space="preserve"> – 60 N/mm</w:t>
      </w:r>
    </w:p>
    <w:p w14:paraId="74F9CD4C" w14:textId="77777777" w:rsidR="00EA66A2" w:rsidRPr="000428EF" w:rsidRDefault="00EA66A2" w:rsidP="00EA66A2">
      <w:pPr>
        <w:pStyle w:val="a6"/>
        <w:shd w:val="clear" w:color="auto" w:fill="FFFFFF"/>
        <w:spacing w:before="0" w:after="0"/>
        <w:ind w:firstLine="284"/>
        <w:jc w:val="both"/>
      </w:pPr>
      <w:r w:rsidRPr="000428EF">
        <w:t xml:space="preserve">- </w:t>
      </w:r>
      <w:r>
        <w:t>безусадковий однокомпонентний</w:t>
      </w:r>
      <w:r w:rsidRPr="000428EF">
        <w:t>;</w:t>
      </w:r>
    </w:p>
    <w:p w14:paraId="2E45C356" w14:textId="77777777" w:rsidR="00EA66A2" w:rsidRPr="000428EF" w:rsidRDefault="00EA66A2" w:rsidP="00EA66A2">
      <w:pPr>
        <w:pStyle w:val="a6"/>
        <w:shd w:val="clear" w:color="auto" w:fill="FFFFFF"/>
        <w:spacing w:before="0" w:after="0"/>
        <w:ind w:firstLine="284"/>
        <w:jc w:val="both"/>
      </w:pPr>
      <w:r w:rsidRPr="000428EF">
        <w:t xml:space="preserve">- </w:t>
      </w:r>
      <w:r>
        <w:t>не повинна містити хлоридів та не викликати корозії сталі;</w:t>
      </w:r>
    </w:p>
    <w:p w14:paraId="45639548" w14:textId="77777777" w:rsidR="00EA66A2" w:rsidRDefault="00EA66A2" w:rsidP="00EA66A2">
      <w:pPr>
        <w:pStyle w:val="a6"/>
        <w:shd w:val="clear" w:color="auto" w:fill="FFFFFF"/>
        <w:spacing w:before="0" w:after="0"/>
        <w:ind w:firstLine="284"/>
        <w:jc w:val="both"/>
      </w:pPr>
      <w:r w:rsidRPr="000428EF">
        <w:t xml:space="preserve">- </w:t>
      </w:r>
      <w:r>
        <w:t>не повинна горіти;</w:t>
      </w:r>
    </w:p>
    <w:p w14:paraId="1862B93C" w14:textId="77777777" w:rsidR="00EA66A2" w:rsidRPr="000428EF" w:rsidRDefault="00EA66A2" w:rsidP="00EA66A2">
      <w:pPr>
        <w:pStyle w:val="a6"/>
        <w:shd w:val="clear" w:color="auto" w:fill="FFFFFF"/>
        <w:spacing w:before="0" w:after="0"/>
        <w:ind w:firstLine="284"/>
        <w:jc w:val="both"/>
      </w:pPr>
      <w:r>
        <w:t>- не повинна розшаровуватись;</w:t>
      </w:r>
    </w:p>
    <w:p w14:paraId="1E68F09D" w14:textId="77777777" w:rsidR="00EA66A2" w:rsidRPr="005A5AD3" w:rsidRDefault="00EA66A2" w:rsidP="00EA66A2">
      <w:pPr>
        <w:pStyle w:val="a6"/>
        <w:shd w:val="clear" w:color="auto" w:fill="FFFFFF"/>
        <w:spacing w:before="0" w:after="0"/>
        <w:ind w:firstLine="284"/>
        <w:jc w:val="both"/>
        <w:rPr>
          <w:lang w:val="ru-RU"/>
        </w:rPr>
      </w:pPr>
      <w:r w:rsidRPr="000428EF">
        <w:t xml:space="preserve">- </w:t>
      </w:r>
      <w:r>
        <w:t>можливість здійснення швидких ремонтних і монтажних робіт навіть при порівняно низькій температурі</w:t>
      </w:r>
      <w:r w:rsidRPr="000428EF">
        <w:t xml:space="preserve"> (до </w:t>
      </w:r>
      <w:r>
        <w:t>0</w:t>
      </w:r>
      <w:r w:rsidRPr="000428EF">
        <w:t xml:space="preserve"> °С).</w:t>
      </w:r>
    </w:p>
    <w:p w14:paraId="3AE38B41" w14:textId="77777777" w:rsidR="00EA66A2" w:rsidRPr="00DB3C1C" w:rsidRDefault="00EA66A2" w:rsidP="00EA66A2">
      <w:pPr>
        <w:pStyle w:val="a6"/>
        <w:shd w:val="clear" w:color="auto" w:fill="FFFFFF"/>
        <w:spacing w:before="0" w:after="0"/>
        <w:ind w:firstLine="284"/>
        <w:rPr>
          <w:b/>
        </w:rPr>
      </w:pPr>
      <w:r w:rsidRPr="00DB3C1C">
        <w:rPr>
          <w:b/>
        </w:rPr>
        <w:t>Загальні характеристики товару</w:t>
      </w:r>
      <w:r>
        <w:rPr>
          <w:b/>
        </w:rPr>
        <w:t>:</w:t>
      </w:r>
    </w:p>
    <w:p w14:paraId="46621CBF" w14:textId="77777777" w:rsidR="00EA66A2" w:rsidRPr="00DB3C1C" w:rsidRDefault="00EA66A2" w:rsidP="00EA66A2">
      <w:pPr>
        <w:pStyle w:val="a6"/>
        <w:shd w:val="clear" w:color="auto" w:fill="FFFFFF"/>
        <w:spacing w:before="0" w:after="0"/>
        <w:jc w:val="both"/>
      </w:pPr>
      <w:r w:rsidRPr="00DB3C1C">
        <w:t>Упаковка – мішки по 25 кг. </w:t>
      </w:r>
    </w:p>
    <w:p w14:paraId="3CF5A6F3" w14:textId="77777777" w:rsidR="00EA66A2" w:rsidRPr="00DB3C1C" w:rsidRDefault="00EA66A2" w:rsidP="00EA66A2">
      <w:pPr>
        <w:pStyle w:val="a6"/>
        <w:shd w:val="clear" w:color="auto" w:fill="FFFFFF"/>
        <w:spacing w:before="0" w:after="0"/>
        <w:jc w:val="both"/>
      </w:pPr>
      <w:r w:rsidRPr="00DB3C1C">
        <w:t xml:space="preserve">Розводиться  водою (16-20° С) – </w:t>
      </w:r>
      <w:r w:rsidRPr="00DB3C1C">
        <w:rPr>
          <w:lang w:val="ru-RU"/>
        </w:rPr>
        <w:t>0,2 - 0,220</w:t>
      </w:r>
      <w:r w:rsidRPr="00DB3C1C">
        <w:t xml:space="preserve"> л. на </w:t>
      </w:r>
      <w:r w:rsidRPr="00DB3C1C">
        <w:rPr>
          <w:lang w:val="ru-RU"/>
        </w:rPr>
        <w:t>1</w:t>
      </w:r>
      <w:r w:rsidRPr="00DB3C1C">
        <w:t xml:space="preserve"> кг.</w:t>
      </w:r>
    </w:p>
    <w:p w14:paraId="371290C5" w14:textId="77777777" w:rsidR="00EA66A2" w:rsidRPr="000428EF" w:rsidRDefault="00EA66A2" w:rsidP="00EA66A2">
      <w:pPr>
        <w:pStyle w:val="a6"/>
        <w:shd w:val="clear" w:color="auto" w:fill="FFFFFF"/>
        <w:spacing w:before="0" w:after="0"/>
        <w:jc w:val="both"/>
      </w:pPr>
      <w:r w:rsidRPr="000428EF">
        <w:t xml:space="preserve">Температура </w:t>
      </w:r>
      <w:r>
        <w:t>навколишнього середовища та основи під час застосування</w:t>
      </w:r>
      <w:r w:rsidRPr="000428EF">
        <w:t>:</w:t>
      </w:r>
      <w:r>
        <w:t xml:space="preserve">  </w:t>
      </w:r>
      <w:r w:rsidRPr="00DB3C1C">
        <w:t xml:space="preserve">min </w:t>
      </w:r>
      <w:r w:rsidRPr="00DB3C1C">
        <w:rPr>
          <w:lang w:val="ru-RU"/>
        </w:rPr>
        <w:t>0</w:t>
      </w:r>
      <w:r w:rsidRPr="00DB3C1C">
        <w:t xml:space="preserve"> °</w:t>
      </w:r>
      <w:r w:rsidRPr="000428EF">
        <w:t>С - max +35 °С</w:t>
      </w:r>
    </w:p>
    <w:p w14:paraId="5E489CE6" w14:textId="77777777" w:rsidR="00EA66A2" w:rsidRDefault="00EA66A2" w:rsidP="00EA66A2">
      <w:pPr>
        <w:pStyle w:val="a6"/>
        <w:shd w:val="clear" w:color="auto" w:fill="FFFFFF"/>
        <w:spacing w:before="0" w:after="0"/>
        <w:jc w:val="both"/>
      </w:pPr>
      <w:r>
        <w:t>Витрати</w:t>
      </w:r>
      <w:r w:rsidRPr="00DB3C1C">
        <w:t>: 24-</w:t>
      </w:r>
      <w:r>
        <w:t>25кг. на 1 метр квадратний товщиною</w:t>
      </w:r>
      <w:r w:rsidRPr="000428EF">
        <w:t xml:space="preserve"> 10 мм.</w:t>
      </w:r>
    </w:p>
    <w:p w14:paraId="22B7FA66" w14:textId="77777777" w:rsidR="00EA66A2" w:rsidRDefault="00EA66A2" w:rsidP="00EA66A2">
      <w:pPr>
        <w:numPr>
          <w:ilvl w:val="0"/>
          <w:numId w:val="12"/>
        </w:numPr>
        <w:contextualSpacing/>
        <w:jc w:val="both"/>
      </w:pPr>
      <w:r w:rsidRPr="0023638D">
        <w:t xml:space="preserve">Товар, який Учасник планує постачати, повинен відповідати встановленим діючим законодавством України вимогам якості, що </w:t>
      </w:r>
      <w:r w:rsidRPr="001A7F4C">
        <w:t>обов’язково повинно бути підтверджено Учасником</w:t>
      </w:r>
      <w:r>
        <w:t xml:space="preserve"> наданням в складі тендерної пропозиції діючого сертифікату відповідності на Товар.  </w:t>
      </w:r>
    </w:p>
    <w:p w14:paraId="070DE28A" w14:textId="77777777" w:rsidR="00EA66A2" w:rsidRPr="00DB3C1C" w:rsidRDefault="00EA66A2" w:rsidP="00EA66A2">
      <w:pPr>
        <w:pStyle w:val="a6"/>
        <w:numPr>
          <w:ilvl w:val="0"/>
          <w:numId w:val="12"/>
        </w:numPr>
        <w:shd w:val="clear" w:color="auto" w:fill="FFFFFF"/>
        <w:suppressAutoHyphens w:val="0"/>
        <w:spacing w:before="0" w:after="0"/>
        <w:jc w:val="both"/>
      </w:pPr>
      <w:r w:rsidRPr="00DB3C1C">
        <w:t>Розчин повинен витримувати інтенсивні динамічні навантаження на автомобільних дорогах та автомагістралях, в тому числі від великогабаритного автомобільного транспорту.</w:t>
      </w:r>
    </w:p>
    <w:p w14:paraId="3AB8868C" w14:textId="77777777" w:rsidR="00EA66A2" w:rsidRPr="0023638D" w:rsidRDefault="00EA66A2" w:rsidP="00EA66A2">
      <w:pPr>
        <w:numPr>
          <w:ilvl w:val="0"/>
          <w:numId w:val="12"/>
        </w:numPr>
        <w:tabs>
          <w:tab w:val="num" w:pos="0"/>
        </w:tabs>
        <w:contextualSpacing/>
        <w:jc w:val="both"/>
        <w:rPr>
          <w:u w:val="single"/>
        </w:rPr>
      </w:pPr>
      <w:r>
        <w:t>Термін придатності товару - 12</w:t>
      </w:r>
      <w:r w:rsidRPr="002B4CE7">
        <w:t xml:space="preserve"> </w:t>
      </w:r>
      <w:r>
        <w:t>місяців з дати фактичної передачі т</w:t>
      </w:r>
      <w:r w:rsidRPr="00871F50">
        <w:t>овару.</w:t>
      </w:r>
      <w:r>
        <w:t xml:space="preserve"> </w:t>
      </w:r>
    </w:p>
    <w:p w14:paraId="540E8E76" w14:textId="0188DC3F" w:rsidR="00EA66A2" w:rsidRPr="0023638D" w:rsidRDefault="00EA66A2" w:rsidP="00EA66A2">
      <w:pPr>
        <w:numPr>
          <w:ilvl w:val="0"/>
          <w:numId w:val="12"/>
        </w:numPr>
        <w:rPr>
          <w:u w:val="single"/>
          <w:lang w:eastAsia="uk-UA"/>
        </w:rPr>
      </w:pPr>
      <w:r w:rsidRPr="0023638D">
        <w:t>Дата виробництва</w:t>
      </w:r>
      <w:r>
        <w:t xml:space="preserve"> товару</w:t>
      </w:r>
      <w:r w:rsidRPr="0023638D">
        <w:t xml:space="preserve"> – </w:t>
      </w:r>
      <w:r>
        <w:t>202</w:t>
      </w:r>
      <w:r>
        <w:rPr>
          <w:lang w:val="en-US"/>
        </w:rPr>
        <w:t>3</w:t>
      </w:r>
      <w:r w:rsidRPr="00DB3C1C">
        <w:t xml:space="preserve"> </w:t>
      </w:r>
      <w:r w:rsidRPr="0023638D">
        <w:t>р</w:t>
      </w:r>
      <w:r w:rsidR="005A4399">
        <w:rPr>
          <w:lang w:val="uk-UA"/>
        </w:rPr>
        <w:t>ік</w:t>
      </w:r>
      <w:bookmarkStart w:id="5" w:name="_GoBack"/>
      <w:bookmarkEnd w:id="5"/>
      <w:r w:rsidRPr="0023638D">
        <w:t>.</w:t>
      </w:r>
    </w:p>
    <w:p w14:paraId="4D7C2A65" w14:textId="77777777" w:rsidR="00EA66A2" w:rsidRDefault="00EA66A2" w:rsidP="00EA66A2">
      <w:pPr>
        <w:pStyle w:val="1b"/>
        <w:numPr>
          <w:ilvl w:val="0"/>
          <w:numId w:val="12"/>
        </w:numPr>
        <w:jc w:val="both"/>
        <w:rPr>
          <w:lang w:val="uk-UA"/>
        </w:rPr>
      </w:pPr>
      <w:r>
        <w:rPr>
          <w:lang w:val="uk-UA"/>
        </w:rPr>
        <w:t>Порядок поставки товару</w:t>
      </w:r>
      <w:r w:rsidRPr="0023638D">
        <w:rPr>
          <w:lang w:val="uk-UA"/>
        </w:rPr>
        <w:t xml:space="preserve"> Замовнику протягом </w:t>
      </w:r>
      <w:r>
        <w:rPr>
          <w:lang w:val="uk-UA"/>
        </w:rPr>
        <w:t>7</w:t>
      </w:r>
      <w:r w:rsidRPr="0023638D">
        <w:rPr>
          <w:lang w:val="uk-UA"/>
        </w:rPr>
        <w:t xml:space="preserve"> (</w:t>
      </w:r>
      <w:r>
        <w:rPr>
          <w:lang w:val="uk-UA"/>
        </w:rPr>
        <w:t>семи) робочих днів після отримання з</w:t>
      </w:r>
      <w:r w:rsidRPr="0023638D">
        <w:rPr>
          <w:lang w:val="uk-UA"/>
        </w:rPr>
        <w:t>аявки від Замовника.</w:t>
      </w:r>
    </w:p>
    <w:p w14:paraId="2F734341" w14:textId="77777777" w:rsidR="00EA66A2" w:rsidRPr="001A7F4C" w:rsidRDefault="00EA66A2" w:rsidP="00EA66A2">
      <w:pPr>
        <w:pStyle w:val="1b"/>
        <w:numPr>
          <w:ilvl w:val="0"/>
          <w:numId w:val="12"/>
        </w:numPr>
        <w:jc w:val="both"/>
        <w:rPr>
          <w:lang w:val="uk-UA"/>
        </w:rPr>
      </w:pPr>
      <w:r w:rsidRPr="00871F50">
        <w:t>Місце поста</w:t>
      </w:r>
      <w:r>
        <w:t>вки т</w:t>
      </w:r>
      <w:r w:rsidRPr="00871F50">
        <w:t>овару</w:t>
      </w:r>
      <w:r w:rsidRPr="00871F50">
        <w:rPr>
          <w:b/>
          <w:bCs/>
        </w:rPr>
        <w:t xml:space="preserve">: </w:t>
      </w:r>
      <w:r w:rsidRPr="00871F50">
        <w:t>DDP відповідно д</w:t>
      </w:r>
      <w:r>
        <w:t>о офіційних Правил з тлумачення</w:t>
      </w:r>
      <w:r w:rsidRPr="00871F50">
        <w:t xml:space="preserve"> термінів Інкотермс 2010 </w:t>
      </w:r>
      <w:proofErr w:type="gramStart"/>
      <w:r w:rsidRPr="00871F50">
        <w:t>-  м.</w:t>
      </w:r>
      <w:proofErr w:type="gramEnd"/>
      <w:r w:rsidRPr="00871F50">
        <w:t xml:space="preserve"> Чернігів, вул. Жабинського 15. (центральний склад Замовника). Доставка товару </w:t>
      </w:r>
      <w:proofErr w:type="gramStart"/>
      <w:r w:rsidRPr="00871F50">
        <w:t>на адресу</w:t>
      </w:r>
      <w:proofErr w:type="gramEnd"/>
      <w:r w:rsidRPr="00871F50">
        <w:t xml:space="preserve"> Замовника здійснюється за рахунок Учасника</w:t>
      </w:r>
      <w:r>
        <w:t>.</w:t>
      </w:r>
    </w:p>
    <w:p w14:paraId="73E7D0ED" w14:textId="77777777" w:rsidR="00EA66A2" w:rsidRPr="00FA0D26" w:rsidRDefault="00EA66A2" w:rsidP="00EA66A2">
      <w:pPr>
        <w:pStyle w:val="af5"/>
        <w:numPr>
          <w:ilvl w:val="0"/>
          <w:numId w:val="12"/>
        </w:numPr>
        <w:spacing w:after="0" w:line="240" w:lineRule="auto"/>
        <w:jc w:val="both"/>
        <w:rPr>
          <w:bCs/>
        </w:rPr>
      </w:pPr>
      <w:r w:rsidRPr="001A7F4C">
        <w:t>Товар поставляється  окремими партіями згідно з заявкою Замовника.</w:t>
      </w:r>
    </w:p>
    <w:p w14:paraId="1F471CC5" w14:textId="77777777" w:rsidR="00EA66A2" w:rsidRPr="00C82DEC" w:rsidRDefault="00EA66A2" w:rsidP="00EA66A2">
      <w:pPr>
        <w:tabs>
          <w:tab w:val="left" w:pos="567"/>
        </w:tabs>
        <w:ind w:left="360"/>
        <w:jc w:val="both"/>
      </w:pPr>
    </w:p>
    <w:p w14:paraId="06277109" w14:textId="77777777" w:rsidR="00EA66A2" w:rsidRPr="00FA0D26" w:rsidRDefault="00EA66A2" w:rsidP="00EA66A2">
      <w:pPr>
        <w:suppressAutoHyphens/>
        <w:jc w:val="both"/>
        <w:rPr>
          <w:noProof/>
        </w:rPr>
      </w:pPr>
      <w:r>
        <w:rPr>
          <w:noProof/>
        </w:rPr>
        <w:t xml:space="preserve">           </w:t>
      </w:r>
      <w:r w:rsidRPr="00871F50">
        <w:rPr>
          <w:noProof/>
        </w:rPr>
        <w:t>Технічна специфікації підписується Учасником (директором або уповноваженою особою на підписання  документівтендерної пропозиції), що свідчить про згоду Учасника з технічними, якісними та кількісними вимогами Замовника</w:t>
      </w:r>
      <w:r>
        <w:rPr>
          <w:noProof/>
        </w:rPr>
        <w:t>)</w:t>
      </w:r>
      <w:r w:rsidRPr="00871F50">
        <w:rPr>
          <w:noProof/>
        </w:rPr>
        <w:t xml:space="preserve">. </w:t>
      </w:r>
    </w:p>
    <w:p w14:paraId="322813FA" w14:textId="77777777" w:rsidR="00EA66A2" w:rsidRPr="005228E9" w:rsidRDefault="00EA66A2" w:rsidP="00EA66A2">
      <w:pPr>
        <w:suppressAutoHyphens/>
        <w:jc w:val="both"/>
        <w:rPr>
          <w:noProof/>
        </w:rPr>
      </w:pPr>
    </w:p>
    <w:p w14:paraId="46933004" w14:textId="77777777" w:rsidR="00EA66A2" w:rsidRDefault="00EA66A2" w:rsidP="00EA66A2">
      <w:pPr>
        <w:ind w:firstLine="720"/>
        <w:jc w:val="both"/>
        <w:rPr>
          <w:b/>
          <w:lang w:eastAsia="en-US"/>
        </w:rPr>
      </w:pPr>
      <w:r>
        <w:rPr>
          <w:b/>
          <w:lang w:eastAsia="en-US"/>
        </w:rPr>
        <w:t xml:space="preserve"> </w:t>
      </w:r>
    </w:p>
    <w:p w14:paraId="17A5ED43" w14:textId="77777777" w:rsidR="00EA66A2" w:rsidRDefault="00EA66A2" w:rsidP="00EA66A2">
      <w:pPr>
        <w:ind w:firstLine="720"/>
        <w:jc w:val="both"/>
        <w:rPr>
          <w:b/>
          <w:lang w:eastAsia="en-US"/>
        </w:rPr>
      </w:pPr>
    </w:p>
    <w:p w14:paraId="538BD4B7" w14:textId="77777777" w:rsidR="00EA66A2" w:rsidRDefault="00EA66A2" w:rsidP="00EA66A2">
      <w:pPr>
        <w:ind w:firstLine="720"/>
        <w:jc w:val="both"/>
        <w:rPr>
          <w:b/>
          <w:lang w:eastAsia="en-US"/>
        </w:rPr>
      </w:pPr>
    </w:p>
    <w:p w14:paraId="366C6538" w14:textId="77777777" w:rsidR="00EA66A2" w:rsidRDefault="00EA66A2" w:rsidP="00EA66A2">
      <w:pPr>
        <w:ind w:firstLine="720"/>
        <w:jc w:val="both"/>
        <w:rPr>
          <w:b/>
          <w:lang w:eastAsia="en-US"/>
        </w:rPr>
      </w:pPr>
    </w:p>
    <w:p w14:paraId="7773EF08" w14:textId="77777777" w:rsidR="00EA66A2" w:rsidRPr="00AC1BFA" w:rsidRDefault="00EA66A2" w:rsidP="00EA66A2">
      <w:pPr>
        <w:suppressAutoHyphens/>
        <w:jc w:val="both"/>
        <w:rPr>
          <w:noProof/>
        </w:rPr>
      </w:pPr>
      <w:r>
        <w:rPr>
          <w:noProof/>
        </w:rPr>
        <w:t xml:space="preserve"> </w:t>
      </w:r>
    </w:p>
    <w:p w14:paraId="35A5F001" w14:textId="77777777" w:rsidR="00EA66A2" w:rsidRDefault="00EA66A2" w:rsidP="00EA66A2">
      <w:pPr>
        <w:pStyle w:val="LO-normal"/>
        <w:spacing w:line="240" w:lineRule="auto"/>
        <w:rPr>
          <w:rFonts w:ascii="Times New Roman" w:hAnsi="Times New Roman" w:cs="Times New Roman"/>
          <w:b/>
          <w:color w:val="auto"/>
          <w:sz w:val="24"/>
          <w:szCs w:val="24"/>
          <w:lang w:val="uk-UA"/>
        </w:rPr>
      </w:pPr>
    </w:p>
    <w:p w14:paraId="39F537FF" w14:textId="77777777" w:rsidR="00EA66A2" w:rsidRDefault="00EA66A2" w:rsidP="00EA66A2">
      <w:pPr>
        <w:pStyle w:val="LO-normal"/>
        <w:spacing w:line="240" w:lineRule="auto"/>
        <w:jc w:val="center"/>
        <w:rPr>
          <w:rFonts w:ascii="Times New Roman" w:hAnsi="Times New Roman" w:cs="Times New Roman"/>
          <w:b/>
          <w:color w:val="auto"/>
          <w:sz w:val="24"/>
          <w:szCs w:val="24"/>
          <w:lang w:val="uk-UA"/>
        </w:rPr>
      </w:pPr>
    </w:p>
    <w:p w14:paraId="0F71FF1E" w14:textId="77777777" w:rsidR="00EA66A2" w:rsidRDefault="00EA66A2" w:rsidP="00EA66A2">
      <w:pPr>
        <w:pStyle w:val="LO-normal"/>
        <w:spacing w:line="240" w:lineRule="auto"/>
        <w:jc w:val="center"/>
        <w:rPr>
          <w:rFonts w:ascii="Times New Roman" w:hAnsi="Times New Roman" w:cs="Times New Roman"/>
          <w:b/>
          <w:color w:val="auto"/>
          <w:sz w:val="24"/>
          <w:szCs w:val="24"/>
          <w:lang w:val="uk-UA"/>
        </w:rPr>
      </w:pPr>
    </w:p>
    <w:p w14:paraId="25B5AB3F" w14:textId="77777777" w:rsidR="00EA66A2" w:rsidRDefault="00EA66A2" w:rsidP="00EA66A2">
      <w:pPr>
        <w:pStyle w:val="LO-normal"/>
        <w:spacing w:line="240" w:lineRule="auto"/>
        <w:rPr>
          <w:rFonts w:ascii="Times New Roman" w:hAnsi="Times New Roman" w:cs="Times New Roman"/>
          <w:b/>
          <w:color w:val="auto"/>
          <w:sz w:val="24"/>
          <w:szCs w:val="24"/>
          <w:lang w:val="uk-UA"/>
        </w:rPr>
      </w:pPr>
    </w:p>
    <w:p w14:paraId="45774A55" w14:textId="77777777" w:rsidR="00EA66A2" w:rsidRDefault="00EA66A2" w:rsidP="00EA66A2">
      <w:pPr>
        <w:pStyle w:val="LO-normal"/>
        <w:spacing w:line="240" w:lineRule="auto"/>
        <w:jc w:val="center"/>
        <w:rPr>
          <w:rFonts w:ascii="Times New Roman" w:hAnsi="Times New Roman" w:cs="Times New Roman"/>
          <w:b/>
          <w:color w:val="auto"/>
          <w:sz w:val="24"/>
          <w:szCs w:val="24"/>
          <w:lang w:val="uk-UA"/>
        </w:rPr>
      </w:pPr>
    </w:p>
    <w:p w14:paraId="6B388A14" w14:textId="77777777" w:rsidR="00EA66A2" w:rsidRDefault="00EA66A2" w:rsidP="00EA66A2">
      <w:pPr>
        <w:pStyle w:val="LO-normal"/>
        <w:spacing w:line="240" w:lineRule="auto"/>
        <w:ind w:left="6480" w:firstLine="720"/>
        <w:jc w:val="center"/>
        <w:rPr>
          <w:rFonts w:ascii="Times New Roman" w:hAnsi="Times New Roman" w:cs="Times New Roman"/>
          <w:color w:val="auto"/>
          <w:sz w:val="24"/>
          <w:szCs w:val="24"/>
          <w:lang w:eastAsia="ru-RU"/>
        </w:rPr>
      </w:pPr>
    </w:p>
    <w:p w14:paraId="331A49D3" w14:textId="77777777" w:rsidR="00EA66A2" w:rsidRDefault="00EA66A2" w:rsidP="00EA66A2">
      <w:pPr>
        <w:pStyle w:val="LO-normal"/>
        <w:spacing w:line="240" w:lineRule="auto"/>
        <w:ind w:left="6480" w:firstLine="720"/>
        <w:jc w:val="center"/>
        <w:rPr>
          <w:rFonts w:ascii="Times New Roman" w:hAnsi="Times New Roman" w:cs="Times New Roman"/>
          <w:color w:val="auto"/>
          <w:sz w:val="24"/>
          <w:szCs w:val="24"/>
          <w:lang w:eastAsia="ru-RU"/>
        </w:rPr>
      </w:pPr>
    </w:p>
    <w:p w14:paraId="4162C145"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1FABE703"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02E2BB6C"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6996D830"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5BF0FE09"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2AF8BCC8"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77177525"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4DA95AA0"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15095505"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41DF4A62"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51D22672"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27CB5244" w14:textId="77777777" w:rsidR="00254FB7" w:rsidRDefault="00254FB7" w:rsidP="00EA66A2">
      <w:pPr>
        <w:pStyle w:val="LO-normal"/>
        <w:spacing w:line="240" w:lineRule="auto"/>
        <w:ind w:left="6480" w:firstLine="720"/>
        <w:jc w:val="center"/>
        <w:rPr>
          <w:rFonts w:ascii="Times New Roman" w:hAnsi="Times New Roman" w:cs="Times New Roman"/>
          <w:color w:val="auto"/>
          <w:sz w:val="24"/>
          <w:szCs w:val="24"/>
          <w:lang w:eastAsia="ru-RU"/>
        </w:rPr>
      </w:pPr>
    </w:p>
    <w:p w14:paraId="0C6B6C6F" w14:textId="0619D349" w:rsidR="00EA66A2" w:rsidRPr="00907EC8" w:rsidRDefault="00EA66A2" w:rsidP="00EA66A2">
      <w:pPr>
        <w:pStyle w:val="LO-normal"/>
        <w:spacing w:line="240" w:lineRule="auto"/>
        <w:ind w:left="6480" w:firstLine="720"/>
        <w:jc w:val="center"/>
        <w:rPr>
          <w:rFonts w:ascii="Times New Roman" w:hAnsi="Times New Roman" w:cs="Times New Roman"/>
          <w:b/>
          <w:color w:val="auto"/>
          <w:sz w:val="24"/>
          <w:szCs w:val="24"/>
          <w:lang w:val="uk-UA"/>
        </w:rPr>
      </w:pPr>
      <w:r w:rsidRPr="00295A9D">
        <w:rPr>
          <w:rFonts w:ascii="Times New Roman" w:hAnsi="Times New Roman" w:cs="Times New Roman"/>
          <w:color w:val="auto"/>
          <w:sz w:val="24"/>
          <w:szCs w:val="24"/>
          <w:lang w:eastAsia="ru-RU"/>
        </w:rPr>
        <w:t xml:space="preserve">Додаток </w:t>
      </w:r>
      <w:r>
        <w:rPr>
          <w:rFonts w:ascii="Times New Roman" w:hAnsi="Times New Roman" w:cs="Times New Roman"/>
          <w:color w:val="auto"/>
          <w:sz w:val="24"/>
          <w:szCs w:val="24"/>
          <w:lang w:val="uk-UA" w:eastAsia="ru-RU"/>
        </w:rPr>
        <w:t>5</w:t>
      </w:r>
      <w:r w:rsidRPr="00295A9D">
        <w:rPr>
          <w:rFonts w:ascii="Times New Roman" w:hAnsi="Times New Roman" w:cs="Times New Roman"/>
          <w:color w:val="auto"/>
          <w:sz w:val="24"/>
          <w:szCs w:val="24"/>
          <w:lang w:eastAsia="ru-RU"/>
        </w:rPr>
        <w:t xml:space="preserve"> до </w:t>
      </w:r>
      <w:r>
        <w:rPr>
          <w:rFonts w:ascii="Times New Roman" w:hAnsi="Times New Roman" w:cs="Times New Roman"/>
          <w:color w:val="auto"/>
          <w:sz w:val="24"/>
          <w:szCs w:val="24"/>
          <w:lang w:val="uk-UA"/>
        </w:rPr>
        <w:t>тендерної документації</w:t>
      </w:r>
    </w:p>
    <w:p w14:paraId="102B91BA" w14:textId="77777777" w:rsidR="00EA66A2" w:rsidRPr="00295A9D" w:rsidRDefault="00EA66A2" w:rsidP="00EA66A2">
      <w:pPr>
        <w:pStyle w:val="LO-normal"/>
        <w:spacing w:line="240" w:lineRule="auto"/>
        <w:jc w:val="center"/>
        <w:rPr>
          <w:rFonts w:ascii="Times New Roman" w:hAnsi="Times New Roman" w:cs="Times New Roman"/>
          <w:b/>
          <w:color w:val="auto"/>
          <w:sz w:val="24"/>
          <w:szCs w:val="24"/>
          <w:lang w:val="uk-UA"/>
        </w:rPr>
      </w:pPr>
    </w:p>
    <w:p w14:paraId="72825745" w14:textId="77777777" w:rsidR="00EA66A2" w:rsidRPr="002B54AE" w:rsidRDefault="00EA66A2" w:rsidP="00EA66A2">
      <w:pPr>
        <w:pStyle w:val="LO-normal"/>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14:paraId="0D5AF5F2" w14:textId="77777777" w:rsidR="00EA66A2" w:rsidRPr="002B54AE" w:rsidRDefault="00EA66A2" w:rsidP="00EA66A2">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14:paraId="7599EC66" w14:textId="77777777" w:rsidR="00EA66A2" w:rsidRPr="002B54AE" w:rsidRDefault="00EA66A2" w:rsidP="00EA66A2">
      <w:pPr>
        <w:pStyle w:val="LO-normal"/>
        <w:spacing w:line="240" w:lineRule="auto"/>
        <w:jc w:val="center"/>
        <w:rPr>
          <w:rFonts w:ascii="Times New Roman" w:hAnsi="Times New Roman" w:cs="Times New Roman"/>
          <w:b/>
          <w:color w:val="auto"/>
          <w:sz w:val="24"/>
          <w:szCs w:val="24"/>
          <w:lang w:val="uk-UA"/>
        </w:rPr>
      </w:pPr>
    </w:p>
    <w:p w14:paraId="2D0EFAB2" w14:textId="77777777" w:rsidR="00EA66A2" w:rsidRDefault="00EA66A2" w:rsidP="00EA66A2"/>
    <w:p w14:paraId="32B43909" w14:textId="77777777" w:rsidR="00EA66A2" w:rsidRPr="00386993" w:rsidRDefault="00EA66A2" w:rsidP="00EA66A2">
      <w:pPr>
        <w:ind w:left="142" w:hanging="142"/>
        <w:jc w:val="both"/>
      </w:pPr>
      <w:r w:rsidRPr="00386993">
        <w:t xml:space="preserve">м. Чернігів                                                                                                            </w:t>
      </w:r>
      <w:r>
        <w:t xml:space="preserve">      </w:t>
      </w:r>
      <w:r w:rsidRPr="00386993">
        <w:rPr>
          <w:b/>
        </w:rPr>
        <w:t xml:space="preserve">_______ </w:t>
      </w:r>
      <w:r w:rsidRPr="00386993">
        <w:t>________ 202</w:t>
      </w:r>
      <w:r>
        <w:t>3</w:t>
      </w:r>
      <w:r w:rsidRPr="00386993">
        <w:t xml:space="preserve"> </w:t>
      </w:r>
    </w:p>
    <w:p w14:paraId="46FCD4DA" w14:textId="77777777" w:rsidR="00EA66A2" w:rsidRPr="00386993" w:rsidRDefault="00EA66A2" w:rsidP="00EA66A2">
      <w:pPr>
        <w:jc w:val="both"/>
      </w:pPr>
    </w:p>
    <w:p w14:paraId="6C7E8D14" w14:textId="77777777" w:rsidR="00EA66A2" w:rsidRPr="00386993" w:rsidRDefault="00EA66A2" w:rsidP="00EA66A2">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14:paraId="4DF728F5" w14:textId="2A1418A4" w:rsidR="00EA66A2" w:rsidRPr="00386993" w:rsidRDefault="00EA66A2" w:rsidP="00EA66A2">
      <w:pPr>
        <w:ind w:firstLine="709"/>
        <w:jc w:val="both"/>
      </w:pPr>
      <w:r w:rsidRPr="00386993">
        <w:rPr>
          <w:b/>
        </w:rPr>
        <w:t>Комунальне підприємство «Чернігівводоканал» Чернігівської міської ради</w:t>
      </w:r>
      <w:r w:rsidRPr="00386993">
        <w:t xml:space="preserve">, надалі </w:t>
      </w:r>
      <w:r w:rsidRPr="00386993">
        <w:rPr>
          <w:lang w:eastAsia="en-US"/>
        </w:rPr>
        <w:t>іменується «Покупець», в особі</w:t>
      </w:r>
      <w:r w:rsidR="00401DE1">
        <w:rPr>
          <w:lang w:val="uk-UA"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00461CA7" w:rsidRPr="008F0958">
        <w:rPr>
          <w:rFonts w:eastAsia="Times New Roman"/>
          <w:lang w:val="uk-UA"/>
        </w:rPr>
        <w:t>Особливост</w:t>
      </w:r>
      <w:r w:rsidR="00461CA7">
        <w:rPr>
          <w:rFonts w:eastAsia="Times New Roman"/>
          <w:lang w:val="uk-UA"/>
        </w:rPr>
        <w:t>ями</w:t>
      </w:r>
      <w:r w:rsidR="00461CA7" w:rsidRPr="008F0958">
        <w:rPr>
          <w:rFonts w:eastAsia="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61CA7">
        <w:rPr>
          <w:rFonts w:eastAsia="Times New Roman"/>
          <w:lang w:val="uk-UA"/>
        </w:rPr>
        <w:t>,</w:t>
      </w:r>
      <w:r w:rsidR="00461CA7" w:rsidRPr="008F0958">
        <w:rPr>
          <w:rFonts w:eastAsia="Times New Roman"/>
          <w:lang w:val="uk-UA"/>
        </w:rPr>
        <w:t xml:space="preserve"> </w:t>
      </w:r>
      <w:r w:rsidRPr="00386993">
        <w:rPr>
          <w:lang w:eastAsia="en-US"/>
        </w:rPr>
        <w:t>уклали цей Договір на закупівлю товару (надалі іменується «Договір»), про наступне:</w:t>
      </w:r>
    </w:p>
    <w:p w14:paraId="1DEB200A" w14:textId="77777777" w:rsidR="00EA66A2" w:rsidRPr="00386993" w:rsidRDefault="00EA66A2" w:rsidP="00EA66A2">
      <w:pPr>
        <w:numPr>
          <w:ilvl w:val="0"/>
          <w:numId w:val="11"/>
        </w:numPr>
        <w:shd w:val="clear" w:color="auto" w:fill="FFFFFF"/>
        <w:contextualSpacing/>
        <w:jc w:val="center"/>
        <w:outlineLvl w:val="0"/>
        <w:rPr>
          <w:b/>
          <w:bCs/>
          <w:color w:val="000000"/>
          <w:spacing w:val="1"/>
        </w:rPr>
      </w:pPr>
      <w:r w:rsidRPr="00386993">
        <w:rPr>
          <w:b/>
          <w:bCs/>
          <w:color w:val="000000"/>
          <w:spacing w:val="1"/>
        </w:rPr>
        <w:t>ПРЕДМЕТ ДОГОВОРУ</w:t>
      </w:r>
    </w:p>
    <w:p w14:paraId="6038DBB9" w14:textId="77777777" w:rsidR="00EA66A2" w:rsidRPr="00295A9D" w:rsidRDefault="00EA66A2" w:rsidP="00EA66A2">
      <w:pPr>
        <w:pStyle w:val="ab"/>
        <w:jc w:val="both"/>
        <w:rPr>
          <w:rFonts w:ascii="Times New Roman" w:hAnsi="Times New Roman"/>
          <w:b/>
          <w:sz w:val="24"/>
          <w:szCs w:val="24"/>
          <w:lang w:val="uk-UA"/>
        </w:rPr>
      </w:pPr>
      <w:r w:rsidRPr="00295A9D">
        <w:rPr>
          <w:rFonts w:ascii="Times New Roman" w:hAnsi="Times New Roman"/>
          <w:sz w:val="24"/>
          <w:szCs w:val="24"/>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295A9D">
        <w:rPr>
          <w:rFonts w:ascii="Times New Roman" w:hAnsi="Times New Roman"/>
          <w:sz w:val="24"/>
          <w:szCs w:val="24"/>
        </w:rPr>
        <w:t xml:space="preserve"> </w:t>
      </w:r>
      <w:r w:rsidRPr="00295A9D">
        <w:rPr>
          <w:rFonts w:ascii="Times New Roman" w:hAnsi="Times New Roman"/>
          <w:b/>
          <w:color w:val="212121"/>
          <w:sz w:val="24"/>
          <w:szCs w:val="24"/>
        </w:rPr>
        <w:t xml:space="preserve">Монтажна суміш </w:t>
      </w:r>
      <w:r w:rsidRPr="00295A9D">
        <w:rPr>
          <w:rFonts w:ascii="Times New Roman" w:hAnsi="Times New Roman"/>
          <w:b/>
          <w:color w:val="212121"/>
          <w:sz w:val="24"/>
          <w:szCs w:val="24"/>
          <w:lang w:val="en-US"/>
        </w:rPr>
        <w:t>IZOLSAN</w:t>
      </w:r>
      <w:r w:rsidRPr="00295A9D">
        <w:rPr>
          <w:rFonts w:ascii="Times New Roman" w:hAnsi="Times New Roman"/>
          <w:b/>
          <w:color w:val="212121"/>
          <w:sz w:val="24"/>
          <w:szCs w:val="24"/>
        </w:rPr>
        <w:t xml:space="preserve"> </w:t>
      </w:r>
      <w:r w:rsidRPr="00295A9D">
        <w:rPr>
          <w:rFonts w:ascii="Times New Roman" w:hAnsi="Times New Roman"/>
          <w:b/>
          <w:color w:val="212121"/>
          <w:sz w:val="24"/>
          <w:szCs w:val="24"/>
          <w:lang w:val="en-US"/>
        </w:rPr>
        <w:t>HF</w:t>
      </w:r>
      <w:r>
        <w:rPr>
          <w:rFonts w:ascii="Times New Roman" w:hAnsi="Times New Roman"/>
          <w:b/>
          <w:color w:val="212121"/>
          <w:sz w:val="24"/>
          <w:szCs w:val="24"/>
          <w:lang w:val="uk-UA"/>
        </w:rPr>
        <w:t xml:space="preserve"> </w:t>
      </w:r>
      <w:r w:rsidRPr="00295A9D">
        <w:rPr>
          <w:rFonts w:ascii="Times New Roman" w:hAnsi="Times New Roman"/>
          <w:color w:val="212121"/>
          <w:sz w:val="24"/>
          <w:szCs w:val="24"/>
          <w:lang w:val="uk-UA"/>
        </w:rPr>
        <w:t>(далі – Товар)</w:t>
      </w:r>
      <w:r>
        <w:rPr>
          <w:rFonts w:ascii="Times New Roman" w:hAnsi="Times New Roman"/>
          <w:color w:val="212121"/>
          <w:sz w:val="24"/>
          <w:szCs w:val="24"/>
          <w:lang w:val="uk-UA"/>
        </w:rPr>
        <w:t xml:space="preserve"> (</w:t>
      </w:r>
      <w:r w:rsidRPr="00D216CF">
        <w:rPr>
          <w:rFonts w:ascii="Times New Roman" w:hAnsi="Times New Roman"/>
          <w:sz w:val="24"/>
          <w:szCs w:val="24"/>
        </w:rPr>
        <w:t>ДК 021:2015: 44830000-7 — Мастики, шпаклівки, замазки та розчинники</w:t>
      </w:r>
      <w:r>
        <w:rPr>
          <w:rFonts w:ascii="Times New Roman" w:hAnsi="Times New Roman"/>
          <w:sz w:val="24"/>
          <w:szCs w:val="24"/>
          <w:lang w:val="uk-UA"/>
        </w:rPr>
        <w:t>)</w:t>
      </w:r>
      <w:r w:rsidRPr="00295A9D">
        <w:rPr>
          <w:rFonts w:ascii="Times New Roman" w:hAnsi="Times New Roman"/>
          <w:sz w:val="24"/>
          <w:szCs w:val="24"/>
        </w:rPr>
        <w:t xml:space="preserve">, </w:t>
      </w:r>
      <w:r w:rsidRPr="00295A9D">
        <w:rPr>
          <w:rFonts w:ascii="Times New Roman" w:hAnsi="Times New Roman"/>
          <w:spacing w:val="3"/>
          <w:sz w:val="24"/>
          <w:szCs w:val="24"/>
        </w:rPr>
        <w:t>в кількості</w:t>
      </w:r>
      <w:r>
        <w:rPr>
          <w:rFonts w:ascii="Times New Roman" w:hAnsi="Times New Roman"/>
          <w:spacing w:val="3"/>
          <w:sz w:val="24"/>
          <w:szCs w:val="24"/>
          <w:lang w:val="uk-UA"/>
        </w:rPr>
        <w:t xml:space="preserve"> та асортименті</w:t>
      </w:r>
      <w:r w:rsidRPr="00295A9D">
        <w:rPr>
          <w:rFonts w:ascii="Times New Roman" w:hAnsi="Times New Roman"/>
          <w:spacing w:val="3"/>
          <w:sz w:val="24"/>
          <w:szCs w:val="24"/>
        </w:rPr>
        <w:t xml:space="preserve"> зазначеній </w:t>
      </w:r>
      <w:r w:rsidRPr="00295A9D">
        <w:rPr>
          <w:rFonts w:ascii="Times New Roman" w:hAnsi="Times New Roman"/>
          <w:spacing w:val="2"/>
          <w:sz w:val="24"/>
          <w:szCs w:val="24"/>
        </w:rPr>
        <w:t xml:space="preserve">в </w:t>
      </w:r>
      <w:r>
        <w:rPr>
          <w:rFonts w:ascii="Times New Roman" w:hAnsi="Times New Roman"/>
          <w:spacing w:val="2"/>
          <w:sz w:val="24"/>
          <w:szCs w:val="24"/>
          <w:lang w:val="uk-UA"/>
        </w:rPr>
        <w:t>Специфікації (Додаток № 1)</w:t>
      </w:r>
      <w:r w:rsidRPr="00295A9D">
        <w:rPr>
          <w:rFonts w:ascii="Times New Roman" w:hAnsi="Times New Roman"/>
          <w:spacing w:val="2"/>
          <w:sz w:val="24"/>
          <w:szCs w:val="24"/>
        </w:rPr>
        <w:t xml:space="preserve">, </w:t>
      </w:r>
      <w:r w:rsidRPr="00295A9D">
        <w:rPr>
          <w:rFonts w:ascii="Times New Roman" w:hAnsi="Times New Roman"/>
          <w:spacing w:val="1"/>
          <w:sz w:val="24"/>
          <w:szCs w:val="24"/>
        </w:rPr>
        <w:t xml:space="preserve">а Покупець зобов'язується прийняти Товар і оплатити його вартість на нижчезазначених умовах </w:t>
      </w:r>
      <w:r w:rsidRPr="00295A9D">
        <w:rPr>
          <w:rFonts w:ascii="Times New Roman" w:hAnsi="Times New Roman"/>
          <w:spacing w:val="-2"/>
          <w:sz w:val="24"/>
          <w:szCs w:val="24"/>
        </w:rPr>
        <w:t>Договору.</w:t>
      </w:r>
    </w:p>
    <w:p w14:paraId="00523BFA" w14:textId="77777777" w:rsidR="00EA66A2" w:rsidRPr="00386993" w:rsidRDefault="00EA66A2" w:rsidP="00EA66A2">
      <w:pPr>
        <w:shd w:val="clear" w:color="auto" w:fill="FFFFFF"/>
        <w:contextualSpacing/>
        <w:jc w:val="center"/>
        <w:outlineLvl w:val="0"/>
      </w:pPr>
      <w:r w:rsidRPr="00386993">
        <w:rPr>
          <w:b/>
          <w:bCs/>
          <w:color w:val="000000"/>
          <w:spacing w:val="1"/>
        </w:rPr>
        <w:t>2. ЦІНА ТОВАРУ ТА ЗАГАЛЬНА СУМА ДОГОВОРУ</w:t>
      </w:r>
    </w:p>
    <w:p w14:paraId="6DD38B48" w14:textId="77777777" w:rsidR="00EA66A2" w:rsidRPr="00386993" w:rsidRDefault="00EA66A2" w:rsidP="00EA66A2">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p>
    <w:p w14:paraId="67934277" w14:textId="0FC5757D" w:rsidR="00EA66A2" w:rsidRPr="00386993" w:rsidRDefault="00EA66A2" w:rsidP="00EA66A2">
      <w:pPr>
        <w:jc w:val="both"/>
        <w:rPr>
          <w:lang w:eastAsia="en-US"/>
        </w:rPr>
      </w:pPr>
      <w:r w:rsidRPr="00386993">
        <w:rPr>
          <w:color w:val="000000"/>
          <w:lang w:eastAsia="en-US"/>
        </w:rPr>
        <w:t>2.2.</w:t>
      </w:r>
      <w:r w:rsidRPr="00386993">
        <w:rPr>
          <w:lang w:eastAsia="en-US"/>
        </w:rPr>
        <w:t xml:space="preserve"> Ціна Товару, зазначена у цьому Договорі, може бути змінена лише у випадках, передбачених ч</w:t>
      </w:r>
      <w:r w:rsidR="00886F00">
        <w:rPr>
          <w:lang w:val="uk-UA" w:eastAsia="en-US"/>
        </w:rPr>
        <w:t>инним законодавством України у сфері публічних закупівель</w:t>
      </w:r>
      <w:r w:rsidRPr="00386993">
        <w:rPr>
          <w:lang w:eastAsia="en-US"/>
        </w:rPr>
        <w:t>, за згодою Сторін після попереднього письмового звернення Постачальника, до якого повинні додаватися всі розрахунки та інші обгрунтовуючі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769BA75" w14:textId="0CF4A9A0" w:rsidR="00EA66A2" w:rsidRPr="00386993" w:rsidRDefault="00EA66A2" w:rsidP="00EA66A2">
      <w:pPr>
        <w:jc w:val="both"/>
        <w:rPr>
          <w:lang w:eastAsia="en-US"/>
        </w:rPr>
      </w:pPr>
      <w:r w:rsidRPr="00386993">
        <w:rPr>
          <w:lang w:eastAsia="en-US"/>
        </w:rPr>
        <w:t xml:space="preserve">2.3. </w:t>
      </w:r>
      <w:r w:rsidR="00401DE1">
        <w:rPr>
          <w:lang w:val="uk-UA" w:eastAsia="en-US"/>
        </w:rPr>
        <w:t xml:space="preserve">У разі зміни курсу іноземної валюти, ціна Товару коригується шляхом перемноження на коефіцієнт, який розраховується за формулою:  </w:t>
      </w:r>
    </w:p>
    <w:p w14:paraId="27DA8CA4" w14:textId="2D4FED22" w:rsidR="00EA66A2" w:rsidRPr="00401DE1" w:rsidRDefault="00401DE1" w:rsidP="00EA66A2">
      <w:pPr>
        <w:jc w:val="both"/>
        <w:rPr>
          <w:lang w:eastAsia="en-US"/>
        </w:rPr>
      </w:pPr>
      <w:r>
        <w:rPr>
          <w:lang w:val="uk-UA" w:eastAsia="en-US"/>
        </w:rPr>
        <w:t xml:space="preserve">к </w:t>
      </w:r>
      <w:r w:rsidR="00EA66A2" w:rsidRPr="00386993">
        <w:rPr>
          <w:lang w:eastAsia="en-US"/>
        </w:rPr>
        <w:t xml:space="preserve">= </w:t>
      </w:r>
      <w:r>
        <w:rPr>
          <w:lang w:val="uk-UA" w:eastAsia="en-US"/>
        </w:rPr>
        <w:t>К1/К2</w:t>
      </w:r>
      <w:r w:rsidR="00EA66A2" w:rsidRPr="00386993">
        <w:rPr>
          <w:lang w:eastAsia="en-US"/>
        </w:rPr>
        <w:t>, де</w:t>
      </w:r>
    </w:p>
    <w:p w14:paraId="065247FF" w14:textId="05729283" w:rsidR="00EA66A2" w:rsidRPr="00386993" w:rsidRDefault="00EA66A2" w:rsidP="00EA66A2">
      <w:pPr>
        <w:jc w:val="both"/>
        <w:rPr>
          <w:lang w:eastAsia="en-US"/>
        </w:rPr>
      </w:pPr>
      <w:r w:rsidRPr="00386993">
        <w:rPr>
          <w:lang w:eastAsia="en-US"/>
        </w:rPr>
        <w:t xml:space="preserve">К1 – курс гривні </w:t>
      </w:r>
      <w:r w:rsidR="00401DE1">
        <w:rPr>
          <w:lang w:val="uk-UA" w:eastAsia="en-US"/>
        </w:rPr>
        <w:t xml:space="preserve">до відповідної іноземної валюти (США, євро) </w:t>
      </w:r>
      <w:r w:rsidRPr="00386993">
        <w:rPr>
          <w:lang w:eastAsia="en-US"/>
        </w:rPr>
        <w:t xml:space="preserve">на </w:t>
      </w:r>
      <w:r w:rsidR="00401DE1">
        <w:rPr>
          <w:lang w:val="uk-UA" w:eastAsia="en-US"/>
        </w:rPr>
        <w:t>момент</w:t>
      </w:r>
      <w:r w:rsidRPr="00386993">
        <w:rPr>
          <w:lang w:eastAsia="en-US"/>
        </w:rPr>
        <w:t xml:space="preserve"> поставки товару</w:t>
      </w:r>
      <w:r w:rsidR="00401DE1">
        <w:rPr>
          <w:lang w:val="uk-UA" w:eastAsia="en-US"/>
        </w:rPr>
        <w:t xml:space="preserve"> Покупцю</w:t>
      </w:r>
      <w:r w:rsidR="005B0F52">
        <w:rPr>
          <w:lang w:val="uk-UA" w:eastAsia="en-US"/>
        </w:rPr>
        <w:t>;</w:t>
      </w:r>
    </w:p>
    <w:p w14:paraId="1DA0C201" w14:textId="495DE14F" w:rsidR="00EA66A2" w:rsidRPr="00401DE1" w:rsidRDefault="00EA66A2" w:rsidP="00EA66A2">
      <w:pPr>
        <w:jc w:val="both"/>
        <w:rPr>
          <w:lang w:val="uk-UA" w:eastAsia="en-US"/>
        </w:rPr>
      </w:pPr>
      <w:r w:rsidRPr="00386993">
        <w:rPr>
          <w:lang w:eastAsia="en-US"/>
        </w:rPr>
        <w:t>К</w:t>
      </w:r>
      <w:r w:rsidR="00401DE1">
        <w:rPr>
          <w:lang w:val="uk-UA" w:eastAsia="en-US"/>
        </w:rPr>
        <w:t>2</w:t>
      </w:r>
      <w:r w:rsidRPr="00386993">
        <w:rPr>
          <w:lang w:eastAsia="en-US"/>
        </w:rPr>
        <w:t xml:space="preserve"> – курс</w:t>
      </w:r>
      <w:r w:rsidR="00401DE1">
        <w:rPr>
          <w:lang w:val="uk-UA" w:eastAsia="en-US"/>
        </w:rPr>
        <w:t xml:space="preserve"> гривні до відповідної іноземної валюти (США, євро)</w:t>
      </w:r>
      <w:r w:rsidRPr="00386993">
        <w:rPr>
          <w:lang w:eastAsia="en-US"/>
        </w:rPr>
        <w:t xml:space="preserve"> купівлі іноземної валюти </w:t>
      </w:r>
      <w:r w:rsidR="00401DE1">
        <w:rPr>
          <w:lang w:val="uk-UA" w:eastAsia="en-US"/>
        </w:rPr>
        <w:t xml:space="preserve">на дату заключення цього Договору. </w:t>
      </w:r>
    </w:p>
    <w:p w14:paraId="3B3F54F7" w14:textId="1412CC69" w:rsidR="00EA66A2" w:rsidRPr="00401DE1" w:rsidRDefault="00401DE1" w:rsidP="00EA66A2">
      <w:pPr>
        <w:jc w:val="both"/>
        <w:rPr>
          <w:lang w:val="uk-UA" w:eastAsia="en-US"/>
        </w:rPr>
      </w:pPr>
      <w:r>
        <w:rPr>
          <w:lang w:val="uk-UA" w:eastAsia="en-US"/>
        </w:rPr>
        <w:t>Сторони використовують офіційний курс гривні до іноземни валют, встановлений Національним банком Украни.</w:t>
      </w:r>
    </w:p>
    <w:p w14:paraId="51FC500B" w14:textId="77777777" w:rsidR="00EA66A2" w:rsidRPr="00386993" w:rsidRDefault="00EA66A2" w:rsidP="00EA66A2">
      <w:pPr>
        <w:shd w:val="clear" w:color="auto" w:fill="FFFFFF"/>
        <w:contextualSpacing/>
        <w:jc w:val="center"/>
        <w:outlineLvl w:val="0"/>
      </w:pPr>
      <w:r w:rsidRPr="00386993">
        <w:rPr>
          <w:b/>
          <w:bCs/>
          <w:color w:val="000000"/>
          <w:spacing w:val="1"/>
        </w:rPr>
        <w:t>3. УМОВИ ПОСТАЧАННЯ</w:t>
      </w:r>
    </w:p>
    <w:p w14:paraId="579789D7" w14:textId="77777777" w:rsidR="00EA66A2" w:rsidRPr="00386993" w:rsidRDefault="00EA66A2" w:rsidP="00EA66A2">
      <w:pPr>
        <w:jc w:val="both"/>
        <w:rPr>
          <w:lang w:eastAsia="en-US"/>
        </w:rPr>
      </w:pPr>
      <w:r w:rsidRPr="00386993">
        <w:rPr>
          <w:spacing w:val="1"/>
          <w:lang w:eastAsia="en-US"/>
        </w:rPr>
        <w:t xml:space="preserve">3.1. Постачання Товару здійснюється партіями, транспортом </w:t>
      </w:r>
      <w:r w:rsidRPr="00386993">
        <w:rPr>
          <w:lang w:eastAsia="en-US"/>
        </w:rPr>
        <w:t>Постачальника на склад структурного підр</w:t>
      </w:r>
      <w:r>
        <w:rPr>
          <w:lang w:eastAsia="en-US"/>
        </w:rPr>
        <w:t>озділу Покупця за адресою: 14017</w:t>
      </w:r>
      <w:r w:rsidRPr="00386993">
        <w:rPr>
          <w:lang w:eastAsia="en-US"/>
        </w:rPr>
        <w:t xml:space="preserve">, м. Чернігів, </w:t>
      </w:r>
      <w:r>
        <w:rPr>
          <w:bCs/>
        </w:rPr>
        <w:t>Жабинського</w:t>
      </w:r>
      <w:r w:rsidRPr="00386993">
        <w:rPr>
          <w:lang w:eastAsia="en-US"/>
        </w:rPr>
        <w:t>,</w:t>
      </w:r>
      <w:r>
        <w:rPr>
          <w:lang w:eastAsia="en-US"/>
        </w:rPr>
        <w:t xml:space="preserve"> 15</w:t>
      </w:r>
      <w:r w:rsidRPr="00386993">
        <w:rPr>
          <w:lang w:eastAsia="en-US"/>
        </w:rPr>
        <w:t xml:space="preserve"> за рахунок Постачальника. </w:t>
      </w:r>
    </w:p>
    <w:p w14:paraId="6B8FE0C2" w14:textId="77777777" w:rsidR="00EA66A2" w:rsidRPr="00386993" w:rsidRDefault="00EA66A2" w:rsidP="00EA66A2">
      <w:pPr>
        <w:jc w:val="both"/>
        <w:rPr>
          <w:lang w:eastAsia="en-US"/>
        </w:rPr>
      </w:pPr>
      <w:r w:rsidRPr="00386993">
        <w:rPr>
          <w:lang w:eastAsia="en-US"/>
        </w:rPr>
        <w:t xml:space="preserve">3.2. Строк поставки Товару </w:t>
      </w:r>
      <w:r>
        <w:rPr>
          <w:lang w:eastAsia="en-US"/>
        </w:rPr>
        <w:t xml:space="preserve">протягом </w:t>
      </w:r>
      <w:r>
        <w:t>7 (сім)</w:t>
      </w:r>
      <w:r w:rsidRPr="00D34C46">
        <w:t xml:space="preserve"> </w:t>
      </w:r>
      <w:r>
        <w:t>робочих</w:t>
      </w:r>
      <w:r w:rsidRPr="00D34C46">
        <w:t xml:space="preserve"> днів</w:t>
      </w:r>
      <w:r w:rsidRPr="00386993">
        <w:rPr>
          <w:lang w:eastAsia="en-US"/>
        </w:rPr>
        <w:t xml:space="preserve"> з дати направлення замовлення поштою (електронною поштою, або факсимільним зв’язком). Можлива дострокова поставка.  </w:t>
      </w:r>
    </w:p>
    <w:p w14:paraId="09AE62A6" w14:textId="77777777" w:rsidR="00EA66A2" w:rsidRPr="00386993" w:rsidRDefault="00EA66A2" w:rsidP="00EA66A2">
      <w:pPr>
        <w:jc w:val="both"/>
        <w:rPr>
          <w:lang w:eastAsia="en-US"/>
        </w:rPr>
      </w:pPr>
      <w:r w:rsidRPr="00386993">
        <w:rPr>
          <w:lang w:eastAsia="en-US"/>
        </w:rPr>
        <w:lastRenderedPageBreak/>
        <w:t xml:space="preserve">3.3. Обсяг закупівлі може бути зменшено в залежності від господарських потреб Покупця та його фінансової спроможності.  </w:t>
      </w:r>
    </w:p>
    <w:p w14:paraId="020B2AA3" w14:textId="77777777" w:rsidR="00EA66A2" w:rsidRPr="00386993" w:rsidRDefault="00EA66A2" w:rsidP="00EA66A2">
      <w:pPr>
        <w:jc w:val="both"/>
        <w:rPr>
          <w:lang w:eastAsia="en-US"/>
        </w:rPr>
      </w:pPr>
      <w:r w:rsidRPr="00386993">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016F68C4" w14:textId="77777777" w:rsidR="00EA66A2" w:rsidRPr="00386993" w:rsidRDefault="00EA66A2" w:rsidP="00EA66A2">
      <w:pPr>
        <w:jc w:val="both"/>
        <w:rPr>
          <w:lang w:eastAsia="en-US"/>
        </w:rPr>
      </w:pPr>
      <w:r w:rsidRPr="00386993">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2A12C780" w14:textId="77777777" w:rsidR="00EA66A2" w:rsidRPr="00386993" w:rsidRDefault="00EA66A2" w:rsidP="00EA66A2">
      <w:pPr>
        <w:jc w:val="both"/>
        <w:rPr>
          <w:spacing w:val="-9"/>
          <w:lang w:eastAsia="en-US"/>
        </w:rPr>
      </w:pPr>
      <w:r w:rsidRPr="00386993">
        <w:rPr>
          <w:lang w:eastAsia="en-US"/>
        </w:rPr>
        <w:t xml:space="preserve">3.6. </w:t>
      </w:r>
      <w:r w:rsidRPr="00386993">
        <w:rPr>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2D7C4EFD" w14:textId="77777777" w:rsidR="00EA66A2" w:rsidRPr="00386993" w:rsidRDefault="00EA66A2" w:rsidP="00EA66A2">
      <w:pPr>
        <w:jc w:val="both"/>
        <w:rPr>
          <w:lang w:eastAsia="en-US"/>
        </w:rPr>
      </w:pPr>
      <w:r w:rsidRPr="00386993">
        <w:rPr>
          <w:spacing w:val="-9"/>
          <w:lang w:eastAsia="en-US"/>
        </w:rPr>
        <w:t>3.7.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p>
    <w:p w14:paraId="14EF1046" w14:textId="77777777" w:rsidR="00EA66A2" w:rsidRPr="00386993" w:rsidRDefault="00EA66A2" w:rsidP="00EA66A2">
      <w:pPr>
        <w:jc w:val="both"/>
        <w:rPr>
          <w:lang w:eastAsia="en-US"/>
        </w:rPr>
      </w:pPr>
      <w:r w:rsidRPr="00386993">
        <w:rPr>
          <w:spacing w:val="-9"/>
          <w:lang w:eastAsia="en-US"/>
        </w:rPr>
        <w:t xml:space="preserve">3.8. У разі поставки </w:t>
      </w:r>
      <w:proofErr w:type="gramStart"/>
      <w:r w:rsidRPr="00386993">
        <w:rPr>
          <w:spacing w:val="-9"/>
          <w:lang w:eastAsia="en-US"/>
        </w:rPr>
        <w:t>Постачальником  неякісного</w:t>
      </w:r>
      <w:proofErr w:type="gramEnd"/>
      <w:r w:rsidRPr="00386993">
        <w:rPr>
          <w:spacing w:val="-9"/>
          <w:lang w:eastAsia="en-US"/>
        </w:rPr>
        <w:t xml:space="preserve">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14:paraId="32500CC8" w14:textId="77777777" w:rsidR="00EA66A2" w:rsidRPr="00386993" w:rsidRDefault="00EA66A2" w:rsidP="00EA66A2">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14:paraId="44073174" w14:textId="77777777" w:rsidR="00EA66A2" w:rsidRPr="00386993" w:rsidRDefault="00EA66A2" w:rsidP="00EA66A2">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63011AB3" w14:textId="77777777" w:rsidR="00EA66A2" w:rsidRPr="00386993" w:rsidRDefault="00EA66A2" w:rsidP="00EA66A2">
      <w:pPr>
        <w:shd w:val="clear" w:color="auto" w:fill="FFFFFF"/>
        <w:ind w:right="-21"/>
        <w:contextualSpacing/>
        <w:jc w:val="center"/>
        <w:outlineLvl w:val="0"/>
        <w:rPr>
          <w:b/>
          <w:bCs/>
          <w:color w:val="000000"/>
        </w:rPr>
      </w:pPr>
      <w:r w:rsidRPr="00386993">
        <w:rPr>
          <w:b/>
          <w:bCs/>
          <w:color w:val="000000"/>
        </w:rPr>
        <w:t>5. УМОВИ ОПЛАТИ</w:t>
      </w:r>
    </w:p>
    <w:p w14:paraId="3C6A283C" w14:textId="60020353" w:rsidR="00EA66A2" w:rsidRPr="00D43C6B" w:rsidRDefault="00EA66A2" w:rsidP="00EA66A2">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протягом 30 (тридцять</w:t>
      </w:r>
      <w:r w:rsidRPr="00D43C6B">
        <w:t xml:space="preserve">) </w:t>
      </w:r>
      <w:r>
        <w:t>банківських</w:t>
      </w:r>
      <w:r w:rsidRPr="00D43C6B">
        <w:t xml:space="preserve"> днів після</w:t>
      </w:r>
      <w:r>
        <w:t xml:space="preserve"> фактичної </w:t>
      </w:r>
      <w:r w:rsidRPr="00D43C6B">
        <w:t>поставки товару, проведення монтажу та пусконалагоджувальних робіт на підставі підписаних обома Сторонами видаткових накладних. Замовник має право здійснювати попередню оплату Товару (часткову або повну).</w:t>
      </w:r>
    </w:p>
    <w:p w14:paraId="4F964C27" w14:textId="77777777" w:rsidR="00EA66A2" w:rsidRPr="00386993" w:rsidRDefault="00EA66A2" w:rsidP="00EA66A2">
      <w:pPr>
        <w:jc w:val="both"/>
        <w:rPr>
          <w:lang w:eastAsia="en-US"/>
        </w:rPr>
      </w:pPr>
      <w:r>
        <w:rPr>
          <w:lang w:eastAsia="en-US"/>
        </w:rPr>
        <w:t xml:space="preserve"> </w:t>
      </w:r>
    </w:p>
    <w:p w14:paraId="53F46383" w14:textId="77777777" w:rsidR="00EA66A2" w:rsidRPr="00386993" w:rsidRDefault="00EA66A2" w:rsidP="00EA66A2">
      <w:pPr>
        <w:widowControl w:val="0"/>
        <w:contextualSpacing/>
        <w:jc w:val="center"/>
        <w:rPr>
          <w:b/>
          <w:color w:val="000000"/>
        </w:rPr>
      </w:pPr>
      <w:r w:rsidRPr="00386993">
        <w:rPr>
          <w:b/>
          <w:color w:val="000000"/>
        </w:rPr>
        <w:t>6. ЯКІСТЬ ТОВАРУ ТА ГАРАНТІЙНІ УМОВИ</w:t>
      </w:r>
    </w:p>
    <w:p w14:paraId="619A6F48" w14:textId="77777777" w:rsidR="00EA66A2" w:rsidRPr="00386993" w:rsidRDefault="00EA66A2" w:rsidP="00EA66A2">
      <w:pPr>
        <w:suppressAutoHyphens/>
        <w:autoSpaceDE w:val="0"/>
        <w:jc w:val="both"/>
        <w:rPr>
          <w:lang w:eastAsia="ar-SA"/>
        </w:rPr>
      </w:pPr>
      <w:r w:rsidRPr="00386993">
        <w:rPr>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7CABFD10" w14:textId="77777777" w:rsidR="00EA66A2" w:rsidRPr="00386993" w:rsidRDefault="00EA66A2" w:rsidP="00EA66A2">
      <w:pPr>
        <w:suppressAutoHyphens/>
        <w:autoSpaceDE w:val="0"/>
        <w:jc w:val="both"/>
        <w:rPr>
          <w:lang w:eastAsia="ar-SA"/>
        </w:rPr>
      </w:pPr>
      <w:r w:rsidRPr="00386993">
        <w:rPr>
          <w:lang w:eastAsia="ar-SA"/>
        </w:rPr>
        <w:t xml:space="preserve">6.2. На поставлений Товар надається гарантійний строк експлуатації, згідно паспорту якості, який </w:t>
      </w:r>
      <w:r w:rsidRPr="00386993">
        <w:rPr>
          <w:color w:val="000000" w:themeColor="text1"/>
          <w:lang w:eastAsia="ar-SA"/>
        </w:rPr>
        <w:t xml:space="preserve">обчислюється </w:t>
      </w:r>
      <w:r w:rsidRPr="00386993">
        <w:rPr>
          <w:color w:val="000000" w:themeColor="text1"/>
          <w:shd w:val="clear" w:color="auto" w:fill="FFFFFF"/>
        </w:rPr>
        <w:t>із дня першого допуску до експлуатації товару Покупцем за участі Постачальника</w:t>
      </w:r>
      <w:r w:rsidRPr="00386993">
        <w:rPr>
          <w:color w:val="000000" w:themeColor="text1"/>
          <w:lang w:eastAsia="ar-SA"/>
        </w:rPr>
        <w:t>.</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14:paraId="6D183BD5" w14:textId="77777777" w:rsidR="00EA66A2" w:rsidRPr="00386993" w:rsidRDefault="00EA66A2" w:rsidP="00EA66A2">
      <w:pPr>
        <w:suppressAutoHyphens/>
        <w:autoSpaceDE w:val="0"/>
        <w:jc w:val="both"/>
        <w:rPr>
          <w:lang w:eastAsia="ar-SA"/>
        </w:rPr>
      </w:pPr>
      <w:r w:rsidRPr="00386993">
        <w:rPr>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55BC3F4E" w14:textId="77777777" w:rsidR="00EA66A2" w:rsidRPr="00D53EE5" w:rsidRDefault="00EA66A2" w:rsidP="00EA66A2">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31D586F4" w14:textId="77777777" w:rsidR="00EA66A2" w:rsidRPr="00D53EE5" w:rsidRDefault="00EA66A2" w:rsidP="00EA66A2">
      <w:pPr>
        <w:ind w:firstLine="567"/>
      </w:pPr>
      <w:r w:rsidRPr="00D53EE5">
        <w:t>1) пропорційного зменшення ціни;</w:t>
      </w:r>
    </w:p>
    <w:p w14:paraId="67A6FC88" w14:textId="77777777" w:rsidR="00EA66A2" w:rsidRPr="00D53EE5" w:rsidRDefault="00EA66A2" w:rsidP="00EA66A2">
      <w:pPr>
        <w:ind w:firstLine="567"/>
      </w:pPr>
      <w:r w:rsidRPr="00D53EE5">
        <w:t>2) безоплатного усунення недоліків товару в розумний строк;</w:t>
      </w:r>
    </w:p>
    <w:p w14:paraId="0C32C899" w14:textId="77777777" w:rsidR="00EA66A2" w:rsidRPr="00D53EE5" w:rsidRDefault="00EA66A2" w:rsidP="00EA66A2">
      <w:pPr>
        <w:ind w:firstLine="567"/>
      </w:pPr>
      <w:r w:rsidRPr="00D53EE5">
        <w:t>3) відшкодування витрат на усунення недоліків товару.</w:t>
      </w:r>
    </w:p>
    <w:p w14:paraId="13464B3C" w14:textId="77777777" w:rsidR="00EA66A2" w:rsidRPr="00386993" w:rsidRDefault="00EA66A2" w:rsidP="00EA66A2">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14:paraId="0AC0F260" w14:textId="77777777" w:rsidR="00EA66A2" w:rsidRPr="00386993" w:rsidRDefault="00EA66A2" w:rsidP="00EA66A2">
      <w:pPr>
        <w:ind w:firstLine="567"/>
      </w:pPr>
      <w:r w:rsidRPr="00386993">
        <w:t>1) відмовитися від договору і вимагати повернення сплаченої за товар грошової суми;</w:t>
      </w:r>
    </w:p>
    <w:p w14:paraId="271EFB7B" w14:textId="77777777" w:rsidR="00EA66A2" w:rsidRPr="00386993" w:rsidRDefault="00EA66A2" w:rsidP="00EA66A2">
      <w:pPr>
        <w:ind w:firstLine="567"/>
      </w:pPr>
      <w:r w:rsidRPr="00386993">
        <w:t>2) вимагати заміни товару.</w:t>
      </w:r>
    </w:p>
    <w:p w14:paraId="6AA276C5" w14:textId="77777777" w:rsidR="00EA66A2" w:rsidRPr="00386993" w:rsidRDefault="00EA66A2" w:rsidP="00EA66A2">
      <w:pPr>
        <w:suppressAutoHyphens/>
        <w:autoSpaceDE w:val="0"/>
        <w:jc w:val="both"/>
        <w:rPr>
          <w:color w:val="000000" w:themeColor="text1"/>
          <w:shd w:val="clear" w:color="auto" w:fill="FFFFFF"/>
        </w:rPr>
      </w:pPr>
      <w:r w:rsidRPr="00386993">
        <w:rPr>
          <w:color w:val="000000" w:themeColor="text1"/>
          <w:shd w:val="clear" w:color="auto" w:fill="FFFFFF"/>
        </w:rPr>
        <w:t xml:space="preserve">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w:t>
      </w:r>
      <w:r w:rsidRPr="00386993">
        <w:rPr>
          <w:color w:val="000000" w:themeColor="text1"/>
          <w:shd w:val="clear" w:color="auto" w:fill="FFFFFF"/>
        </w:rPr>
        <w:lastRenderedPageBreak/>
        <w:t>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14:paraId="75B362A4" w14:textId="77777777" w:rsidR="00EA66A2" w:rsidRPr="00386993" w:rsidRDefault="00EA66A2" w:rsidP="00EA66A2">
      <w:pPr>
        <w:suppressAutoHyphens/>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14:paraId="7DDC302D" w14:textId="77777777" w:rsidR="00EA66A2" w:rsidRPr="00386993" w:rsidRDefault="00EA66A2" w:rsidP="00EA66A2">
      <w:pPr>
        <w:suppressAutoHyphens/>
        <w:autoSpaceDE w:val="0"/>
        <w:jc w:val="both"/>
        <w:rPr>
          <w:color w:val="000000" w:themeColor="text1"/>
          <w:lang w:eastAsia="ar-SA"/>
        </w:rPr>
      </w:pPr>
      <w:r w:rsidRPr="00386993">
        <w:rPr>
          <w:color w:val="000000" w:themeColor="text1"/>
        </w:rPr>
        <w:t xml:space="preserve">6.8. </w:t>
      </w:r>
      <w:r w:rsidRPr="0038699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p>
    <w:p w14:paraId="1A2EE3E3" w14:textId="71088931" w:rsidR="00EA66A2" w:rsidRPr="00386993" w:rsidRDefault="00EA66A2" w:rsidP="00EA66A2">
      <w:pPr>
        <w:jc w:val="both"/>
        <w:rPr>
          <w:lang w:eastAsia="ar-SA"/>
        </w:rPr>
      </w:pPr>
      <w:r w:rsidRPr="00386993">
        <w:rPr>
          <w:color w:val="000000" w:themeColor="text1"/>
          <w:lang w:eastAsia="ar-SA"/>
        </w:rPr>
        <w:t xml:space="preserve">6.9. </w:t>
      </w:r>
      <w:r w:rsidRPr="00D53EE5">
        <w:rPr>
          <w:color w:val="000000" w:themeColor="text1"/>
          <w:lang w:eastAsia="ar-SA"/>
        </w:rPr>
        <w:t xml:space="preserve">У разі прийняття рішення Покупцем про усунення дефектів та недоліків або заміни Товару в </w:t>
      </w:r>
      <w:r w:rsidRPr="00D53EE5">
        <w:rPr>
          <w:lang w:eastAsia="ar-SA"/>
        </w:rPr>
        <w:t xml:space="preserve">межах гарантійного строку, Постачальник має провести усунення дефектів та недоліків або заміни </w:t>
      </w:r>
      <w:proofErr w:type="gramStart"/>
      <w:r w:rsidRPr="00D53EE5">
        <w:rPr>
          <w:lang w:eastAsia="ar-SA"/>
        </w:rPr>
        <w:t>Товару  протягом</w:t>
      </w:r>
      <w:proofErr w:type="gramEnd"/>
      <w:r w:rsidRPr="00D53EE5">
        <w:rPr>
          <w:lang w:eastAsia="ar-SA"/>
        </w:rPr>
        <w:t xml:space="preserve">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rPr>
          <w:lang w:eastAsia="ar-SA"/>
        </w:rPr>
        <w:t>3</w:t>
      </w:r>
      <w:r w:rsidRPr="00D53EE5">
        <w:rPr>
          <w:lang w:eastAsia="ar-SA"/>
        </w:rPr>
        <w:t xml:space="preserve">. даного Договору строк. </w:t>
      </w:r>
      <w:r w:rsidRPr="00386993">
        <w:rPr>
          <w:lang w:eastAsia="ar-SA"/>
        </w:rPr>
        <w:t>У разі неможливості заміни Товару Постачальник зобов’язується повернути Покупц</w:t>
      </w:r>
      <w:r>
        <w:rPr>
          <w:lang w:eastAsia="ar-SA"/>
        </w:rPr>
        <w:t>ю сплачену за цей Товар грошову</w:t>
      </w:r>
      <w:r w:rsidRPr="00386993">
        <w:rPr>
          <w:lang w:eastAsia="ar-SA"/>
        </w:rPr>
        <w:t xml:space="preserve"> суму протягом 3-х (трьох) банківських днів з моменту </w:t>
      </w:r>
      <w:proofErr w:type="gramStart"/>
      <w:r w:rsidRPr="00386993">
        <w:rPr>
          <w:lang w:eastAsia="ar-SA"/>
        </w:rPr>
        <w:t>отримання  вимоги</w:t>
      </w:r>
      <w:proofErr w:type="gramEnd"/>
      <w:r w:rsidRPr="00386993">
        <w:rPr>
          <w:lang w:eastAsia="ar-SA"/>
        </w:rPr>
        <w:t xml:space="preserve"> Покупця</w:t>
      </w:r>
    </w:p>
    <w:p w14:paraId="13E9340A" w14:textId="77777777" w:rsidR="00EA66A2" w:rsidRPr="00386993" w:rsidRDefault="00EA66A2" w:rsidP="00EA66A2">
      <w:pPr>
        <w:shd w:val="clear" w:color="auto" w:fill="FFFFFF"/>
        <w:ind w:right="-23"/>
        <w:contextualSpacing/>
        <w:jc w:val="center"/>
        <w:outlineLvl w:val="0"/>
        <w:rPr>
          <w:b/>
          <w:bCs/>
          <w:color w:val="000000"/>
        </w:rPr>
      </w:pPr>
      <w:r w:rsidRPr="00386993">
        <w:rPr>
          <w:b/>
          <w:bCs/>
          <w:color w:val="000000"/>
        </w:rPr>
        <w:t>7. ВІДПОВІДАЛЬНІСТЬ СТОРІН</w:t>
      </w:r>
    </w:p>
    <w:p w14:paraId="747E1C6D" w14:textId="77777777" w:rsidR="00EA66A2" w:rsidRPr="00386993" w:rsidRDefault="00EA66A2" w:rsidP="00EA66A2">
      <w:pPr>
        <w:jc w:val="both"/>
        <w:rPr>
          <w:spacing w:val="-1"/>
          <w:lang w:eastAsia="en-US"/>
        </w:rPr>
      </w:pPr>
      <w:r w:rsidRPr="00386993">
        <w:rPr>
          <w:lang w:eastAsia="en-US"/>
        </w:rPr>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14:paraId="251575AA" w14:textId="77777777" w:rsidR="00EA66A2" w:rsidRPr="00386993" w:rsidRDefault="00EA66A2" w:rsidP="00EA66A2">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 xml:space="preserve">здійснювати наступні поставки Товару, </w:t>
      </w:r>
      <w:proofErr w:type="gramStart"/>
      <w:r w:rsidRPr="00386993">
        <w:rPr>
          <w:color w:val="000000"/>
          <w:spacing w:val="3"/>
          <w:shd w:val="clear" w:color="auto" w:fill="FFFFFF"/>
        </w:rPr>
        <w:t>до моменту</w:t>
      </w:r>
      <w:proofErr w:type="gramEnd"/>
      <w:r w:rsidRPr="00386993">
        <w:rPr>
          <w:color w:val="000000"/>
          <w:spacing w:val="3"/>
          <w:shd w:val="clear" w:color="auto" w:fill="FFFFFF"/>
        </w:rPr>
        <w:t xml:space="preserve"> повної оплати заборгованості Покупцем.</w:t>
      </w:r>
    </w:p>
    <w:p w14:paraId="434FBC2C" w14:textId="77777777" w:rsidR="00EA66A2" w:rsidRPr="00386993" w:rsidRDefault="00EA66A2" w:rsidP="00EA66A2">
      <w:pPr>
        <w:jc w:val="both"/>
      </w:pPr>
      <w:r w:rsidRPr="00386993">
        <w:rPr>
          <w:spacing w:val="3"/>
          <w:lang w:eastAsia="en-US"/>
        </w:rPr>
        <w:t xml:space="preserve">7.3. </w:t>
      </w:r>
      <w:r w:rsidRPr="00386993">
        <w:rPr>
          <w:lang w:eastAsia="en-US"/>
        </w:rPr>
        <w:t xml:space="preserve"> </w:t>
      </w:r>
      <w:r w:rsidRPr="00386993">
        <w:t xml:space="preserve">У разі порушення строків поставки Товару </w:t>
      </w:r>
      <w:proofErr w:type="gramStart"/>
      <w:r w:rsidRPr="00386993">
        <w:t>Постачальник  сплачує</w:t>
      </w:r>
      <w:proofErr w:type="gramEnd"/>
      <w:r w:rsidRPr="00386993">
        <w:t xml:space="preserve"> Покупцю  </w:t>
      </w:r>
      <w:r w:rsidRPr="00386993">
        <w:rPr>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386993">
        <w:t xml:space="preserve"> від вартості непоставленого Товару за кожен наступний день такого прострочення.</w:t>
      </w:r>
    </w:p>
    <w:p w14:paraId="64F2AD6A" w14:textId="77777777" w:rsidR="00EA66A2" w:rsidRPr="00386993" w:rsidRDefault="00EA66A2" w:rsidP="00EA66A2">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4CF395A5" w14:textId="77777777" w:rsidR="00EA66A2" w:rsidRPr="00386993" w:rsidRDefault="00EA66A2" w:rsidP="00EA66A2">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sidRPr="00386993">
        <w:rPr>
          <w:shd w:val="clear" w:color="auto" w:fill="FFFFFF"/>
          <w:lang w:eastAsia="en-US"/>
        </w:rPr>
        <w:t>20%</w:t>
      </w:r>
      <w:r w:rsidRPr="00386993">
        <w:rPr>
          <w:lang w:eastAsia="en-US"/>
        </w:rPr>
        <w:t xml:space="preserve"> від вартості товару неналежної якості, при цьому гарантійні зобов’язання не припиняються. У </w:t>
      </w:r>
      <w:proofErr w:type="gramStart"/>
      <w:r w:rsidRPr="00386993">
        <w:rPr>
          <w:lang w:eastAsia="en-US"/>
        </w:rPr>
        <w:t>разі  порушення</w:t>
      </w:r>
      <w:proofErr w:type="gramEnd"/>
      <w:r w:rsidRPr="00386993">
        <w:rPr>
          <w:lang w:eastAsia="en-US"/>
        </w:rPr>
        <w:t xml:space="preserve">  гарантійних зобов’язань Постачальник  сплачує Покупцю   штраф у розмірі  10%  від вартості поставленого товару.</w:t>
      </w:r>
    </w:p>
    <w:p w14:paraId="37C0C87D" w14:textId="77777777" w:rsidR="00EA66A2" w:rsidRPr="00386993" w:rsidRDefault="00EA66A2" w:rsidP="00EA66A2">
      <w:pPr>
        <w:jc w:val="both"/>
        <w:rPr>
          <w:lang w:eastAsia="en-US"/>
        </w:rPr>
      </w:pPr>
      <w:r w:rsidRPr="00386993">
        <w:rPr>
          <w:lang w:eastAsia="en-US"/>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79D82C50" w14:textId="77777777" w:rsidR="00EA66A2" w:rsidRPr="00386993" w:rsidRDefault="00EA66A2" w:rsidP="00EA66A2">
      <w:pPr>
        <w:jc w:val="both"/>
        <w:rPr>
          <w:lang w:eastAsia="en-US"/>
        </w:rPr>
      </w:pPr>
      <w:r w:rsidRPr="00386993">
        <w:rPr>
          <w:lang w:eastAsia="en-US"/>
        </w:rPr>
        <w:t>-</w:t>
      </w:r>
      <w:r w:rsidRPr="00386993">
        <w:rPr>
          <w:lang w:eastAsia="en-US"/>
        </w:rPr>
        <w:tab/>
        <w:t xml:space="preserve">прострочення виконання зобов'язання щодо поставки товару </w:t>
      </w:r>
      <w:proofErr w:type="gramStart"/>
      <w:r w:rsidRPr="00386993">
        <w:rPr>
          <w:lang w:eastAsia="en-US"/>
        </w:rPr>
        <w:t>на  строк</w:t>
      </w:r>
      <w:proofErr w:type="gramEnd"/>
      <w:r w:rsidRPr="00386993">
        <w:rPr>
          <w:lang w:eastAsia="en-US"/>
        </w:rPr>
        <w:t xml:space="preserve"> більш ніж 2(ох) календарних днів;</w:t>
      </w:r>
    </w:p>
    <w:p w14:paraId="7528EF26" w14:textId="77777777" w:rsidR="00EA66A2" w:rsidRPr="00386993" w:rsidRDefault="00EA66A2" w:rsidP="00EA66A2">
      <w:pPr>
        <w:jc w:val="both"/>
        <w:rPr>
          <w:lang w:eastAsia="en-US"/>
        </w:rPr>
      </w:pPr>
      <w:r w:rsidRPr="00386993">
        <w:rPr>
          <w:lang w:eastAsia="en-US"/>
        </w:rPr>
        <w:t xml:space="preserve">- поставка товару, який не відповідає фізико-механічним властивостям товару; </w:t>
      </w:r>
    </w:p>
    <w:p w14:paraId="3E6B68D6" w14:textId="77777777" w:rsidR="00EA66A2" w:rsidRPr="00386993" w:rsidRDefault="00EA66A2" w:rsidP="00EA66A2">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9A1A01A" w14:textId="77777777" w:rsidR="00EA66A2" w:rsidRPr="00386993" w:rsidRDefault="00EA66A2" w:rsidP="00EA66A2">
      <w:pPr>
        <w:jc w:val="both"/>
        <w:rPr>
          <w:lang w:eastAsia="en-US"/>
        </w:rPr>
      </w:pPr>
      <w:r w:rsidRPr="00386993">
        <w:rPr>
          <w:lang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887CE6E" w14:textId="77777777" w:rsidR="00EA66A2" w:rsidRPr="00386993" w:rsidRDefault="00EA66A2" w:rsidP="00EA66A2">
      <w:pPr>
        <w:jc w:val="both"/>
        <w:rPr>
          <w:lang w:eastAsia="en-US"/>
        </w:rPr>
      </w:pPr>
      <w:r w:rsidRPr="00386993">
        <w:rPr>
          <w:lang w:eastAsia="en-US"/>
        </w:rPr>
        <w:t>У 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D07024A" w14:textId="77777777" w:rsidR="00EA66A2" w:rsidRPr="00386993" w:rsidRDefault="00EA66A2" w:rsidP="00EA66A2">
      <w:pPr>
        <w:jc w:val="both"/>
        <w:rPr>
          <w:lang w:eastAsia="en-US"/>
        </w:rPr>
      </w:pPr>
      <w:r w:rsidRPr="00386993">
        <w:rPr>
          <w:lang w:eastAsia="en-US"/>
        </w:rPr>
        <w:lastRenderedPageBreak/>
        <w:t>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70EFB0CA" w14:textId="77777777" w:rsidR="00EA66A2" w:rsidRPr="00386993" w:rsidRDefault="00EA66A2" w:rsidP="00EA66A2">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14:paraId="365E2268" w14:textId="77777777" w:rsidR="00EA66A2" w:rsidRPr="00386993" w:rsidRDefault="00EA66A2" w:rsidP="00EA66A2">
      <w:pPr>
        <w:jc w:val="both"/>
        <w:rPr>
          <w:spacing w:val="-8"/>
          <w:lang w:eastAsia="en-US"/>
        </w:rPr>
      </w:pPr>
      <w:r w:rsidRPr="00386993">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14:paraId="545AAE58" w14:textId="77777777" w:rsidR="00EA66A2" w:rsidRPr="00386993" w:rsidRDefault="00EA66A2" w:rsidP="00EA66A2">
      <w:pPr>
        <w:jc w:val="both"/>
        <w:rPr>
          <w:color w:val="212121"/>
          <w:spacing w:val="-1"/>
          <w:lang w:eastAsia="en-US"/>
        </w:rPr>
      </w:pPr>
      <w:r w:rsidRPr="00386993">
        <w:rPr>
          <w:lang w:eastAsia="en-US"/>
        </w:rPr>
        <w:t xml:space="preserve">8.2.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14:paraId="35DF5982" w14:textId="77777777" w:rsidR="00EA66A2" w:rsidRPr="00386993" w:rsidRDefault="00EA66A2" w:rsidP="00EA66A2">
      <w:pPr>
        <w:jc w:val="both"/>
        <w:rPr>
          <w:lang w:eastAsia="en-US"/>
        </w:rPr>
      </w:pPr>
      <w:r w:rsidRPr="00386993">
        <w:rPr>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5479AD83" w14:textId="77777777" w:rsidR="00EA66A2" w:rsidRPr="00386993" w:rsidRDefault="00EA66A2" w:rsidP="00EA66A2">
      <w:pPr>
        <w:jc w:val="both"/>
        <w:rPr>
          <w:lang w:eastAsia="en-US"/>
        </w:rPr>
      </w:pPr>
      <w:r w:rsidRPr="00386993">
        <w:rPr>
          <w:spacing w:val="1"/>
          <w:lang w:eastAsia="en-US"/>
        </w:rPr>
        <w:t xml:space="preserve">8.4.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14:paraId="5B0259E6" w14:textId="77777777" w:rsidR="00EA66A2" w:rsidRPr="00386993" w:rsidRDefault="00EA66A2" w:rsidP="00EA66A2">
      <w:pPr>
        <w:jc w:val="both"/>
        <w:rPr>
          <w:lang w:eastAsia="en-US"/>
        </w:rPr>
      </w:pPr>
      <w:proofErr w:type="gramStart"/>
      <w:r w:rsidRPr="00386993">
        <w:rPr>
          <w:spacing w:val="2"/>
          <w:lang w:eastAsia="en-US"/>
        </w:rPr>
        <w:t>До моменту</w:t>
      </w:r>
      <w:proofErr w:type="gramEnd"/>
      <w:r w:rsidRPr="00386993">
        <w:rPr>
          <w:spacing w:val="2"/>
          <w:lang w:eastAsia="en-US"/>
        </w:rPr>
        <w:t xml:space="preserve">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14:paraId="043FA832" w14:textId="77777777" w:rsidR="00EA66A2" w:rsidRPr="00386993" w:rsidRDefault="00EA66A2" w:rsidP="00EA66A2">
      <w:pPr>
        <w:shd w:val="clear" w:color="auto" w:fill="FFFFFF"/>
        <w:ind w:right="-21" w:firstLine="709"/>
        <w:contextualSpacing/>
        <w:jc w:val="center"/>
        <w:rPr>
          <w:b/>
          <w:bCs/>
          <w:color w:val="000000"/>
        </w:rPr>
      </w:pPr>
      <w:r w:rsidRPr="00386993">
        <w:rPr>
          <w:b/>
          <w:bCs/>
          <w:color w:val="000000"/>
        </w:rPr>
        <w:t>9. ПОРЯДОК ВИРІШЕННЯ СПОРІВ</w:t>
      </w:r>
    </w:p>
    <w:p w14:paraId="19243F43" w14:textId="77777777" w:rsidR="00EA66A2" w:rsidRPr="00386993" w:rsidRDefault="00EA66A2" w:rsidP="00EA66A2">
      <w:pPr>
        <w:jc w:val="both"/>
        <w:rPr>
          <w:lang w:eastAsia="en-US"/>
        </w:rPr>
      </w:pPr>
      <w:r w:rsidRPr="00386993">
        <w:rPr>
          <w:lang w:eastAsia="en-US"/>
        </w:rPr>
        <w:t>9.</w:t>
      </w:r>
      <w:proofErr w:type="gramStart"/>
      <w:r w:rsidRPr="00386993">
        <w:rPr>
          <w:lang w:eastAsia="en-US"/>
        </w:rPr>
        <w:t>1.Всі</w:t>
      </w:r>
      <w:proofErr w:type="gramEnd"/>
      <w:r w:rsidRPr="00386993">
        <w:rPr>
          <w:lang w:eastAsia="en-US"/>
        </w:rPr>
        <w:t xml:space="preserve"> можливі спори та розбіжності, що виникають під час дії цього Договору або у зв’язку з ним, вирішуються шляхом переговорів між Сторонами.</w:t>
      </w:r>
    </w:p>
    <w:p w14:paraId="1E9BB08E" w14:textId="77777777" w:rsidR="00EA66A2" w:rsidRPr="00386993" w:rsidRDefault="00EA66A2" w:rsidP="00EA66A2">
      <w:pPr>
        <w:jc w:val="both"/>
        <w:rPr>
          <w:lang w:eastAsia="en-US"/>
        </w:rPr>
      </w:pPr>
      <w:r w:rsidRPr="00386993">
        <w:rPr>
          <w:lang w:eastAsia="en-US"/>
        </w:rPr>
        <w:t xml:space="preserve">У випадку неможливості вирішення спору шляхом переговорів він підлягає вирішенню </w:t>
      </w:r>
      <w:proofErr w:type="gramStart"/>
      <w:r w:rsidRPr="00386993">
        <w:rPr>
          <w:lang w:eastAsia="en-US"/>
        </w:rPr>
        <w:t>в судовому порядку</w:t>
      </w:r>
      <w:proofErr w:type="gramEnd"/>
      <w:r w:rsidRPr="00386993">
        <w:rPr>
          <w:lang w:eastAsia="en-US"/>
        </w:rPr>
        <w:t xml:space="preserve"> згідно з чинним законодавством України.</w:t>
      </w:r>
    </w:p>
    <w:p w14:paraId="55D0E870" w14:textId="77777777" w:rsidR="00EA66A2" w:rsidRPr="00386993" w:rsidRDefault="00EA66A2" w:rsidP="00EA66A2">
      <w:pPr>
        <w:jc w:val="center"/>
        <w:rPr>
          <w:lang w:eastAsia="en-US"/>
        </w:rPr>
      </w:pPr>
      <w:r w:rsidRPr="00386993">
        <w:rPr>
          <w:b/>
          <w:lang w:eastAsia="en-US"/>
        </w:rPr>
        <w:t>10. ПОРЯДОК РОЗІРВАННЯ ДОГОВОРУ</w:t>
      </w:r>
    </w:p>
    <w:p w14:paraId="4A71FB03" w14:textId="77777777" w:rsidR="00EA66A2" w:rsidRPr="00386993" w:rsidRDefault="00EA66A2" w:rsidP="00EA66A2">
      <w:pPr>
        <w:jc w:val="both"/>
        <w:rPr>
          <w:lang w:eastAsia="en-US"/>
        </w:rPr>
      </w:pPr>
      <w:r w:rsidRPr="00386993">
        <w:rPr>
          <w:lang w:eastAsia="en-US"/>
        </w:rPr>
        <w:t>10.1. Даний Договір може бути розірваний:</w:t>
      </w:r>
    </w:p>
    <w:p w14:paraId="11B77244" w14:textId="77777777" w:rsidR="00EA66A2" w:rsidRPr="00386993" w:rsidRDefault="00EA66A2" w:rsidP="00EA66A2">
      <w:pPr>
        <w:jc w:val="both"/>
        <w:rPr>
          <w:lang w:eastAsia="en-US"/>
        </w:rPr>
      </w:pPr>
      <w:r w:rsidRPr="00386993">
        <w:rPr>
          <w:lang w:eastAsia="en-US"/>
        </w:rPr>
        <w:t>за згодою сторін;</w:t>
      </w:r>
    </w:p>
    <w:p w14:paraId="45A75BD1" w14:textId="77777777" w:rsidR="00EA66A2" w:rsidRPr="00386993" w:rsidRDefault="00EA66A2" w:rsidP="00EA66A2">
      <w:pPr>
        <w:jc w:val="both"/>
        <w:rPr>
          <w:lang w:eastAsia="en-US"/>
        </w:rPr>
      </w:pPr>
      <w:r w:rsidRPr="00386993">
        <w:rPr>
          <w:lang w:eastAsia="en-US"/>
        </w:rPr>
        <w:t>з вини Постачальника.</w:t>
      </w:r>
    </w:p>
    <w:p w14:paraId="407A34D9" w14:textId="59E6667C" w:rsidR="00EA66A2" w:rsidRPr="00386993" w:rsidRDefault="00EA66A2" w:rsidP="00EA66A2">
      <w:pPr>
        <w:jc w:val="both"/>
        <w:rPr>
          <w:lang w:eastAsia="en-US"/>
        </w:rPr>
      </w:pPr>
      <w:r w:rsidRPr="00386993">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2B4A2D18" w14:textId="77777777" w:rsidR="00EA66A2" w:rsidRPr="00386993" w:rsidRDefault="00EA66A2" w:rsidP="00EA66A2">
      <w:pPr>
        <w:jc w:val="both"/>
        <w:rPr>
          <w:lang w:eastAsia="uk-UA"/>
        </w:rPr>
      </w:pPr>
      <w:r w:rsidRPr="00386993">
        <w:rPr>
          <w:bCs/>
          <w:lang w:eastAsia="uk-UA"/>
        </w:rPr>
        <w:t xml:space="preserve">порушення Постачальником зобов’язань за цим Договором; </w:t>
      </w:r>
    </w:p>
    <w:p w14:paraId="57B0B767" w14:textId="77777777" w:rsidR="00EA66A2" w:rsidRPr="00386993" w:rsidRDefault="00EA66A2" w:rsidP="00EA66A2">
      <w:pPr>
        <w:jc w:val="both"/>
        <w:rPr>
          <w:b/>
          <w:lang w:eastAsia="en-US"/>
        </w:rPr>
      </w:pPr>
      <w:r w:rsidRPr="00386993">
        <w:rPr>
          <w:lang w:eastAsia="uk-UA"/>
        </w:rPr>
        <w:t xml:space="preserve">з інших </w:t>
      </w:r>
      <w:proofErr w:type="gramStart"/>
      <w:r w:rsidRPr="00386993">
        <w:rPr>
          <w:lang w:eastAsia="uk-UA"/>
        </w:rPr>
        <w:t>підстав,  передбачених</w:t>
      </w:r>
      <w:proofErr w:type="gramEnd"/>
      <w:r w:rsidRPr="00386993">
        <w:rPr>
          <w:lang w:eastAsia="uk-UA"/>
        </w:rPr>
        <w:t xml:space="preserve"> чинним законодавством України.</w:t>
      </w:r>
    </w:p>
    <w:p w14:paraId="3178C169" w14:textId="77777777" w:rsidR="00EA66A2" w:rsidRPr="00386993" w:rsidRDefault="00EA66A2" w:rsidP="00EA66A2">
      <w:pPr>
        <w:jc w:val="both"/>
        <w:rPr>
          <w:lang w:eastAsia="en-US"/>
        </w:rPr>
      </w:pPr>
      <w:r w:rsidRPr="00386993">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00A0AE91" w14:textId="77777777" w:rsidR="00EA66A2" w:rsidRPr="00907EC8" w:rsidRDefault="00EA66A2" w:rsidP="00EA66A2">
      <w:pPr>
        <w:ind w:firstLine="567"/>
        <w:contextualSpacing/>
        <w:jc w:val="center"/>
        <w:rPr>
          <w:rFonts w:eastAsia="Times New Roman"/>
          <w:b/>
          <w:color w:val="000000"/>
          <w:lang w:eastAsia="zh-CN" w:bidi="hi-IN"/>
        </w:rPr>
      </w:pPr>
      <w:r w:rsidRPr="00386993">
        <w:rPr>
          <w:b/>
          <w:color w:val="000000"/>
        </w:rPr>
        <w:t>11. СТРОК ДІЇ ДОГОВОРУ</w:t>
      </w:r>
    </w:p>
    <w:p w14:paraId="2F55A6DA" w14:textId="77777777" w:rsidR="00EA66A2" w:rsidRPr="00386993" w:rsidRDefault="00EA66A2" w:rsidP="00EA66A2">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31 грудня 2023</w:t>
      </w:r>
      <w:r w:rsidRPr="00386993">
        <w:rPr>
          <w:bCs/>
          <w:lang w:eastAsia="en-US"/>
        </w:rPr>
        <w:t xml:space="preserve">року, а в частині виконання зобов’язань за цим Договором – </w:t>
      </w:r>
      <w:proofErr w:type="gramStart"/>
      <w:r w:rsidRPr="00386993">
        <w:rPr>
          <w:bCs/>
          <w:lang w:eastAsia="en-US"/>
        </w:rPr>
        <w:t>до моменту</w:t>
      </w:r>
      <w:proofErr w:type="gramEnd"/>
      <w:r w:rsidRPr="00386993">
        <w:rPr>
          <w:bCs/>
          <w:lang w:eastAsia="en-US"/>
        </w:rPr>
        <w:t xml:space="preserve"> повного та належного виконання Сторонами усіх своїх зобов’язань за цим Договором.</w:t>
      </w:r>
    </w:p>
    <w:p w14:paraId="03EEB930" w14:textId="77777777" w:rsidR="00EA66A2" w:rsidRPr="00386993" w:rsidRDefault="00EA66A2" w:rsidP="00EA66A2">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14:paraId="78432A0F" w14:textId="77777777" w:rsidR="00EA66A2" w:rsidRPr="00386993" w:rsidRDefault="00EA66A2" w:rsidP="00EA66A2">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3B16BCF" w14:textId="77777777" w:rsidR="00EA66A2" w:rsidRPr="00386993" w:rsidRDefault="00EA66A2" w:rsidP="00EA66A2">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xml:space="preserve">. У разі недосягнення Сторонами згоди щодо зміни цього Договору або в разі неодержання відповіді </w:t>
      </w:r>
      <w:proofErr w:type="gramStart"/>
      <w:r w:rsidRPr="00386993">
        <w:rPr>
          <w:color w:val="000000"/>
          <w:lang w:eastAsia="en-US"/>
        </w:rPr>
        <w:t>в установлений</w:t>
      </w:r>
      <w:proofErr w:type="gramEnd"/>
      <w:r w:rsidRPr="00386993">
        <w:rPr>
          <w:color w:val="000000"/>
          <w:lang w:eastAsia="en-US"/>
        </w:rPr>
        <w:t xml:space="preserve"> строк з урахуванням часу поштового обігу зацікавлена Сторона має право передати спір на вирішення суду.</w:t>
      </w:r>
    </w:p>
    <w:p w14:paraId="0881CB14" w14:textId="77777777" w:rsidR="00EA66A2" w:rsidRPr="00386993" w:rsidRDefault="00EA66A2" w:rsidP="00EA66A2">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65880CD" w14:textId="77777777" w:rsidR="00EA66A2" w:rsidRPr="00386993" w:rsidRDefault="00EA66A2" w:rsidP="00EA66A2">
      <w:pPr>
        <w:jc w:val="both"/>
        <w:rPr>
          <w:lang w:eastAsia="en-US"/>
        </w:rPr>
      </w:pPr>
      <w:r w:rsidRPr="00386993">
        <w:rPr>
          <w:lang w:eastAsia="en-US"/>
        </w:rPr>
        <w:lastRenderedPageBreak/>
        <w:t>11.</w:t>
      </w:r>
      <w:r>
        <w:rPr>
          <w:lang w:eastAsia="en-US"/>
        </w:rPr>
        <w:t>6</w:t>
      </w:r>
      <w:r w:rsidRPr="00386993">
        <w:rPr>
          <w:lang w:eastAsia="en-US"/>
        </w:rPr>
        <w:t xml:space="preserve">. Усі додатки, зміни і доповнення до цього Договору дійсні і є його невід’ємною частиною тільки в тому випадку, якщо вони виконані в письмовій формі і </w:t>
      </w:r>
      <w:proofErr w:type="gramStart"/>
      <w:r w:rsidRPr="00386993">
        <w:rPr>
          <w:lang w:eastAsia="en-US"/>
        </w:rPr>
        <w:t>підписані  уповноваженими</w:t>
      </w:r>
      <w:proofErr w:type="gramEnd"/>
      <w:r w:rsidRPr="00386993">
        <w:rPr>
          <w:lang w:eastAsia="en-US"/>
        </w:rPr>
        <w:t xml:space="preserve"> представниками обох Сторін.</w:t>
      </w:r>
    </w:p>
    <w:p w14:paraId="3C521DB4" w14:textId="77777777" w:rsidR="00EA66A2" w:rsidRPr="00386993" w:rsidRDefault="00EA66A2" w:rsidP="00EA66A2">
      <w:pPr>
        <w:keepNext/>
        <w:keepLines/>
        <w:widowControl w:val="0"/>
        <w:tabs>
          <w:tab w:val="left" w:pos="432"/>
        </w:tabs>
        <w:ind w:left="432" w:firstLine="1701"/>
        <w:contextualSpacing/>
        <w:jc w:val="center"/>
        <w:outlineLvl w:val="0"/>
        <w:rPr>
          <w:b/>
        </w:rPr>
      </w:pPr>
      <w:r w:rsidRPr="00386993">
        <w:rPr>
          <w:b/>
        </w:rPr>
        <w:t xml:space="preserve">12. ПРИКІНЦЕВІ ПОЛОЖЕННЯ </w:t>
      </w:r>
    </w:p>
    <w:p w14:paraId="354A4527" w14:textId="77777777" w:rsidR="00EA66A2" w:rsidRPr="00386993" w:rsidRDefault="00EA66A2" w:rsidP="00EA66A2">
      <w:pPr>
        <w:jc w:val="both"/>
        <w:rPr>
          <w:lang w:eastAsia="en-US"/>
        </w:rPr>
      </w:pPr>
      <w:r w:rsidRPr="00386993">
        <w:rPr>
          <w:lang w:eastAsia="en-US"/>
        </w:rPr>
        <w:t xml:space="preserve"> 12.1.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7D4BBCEF" w14:textId="77777777" w:rsidR="00EA66A2" w:rsidRPr="00386993" w:rsidRDefault="00EA66A2" w:rsidP="00EA66A2">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9C1FDF" w14:textId="77777777" w:rsidR="00EA66A2" w:rsidRPr="004C418B" w:rsidRDefault="00EA66A2" w:rsidP="00EA66A2">
      <w:pPr>
        <w:pStyle w:val="rvps2"/>
        <w:shd w:val="clear" w:color="auto" w:fill="FFFFFF"/>
        <w:spacing w:before="0" w:beforeAutospacing="0" w:after="0" w:afterAutospacing="0"/>
        <w:jc w:val="both"/>
        <w:textAlignment w:val="baseline"/>
        <w:rPr>
          <w:color w:val="000000"/>
        </w:rPr>
      </w:pPr>
      <w:r>
        <w:rPr>
          <w:rFonts w:eastAsia="Calibri"/>
          <w:color w:val="000000"/>
          <w:lang w:eastAsia="en-US"/>
        </w:rPr>
        <w:t xml:space="preserve">  </w:t>
      </w:r>
      <w:r w:rsidRPr="004C418B">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7FA260" w14:textId="77777777" w:rsidR="00EA66A2" w:rsidRPr="004C418B" w:rsidRDefault="00EA66A2" w:rsidP="00EA66A2">
      <w:pPr>
        <w:widowControl w:val="0"/>
        <w:jc w:val="both"/>
      </w:pPr>
      <w:r w:rsidRPr="004C418B">
        <w:rPr>
          <w:color w:val="000000"/>
          <w:lang w:val="en-US"/>
        </w:rPr>
        <w:t xml:space="preserve"> </w:t>
      </w:r>
      <w:r w:rsidRPr="004C418B">
        <w:rPr>
          <w:lang w:val="uk-UA" w:eastAsia="en-US"/>
        </w:rPr>
        <w:t xml:space="preserve">       </w:t>
      </w:r>
      <w:r w:rsidRPr="004C418B">
        <w:rPr>
          <w:lang w:eastAsia="en-US"/>
        </w:rPr>
        <w:t>1) зменшення обсягів закупівлі, зокрема з урахуванням фактичного обсягу видатків замовника;</w:t>
      </w:r>
    </w:p>
    <w:p w14:paraId="40851A16" w14:textId="77777777" w:rsidR="00EA66A2" w:rsidRPr="004C418B" w:rsidRDefault="00EA66A2" w:rsidP="00EA66A2">
      <w:pPr>
        <w:widowControl w:val="0"/>
        <w:jc w:val="both"/>
        <w:rPr>
          <w:b/>
          <w:bCs/>
        </w:rPr>
      </w:pPr>
      <w:r w:rsidRPr="004C418B">
        <w:rPr>
          <w:lang w:val="uk-UA" w:eastAsia="en-US"/>
        </w:rPr>
        <w:t xml:space="preserve">      </w:t>
      </w:r>
      <w:r w:rsidRPr="004C418B">
        <w:rPr>
          <w:lang w:val="en-US" w:eastAsia="en-US"/>
        </w:rPr>
        <w:t xml:space="preserve"> </w:t>
      </w:r>
      <w:r w:rsidRPr="004C418B">
        <w:rPr>
          <w:lang w:val="uk-UA" w:eastAsia="en-US"/>
        </w:rPr>
        <w:t xml:space="preserve"> </w:t>
      </w:r>
      <w:r w:rsidRPr="004C418B">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4C418B">
        <w:rPr>
          <w:lang w:eastAsia="en-US"/>
        </w:rPr>
        <w:t>на ринку</w:t>
      </w:r>
      <w:proofErr w:type="gramEnd"/>
      <w:r w:rsidRPr="004C418B">
        <w:rPr>
          <w:lang w:eastAsia="en-US"/>
        </w:rPr>
        <w:t>,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C418B">
        <w:rPr>
          <w:lang w:val="en-US" w:eastAsia="en-US"/>
        </w:rPr>
        <w:t>/</w:t>
      </w:r>
      <w:r w:rsidRPr="004C418B">
        <w:rPr>
          <w:rStyle w:val="50"/>
          <w:color w:val="000000" w:themeColor="text1"/>
          <w:sz w:val="24"/>
          <w:szCs w:val="24"/>
        </w:rPr>
        <w:t xml:space="preserve"> </w:t>
      </w:r>
      <w:r w:rsidRPr="004C418B">
        <w:rPr>
          <w:rStyle w:val="translation-chunk"/>
          <w:color w:val="000000" w:themeColor="text1"/>
        </w:rPr>
        <w:t xml:space="preserve">Наявність факту коливання ціни товару на ринку </w:t>
      </w:r>
      <w:r w:rsidRPr="004C418B">
        <w:rPr>
          <w:rStyle w:val="translation-chunk"/>
          <w:color w:val="000000" w:themeColor="text1"/>
          <w:lang w:val="uk-UA"/>
        </w:rPr>
        <w:t xml:space="preserve"> може бути підтверджено Постачальником</w:t>
      </w:r>
      <w:r w:rsidRPr="004C418B">
        <w:rPr>
          <w:rStyle w:val="translation-chunk"/>
          <w:color w:val="000000" w:themeColor="text1"/>
        </w:rPr>
        <w:t xml:space="preserve"> довідками уповноважених на те органів</w:t>
      </w:r>
      <w:r>
        <w:rPr>
          <w:rStyle w:val="translation-chunk"/>
          <w:color w:val="000000" w:themeColor="text1"/>
          <w:lang w:val="uk-UA"/>
        </w:rPr>
        <w:t>.</w:t>
      </w:r>
      <w:r w:rsidRPr="004C418B">
        <w:rPr>
          <w:rStyle w:val="translation-chunk"/>
          <w:color w:val="000000" w:themeColor="text1"/>
          <w:lang w:val="uk-UA"/>
        </w:rPr>
        <w:t xml:space="preserve"> </w:t>
      </w:r>
      <w:r>
        <w:rPr>
          <w:rStyle w:val="translation-chunk"/>
          <w:color w:val="000000" w:themeColor="text1"/>
          <w:lang w:val="uk-UA"/>
        </w:rPr>
        <w:t xml:space="preserve"> </w:t>
      </w:r>
    </w:p>
    <w:p w14:paraId="4D469655" w14:textId="77777777" w:rsidR="00EA66A2" w:rsidRPr="004C418B" w:rsidRDefault="00EA66A2" w:rsidP="00EA66A2">
      <w:pPr>
        <w:widowControl w:val="0"/>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8021AA4" w14:textId="77777777" w:rsidR="00EA66A2" w:rsidRPr="004C418B" w:rsidRDefault="00EA66A2" w:rsidP="00EA66A2">
      <w:pPr>
        <w:widowControl w:val="0"/>
        <w:ind w:firstLine="566"/>
        <w:jc w:val="both"/>
      </w:pPr>
      <w:r w:rsidRPr="004C418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C4BE4C" w14:textId="77777777" w:rsidR="00EA66A2" w:rsidRPr="004C418B" w:rsidRDefault="00EA66A2" w:rsidP="00EA66A2">
      <w:pPr>
        <w:widowControl w:val="0"/>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DC556B4" w14:textId="77777777" w:rsidR="00EA66A2" w:rsidRPr="004C418B" w:rsidRDefault="00EA66A2" w:rsidP="00EA66A2">
      <w:pPr>
        <w:widowControl w:val="0"/>
        <w:ind w:firstLine="566"/>
        <w:jc w:val="both"/>
      </w:pPr>
      <w:r w:rsidRPr="004C418B">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69C2336" w14:textId="77777777" w:rsidR="00EA66A2" w:rsidRPr="004C418B" w:rsidRDefault="00EA66A2" w:rsidP="00EA66A2">
      <w:pPr>
        <w:widowControl w:val="0"/>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C418B">
        <w:rPr>
          <w:lang w:eastAsia="en-US"/>
        </w:rPr>
        <w:t>на</w:t>
      </w:r>
      <w:r w:rsidRPr="004C418B">
        <w:rPr>
          <w:lang w:val="en-US" w:eastAsia="en-US"/>
        </w:rPr>
        <w:t xml:space="preserve"> </w:t>
      </w:r>
      <w:r w:rsidRPr="004C418B">
        <w:rPr>
          <w:lang w:eastAsia="en-US"/>
        </w:rPr>
        <w:t>ринку</w:t>
      </w:r>
      <w:proofErr w:type="gramEnd"/>
      <w:r w:rsidRPr="004C418B">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5EFFB711" w14:textId="77777777" w:rsidR="00EA66A2" w:rsidRPr="00907EC8" w:rsidRDefault="00EA66A2" w:rsidP="00EA66A2">
      <w:pPr>
        <w:widowControl w:val="0"/>
        <w:ind w:firstLine="566"/>
        <w:jc w:val="both"/>
        <w:rPr>
          <w:rFonts w:ascii="Liberation Serif" w:eastAsia="Times New Roman" w:hAnsi="Liberation Serif" w:cs="Lohit Devanagari"/>
          <w:color w:val="00000A"/>
          <w:lang w:eastAsia="zh-CN" w:bidi="hi-IN"/>
        </w:rPr>
      </w:pPr>
      <w:r w:rsidRPr="004C418B">
        <w:rPr>
          <w:lang w:eastAsia="en-US"/>
        </w:rPr>
        <w:t>8) зміни умов у зв’язку із застосуванням положень частини шостої</w:t>
      </w:r>
      <w:r w:rsidRPr="004C418B">
        <w:rPr>
          <w:lang w:val="uk-UA" w:eastAsia="en-US"/>
        </w:rPr>
        <w:t xml:space="preserve"> </w:t>
      </w:r>
      <w:r w:rsidRPr="004C418B">
        <w:rPr>
          <w:lang w:eastAsia="en-US"/>
        </w:rPr>
        <w:t>статті 41 Закону.</w:t>
      </w:r>
    </w:p>
    <w:p w14:paraId="131EE91C" w14:textId="77777777" w:rsidR="00EA66A2" w:rsidRPr="00386993" w:rsidRDefault="00EA66A2" w:rsidP="00EA66A2">
      <w:pPr>
        <w:jc w:val="both"/>
        <w:rPr>
          <w:lang w:eastAsia="en-US"/>
        </w:rPr>
      </w:pPr>
      <w:r w:rsidRPr="00386993">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w:t>
      </w:r>
      <w:proofErr w:type="gramStart"/>
      <w:r w:rsidRPr="00386993">
        <w:rPr>
          <w:lang w:eastAsia="en-US"/>
        </w:rPr>
        <w:t>оформлених  оригіналів</w:t>
      </w:r>
      <w:proofErr w:type="gramEnd"/>
      <w:r w:rsidRPr="00386993">
        <w:rPr>
          <w:lang w:eastAsia="en-US"/>
        </w:rPr>
        <w:t xml:space="preserve">. </w:t>
      </w:r>
    </w:p>
    <w:p w14:paraId="23E19A29" w14:textId="77777777" w:rsidR="00EA66A2" w:rsidRPr="00386993" w:rsidRDefault="00EA66A2" w:rsidP="00EA66A2">
      <w:pPr>
        <w:jc w:val="both"/>
        <w:rPr>
          <w:lang w:eastAsia="en-US"/>
        </w:rPr>
      </w:pPr>
      <w:r w:rsidRPr="00386993">
        <w:rPr>
          <w:lang w:eastAsia="en-US"/>
        </w:rPr>
        <w:t xml:space="preserve">12.4. Взаємовідносини Сторін, не врегульовані цим Договором, регулюються </w:t>
      </w:r>
      <w:proofErr w:type="gramStart"/>
      <w:r w:rsidRPr="00386993">
        <w:rPr>
          <w:lang w:eastAsia="en-US"/>
        </w:rPr>
        <w:t>чинним  законодавством</w:t>
      </w:r>
      <w:proofErr w:type="gramEnd"/>
      <w:r w:rsidRPr="00386993">
        <w:rPr>
          <w:lang w:eastAsia="en-US"/>
        </w:rPr>
        <w:t xml:space="preserve"> України. </w:t>
      </w:r>
    </w:p>
    <w:p w14:paraId="20E3D935" w14:textId="77777777" w:rsidR="00EA66A2" w:rsidRPr="00386993" w:rsidRDefault="00EA66A2" w:rsidP="00EA66A2">
      <w:pPr>
        <w:jc w:val="both"/>
        <w:rPr>
          <w:lang w:eastAsia="en-US"/>
        </w:rPr>
      </w:pPr>
      <w:r w:rsidRPr="00386993">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60109693" w14:textId="77777777" w:rsidR="00EA66A2" w:rsidRPr="00386993" w:rsidRDefault="00EA66A2" w:rsidP="00EA66A2">
      <w:pPr>
        <w:jc w:val="both"/>
        <w:rPr>
          <w:lang w:eastAsia="en-US"/>
        </w:rPr>
      </w:pPr>
      <w:r w:rsidRPr="00386993">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76D7AD0" w14:textId="77777777" w:rsidR="00EA66A2" w:rsidRPr="00386993" w:rsidRDefault="00EA66A2" w:rsidP="00EA66A2">
      <w:pPr>
        <w:jc w:val="both"/>
        <w:rPr>
          <w:lang w:eastAsia="en-US"/>
        </w:rPr>
      </w:pPr>
      <w:r w:rsidRPr="00386993">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w:t>
      </w:r>
      <w:proofErr w:type="gramStart"/>
      <w:r w:rsidRPr="00386993">
        <w:rPr>
          <w:lang w:eastAsia="en-US"/>
        </w:rPr>
        <w:t>Договору..</w:t>
      </w:r>
      <w:proofErr w:type="gramEnd"/>
      <w:r w:rsidRPr="00386993">
        <w:rPr>
          <w:lang w:eastAsia="en-US"/>
        </w:rPr>
        <w:t xml:space="preserve"> </w:t>
      </w:r>
    </w:p>
    <w:p w14:paraId="3E0D6F9B" w14:textId="77777777" w:rsidR="00EA66A2" w:rsidRPr="00386993" w:rsidRDefault="00EA66A2" w:rsidP="00EA66A2">
      <w:pPr>
        <w:jc w:val="both"/>
        <w:rPr>
          <w:lang w:eastAsia="en-US"/>
        </w:rPr>
      </w:pPr>
      <w:r w:rsidRPr="00386993">
        <w:rPr>
          <w:lang w:eastAsia="en-US"/>
        </w:rPr>
        <w:t xml:space="preserve">12.8. Цей Договір складений у двох примірниках, </w:t>
      </w:r>
      <w:proofErr w:type="gramStart"/>
      <w:r w:rsidRPr="00386993">
        <w:rPr>
          <w:lang w:eastAsia="en-US"/>
        </w:rPr>
        <w:t>які  мають</w:t>
      </w:r>
      <w:proofErr w:type="gramEnd"/>
      <w:r w:rsidRPr="00386993">
        <w:rPr>
          <w:lang w:eastAsia="en-US"/>
        </w:rPr>
        <w:t xml:space="preserve"> однакову юридичну силу, по одному для кожної Сторони. </w:t>
      </w:r>
    </w:p>
    <w:p w14:paraId="247F5278" w14:textId="77777777" w:rsidR="00EA66A2" w:rsidRDefault="00EA66A2" w:rsidP="00EA66A2">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14:paraId="438B922C" w14:textId="77777777" w:rsidR="00EA66A2" w:rsidRPr="00386993" w:rsidRDefault="00EA66A2" w:rsidP="00EA66A2">
      <w:pPr>
        <w:jc w:val="both"/>
        <w:rPr>
          <w:b/>
          <w:snapToGrid w:val="0"/>
          <w:u w:val="single"/>
        </w:rPr>
      </w:pP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EA66A2" w:rsidRPr="00386993" w14:paraId="5E3EB60F" w14:textId="77777777" w:rsidTr="00886F00">
        <w:trPr>
          <w:trHeight w:val="95"/>
        </w:trPr>
        <w:tc>
          <w:tcPr>
            <w:tcW w:w="5070" w:type="dxa"/>
            <w:shd w:val="clear" w:color="auto" w:fill="auto"/>
          </w:tcPr>
          <w:p w14:paraId="5C736DE3" w14:textId="77777777" w:rsidR="00EA66A2" w:rsidRPr="0098140C" w:rsidRDefault="00EA66A2" w:rsidP="00EA66A2">
            <w:pPr>
              <w:rPr>
                <w:snapToGrid w:val="0"/>
              </w:rPr>
            </w:pPr>
            <w:r>
              <w:rPr>
                <w:b/>
                <w:snapToGrid w:val="0"/>
              </w:rPr>
              <w:lastRenderedPageBreak/>
              <w:t xml:space="preserve">13. </w:t>
            </w:r>
            <w:r w:rsidRPr="0098140C">
              <w:rPr>
                <w:snapToGrid w:val="0"/>
              </w:rPr>
              <w:t>Місцезнаходження, банківські реквізити та підписи Сторін</w:t>
            </w:r>
          </w:p>
          <w:p w14:paraId="534B7761" w14:textId="77777777" w:rsidR="00EA66A2" w:rsidRDefault="00EA66A2" w:rsidP="00EA66A2">
            <w:pPr>
              <w:rPr>
                <w:b/>
                <w:snapToGrid w:val="0"/>
              </w:rPr>
            </w:pPr>
          </w:p>
          <w:p w14:paraId="112F9CE2" w14:textId="77777777" w:rsidR="00EA66A2" w:rsidRDefault="00EA66A2" w:rsidP="00EA66A2">
            <w:pPr>
              <w:jc w:val="center"/>
              <w:rPr>
                <w:b/>
                <w:snapToGrid w:val="0"/>
              </w:rPr>
            </w:pPr>
          </w:p>
          <w:p w14:paraId="6AA23901" w14:textId="77777777" w:rsidR="00EA66A2" w:rsidRPr="00386993" w:rsidRDefault="00EA66A2" w:rsidP="00EA66A2">
            <w:pPr>
              <w:jc w:val="center"/>
              <w:rPr>
                <w:b/>
                <w:snapToGrid w:val="0"/>
              </w:rPr>
            </w:pPr>
            <w:r w:rsidRPr="00386993">
              <w:rPr>
                <w:b/>
                <w:snapToGrid w:val="0"/>
              </w:rPr>
              <w:t>ПОКУПЕЦЬ:</w:t>
            </w:r>
          </w:p>
          <w:p w14:paraId="6C71D053" w14:textId="77777777" w:rsidR="00EA66A2" w:rsidRPr="00386993" w:rsidRDefault="00EA66A2" w:rsidP="00EA66A2">
            <w:pPr>
              <w:suppressAutoHyphens/>
              <w:overflowPunct w:val="0"/>
              <w:autoSpaceDE w:val="0"/>
              <w:jc w:val="center"/>
              <w:rPr>
                <w:rFonts w:eastAsia="Arial Unicode MS"/>
                <w:b/>
                <w:lang w:eastAsia="ar-SA"/>
              </w:rPr>
            </w:pPr>
          </w:p>
          <w:p w14:paraId="6551EEBF" w14:textId="77777777" w:rsidR="00EA66A2" w:rsidRPr="00386993" w:rsidRDefault="00EA66A2" w:rsidP="00EA66A2">
            <w:pPr>
              <w:suppressAutoHyphens/>
              <w:overflowPunct w:val="0"/>
              <w:autoSpaceDE w:val="0"/>
              <w:jc w:val="center"/>
              <w:rPr>
                <w:rFonts w:eastAsia="Arial Unicode MS"/>
                <w:b/>
                <w:lang w:eastAsia="ar-SA"/>
              </w:rPr>
            </w:pPr>
            <w:r w:rsidRPr="00386993">
              <w:rPr>
                <w:rFonts w:eastAsia="Arial Unicode MS"/>
                <w:b/>
                <w:lang w:eastAsia="ar-SA"/>
              </w:rPr>
              <w:t>Комунальне підприємство «Чернігівводоканал» Чернігівської міської ради</w:t>
            </w:r>
          </w:p>
          <w:p w14:paraId="1340F320" w14:textId="77777777" w:rsidR="00EA66A2" w:rsidRPr="00386993" w:rsidRDefault="00EA66A2" w:rsidP="00EA66A2">
            <w:pPr>
              <w:suppressAutoHyphens/>
              <w:overflowPunct w:val="0"/>
              <w:autoSpaceDE w:val="0"/>
              <w:rPr>
                <w:rFonts w:eastAsia="Arial Unicode MS"/>
                <w:lang w:eastAsia="ar-SA"/>
              </w:rPr>
            </w:pPr>
            <w:r>
              <w:rPr>
                <w:rFonts w:eastAsia="Arial Unicode MS"/>
                <w:lang w:eastAsia="ar-SA"/>
              </w:rPr>
              <w:t>14017,</w:t>
            </w:r>
            <w:r w:rsidRPr="00386993">
              <w:rPr>
                <w:rFonts w:eastAsia="Arial Unicode MS"/>
                <w:lang w:eastAsia="ar-SA"/>
              </w:rPr>
              <w:t xml:space="preserve"> м. Чернігів, вул. Жабинського, 15</w:t>
            </w:r>
          </w:p>
          <w:p w14:paraId="3DBBCF05" w14:textId="77777777" w:rsidR="00EA66A2" w:rsidRPr="00386993" w:rsidRDefault="00EA66A2" w:rsidP="00EA66A2">
            <w:pPr>
              <w:suppressAutoHyphens/>
              <w:overflowPunct w:val="0"/>
              <w:autoSpaceDE w:val="0"/>
              <w:rPr>
                <w:rFonts w:eastAsia="Arial Unicode MS"/>
                <w:lang w:eastAsia="ar-SA"/>
              </w:rPr>
            </w:pPr>
            <w:r w:rsidRPr="00386993">
              <w:t>IBAN:UA 393535530000026004300930431</w:t>
            </w:r>
            <w:r w:rsidRPr="00386993">
              <w:rPr>
                <w:rFonts w:eastAsia="Arial Unicode MS"/>
                <w:lang w:eastAsia="ar-SA"/>
              </w:rPr>
              <w:t xml:space="preserve">  </w:t>
            </w:r>
          </w:p>
          <w:p w14:paraId="6901B5BA" w14:textId="77777777" w:rsidR="00EA66A2" w:rsidRPr="00386993" w:rsidRDefault="00EA66A2" w:rsidP="00EA66A2">
            <w:pPr>
              <w:suppressAutoHyphens/>
              <w:overflowPunct w:val="0"/>
              <w:autoSpaceDE w:val="0"/>
              <w:rPr>
                <w:rFonts w:eastAsia="Arial Unicode MS"/>
                <w:lang w:eastAsia="ar-SA"/>
              </w:rPr>
            </w:pPr>
            <w:r w:rsidRPr="00386993">
              <w:rPr>
                <w:rFonts w:eastAsia="Arial Unicode MS"/>
                <w:lang w:eastAsia="ar-SA"/>
              </w:rPr>
              <w:t xml:space="preserve">філія ЧОА АТ «Ощадбанк» м. Чернігів, </w:t>
            </w:r>
          </w:p>
          <w:p w14:paraId="01A58248" w14:textId="77777777" w:rsidR="00EA66A2" w:rsidRPr="00386993" w:rsidRDefault="00EA66A2" w:rsidP="00EA66A2">
            <w:pPr>
              <w:suppressAutoHyphens/>
              <w:overflowPunct w:val="0"/>
              <w:autoSpaceDE w:val="0"/>
              <w:rPr>
                <w:rFonts w:eastAsia="Arial Unicode MS"/>
                <w:lang w:eastAsia="ar-SA"/>
              </w:rPr>
            </w:pPr>
            <w:r w:rsidRPr="00386993">
              <w:rPr>
                <w:rFonts w:eastAsia="Arial Unicode MS"/>
                <w:lang w:eastAsia="ar-SA"/>
              </w:rPr>
              <w:t>код ЄДРПОУ 03358222,</w:t>
            </w:r>
          </w:p>
          <w:p w14:paraId="4583B23D" w14:textId="77777777" w:rsidR="00EA66A2" w:rsidRPr="00386993" w:rsidRDefault="00EA66A2" w:rsidP="00EA66A2">
            <w:pPr>
              <w:suppressAutoHyphens/>
              <w:overflowPunct w:val="0"/>
              <w:autoSpaceDE w:val="0"/>
              <w:rPr>
                <w:rFonts w:eastAsia="Arial Unicode MS"/>
                <w:lang w:eastAsia="ar-SA"/>
              </w:rPr>
            </w:pPr>
            <w:r w:rsidRPr="00386993">
              <w:rPr>
                <w:rFonts w:eastAsia="Arial Unicode MS"/>
                <w:lang w:eastAsia="ar-SA"/>
              </w:rPr>
              <w:t xml:space="preserve">ІПН 033582225263,  </w:t>
            </w:r>
          </w:p>
          <w:p w14:paraId="68599CD5" w14:textId="77777777" w:rsidR="00EA66A2" w:rsidRPr="00386993" w:rsidRDefault="00EA66A2" w:rsidP="00EA66A2">
            <w:pPr>
              <w:suppressAutoHyphens/>
              <w:overflowPunct w:val="0"/>
              <w:autoSpaceDE w:val="0"/>
              <w:rPr>
                <w:rFonts w:eastAsia="Arial Unicode MS"/>
                <w:lang w:eastAsia="ar-SA"/>
              </w:rPr>
            </w:pPr>
            <w:r w:rsidRPr="00386993">
              <w:rPr>
                <w:rFonts w:eastAsia="Arial Unicode MS"/>
                <w:lang w:eastAsia="ar-SA"/>
              </w:rPr>
              <w:t xml:space="preserve">св-во ПДВ № 33905739 </w:t>
            </w:r>
          </w:p>
          <w:p w14:paraId="50E29868" w14:textId="77777777" w:rsidR="00EA66A2" w:rsidRPr="00386993" w:rsidRDefault="00EA66A2" w:rsidP="00EA66A2">
            <w:pPr>
              <w:suppressAutoHyphens/>
              <w:overflowPunct w:val="0"/>
              <w:autoSpaceDE w:val="0"/>
              <w:rPr>
                <w:rFonts w:eastAsia="Arial Unicode MS"/>
                <w:color w:val="000000"/>
                <w:lang w:eastAsia="ar-SA"/>
              </w:rPr>
            </w:pPr>
            <w:r w:rsidRPr="00386993">
              <w:rPr>
                <w:rFonts w:eastAsia="Arial Unicode MS"/>
                <w:lang w:val="en-US" w:eastAsia="ar-SA"/>
              </w:rPr>
              <w:t>info</w:t>
            </w:r>
            <w:r w:rsidRPr="00386993">
              <w:rPr>
                <w:rFonts w:eastAsia="Arial Unicode MS"/>
                <w:lang w:eastAsia="ar-SA"/>
              </w:rPr>
              <w:t>@</w:t>
            </w:r>
            <w:r w:rsidRPr="00386993">
              <w:rPr>
                <w:rFonts w:eastAsia="Arial Unicode MS"/>
                <w:lang w:val="en-US" w:eastAsia="ar-SA"/>
              </w:rPr>
              <w:t>water</w:t>
            </w:r>
            <w:r w:rsidRPr="00386993">
              <w:rPr>
                <w:rFonts w:eastAsia="Arial Unicode MS"/>
                <w:lang w:eastAsia="ar-SA"/>
              </w:rPr>
              <w:t>.</w:t>
            </w:r>
            <w:r w:rsidRPr="00386993">
              <w:rPr>
                <w:rFonts w:eastAsia="Arial Unicode MS"/>
                <w:lang w:val="en-US" w:eastAsia="ar-SA"/>
              </w:rPr>
              <w:t>cn</w:t>
            </w:r>
            <w:r w:rsidRPr="00386993">
              <w:rPr>
                <w:rFonts w:eastAsia="Arial Unicode MS"/>
                <w:lang w:eastAsia="ar-SA"/>
              </w:rPr>
              <w:t>.</w:t>
            </w:r>
            <w:r w:rsidRPr="00386993">
              <w:rPr>
                <w:rFonts w:eastAsia="Arial Unicode MS"/>
                <w:lang w:val="en-US" w:eastAsia="ar-SA"/>
              </w:rPr>
              <w:t>ua</w:t>
            </w:r>
          </w:p>
          <w:p w14:paraId="1FFD9F61" w14:textId="77777777" w:rsidR="00EA66A2" w:rsidRPr="00386993" w:rsidRDefault="00EA66A2" w:rsidP="00EA66A2">
            <w:pPr>
              <w:rPr>
                <w:rFonts w:eastAsia="Arial Unicode MS"/>
              </w:rPr>
            </w:pPr>
          </w:p>
          <w:p w14:paraId="5FD81EA8" w14:textId="77777777" w:rsidR="00EA66A2" w:rsidRPr="00907EC8" w:rsidRDefault="00EA66A2" w:rsidP="00EA66A2">
            <w:pPr>
              <w:rPr>
                <w:rFonts w:eastAsia="Arial Unicode MS"/>
                <w:lang w:val="en-US"/>
              </w:rPr>
            </w:pPr>
            <w:r>
              <w:rPr>
                <w:rFonts w:eastAsia="Arial Unicode MS"/>
                <w:lang w:val="en-US"/>
              </w:rPr>
              <w:t xml:space="preserve"> </w:t>
            </w:r>
          </w:p>
          <w:p w14:paraId="011D0BBF" w14:textId="77777777" w:rsidR="00EA66A2" w:rsidRPr="00386993" w:rsidRDefault="00EA66A2" w:rsidP="00EA66A2">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14:paraId="52584367" w14:textId="77777777" w:rsidR="00EA66A2" w:rsidRPr="00386993" w:rsidRDefault="00EA66A2" w:rsidP="00EA66A2">
            <w:pPr>
              <w:widowControl w:val="0"/>
              <w:suppressAutoHyphens/>
              <w:ind w:firstLine="720"/>
              <w:jc w:val="both"/>
              <w:rPr>
                <w:rFonts w:eastAsia="Tahoma"/>
                <w:b/>
                <w:spacing w:val="-2"/>
              </w:rPr>
            </w:pPr>
            <w:r w:rsidRPr="00386993">
              <w:rPr>
                <w:rFonts w:eastAsia="Tahoma"/>
              </w:rPr>
              <w:t xml:space="preserve">                                         </w:t>
            </w:r>
          </w:p>
        </w:tc>
        <w:tc>
          <w:tcPr>
            <w:tcW w:w="5386" w:type="dxa"/>
            <w:shd w:val="clear" w:color="auto" w:fill="auto"/>
          </w:tcPr>
          <w:p w14:paraId="1F1E95EC" w14:textId="77777777" w:rsidR="00EA66A2" w:rsidRDefault="00EA66A2" w:rsidP="00EA66A2">
            <w:pPr>
              <w:widowControl w:val="0"/>
              <w:suppressLineNumbers/>
              <w:suppressAutoHyphens/>
              <w:ind w:right="569"/>
              <w:jc w:val="both"/>
              <w:rPr>
                <w:rFonts w:eastAsia="Andale Sans UI"/>
                <w:b/>
                <w:kern w:val="1"/>
              </w:rPr>
            </w:pPr>
          </w:p>
          <w:p w14:paraId="736A32F5" w14:textId="77777777" w:rsidR="00EA66A2" w:rsidRDefault="00EA66A2" w:rsidP="00EA66A2">
            <w:pPr>
              <w:widowControl w:val="0"/>
              <w:suppressLineNumbers/>
              <w:suppressAutoHyphens/>
              <w:ind w:right="569"/>
              <w:jc w:val="both"/>
              <w:rPr>
                <w:rFonts w:eastAsia="Andale Sans UI"/>
                <w:b/>
                <w:kern w:val="1"/>
              </w:rPr>
            </w:pPr>
            <w:r w:rsidRPr="00386993">
              <w:rPr>
                <w:rFonts w:eastAsia="Andale Sans UI"/>
                <w:b/>
                <w:kern w:val="1"/>
              </w:rPr>
              <w:t xml:space="preserve"> </w:t>
            </w:r>
          </w:p>
          <w:p w14:paraId="1A978BCF" w14:textId="77777777" w:rsidR="00EA66A2" w:rsidRDefault="00EA66A2" w:rsidP="00EA66A2">
            <w:pPr>
              <w:widowControl w:val="0"/>
              <w:suppressLineNumbers/>
              <w:suppressAutoHyphens/>
              <w:ind w:right="569"/>
              <w:jc w:val="both"/>
              <w:rPr>
                <w:rFonts w:eastAsia="Andale Sans UI"/>
                <w:b/>
                <w:color w:val="000000"/>
                <w:kern w:val="1"/>
              </w:rPr>
            </w:pPr>
          </w:p>
          <w:p w14:paraId="7282F085" w14:textId="77777777" w:rsidR="00EA66A2" w:rsidRDefault="00EA66A2" w:rsidP="00EA66A2">
            <w:pPr>
              <w:widowControl w:val="0"/>
              <w:suppressLineNumbers/>
              <w:suppressAutoHyphens/>
              <w:ind w:right="569"/>
              <w:jc w:val="both"/>
              <w:rPr>
                <w:rFonts w:eastAsia="Andale Sans UI"/>
                <w:b/>
                <w:color w:val="000000"/>
                <w:kern w:val="1"/>
              </w:rPr>
            </w:pPr>
          </w:p>
          <w:p w14:paraId="4C31D1FF" w14:textId="04EF7282" w:rsidR="00EA66A2" w:rsidRPr="00386993" w:rsidRDefault="00EA66A2" w:rsidP="00EA66A2">
            <w:pPr>
              <w:widowControl w:val="0"/>
              <w:suppressLineNumbers/>
              <w:suppressAutoHyphens/>
              <w:ind w:right="569"/>
              <w:jc w:val="both"/>
              <w:rPr>
                <w:rFonts w:eastAsia="Andale Sans UI"/>
                <w:b/>
                <w:color w:val="000000"/>
                <w:kern w:val="1"/>
              </w:rPr>
            </w:pPr>
            <w:r>
              <w:rPr>
                <w:rFonts w:eastAsia="Andale Sans UI"/>
                <w:b/>
                <w:color w:val="000000"/>
                <w:kern w:val="1"/>
                <w:lang w:val="uk-UA"/>
              </w:rPr>
              <w:t xml:space="preserve">                          </w:t>
            </w:r>
            <w:r w:rsidRPr="00386993">
              <w:rPr>
                <w:rFonts w:eastAsia="Andale Sans UI"/>
                <w:b/>
                <w:color w:val="000000"/>
                <w:kern w:val="1"/>
              </w:rPr>
              <w:t>ПОСТАЧАЛЬНИК:</w:t>
            </w:r>
          </w:p>
          <w:p w14:paraId="2E51FA2E" w14:textId="77777777" w:rsidR="00EA66A2" w:rsidRPr="00386993" w:rsidRDefault="00EA66A2" w:rsidP="00EA66A2">
            <w:pPr>
              <w:widowControl w:val="0"/>
              <w:suppressLineNumbers/>
              <w:suppressAutoHyphens/>
              <w:ind w:right="569"/>
              <w:jc w:val="both"/>
              <w:rPr>
                <w:rFonts w:eastAsia="Andale Sans UI"/>
                <w:b/>
                <w:color w:val="000000"/>
                <w:kern w:val="1"/>
              </w:rPr>
            </w:pPr>
            <w:r w:rsidRPr="00386993">
              <w:rPr>
                <w:rFonts w:eastAsia="Andale Sans UI"/>
                <w:b/>
                <w:color w:val="000000"/>
                <w:kern w:val="1"/>
              </w:rPr>
              <w:t xml:space="preserve"> </w:t>
            </w:r>
          </w:p>
          <w:p w14:paraId="19F788AF" w14:textId="77777777" w:rsidR="00EA66A2" w:rsidRPr="00386993" w:rsidRDefault="00EA66A2" w:rsidP="00EA66A2">
            <w:pPr>
              <w:widowControl w:val="0"/>
              <w:suppressAutoHyphens/>
              <w:rPr>
                <w:rFonts w:eastAsia="Tahoma"/>
              </w:rPr>
            </w:pPr>
          </w:p>
          <w:p w14:paraId="48437079" w14:textId="77777777" w:rsidR="00EA66A2" w:rsidRPr="00386993" w:rsidRDefault="00EA66A2" w:rsidP="00EA66A2">
            <w:pPr>
              <w:widowControl w:val="0"/>
              <w:tabs>
                <w:tab w:val="left" w:pos="1650"/>
              </w:tabs>
              <w:suppressAutoHyphens/>
              <w:jc w:val="both"/>
              <w:rPr>
                <w:rFonts w:eastAsia="Tahoma"/>
                <w:spacing w:val="-2"/>
              </w:rPr>
            </w:pPr>
          </w:p>
        </w:tc>
      </w:tr>
    </w:tbl>
    <w:p w14:paraId="26DB5111" w14:textId="77777777" w:rsidR="00EA66A2" w:rsidRPr="00386993" w:rsidRDefault="00EA66A2" w:rsidP="00EA66A2">
      <w:pPr>
        <w:jc w:val="both"/>
        <w:outlineLvl w:val="0"/>
        <w:rPr>
          <w:b/>
        </w:rPr>
      </w:pPr>
    </w:p>
    <w:p w14:paraId="46C1B711" w14:textId="77777777" w:rsidR="00EA66A2" w:rsidRPr="002C28DC" w:rsidRDefault="00EA66A2" w:rsidP="00EA66A2">
      <w:bookmarkStart w:id="6" w:name="_Hlk43724591"/>
      <w:r>
        <w:t xml:space="preserve">*Проект Договору завантажується Учасником </w:t>
      </w:r>
      <w:proofErr w:type="gramStart"/>
      <w:r>
        <w:t>процедури  закупівлі</w:t>
      </w:r>
      <w:proofErr w:type="gramEnd"/>
      <w:r>
        <w:t xml:space="preserve"> із заповненням  реквізитів, підписом Уповноваженої  на це особи та печаткою.</w:t>
      </w:r>
    </w:p>
    <w:p w14:paraId="1098E25E" w14:textId="77777777" w:rsidR="00EA66A2" w:rsidRDefault="00EA66A2" w:rsidP="00EA66A2">
      <w:pPr>
        <w:jc w:val="center"/>
      </w:pPr>
    </w:p>
    <w:p w14:paraId="5430E5CC" w14:textId="77777777" w:rsidR="00EA66A2" w:rsidRDefault="00EA66A2" w:rsidP="00EA66A2">
      <w:pPr>
        <w:jc w:val="right"/>
      </w:pPr>
    </w:p>
    <w:p w14:paraId="72EC9F0B" w14:textId="77777777" w:rsidR="00EA66A2" w:rsidRDefault="00EA66A2" w:rsidP="00EA66A2">
      <w:pPr>
        <w:jc w:val="right"/>
      </w:pPr>
    </w:p>
    <w:p w14:paraId="7A9E6453" w14:textId="77777777" w:rsidR="00EA66A2" w:rsidRDefault="00EA66A2" w:rsidP="00EA66A2">
      <w:pPr>
        <w:jc w:val="right"/>
      </w:pPr>
    </w:p>
    <w:p w14:paraId="297BC3C2" w14:textId="77777777" w:rsidR="00EA66A2" w:rsidRDefault="00EA66A2" w:rsidP="00EA66A2">
      <w:pPr>
        <w:jc w:val="right"/>
      </w:pPr>
    </w:p>
    <w:p w14:paraId="0C11A9D8" w14:textId="77777777" w:rsidR="00EA66A2" w:rsidRDefault="00EA66A2" w:rsidP="00EA66A2">
      <w:pPr>
        <w:jc w:val="right"/>
      </w:pPr>
    </w:p>
    <w:p w14:paraId="1CAD7812" w14:textId="77777777" w:rsidR="00EA66A2" w:rsidRDefault="00EA66A2" w:rsidP="00EA66A2">
      <w:pPr>
        <w:jc w:val="right"/>
      </w:pPr>
    </w:p>
    <w:p w14:paraId="45E411A5" w14:textId="77777777" w:rsidR="00EA66A2" w:rsidRDefault="00EA66A2" w:rsidP="00EA66A2">
      <w:pPr>
        <w:jc w:val="right"/>
      </w:pPr>
    </w:p>
    <w:p w14:paraId="0624BC71" w14:textId="77777777" w:rsidR="00EA66A2" w:rsidRDefault="00EA66A2" w:rsidP="00EA66A2">
      <w:pPr>
        <w:jc w:val="right"/>
      </w:pPr>
    </w:p>
    <w:p w14:paraId="0E589373" w14:textId="77777777" w:rsidR="00EA66A2" w:rsidRDefault="00EA66A2" w:rsidP="00EA66A2">
      <w:pPr>
        <w:jc w:val="right"/>
      </w:pPr>
    </w:p>
    <w:p w14:paraId="39F61F22" w14:textId="77777777" w:rsidR="00EA66A2" w:rsidRDefault="00EA66A2" w:rsidP="00EA66A2">
      <w:pPr>
        <w:jc w:val="right"/>
      </w:pPr>
    </w:p>
    <w:p w14:paraId="719276E3" w14:textId="77777777" w:rsidR="00EA66A2" w:rsidRDefault="00EA66A2" w:rsidP="00EA66A2">
      <w:pPr>
        <w:jc w:val="right"/>
      </w:pPr>
    </w:p>
    <w:p w14:paraId="48EA7A2B" w14:textId="77777777" w:rsidR="00EA66A2" w:rsidRDefault="00EA66A2" w:rsidP="00EA66A2">
      <w:pPr>
        <w:jc w:val="right"/>
      </w:pPr>
    </w:p>
    <w:p w14:paraId="2E49823E" w14:textId="77777777" w:rsidR="00EA66A2" w:rsidRDefault="00EA66A2" w:rsidP="00EA66A2">
      <w:pPr>
        <w:jc w:val="right"/>
      </w:pPr>
    </w:p>
    <w:p w14:paraId="5357A82D" w14:textId="77777777" w:rsidR="00EA66A2" w:rsidRDefault="00EA66A2" w:rsidP="00EA66A2">
      <w:pPr>
        <w:jc w:val="right"/>
      </w:pPr>
    </w:p>
    <w:p w14:paraId="5991781E" w14:textId="77777777" w:rsidR="00EA66A2" w:rsidRDefault="00EA66A2" w:rsidP="00EA66A2">
      <w:pPr>
        <w:jc w:val="right"/>
      </w:pPr>
    </w:p>
    <w:p w14:paraId="43837DC6" w14:textId="77777777" w:rsidR="00EA66A2" w:rsidRDefault="00EA66A2" w:rsidP="00EA66A2">
      <w:pPr>
        <w:jc w:val="right"/>
      </w:pPr>
    </w:p>
    <w:p w14:paraId="20E6B87E" w14:textId="77777777" w:rsidR="00EA66A2" w:rsidRDefault="00EA66A2" w:rsidP="00EA66A2">
      <w:pPr>
        <w:jc w:val="right"/>
      </w:pPr>
    </w:p>
    <w:p w14:paraId="5985CF3E" w14:textId="267CE840" w:rsidR="00EA66A2" w:rsidRPr="00280562" w:rsidRDefault="00EA66A2" w:rsidP="00EA66A2">
      <w:pPr>
        <w:jc w:val="right"/>
      </w:pPr>
      <w:r>
        <w:t xml:space="preserve">Додаток № </w:t>
      </w:r>
    </w:p>
    <w:p w14:paraId="7D6C515D" w14:textId="77777777" w:rsidR="00EA66A2" w:rsidRPr="00280562" w:rsidRDefault="00EA66A2" w:rsidP="00EA66A2">
      <w:pPr>
        <w:ind w:left="6379"/>
        <w:jc w:val="right"/>
      </w:pPr>
      <w:r w:rsidRPr="00280562">
        <w:t>до Договору на закупівлю товару №______________</w:t>
      </w:r>
    </w:p>
    <w:p w14:paraId="3F7A66CE" w14:textId="77777777" w:rsidR="00EA66A2" w:rsidRPr="00280562" w:rsidRDefault="00EA66A2" w:rsidP="00EA66A2">
      <w:pPr>
        <w:ind w:left="6521"/>
        <w:jc w:val="center"/>
      </w:pPr>
      <w:r>
        <w:t xml:space="preserve">            від ____________ 202__</w:t>
      </w:r>
      <w:r w:rsidRPr="00280562">
        <w:t>р.</w:t>
      </w:r>
    </w:p>
    <w:p w14:paraId="55C6B6CA" w14:textId="77777777" w:rsidR="00EA66A2" w:rsidRPr="00280562" w:rsidRDefault="00EA66A2" w:rsidP="00EA66A2">
      <w:pPr>
        <w:ind w:left="6800"/>
        <w:jc w:val="right"/>
      </w:pPr>
    </w:p>
    <w:bookmarkEnd w:id="6"/>
    <w:p w14:paraId="435F47F0" w14:textId="77777777" w:rsidR="00EA66A2" w:rsidRPr="00AA3A95" w:rsidRDefault="00EA66A2" w:rsidP="00EA66A2">
      <w:pPr>
        <w:jc w:val="center"/>
        <w:rPr>
          <w:b/>
        </w:rPr>
      </w:pPr>
      <w:r w:rsidRPr="00280562">
        <w:rPr>
          <w:b/>
        </w:rPr>
        <w:t xml:space="preserve">СПЕЦИФІКАЦІЯ </w:t>
      </w:r>
    </w:p>
    <w:p w14:paraId="395792E3" w14:textId="77777777" w:rsidR="00EA66A2" w:rsidRDefault="00EA66A2" w:rsidP="00EA66A2">
      <w:pPr>
        <w:suppressAutoHyphens/>
        <w:jc w:val="right"/>
      </w:pPr>
    </w:p>
    <w:tbl>
      <w:tblPr>
        <w:tblW w:w="10491" w:type="dxa"/>
        <w:tblInd w:w="-2" w:type="dxa"/>
        <w:tblLayout w:type="fixed"/>
        <w:tblLook w:val="0000" w:firstRow="0" w:lastRow="0" w:firstColumn="0" w:lastColumn="0" w:noHBand="0" w:noVBand="0"/>
      </w:tblPr>
      <w:tblGrid>
        <w:gridCol w:w="535"/>
        <w:gridCol w:w="4427"/>
        <w:gridCol w:w="1359"/>
        <w:gridCol w:w="813"/>
        <w:gridCol w:w="1509"/>
        <w:gridCol w:w="1848"/>
      </w:tblGrid>
      <w:tr w:rsidR="00EA66A2" w:rsidRPr="00527C1B" w14:paraId="7AEE91BA" w14:textId="77777777" w:rsidTr="00886F00">
        <w:tc>
          <w:tcPr>
            <w:tcW w:w="535" w:type="dxa"/>
            <w:tcBorders>
              <w:top w:val="single" w:sz="1" w:space="0" w:color="000000"/>
              <w:left w:val="single" w:sz="1" w:space="0" w:color="000000"/>
              <w:bottom w:val="single" w:sz="1" w:space="0" w:color="000000"/>
            </w:tcBorders>
          </w:tcPr>
          <w:p w14:paraId="6FAAD9FD" w14:textId="77777777" w:rsidR="00EA66A2" w:rsidRPr="00527C1B" w:rsidRDefault="00EA66A2" w:rsidP="00EA66A2">
            <w:pPr>
              <w:widowControl w:val="0"/>
              <w:snapToGrid w:val="0"/>
              <w:jc w:val="center"/>
              <w:rPr>
                <w:color w:val="000000"/>
              </w:rPr>
            </w:pPr>
            <w:r w:rsidRPr="00527C1B">
              <w:rPr>
                <w:color w:val="000000"/>
              </w:rPr>
              <w:t>№ п/п</w:t>
            </w:r>
          </w:p>
        </w:tc>
        <w:tc>
          <w:tcPr>
            <w:tcW w:w="4427" w:type="dxa"/>
            <w:tcBorders>
              <w:top w:val="single" w:sz="1" w:space="0" w:color="000000"/>
              <w:left w:val="single" w:sz="1" w:space="0" w:color="000000"/>
              <w:bottom w:val="single" w:sz="1" w:space="0" w:color="000000"/>
            </w:tcBorders>
          </w:tcPr>
          <w:p w14:paraId="0879C2B6" w14:textId="77777777" w:rsidR="00EA66A2" w:rsidRPr="00334867" w:rsidRDefault="00EA66A2" w:rsidP="00EA66A2">
            <w:pPr>
              <w:widowControl w:val="0"/>
              <w:snapToGrid w:val="0"/>
              <w:jc w:val="center"/>
              <w:rPr>
                <w:color w:val="000000"/>
              </w:rPr>
            </w:pPr>
            <w:r w:rsidRPr="00334867">
              <w:rPr>
                <w:color w:val="000000"/>
              </w:rPr>
              <w:t>Найменування Товару</w:t>
            </w:r>
          </w:p>
        </w:tc>
        <w:tc>
          <w:tcPr>
            <w:tcW w:w="1359" w:type="dxa"/>
            <w:tcBorders>
              <w:top w:val="single" w:sz="1" w:space="0" w:color="000000"/>
              <w:left w:val="single" w:sz="4" w:space="0" w:color="000000"/>
              <w:bottom w:val="single" w:sz="1" w:space="0" w:color="000000"/>
            </w:tcBorders>
          </w:tcPr>
          <w:p w14:paraId="422F8713" w14:textId="77777777" w:rsidR="00EA66A2" w:rsidRPr="00334867" w:rsidRDefault="00EA66A2" w:rsidP="00EA66A2">
            <w:pPr>
              <w:widowControl w:val="0"/>
              <w:snapToGrid w:val="0"/>
              <w:rPr>
                <w:color w:val="000000"/>
              </w:rPr>
            </w:pPr>
            <w:r w:rsidRPr="00334867">
              <w:rPr>
                <w:color w:val="000000"/>
              </w:rPr>
              <w:t>Од. вим.</w:t>
            </w:r>
          </w:p>
        </w:tc>
        <w:tc>
          <w:tcPr>
            <w:tcW w:w="813" w:type="dxa"/>
            <w:tcBorders>
              <w:top w:val="single" w:sz="1" w:space="0" w:color="000000"/>
              <w:left w:val="single" w:sz="1" w:space="0" w:color="000000"/>
              <w:bottom w:val="single" w:sz="1" w:space="0" w:color="000000"/>
            </w:tcBorders>
          </w:tcPr>
          <w:p w14:paraId="345DBE44" w14:textId="77777777" w:rsidR="00EA66A2" w:rsidRPr="00334867" w:rsidRDefault="00EA66A2" w:rsidP="00EA66A2">
            <w:pPr>
              <w:widowControl w:val="0"/>
              <w:snapToGrid w:val="0"/>
              <w:jc w:val="center"/>
              <w:rPr>
                <w:color w:val="000000"/>
              </w:rPr>
            </w:pPr>
            <w:r w:rsidRPr="00334867">
              <w:rPr>
                <w:color w:val="000000"/>
              </w:rPr>
              <w:t xml:space="preserve">К-ть, </w:t>
            </w:r>
          </w:p>
        </w:tc>
        <w:tc>
          <w:tcPr>
            <w:tcW w:w="1509" w:type="dxa"/>
            <w:tcBorders>
              <w:top w:val="single" w:sz="1" w:space="0" w:color="000000"/>
              <w:left w:val="single" w:sz="1" w:space="0" w:color="000000"/>
              <w:bottom w:val="single" w:sz="1" w:space="0" w:color="000000"/>
            </w:tcBorders>
          </w:tcPr>
          <w:p w14:paraId="0B5912CB" w14:textId="77777777" w:rsidR="00EA66A2" w:rsidRPr="00334867" w:rsidRDefault="00EA66A2" w:rsidP="00EA66A2">
            <w:pPr>
              <w:widowControl w:val="0"/>
              <w:snapToGrid w:val="0"/>
              <w:jc w:val="center"/>
              <w:rPr>
                <w:color w:val="000000"/>
              </w:rPr>
            </w:pPr>
            <w:r w:rsidRPr="00334867">
              <w:rPr>
                <w:color w:val="000000"/>
              </w:rPr>
              <w:t>Ціна за од., грн без ПДВ</w:t>
            </w:r>
          </w:p>
        </w:tc>
        <w:tc>
          <w:tcPr>
            <w:tcW w:w="1848" w:type="dxa"/>
            <w:tcBorders>
              <w:top w:val="single" w:sz="1" w:space="0" w:color="000000"/>
              <w:left w:val="single" w:sz="1" w:space="0" w:color="000000"/>
              <w:bottom w:val="single" w:sz="1" w:space="0" w:color="000000"/>
              <w:right w:val="single" w:sz="1" w:space="0" w:color="000000"/>
            </w:tcBorders>
          </w:tcPr>
          <w:p w14:paraId="7332B249" w14:textId="77777777" w:rsidR="00EA66A2" w:rsidRPr="00334867" w:rsidRDefault="00EA66A2" w:rsidP="00EA66A2">
            <w:pPr>
              <w:widowControl w:val="0"/>
              <w:snapToGrid w:val="0"/>
              <w:jc w:val="center"/>
              <w:rPr>
                <w:color w:val="000000"/>
              </w:rPr>
            </w:pPr>
            <w:r w:rsidRPr="00334867">
              <w:rPr>
                <w:color w:val="000000"/>
              </w:rPr>
              <w:t>Вартість, грн без ПДВ.</w:t>
            </w:r>
          </w:p>
        </w:tc>
      </w:tr>
      <w:tr w:rsidR="00EA66A2" w:rsidRPr="00527C1B" w14:paraId="0FC3EAC4" w14:textId="77777777" w:rsidTr="00886F00">
        <w:tc>
          <w:tcPr>
            <w:tcW w:w="535" w:type="dxa"/>
            <w:tcBorders>
              <w:top w:val="single" w:sz="1" w:space="0" w:color="000000"/>
              <w:left w:val="single" w:sz="1" w:space="0" w:color="000000"/>
              <w:bottom w:val="single" w:sz="1" w:space="0" w:color="000000"/>
            </w:tcBorders>
            <w:vAlign w:val="bottom"/>
          </w:tcPr>
          <w:p w14:paraId="2D598C79" w14:textId="77777777" w:rsidR="00EA66A2" w:rsidRPr="00527C1B" w:rsidRDefault="00EA66A2" w:rsidP="00EA66A2">
            <w:pPr>
              <w:widowControl w:val="0"/>
              <w:snapToGrid w:val="0"/>
              <w:rPr>
                <w:color w:val="000000"/>
              </w:rPr>
            </w:pPr>
            <w:r w:rsidRPr="00527C1B">
              <w:rPr>
                <w:color w:val="000000"/>
              </w:rPr>
              <w:t>1</w:t>
            </w:r>
          </w:p>
        </w:tc>
        <w:tc>
          <w:tcPr>
            <w:tcW w:w="4427" w:type="dxa"/>
            <w:tcBorders>
              <w:top w:val="single" w:sz="1" w:space="0" w:color="000000"/>
              <w:left w:val="single" w:sz="1" w:space="0" w:color="000000"/>
              <w:bottom w:val="single" w:sz="1" w:space="0" w:color="000000"/>
            </w:tcBorders>
            <w:vAlign w:val="bottom"/>
          </w:tcPr>
          <w:p w14:paraId="5F6EDA31" w14:textId="77777777" w:rsidR="00EA66A2" w:rsidRPr="00302D26" w:rsidRDefault="00EA66A2" w:rsidP="00EA66A2">
            <w:pPr>
              <w:widowControl w:val="0"/>
              <w:snapToGrid w:val="0"/>
              <w:rPr>
                <w:color w:val="000000"/>
              </w:rPr>
            </w:pPr>
            <w:r>
              <w:t xml:space="preserve"> </w:t>
            </w:r>
          </w:p>
        </w:tc>
        <w:tc>
          <w:tcPr>
            <w:tcW w:w="1359" w:type="dxa"/>
            <w:tcBorders>
              <w:top w:val="single" w:sz="1" w:space="0" w:color="000000"/>
              <w:left w:val="single" w:sz="4" w:space="0" w:color="000000"/>
              <w:bottom w:val="single" w:sz="1" w:space="0" w:color="000000"/>
            </w:tcBorders>
          </w:tcPr>
          <w:p w14:paraId="3AB57AA5" w14:textId="77777777" w:rsidR="00EA66A2" w:rsidRPr="00302D26" w:rsidRDefault="00EA66A2" w:rsidP="00EA66A2">
            <w:pPr>
              <w:widowControl w:val="0"/>
              <w:snapToGrid w:val="0"/>
            </w:pPr>
          </w:p>
          <w:p w14:paraId="5F2ED48C" w14:textId="77777777" w:rsidR="00EA66A2" w:rsidRPr="00302D26" w:rsidRDefault="00EA66A2" w:rsidP="00EA66A2">
            <w:pPr>
              <w:widowControl w:val="0"/>
              <w:snapToGrid w:val="0"/>
            </w:pPr>
            <w:r w:rsidRPr="00302D26">
              <w:t xml:space="preserve">     </w:t>
            </w:r>
          </w:p>
          <w:p w14:paraId="229CD913" w14:textId="77777777" w:rsidR="00EA66A2" w:rsidRPr="00302D26" w:rsidRDefault="00EA66A2" w:rsidP="00EA66A2">
            <w:pPr>
              <w:widowControl w:val="0"/>
              <w:snapToGrid w:val="0"/>
            </w:pPr>
            <w:r>
              <w:t xml:space="preserve"> </w:t>
            </w:r>
          </w:p>
        </w:tc>
        <w:tc>
          <w:tcPr>
            <w:tcW w:w="813" w:type="dxa"/>
            <w:tcBorders>
              <w:top w:val="single" w:sz="1" w:space="0" w:color="000000"/>
              <w:left w:val="single" w:sz="1" w:space="0" w:color="000000"/>
              <w:bottom w:val="single" w:sz="1" w:space="0" w:color="000000"/>
            </w:tcBorders>
            <w:vAlign w:val="bottom"/>
          </w:tcPr>
          <w:p w14:paraId="76407C0D" w14:textId="77777777" w:rsidR="00EA66A2" w:rsidRPr="00302D26" w:rsidRDefault="00EA66A2" w:rsidP="00EA66A2">
            <w:pPr>
              <w:widowControl w:val="0"/>
              <w:snapToGrid w:val="0"/>
            </w:pPr>
            <w:r w:rsidRPr="00302D26">
              <w:t xml:space="preserve">    </w:t>
            </w:r>
          </w:p>
          <w:p w14:paraId="22E3E9DF" w14:textId="77777777" w:rsidR="00EA66A2" w:rsidRPr="00302D26" w:rsidRDefault="00EA66A2" w:rsidP="00EA66A2">
            <w:pPr>
              <w:widowControl w:val="0"/>
              <w:snapToGrid w:val="0"/>
            </w:pPr>
            <w:r w:rsidRPr="00302D26">
              <w:t xml:space="preserve">    </w:t>
            </w:r>
            <w:r>
              <w:t xml:space="preserve"> </w:t>
            </w:r>
          </w:p>
        </w:tc>
        <w:tc>
          <w:tcPr>
            <w:tcW w:w="1509" w:type="dxa"/>
            <w:tcBorders>
              <w:top w:val="single" w:sz="1" w:space="0" w:color="000000"/>
              <w:left w:val="single" w:sz="1" w:space="0" w:color="000000"/>
              <w:bottom w:val="single" w:sz="1" w:space="0" w:color="000000"/>
            </w:tcBorders>
          </w:tcPr>
          <w:p w14:paraId="1C8FE043" w14:textId="77777777" w:rsidR="00EA66A2" w:rsidRPr="00302D26" w:rsidRDefault="00EA66A2" w:rsidP="00EA66A2">
            <w:pPr>
              <w:widowControl w:val="0"/>
              <w:snapToGrid w:val="0"/>
              <w:jc w:val="right"/>
            </w:pPr>
          </w:p>
          <w:p w14:paraId="569B326B" w14:textId="77777777" w:rsidR="00EA66A2" w:rsidRPr="00302D26" w:rsidRDefault="00EA66A2" w:rsidP="00EA66A2">
            <w:pPr>
              <w:widowControl w:val="0"/>
              <w:snapToGrid w:val="0"/>
            </w:pPr>
            <w:r w:rsidRPr="00302D26">
              <w:t xml:space="preserve">        </w:t>
            </w:r>
          </w:p>
          <w:p w14:paraId="1AEA2909" w14:textId="77777777" w:rsidR="00EA66A2" w:rsidRPr="00302D26" w:rsidRDefault="00EA66A2" w:rsidP="00EA66A2">
            <w:pPr>
              <w:widowControl w:val="0"/>
              <w:snapToGrid w:val="0"/>
            </w:pPr>
            <w:r w:rsidRPr="00302D26">
              <w:t xml:space="preserve">     </w:t>
            </w:r>
            <w:r>
              <w:t xml:space="preserve"> </w:t>
            </w:r>
          </w:p>
        </w:tc>
        <w:tc>
          <w:tcPr>
            <w:tcW w:w="1848" w:type="dxa"/>
            <w:tcBorders>
              <w:top w:val="single" w:sz="1" w:space="0" w:color="000000"/>
              <w:left w:val="single" w:sz="1" w:space="0" w:color="000000"/>
              <w:bottom w:val="single" w:sz="1" w:space="0" w:color="000000"/>
              <w:right w:val="single" w:sz="1" w:space="0" w:color="000000"/>
            </w:tcBorders>
          </w:tcPr>
          <w:p w14:paraId="243502E8" w14:textId="77777777" w:rsidR="00EA66A2" w:rsidRPr="00302D26" w:rsidRDefault="00EA66A2" w:rsidP="00EA66A2">
            <w:pPr>
              <w:widowControl w:val="0"/>
              <w:snapToGrid w:val="0"/>
              <w:jc w:val="right"/>
            </w:pPr>
          </w:p>
          <w:p w14:paraId="20BD4072" w14:textId="77777777" w:rsidR="00EA66A2" w:rsidRPr="00302D26" w:rsidRDefault="00EA66A2" w:rsidP="00EA66A2">
            <w:pPr>
              <w:widowControl w:val="0"/>
              <w:snapToGrid w:val="0"/>
              <w:jc w:val="center"/>
            </w:pPr>
            <w:r w:rsidRPr="00302D26">
              <w:t xml:space="preserve">   </w:t>
            </w:r>
          </w:p>
          <w:p w14:paraId="175E17CE" w14:textId="77777777" w:rsidR="00EA66A2" w:rsidRPr="00CC023E" w:rsidRDefault="00EA66A2" w:rsidP="00EA66A2">
            <w:pPr>
              <w:widowControl w:val="0"/>
              <w:snapToGrid w:val="0"/>
              <w:jc w:val="center"/>
            </w:pPr>
            <w:r>
              <w:t xml:space="preserve"> </w:t>
            </w:r>
          </w:p>
        </w:tc>
      </w:tr>
      <w:tr w:rsidR="00EA66A2" w:rsidRPr="00527C1B" w14:paraId="1F34B745" w14:textId="77777777" w:rsidTr="00886F00">
        <w:tc>
          <w:tcPr>
            <w:tcW w:w="8643" w:type="dxa"/>
            <w:gridSpan w:val="5"/>
            <w:tcBorders>
              <w:top w:val="single" w:sz="1" w:space="0" w:color="000000"/>
              <w:left w:val="single" w:sz="1" w:space="0" w:color="000000"/>
              <w:bottom w:val="single" w:sz="1" w:space="0" w:color="000000"/>
            </w:tcBorders>
          </w:tcPr>
          <w:p w14:paraId="6A122C21" w14:textId="77777777" w:rsidR="00EA66A2" w:rsidRPr="00302D26" w:rsidRDefault="00EA66A2" w:rsidP="00EA66A2">
            <w:pPr>
              <w:widowControl w:val="0"/>
              <w:snapToGrid w:val="0"/>
              <w:jc w:val="center"/>
              <w:rPr>
                <w:color w:val="000000"/>
              </w:rPr>
            </w:pPr>
            <w:r w:rsidRPr="00302D26">
              <w:rPr>
                <w:color w:val="000000"/>
              </w:rPr>
              <w:lastRenderedPageBreak/>
              <w:t xml:space="preserve">                                                                      </w:t>
            </w:r>
            <w:r>
              <w:rPr>
                <w:color w:val="000000"/>
              </w:rPr>
              <w:t xml:space="preserve">                                      </w:t>
            </w:r>
            <w:proofErr w:type="gramStart"/>
            <w:r w:rsidRPr="00302D26">
              <w:rPr>
                <w:color w:val="000000"/>
              </w:rPr>
              <w:t>Разом  без</w:t>
            </w:r>
            <w:proofErr w:type="gramEnd"/>
            <w:r w:rsidRPr="00302D26">
              <w:rPr>
                <w:color w:val="000000"/>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5633E067" w14:textId="77777777" w:rsidR="00EA66A2" w:rsidRPr="00302D26" w:rsidRDefault="00EA66A2" w:rsidP="00EA66A2">
            <w:pPr>
              <w:widowControl w:val="0"/>
              <w:snapToGrid w:val="0"/>
              <w:jc w:val="center"/>
              <w:rPr>
                <w:color w:val="000000"/>
                <w:lang w:val="en-US"/>
              </w:rPr>
            </w:pPr>
            <w:r>
              <w:rPr>
                <w:color w:val="000000"/>
              </w:rPr>
              <w:t xml:space="preserve"> </w:t>
            </w:r>
          </w:p>
        </w:tc>
      </w:tr>
      <w:tr w:rsidR="00EA66A2" w:rsidRPr="00527C1B" w14:paraId="1894AFCF" w14:textId="77777777" w:rsidTr="00886F00">
        <w:tc>
          <w:tcPr>
            <w:tcW w:w="8643" w:type="dxa"/>
            <w:gridSpan w:val="5"/>
            <w:tcBorders>
              <w:top w:val="single" w:sz="1" w:space="0" w:color="000000"/>
              <w:left w:val="single" w:sz="1" w:space="0" w:color="000000"/>
              <w:bottom w:val="single" w:sz="1" w:space="0" w:color="000000"/>
            </w:tcBorders>
          </w:tcPr>
          <w:p w14:paraId="4467A277" w14:textId="77777777" w:rsidR="00EA66A2" w:rsidRPr="00302D26" w:rsidRDefault="00EA66A2" w:rsidP="00EA66A2">
            <w:pPr>
              <w:widowControl w:val="0"/>
              <w:snapToGrid w:val="0"/>
              <w:jc w:val="center"/>
              <w:rPr>
                <w:color w:val="000000"/>
              </w:rPr>
            </w:pPr>
            <w:r w:rsidRPr="00302D26">
              <w:rPr>
                <w:color w:val="000000"/>
              </w:rPr>
              <w:t xml:space="preserve"> </w:t>
            </w:r>
            <w:r>
              <w:rPr>
                <w:color w:val="000000"/>
              </w:rPr>
              <w:t xml:space="preserve">                                                                                                                          </w:t>
            </w:r>
            <w:r w:rsidRPr="00302D26">
              <w:rPr>
                <w:color w:val="000000"/>
              </w:rPr>
              <w:t>ПДВ</w:t>
            </w:r>
          </w:p>
        </w:tc>
        <w:tc>
          <w:tcPr>
            <w:tcW w:w="1848" w:type="dxa"/>
            <w:tcBorders>
              <w:top w:val="single" w:sz="1" w:space="0" w:color="000000"/>
              <w:left w:val="single" w:sz="1" w:space="0" w:color="000000"/>
              <w:bottom w:val="single" w:sz="1" w:space="0" w:color="000000"/>
              <w:right w:val="single" w:sz="1" w:space="0" w:color="000000"/>
            </w:tcBorders>
          </w:tcPr>
          <w:p w14:paraId="56D0853F" w14:textId="77777777" w:rsidR="00EA66A2" w:rsidRPr="00302D26" w:rsidRDefault="00EA66A2" w:rsidP="00EA66A2">
            <w:pPr>
              <w:widowControl w:val="0"/>
              <w:snapToGrid w:val="0"/>
              <w:jc w:val="center"/>
              <w:rPr>
                <w:color w:val="000000"/>
              </w:rPr>
            </w:pPr>
            <w:r>
              <w:rPr>
                <w:color w:val="000000"/>
              </w:rPr>
              <w:t xml:space="preserve"> </w:t>
            </w:r>
          </w:p>
        </w:tc>
      </w:tr>
      <w:tr w:rsidR="00EA66A2" w:rsidRPr="00527C1B" w14:paraId="70EF8C92" w14:textId="77777777" w:rsidTr="00886F00">
        <w:trPr>
          <w:trHeight w:val="195"/>
        </w:trPr>
        <w:tc>
          <w:tcPr>
            <w:tcW w:w="8643" w:type="dxa"/>
            <w:gridSpan w:val="5"/>
            <w:tcBorders>
              <w:top w:val="single" w:sz="1" w:space="0" w:color="000000"/>
              <w:left w:val="single" w:sz="1" w:space="0" w:color="000000"/>
              <w:bottom w:val="single" w:sz="1" w:space="0" w:color="000000"/>
            </w:tcBorders>
          </w:tcPr>
          <w:p w14:paraId="1B295D96" w14:textId="77777777" w:rsidR="00EA66A2" w:rsidRPr="00302D26" w:rsidRDefault="00EA66A2" w:rsidP="00EA66A2">
            <w:pPr>
              <w:widowControl w:val="0"/>
              <w:snapToGrid w:val="0"/>
              <w:jc w:val="center"/>
              <w:rPr>
                <w:color w:val="000000"/>
              </w:rPr>
            </w:pPr>
            <w:r>
              <w:rPr>
                <w:color w:val="000000"/>
              </w:rPr>
              <w:t xml:space="preserve">                                                                                                           </w:t>
            </w:r>
            <w:r w:rsidRPr="00302D26">
              <w:rPr>
                <w:color w:val="000000"/>
              </w:rPr>
              <w:t xml:space="preserve"> </w:t>
            </w:r>
            <w:proofErr w:type="gramStart"/>
            <w:r w:rsidRPr="00302D26">
              <w:rPr>
                <w:color w:val="000000"/>
              </w:rPr>
              <w:t>Разом  з</w:t>
            </w:r>
            <w:proofErr w:type="gramEnd"/>
            <w:r w:rsidRPr="00302D26">
              <w:rPr>
                <w:color w:val="000000"/>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1CF7FE9D" w14:textId="77777777" w:rsidR="00EA66A2" w:rsidRPr="00302D26" w:rsidRDefault="00EA66A2" w:rsidP="00EA66A2">
            <w:pPr>
              <w:widowControl w:val="0"/>
              <w:snapToGrid w:val="0"/>
              <w:jc w:val="center"/>
              <w:rPr>
                <w:color w:val="000000"/>
              </w:rPr>
            </w:pPr>
            <w:r>
              <w:rPr>
                <w:b/>
                <w:color w:val="000000"/>
              </w:rPr>
              <w:t xml:space="preserve"> </w:t>
            </w:r>
          </w:p>
        </w:tc>
      </w:tr>
    </w:tbl>
    <w:p w14:paraId="30F0BE71" w14:textId="77777777" w:rsidR="00EA66A2" w:rsidRPr="00302D26" w:rsidRDefault="00EA66A2" w:rsidP="00EA66A2">
      <w:pPr>
        <w:jc w:val="both"/>
        <w:rPr>
          <w:noProof/>
        </w:rPr>
      </w:pPr>
    </w:p>
    <w:p w14:paraId="1EC6C334" w14:textId="77777777" w:rsidR="00EA66A2" w:rsidRPr="00960E61" w:rsidRDefault="00EA66A2" w:rsidP="00EA66A2">
      <w:pPr>
        <w:jc w:val="both"/>
        <w:rPr>
          <w:noProof/>
        </w:rPr>
      </w:pPr>
    </w:p>
    <w:p w14:paraId="4A3B66AD" w14:textId="77777777" w:rsidR="00EA66A2" w:rsidRDefault="00EA66A2" w:rsidP="00EA66A2">
      <w:pPr>
        <w:jc w:val="both"/>
        <w:rPr>
          <w:b/>
          <w:snapToGrid w:val="0"/>
        </w:rPr>
      </w:pPr>
      <w:r>
        <w:rPr>
          <w:b/>
          <w:snapToGrid w:val="0"/>
        </w:rPr>
        <w:t xml:space="preserve"> </w:t>
      </w:r>
    </w:p>
    <w:p w14:paraId="63DECAF2" w14:textId="77777777" w:rsidR="00EA66A2" w:rsidRPr="00D45949" w:rsidRDefault="00EA66A2" w:rsidP="00EA66A2">
      <w:pPr>
        <w:jc w:val="both"/>
        <w:rPr>
          <w:b/>
          <w:snapToGrid w:val="0"/>
        </w:rPr>
      </w:pPr>
      <w:r w:rsidRPr="00D45949">
        <w:rPr>
          <w:b/>
          <w:snapToGrid w:val="0"/>
        </w:rPr>
        <w:t>ПОКУПЕЦЬ</w:t>
      </w:r>
      <w:r>
        <w:rPr>
          <w:b/>
          <w:snapToGrid w:val="0"/>
        </w:rPr>
        <w:t>:</w:t>
      </w:r>
      <w:r w:rsidRPr="00D45949">
        <w:rPr>
          <w:b/>
          <w:snapToGrid w:val="0"/>
        </w:rPr>
        <w:t xml:space="preserve">                                                                           </w:t>
      </w:r>
      <w:r>
        <w:rPr>
          <w:b/>
          <w:snapToGrid w:val="0"/>
        </w:rPr>
        <w:t xml:space="preserve"> </w:t>
      </w:r>
    </w:p>
    <w:p w14:paraId="751C866B" w14:textId="77777777" w:rsidR="00EA66A2" w:rsidRDefault="00EA66A2" w:rsidP="00EA66A2">
      <w:pPr>
        <w:ind w:firstLine="57"/>
        <w:rPr>
          <w:b/>
        </w:rPr>
      </w:pPr>
      <w:r w:rsidRPr="00D45949">
        <w:rPr>
          <w:rFonts w:eastAsia="Arial Unicode MS"/>
          <w:b/>
          <w:lang w:eastAsia="ar-SA"/>
        </w:rPr>
        <w:t>К</w:t>
      </w:r>
      <w:r>
        <w:rPr>
          <w:rFonts w:eastAsia="Arial Unicode MS"/>
          <w:b/>
          <w:lang w:eastAsia="ar-SA"/>
        </w:rPr>
        <w:t>омунальне підприємство</w:t>
      </w:r>
      <w:r w:rsidRPr="00D45949">
        <w:rPr>
          <w:rFonts w:eastAsia="Arial Unicode MS"/>
          <w:b/>
          <w:lang w:eastAsia="ar-SA"/>
        </w:rPr>
        <w:t xml:space="preserve"> </w:t>
      </w:r>
      <w:r>
        <w:rPr>
          <w:rFonts w:eastAsia="Arial Unicode MS"/>
          <w:b/>
          <w:lang w:eastAsia="ar-SA"/>
        </w:rPr>
        <w:t xml:space="preserve">                                    </w:t>
      </w:r>
      <w:r>
        <w:rPr>
          <w:b/>
        </w:rPr>
        <w:t xml:space="preserve">                </w:t>
      </w:r>
    </w:p>
    <w:p w14:paraId="625DB546" w14:textId="77777777" w:rsidR="00EA66A2" w:rsidRDefault="00EA66A2" w:rsidP="00EA66A2">
      <w:pPr>
        <w:ind w:firstLine="57"/>
        <w:rPr>
          <w:rFonts w:eastAsia="Arial Unicode MS"/>
          <w:b/>
          <w:lang w:eastAsia="ar-SA"/>
        </w:rPr>
      </w:pPr>
      <w:r>
        <w:rPr>
          <w:b/>
        </w:rPr>
        <w:t xml:space="preserve">«Чернігівводоканал»                                                         </w:t>
      </w:r>
      <w:r>
        <w:rPr>
          <w:rFonts w:eastAsia="Arial Unicode MS"/>
          <w:b/>
          <w:lang w:eastAsia="ar-SA"/>
        </w:rPr>
        <w:t xml:space="preserve"> </w:t>
      </w:r>
    </w:p>
    <w:p w14:paraId="400028C1" w14:textId="77777777" w:rsidR="00EA66A2" w:rsidRDefault="00EA66A2" w:rsidP="00EA66A2">
      <w:pPr>
        <w:ind w:firstLine="57"/>
        <w:rPr>
          <w:b/>
        </w:rPr>
      </w:pPr>
      <w:r>
        <w:rPr>
          <w:rFonts w:eastAsia="Arial Unicode MS"/>
          <w:b/>
          <w:lang w:eastAsia="ar-SA"/>
        </w:rPr>
        <w:t>Чернігівської міської ради</w:t>
      </w:r>
      <w:r w:rsidRPr="00D45949">
        <w:rPr>
          <w:rFonts w:eastAsia="Arial Unicode MS"/>
          <w:b/>
          <w:lang w:eastAsia="ar-SA"/>
        </w:rPr>
        <w:t xml:space="preserve"> </w:t>
      </w:r>
      <w:r>
        <w:rPr>
          <w:rFonts w:eastAsia="Arial Unicode MS"/>
          <w:b/>
          <w:lang w:eastAsia="ar-SA"/>
        </w:rPr>
        <w:t xml:space="preserve"> </w:t>
      </w:r>
    </w:p>
    <w:p w14:paraId="61284449" w14:textId="77777777" w:rsidR="00EA66A2" w:rsidRPr="00187E1D" w:rsidRDefault="00EA66A2" w:rsidP="00EA66A2">
      <w:pPr>
        <w:jc w:val="both"/>
        <w:rPr>
          <w:color w:val="000000"/>
          <w:spacing w:val="2"/>
        </w:rPr>
      </w:pPr>
    </w:p>
    <w:p w14:paraId="60D08BFE" w14:textId="77777777" w:rsidR="00EA66A2" w:rsidRDefault="00EA66A2" w:rsidP="00EA66A2">
      <w:pPr>
        <w:ind w:firstLine="57"/>
        <w:rPr>
          <w:rFonts w:eastAsia="Arial Unicode MS"/>
          <w:b/>
          <w:lang w:eastAsia="ar-SA"/>
        </w:rPr>
      </w:pPr>
      <w:r>
        <w:rPr>
          <w:b/>
          <w:snapToGrid w:val="0"/>
        </w:rPr>
        <w:t xml:space="preserve"> </w:t>
      </w:r>
    </w:p>
    <w:p w14:paraId="3B97898F" w14:textId="77777777" w:rsidR="00EA66A2" w:rsidRPr="00AA3A95" w:rsidRDefault="00EA66A2" w:rsidP="00EA66A2">
      <w:pPr>
        <w:suppressAutoHyphens/>
        <w:overflowPunct w:val="0"/>
        <w:autoSpaceDE w:val="0"/>
        <w:rPr>
          <w:rFonts w:eastAsia="Arial Unicode MS"/>
          <w:b/>
          <w:lang w:eastAsia="ar-SA"/>
        </w:rPr>
      </w:pPr>
    </w:p>
    <w:p w14:paraId="3F84F736" w14:textId="77777777" w:rsidR="00EA66A2" w:rsidRDefault="00EA66A2" w:rsidP="00EA66A2">
      <w:pPr>
        <w:rPr>
          <w:b/>
          <w:color w:val="000000"/>
        </w:rPr>
      </w:pPr>
      <w:r>
        <w:rPr>
          <w:rFonts w:eastAsia="Arial Unicode MS"/>
          <w:b/>
        </w:rPr>
        <w:t xml:space="preserve"> </w:t>
      </w:r>
    </w:p>
    <w:p w14:paraId="6B0C984C" w14:textId="77777777" w:rsidR="00EA66A2" w:rsidRPr="00EE65DC" w:rsidRDefault="00EA66A2" w:rsidP="00EA66A2">
      <w:pPr>
        <w:rPr>
          <w:b/>
          <w:color w:val="000000"/>
        </w:rPr>
      </w:pPr>
      <w:r>
        <w:rPr>
          <w:b/>
          <w:color w:val="000000"/>
        </w:rPr>
        <w:t xml:space="preserve"> </w:t>
      </w:r>
    </w:p>
    <w:p w14:paraId="5D3B98F7" w14:textId="77777777" w:rsidR="00EA66A2" w:rsidRPr="002D21C6" w:rsidRDefault="00EA66A2" w:rsidP="00EA66A2">
      <w:pPr>
        <w:rPr>
          <w:b/>
          <w:color w:val="000000"/>
        </w:rPr>
      </w:pPr>
      <w:r>
        <w:rPr>
          <w:rFonts w:eastAsia="Arial Unicode MS"/>
          <w:b/>
        </w:rPr>
        <w:t xml:space="preserve"> _______________</w:t>
      </w:r>
      <w:r w:rsidRPr="002D21C6">
        <w:rPr>
          <w:rFonts w:eastAsia="Arial Unicode MS"/>
          <w:b/>
        </w:rPr>
        <w:t xml:space="preserve">/ </w:t>
      </w:r>
      <w:r>
        <w:rPr>
          <w:rFonts w:eastAsia="Arial Unicode MS"/>
          <w:b/>
        </w:rPr>
        <w:t xml:space="preserve"> </w:t>
      </w:r>
      <w:r w:rsidRPr="002D21C6">
        <w:rPr>
          <w:rFonts w:eastAsia="Arial Unicode MS"/>
          <w:b/>
        </w:rPr>
        <w:t xml:space="preserve">           </w:t>
      </w:r>
      <w:r>
        <w:rPr>
          <w:b/>
          <w:color w:val="000000"/>
        </w:rPr>
        <w:t xml:space="preserve">                                              </w:t>
      </w:r>
    </w:p>
    <w:p w14:paraId="52681139" w14:textId="77777777" w:rsidR="00EA66A2" w:rsidRDefault="00EA66A2" w:rsidP="00EA66A2">
      <w:pPr>
        <w:jc w:val="center"/>
      </w:pPr>
      <w:r>
        <w:t xml:space="preserve"> </w:t>
      </w:r>
    </w:p>
    <w:p w14:paraId="7D699B35" w14:textId="77777777" w:rsidR="00EA66A2" w:rsidRPr="00AF0574" w:rsidRDefault="00EA66A2" w:rsidP="00EA66A2">
      <w:pPr>
        <w:suppressAutoHyphens/>
        <w:jc w:val="right"/>
      </w:pPr>
    </w:p>
    <w:p w14:paraId="73E5F398" w14:textId="77777777" w:rsidR="00F136A4" w:rsidRPr="00B8439D" w:rsidRDefault="00F136A4" w:rsidP="00EA66A2">
      <w:pPr>
        <w:widowControl w:val="0"/>
        <w:suppressAutoHyphens/>
        <w:autoSpaceDE w:val="0"/>
        <w:ind w:firstLine="567"/>
        <w:jc w:val="center"/>
        <w:textAlignment w:val="baseline"/>
        <w:rPr>
          <w:rFonts w:ascii="Times New Roman CYR" w:eastAsia="Times New Roman CYR" w:hAnsi="Times New Roman CYR" w:cs="Times New Roman CYR"/>
          <w:b/>
          <w:bCs/>
          <w:kern w:val="1"/>
          <w:lang w:val="uk-UA" w:eastAsia="zh-CN" w:bidi="fa-IR"/>
        </w:rPr>
      </w:pPr>
    </w:p>
    <w:sectPr w:rsidR="00F136A4" w:rsidRPr="00B8439D" w:rsidSect="00EA66A2">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09" w:right="707"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92F5A" w14:textId="77777777" w:rsidR="005E4E24" w:rsidRDefault="005E4E24">
      <w:r>
        <w:separator/>
      </w:r>
    </w:p>
  </w:endnote>
  <w:endnote w:type="continuationSeparator" w:id="0">
    <w:p w14:paraId="42F4C7F5" w14:textId="77777777" w:rsidR="005E4E24" w:rsidRDefault="005E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B0F52" w:rsidRDefault="005B0F5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5B0F52" w:rsidRDefault="005B0F52"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B0F52" w:rsidRPr="002B4C36" w:rsidRDefault="005B0F52"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48DA" w14:textId="77777777" w:rsidR="005E4E24" w:rsidRDefault="005E4E24">
      <w:r>
        <w:separator/>
      </w:r>
    </w:p>
  </w:footnote>
  <w:footnote w:type="continuationSeparator" w:id="0">
    <w:p w14:paraId="7E85980F" w14:textId="77777777" w:rsidR="005E4E24" w:rsidRDefault="005E4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B0F52" w:rsidRDefault="005B0F52"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B0F52" w:rsidRDefault="005B0F5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B0F52" w:rsidRDefault="005B0F5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B0F52" w:rsidRDefault="005B0F5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0"/>
  </w:num>
  <w:num w:numId="3">
    <w:abstractNumId w:val="5"/>
  </w:num>
  <w:num w:numId="4">
    <w:abstractNumId w:val="4"/>
  </w:num>
  <w:num w:numId="5">
    <w:abstractNumId w:val="8"/>
  </w:num>
  <w:num w:numId="6">
    <w:abstractNumId w:val="12"/>
  </w:num>
  <w:num w:numId="7">
    <w:abstractNumId w:val="0"/>
  </w:num>
  <w:num w:numId="8">
    <w:abstractNumId w:val="13"/>
  </w:num>
  <w:num w:numId="9">
    <w:abstractNumId w:val="7"/>
  </w:num>
  <w:num w:numId="10">
    <w:abstractNumId w:val="11"/>
  </w:num>
  <w:num w:numId="11">
    <w:abstractNumId w:val="6"/>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D4F"/>
    <w:rsid w:val="000155AE"/>
    <w:rsid w:val="00015AD9"/>
    <w:rsid w:val="00021D5A"/>
    <w:rsid w:val="00022C3E"/>
    <w:rsid w:val="00023A51"/>
    <w:rsid w:val="00027598"/>
    <w:rsid w:val="000305BA"/>
    <w:rsid w:val="0003225E"/>
    <w:rsid w:val="000322BD"/>
    <w:rsid w:val="00032380"/>
    <w:rsid w:val="00032C1E"/>
    <w:rsid w:val="00034E6B"/>
    <w:rsid w:val="00037296"/>
    <w:rsid w:val="000378F9"/>
    <w:rsid w:val="00040E1F"/>
    <w:rsid w:val="000444CA"/>
    <w:rsid w:val="0005518B"/>
    <w:rsid w:val="00064503"/>
    <w:rsid w:val="00064579"/>
    <w:rsid w:val="000660A6"/>
    <w:rsid w:val="0006757E"/>
    <w:rsid w:val="00067C26"/>
    <w:rsid w:val="00071ECF"/>
    <w:rsid w:val="00072437"/>
    <w:rsid w:val="00080C16"/>
    <w:rsid w:val="000858D0"/>
    <w:rsid w:val="0008730E"/>
    <w:rsid w:val="000912E3"/>
    <w:rsid w:val="00091335"/>
    <w:rsid w:val="00091CBF"/>
    <w:rsid w:val="000976F7"/>
    <w:rsid w:val="00097C67"/>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F55"/>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5690"/>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64A7"/>
    <w:rsid w:val="002F257F"/>
    <w:rsid w:val="002F32D8"/>
    <w:rsid w:val="002F48D6"/>
    <w:rsid w:val="003017DF"/>
    <w:rsid w:val="00301E33"/>
    <w:rsid w:val="0030235A"/>
    <w:rsid w:val="00304FD4"/>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1CA7"/>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93141"/>
    <w:rsid w:val="00597AD7"/>
    <w:rsid w:val="005A0095"/>
    <w:rsid w:val="005A0B27"/>
    <w:rsid w:val="005A41E4"/>
    <w:rsid w:val="005A4399"/>
    <w:rsid w:val="005A5B48"/>
    <w:rsid w:val="005A6FCA"/>
    <w:rsid w:val="005A72F2"/>
    <w:rsid w:val="005B0F5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803D3"/>
    <w:rsid w:val="006813CA"/>
    <w:rsid w:val="00681978"/>
    <w:rsid w:val="00681C69"/>
    <w:rsid w:val="0068232A"/>
    <w:rsid w:val="00682571"/>
    <w:rsid w:val="00694101"/>
    <w:rsid w:val="00694789"/>
    <w:rsid w:val="00694A2A"/>
    <w:rsid w:val="006972C8"/>
    <w:rsid w:val="006A2DB4"/>
    <w:rsid w:val="006A3E1E"/>
    <w:rsid w:val="006A6612"/>
    <w:rsid w:val="006B00C1"/>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A56"/>
    <w:rsid w:val="006E6D1E"/>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7CAE"/>
    <w:rsid w:val="00740025"/>
    <w:rsid w:val="007400C4"/>
    <w:rsid w:val="00740158"/>
    <w:rsid w:val="00740A5A"/>
    <w:rsid w:val="007413F5"/>
    <w:rsid w:val="007419EC"/>
    <w:rsid w:val="00741C09"/>
    <w:rsid w:val="0074204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317E8"/>
    <w:rsid w:val="00A32F45"/>
    <w:rsid w:val="00A360DD"/>
    <w:rsid w:val="00A4039D"/>
    <w:rsid w:val="00A407ED"/>
    <w:rsid w:val="00A46C6F"/>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3104"/>
    <w:rsid w:val="00B6532C"/>
    <w:rsid w:val="00B7074D"/>
    <w:rsid w:val="00B719CC"/>
    <w:rsid w:val="00B74708"/>
    <w:rsid w:val="00B75145"/>
    <w:rsid w:val="00B75228"/>
    <w:rsid w:val="00B7546D"/>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F30"/>
    <w:rsid w:val="00CD51E7"/>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7410"/>
    <w:rsid w:val="00D67D69"/>
    <w:rsid w:val="00D70894"/>
    <w:rsid w:val="00D70F31"/>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E7A"/>
    <w:rsid w:val="00DF0285"/>
    <w:rsid w:val="00DF42C3"/>
    <w:rsid w:val="00E014F7"/>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5AFC"/>
    <w:rsid w:val="00E85CC9"/>
    <w:rsid w:val="00E91349"/>
    <w:rsid w:val="00E932DA"/>
    <w:rsid w:val="00E93F63"/>
    <w:rsid w:val="00E94CA3"/>
    <w:rsid w:val="00EA006B"/>
    <w:rsid w:val="00EA15F6"/>
    <w:rsid w:val="00EA511F"/>
    <w:rsid w:val="00EA66A2"/>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CAE"/>
    <w:rsid w:val="00FD7367"/>
    <w:rsid w:val="00FE1CC3"/>
    <w:rsid w:val="00FE32BB"/>
    <w:rsid w:val="00FE5A40"/>
    <w:rsid w:val="00FE627E"/>
    <w:rsid w:val="00FE6771"/>
    <w:rsid w:val="00FE698E"/>
    <w:rsid w:val="00FE7103"/>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97-17" TargetMode="External"/><Relationship Id="rId18" Type="http://schemas.openxmlformats.org/officeDocument/2006/relationships/hyperlink" Target="http://vytiah.mvs.gov.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vytiah.mvs.gov.u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footer" Target="footer2.xml"/><Relationship Id="rId10" Type="http://schemas.openxmlformats.org/officeDocument/2006/relationships/hyperlink" Target="https://zakon.rada.gov.ua/laws/show/2297-17"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44F0-5C81-4A96-AA42-4927A6CE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14034</Words>
  <Characters>79997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93844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7</cp:revision>
  <cp:lastPrinted>2022-07-22T11:01:00Z</cp:lastPrinted>
  <dcterms:created xsi:type="dcterms:W3CDTF">2023-01-27T08:27:00Z</dcterms:created>
  <dcterms:modified xsi:type="dcterms:W3CDTF">2023-01-27T09:23:00Z</dcterms:modified>
</cp:coreProperties>
</file>