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758C14A2" w:rsidR="00C528E4" w:rsidRPr="0013645E" w:rsidRDefault="00840E4A" w:rsidP="0032615C">
            <w:pPr>
              <w:jc w:val="both"/>
              <w:rPr>
                <w:color w:val="000000" w:themeColor="text1"/>
              </w:rPr>
            </w:pPr>
            <w:r w:rsidRPr="0013645E">
              <w:rPr>
                <w:b/>
                <w:color w:val="000000" w:themeColor="text1"/>
              </w:rPr>
              <w:t>Комунал</w:t>
            </w:r>
            <w:r w:rsidR="000E7C57">
              <w:rPr>
                <w:b/>
                <w:color w:val="000000" w:themeColor="text1"/>
              </w:rPr>
              <w:t xml:space="preserve">ьне некомерційне підприємство «Центр первинної медико-санітарної допомоги №2 </w:t>
            </w:r>
            <w:proofErr w:type="spellStart"/>
            <w:r w:rsidR="000E7C57">
              <w:rPr>
                <w:b/>
                <w:color w:val="000000" w:themeColor="text1"/>
              </w:rPr>
              <w:t>м.Вінниці</w:t>
            </w:r>
            <w:proofErr w:type="spellEnd"/>
            <w:r w:rsidR="000E7C57">
              <w:rPr>
                <w:b/>
                <w:color w:val="000000" w:themeColor="text1"/>
              </w:rPr>
              <w:t>»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41A3DD79" w:rsidR="00A96B26" w:rsidRPr="0013645E" w:rsidRDefault="000E7C57" w:rsidP="00AA3DAF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>, вул. Магістратська,44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B46852E" w:rsidR="00A96B26" w:rsidRPr="0013645E" w:rsidRDefault="004906C3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38055061</w:t>
            </w:r>
          </w:p>
        </w:tc>
      </w:tr>
      <w:tr w:rsidR="0013645E" w:rsidRPr="0013645E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6712B6" w:rsidRDefault="004906C3" w:rsidP="000F1459">
            <w:pPr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712B6">
              <w:rPr>
                <w:rFonts w:eastAsia="Times New Roman"/>
                <w:b/>
                <w:color w:val="000000" w:themeColor="text1"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13645E" w:rsidRPr="0013645E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13645E" w:rsidRDefault="00996869" w:rsidP="00EC137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2. Назва предмету закупівлі</w:t>
            </w:r>
            <w:r w:rsidR="00EC1376" w:rsidRPr="0013645E">
              <w:rPr>
                <w:rFonts w:eastAsia="Times New Roman"/>
                <w:bCs/>
                <w:color w:val="000000" w:themeColor="text1"/>
              </w:rPr>
              <w:t>:</w:t>
            </w:r>
          </w:p>
        </w:tc>
        <w:tc>
          <w:tcPr>
            <w:tcW w:w="5546" w:type="dxa"/>
            <w:vAlign w:val="center"/>
          </w:tcPr>
          <w:p w14:paraId="28ED1B5C" w14:textId="0FAC5EA6" w:rsidR="00A96B26" w:rsidRPr="00D0160C" w:rsidRDefault="004D565D" w:rsidP="006E4828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  <w:r w:rsidR="006E4828" w:rsidRPr="006E4828">
              <w:rPr>
                <w:b/>
              </w:rPr>
              <w:t xml:space="preserve">Предмет закупівлі: Класифікація за ДК 021:2015 - 33690000-3 Лікарські засоби різні (Креатинін 300, номенклатурна позиція предмета закупівлі код ДК 021:2015 33696500-0-лабораторні реактиви, НК 024:2023 53251 - Креатинін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спектрофотометричний аналіз, НАБІР РЕАКТИВІВ ДЛЯ ПРИГОТУВАННЯ КАЛІБРУВАЛЬНИХ РОЗЧИНІВ КРЕАТИНІНУ ПРИЗНАЧЕННЯ, номенклатурна позиція предмета закупівлі код ДК 021:2015 33696500-0-лабораторні реактиви, НК 024:2023 44700 - </w:t>
            </w:r>
            <w:proofErr w:type="spellStart"/>
            <w:r w:rsidR="006E4828" w:rsidRPr="006E4828">
              <w:rPr>
                <w:b/>
              </w:rPr>
              <w:t>Калібратор</w:t>
            </w:r>
            <w:proofErr w:type="spellEnd"/>
            <w:r w:rsidR="006E4828" w:rsidRPr="006E4828">
              <w:rPr>
                <w:b/>
              </w:rPr>
              <w:t xml:space="preserve"> для визначення креатиніну,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Креатинін 30, номенклатурна позиція предмета закупівлі код ДК 021:2015 33696500-0-лабораторні реактиви, НК 024:2023 53251 - Креатинін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спектрофотометричний аналіз, Креатинін стандарт 2, номенклатурна позиція предмета закупівлі код ДК 021:2015 33696500-0-лабораторні реактиви, НК 024:2023 53251 - Креатинін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спектрофотометричний аналіз, Амілаза 30, номенклатурна позиція предмета закупівлі код ДК 021:2015 33696500-0-лабораторні реактиви, НК 024:2023  59073 - Амілаза, ізоферменти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ферментний спектрофотометричний аналіз, a-Амілаза 1110 мл, номенклатурна позиція предмета закупівлі код ДК 021:2015 33696500-0-лабораторні реактиви, НК 024:2023 52940 - Загальна амілаза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ферментний спектрофотометричний аналіз, Набір Тимолова проба 1000мл, номенклатурна позиція предмета закупівлі код ДК 021:2015 33696500-0-лабораторні реактиви, НК 024:2023  43203 - Набір для проведення тимолової проби, Кальцій, ARS -100 мл, номенклатурна позиція предмета закупівлі код ДК 021:2015 33696500-0-лабораторні реактиви, НК 024:2023  45789 - Кальцій (Ca2 +)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</w:t>
            </w:r>
            <w:r w:rsidR="006E4828" w:rsidRPr="006E4828">
              <w:rPr>
                <w:b/>
              </w:rPr>
              <w:lastRenderedPageBreak/>
              <w:t>спектрофотометричний аналіз, Набір-</w:t>
            </w:r>
            <w:proofErr w:type="spellStart"/>
            <w:r w:rsidR="006E4828" w:rsidRPr="006E4828">
              <w:rPr>
                <w:b/>
              </w:rPr>
              <w:t>аспартатамінотрансфераза</w:t>
            </w:r>
            <w:proofErr w:type="spellEnd"/>
            <w:r w:rsidR="006E4828" w:rsidRPr="006E4828">
              <w:rPr>
                <w:b/>
              </w:rPr>
              <w:t xml:space="preserve"> (</w:t>
            </w:r>
            <w:proofErr w:type="spellStart"/>
            <w:r w:rsidR="006E4828" w:rsidRPr="006E4828">
              <w:rPr>
                <w:b/>
              </w:rPr>
              <w:t>АсАт</w:t>
            </w:r>
            <w:proofErr w:type="spellEnd"/>
            <w:r w:rsidR="006E4828" w:rsidRPr="006E4828">
              <w:rPr>
                <w:b/>
              </w:rPr>
              <w:t xml:space="preserve">) – 400 </w:t>
            </w:r>
            <w:proofErr w:type="spellStart"/>
            <w:r w:rsidR="006E4828" w:rsidRPr="006E4828">
              <w:rPr>
                <w:b/>
              </w:rPr>
              <w:t>визн</w:t>
            </w:r>
            <w:proofErr w:type="spellEnd"/>
            <w:r w:rsidR="006E4828" w:rsidRPr="006E4828">
              <w:rPr>
                <w:b/>
              </w:rPr>
              <w:t xml:space="preserve">, номенклатурна позиція предмета закупівлі код ДК 021:2015 33696500-0-лабораторні реактиви, НК 024:2023 52954 - Загальна </w:t>
            </w:r>
            <w:proofErr w:type="spellStart"/>
            <w:r w:rsidR="006E4828" w:rsidRPr="006E4828">
              <w:rPr>
                <w:b/>
              </w:rPr>
              <w:t>аспартатамінотрансфераза</w:t>
            </w:r>
            <w:proofErr w:type="spellEnd"/>
            <w:r w:rsidR="006E4828" w:rsidRPr="006E4828">
              <w:rPr>
                <w:b/>
              </w:rPr>
              <w:t xml:space="preserve"> (AST)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ферментний спектрофотометричний аналіз,   Лужна фосфатаза 60, номенклатурна позиція предмета закупівлі код ДК 021:2015 33696500-0-лабораторні реактиви,  НК 024:2023 52928 - Загальна лужна фосфатаза (ALP)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ферментний спектрофотометричний аналіз, Діагностичний </w:t>
            </w:r>
            <w:proofErr w:type="spellStart"/>
            <w:r w:rsidR="006E4828" w:rsidRPr="006E4828">
              <w:rPr>
                <w:b/>
              </w:rPr>
              <w:t>моноклональний</w:t>
            </w:r>
            <w:proofErr w:type="spellEnd"/>
            <w:r w:rsidR="006E4828" w:rsidRPr="006E4828">
              <w:rPr>
                <w:b/>
              </w:rPr>
              <w:t xml:space="preserve"> реагент анти-А для визначення групи крові людини за системою АВ0 (10мл), номенклатурна позиція предмета закупівлі код ДК 021:2015 33696100-6 – реактиви для визначення груп крові, НК 024:2023  52532 - Анти-A групове </w:t>
            </w:r>
            <w:proofErr w:type="spellStart"/>
            <w:r w:rsidR="006E4828" w:rsidRPr="006E4828">
              <w:rPr>
                <w:b/>
              </w:rPr>
              <w:t>типування</w:t>
            </w:r>
            <w:proofErr w:type="spellEnd"/>
            <w:r w:rsidR="006E4828" w:rsidRPr="006E4828">
              <w:rPr>
                <w:b/>
              </w:rPr>
              <w:t xml:space="preserve"> еритроцитів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антитіла, Діагностичний </w:t>
            </w:r>
            <w:proofErr w:type="spellStart"/>
            <w:r w:rsidR="006E4828" w:rsidRPr="006E4828">
              <w:rPr>
                <w:b/>
              </w:rPr>
              <w:t>моноклональний</w:t>
            </w:r>
            <w:proofErr w:type="spellEnd"/>
            <w:r w:rsidR="006E4828" w:rsidRPr="006E4828">
              <w:rPr>
                <w:b/>
              </w:rPr>
              <w:t xml:space="preserve"> реагент анти-В для визначення групи крові людини за системою АВ0 (10мл), номенклатурна позиція предмета закупівлі код ДК 021:2015 33696100-6 – реактиви для визначення груп крові, НК 024:2023   52538 - Анти-B групове </w:t>
            </w:r>
            <w:proofErr w:type="spellStart"/>
            <w:r w:rsidR="006E4828" w:rsidRPr="006E4828">
              <w:rPr>
                <w:b/>
              </w:rPr>
              <w:t>типування</w:t>
            </w:r>
            <w:proofErr w:type="spellEnd"/>
            <w:r w:rsidR="006E4828" w:rsidRPr="006E4828">
              <w:rPr>
                <w:b/>
              </w:rPr>
              <w:t xml:space="preserve"> еритроцитів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антитіла, Діагностичний </w:t>
            </w:r>
            <w:proofErr w:type="spellStart"/>
            <w:r w:rsidR="006E4828" w:rsidRPr="006E4828">
              <w:rPr>
                <w:b/>
              </w:rPr>
              <w:t>моноклональний</w:t>
            </w:r>
            <w:proofErr w:type="spellEnd"/>
            <w:r w:rsidR="006E4828" w:rsidRPr="006E4828">
              <w:rPr>
                <w:b/>
              </w:rPr>
              <w:t xml:space="preserve"> реагент анти-D  для визначення групи крові людини за системою </w:t>
            </w:r>
            <w:proofErr w:type="spellStart"/>
            <w:r w:rsidR="006E4828" w:rsidRPr="006E4828">
              <w:rPr>
                <w:b/>
              </w:rPr>
              <w:t>Rhesus</w:t>
            </w:r>
            <w:proofErr w:type="spellEnd"/>
            <w:r w:rsidR="006E4828" w:rsidRPr="006E4828">
              <w:rPr>
                <w:b/>
              </w:rPr>
              <w:t>(10 мл), номенклатурна позиція предмета закупівлі код ДК 021:2015 33696100-6 – реактиви для визначення груп крові, НК 024:2023  52647 - Анти-</w:t>
            </w:r>
            <w:proofErr w:type="spellStart"/>
            <w:r w:rsidR="006E4828" w:rsidRPr="006E4828">
              <w:rPr>
                <w:b/>
              </w:rPr>
              <w:t>Rh</w:t>
            </w:r>
            <w:proofErr w:type="spellEnd"/>
            <w:r w:rsidR="006E4828" w:rsidRPr="006E4828">
              <w:rPr>
                <w:b/>
              </w:rPr>
              <w:t xml:space="preserve">(D) групове </w:t>
            </w:r>
            <w:proofErr w:type="spellStart"/>
            <w:r w:rsidR="006E4828" w:rsidRPr="006E4828">
              <w:rPr>
                <w:b/>
              </w:rPr>
              <w:t>типування</w:t>
            </w:r>
            <w:proofErr w:type="spellEnd"/>
            <w:r w:rsidR="006E4828" w:rsidRPr="006E4828">
              <w:rPr>
                <w:b/>
              </w:rPr>
              <w:t xml:space="preserve"> еритроцитів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>), антитіла, Загальний білок 1000 мл (</w:t>
            </w:r>
            <w:proofErr w:type="spellStart"/>
            <w:r w:rsidR="006E4828" w:rsidRPr="006E4828">
              <w:rPr>
                <w:b/>
              </w:rPr>
              <w:t>біуретовий</w:t>
            </w:r>
            <w:proofErr w:type="spellEnd"/>
            <w:r w:rsidR="006E4828" w:rsidRPr="006E4828">
              <w:rPr>
                <w:b/>
              </w:rPr>
              <w:t xml:space="preserve"> з </w:t>
            </w:r>
            <w:proofErr w:type="spellStart"/>
            <w:r w:rsidR="006E4828" w:rsidRPr="006E4828">
              <w:rPr>
                <w:b/>
              </w:rPr>
              <w:t>калібратором</w:t>
            </w:r>
            <w:proofErr w:type="spellEnd"/>
            <w:r w:rsidR="006E4828" w:rsidRPr="006E4828">
              <w:rPr>
                <w:b/>
              </w:rPr>
              <w:t xml:space="preserve">), номенклатурна позиція предмета закупівлі код ДК 021:2015 33696500-0-лабораторні реактиви, НК 024:2023   61900 - Загальний білок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спектрофотометричний аналіз, Фосфор VIS, номенклатурна позиція предмета закупівлі код ДК 021:2015 33696500-0-лабораторні реактиви, НК 024:2023 59123 - Неорганічний фосфат (PO43-)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спектрофотометричний аналіз  "СРБ латекс-тест", номенклатурна позиція предмета закупівлі код ДК 021:2015 33696500-0-лабораторні реактиви, НК 024:2023   63234 - C-реактивний білок (CRP)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аглютинація, експрес-аналіз, "РФ латекс-тест", номенклатурна </w:t>
            </w:r>
            <w:r w:rsidR="006E4828" w:rsidRPr="006E4828">
              <w:rPr>
                <w:b/>
              </w:rPr>
              <w:lastRenderedPageBreak/>
              <w:t xml:space="preserve">позиція предмета закупівлі код ДК 021:2015 33696500-0-лабораторні реактиви, НК 024:2023   55112 - </w:t>
            </w:r>
            <w:proofErr w:type="spellStart"/>
            <w:r w:rsidR="006E4828" w:rsidRPr="006E4828">
              <w:rPr>
                <w:b/>
              </w:rPr>
              <w:t>Ревматоїдний</w:t>
            </w:r>
            <w:proofErr w:type="spellEnd"/>
            <w:r w:rsidR="006E4828" w:rsidRPr="006E4828">
              <w:rPr>
                <w:b/>
              </w:rPr>
              <w:t xml:space="preserve"> фактор IVD, набір, реакція аглютинації, "АСЛО-О латекс-тест", номенклатурна позиція предмета закупівлі код ДК 021:2015 33696500-0-лабораторні реактиви, НК 024:2023   63271 - Бета-гемолітична численна група стрептококів </w:t>
            </w:r>
            <w:proofErr w:type="spellStart"/>
            <w:r w:rsidR="006E4828" w:rsidRPr="006E4828">
              <w:rPr>
                <w:b/>
              </w:rPr>
              <w:t>стрептолізин</w:t>
            </w:r>
            <w:proofErr w:type="spellEnd"/>
            <w:r w:rsidR="006E4828" w:rsidRPr="006E4828">
              <w:rPr>
                <w:b/>
              </w:rPr>
              <w:t xml:space="preserve"> O, антитіла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аглютинація, НАБІР РЕАКТИВІВ ДЛЯ ПРИГОТУВАННЯ КАЛІБРУВАЛЬНИХ  РОЗЧИНІВ ЗАГАЛЬНОГО БІЛІРУБІНУ, номенклатурна позиція предмета закупівлі код ДК 021:2015 33696500-0-лабораторні реактиви, НК 024:2023  41830 - Загальний білірубін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</w:t>
            </w:r>
            <w:proofErr w:type="spellStart"/>
            <w:r w:rsidR="006E4828" w:rsidRPr="006E4828">
              <w:rPr>
                <w:b/>
              </w:rPr>
              <w:t>калібратор</w:t>
            </w:r>
            <w:proofErr w:type="spellEnd"/>
            <w:r w:rsidR="006E4828" w:rsidRPr="006E4828">
              <w:rPr>
                <w:b/>
              </w:rPr>
              <w:t>, Гама-</w:t>
            </w:r>
            <w:proofErr w:type="spellStart"/>
            <w:r w:rsidR="006E4828" w:rsidRPr="006E4828">
              <w:rPr>
                <w:b/>
              </w:rPr>
              <w:t>глутамілтрансфераза</w:t>
            </w:r>
            <w:proofErr w:type="spellEnd"/>
            <w:r w:rsidR="006E4828" w:rsidRPr="006E4828">
              <w:rPr>
                <w:b/>
              </w:rPr>
              <w:t xml:space="preserve"> 60, номенклатурна позиція предмета закупівлі код ДК 021:201533696500-0-лабораторні реактиви, НК 024:2023  53207 - Аміак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контрольний матеріал, Магній, номенклатурна позиція предмета закупівлі код ДК 021:2015 33696500-0-лабораторні реактиви, НК 024:2023 46795 - Магній (Mg2 +)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спектрофотометричний аналіз,  Залізо+3333,160мл, номенклатурна позиція предмета закупівлі код ДК 021:2015 33696500-0-лабораторні реактиви, НК 024:2023  54758 - Залізо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>), набір, спектрофотометричний аналіз, Сечовина У 400 мл, номенклатурна позиція предмета закупівлі код ДК 021:2015 33696500-0-лабораторні реактиви, НК 024:2023  53587 - Сечовина (</w:t>
            </w:r>
            <w:proofErr w:type="spellStart"/>
            <w:r w:rsidR="006E4828" w:rsidRPr="006E4828">
              <w:rPr>
                <w:b/>
              </w:rPr>
              <w:t>Urea</w:t>
            </w:r>
            <w:proofErr w:type="spellEnd"/>
            <w:r w:rsidR="006E4828" w:rsidRPr="006E4828">
              <w:rPr>
                <w:b/>
              </w:rPr>
              <w:t xml:space="preserve">)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ферментний спектрофотометричний аналіз, Білірубін 250 мл (без </w:t>
            </w:r>
            <w:proofErr w:type="spellStart"/>
            <w:r w:rsidR="006E4828" w:rsidRPr="006E4828">
              <w:rPr>
                <w:b/>
              </w:rPr>
              <w:t>калібратора</w:t>
            </w:r>
            <w:proofErr w:type="spellEnd"/>
            <w:r w:rsidR="006E4828" w:rsidRPr="006E4828">
              <w:rPr>
                <w:b/>
              </w:rPr>
              <w:t>), номенклатурна позиція предмета закупівлі код ДК 021:2015 33696500-0-лабораторні реактиви, НК 024:2023  63410 - Загальний/</w:t>
            </w:r>
            <w:proofErr w:type="spellStart"/>
            <w:r w:rsidR="006E4828" w:rsidRPr="006E4828">
              <w:rPr>
                <w:b/>
              </w:rPr>
              <w:t>кон'югований</w:t>
            </w:r>
            <w:proofErr w:type="spellEnd"/>
            <w:r w:rsidR="006E4828" w:rsidRPr="006E4828">
              <w:rPr>
                <w:b/>
              </w:rPr>
              <w:t xml:space="preserve"> (прямий) білірубін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комплект, спектрофотометрія, </w:t>
            </w:r>
            <w:proofErr w:type="spellStart"/>
            <w:r w:rsidR="006E4828" w:rsidRPr="006E4828">
              <w:rPr>
                <w:b/>
              </w:rPr>
              <w:t>Тригліцериди</w:t>
            </w:r>
            <w:proofErr w:type="spellEnd"/>
            <w:r w:rsidR="006E4828" w:rsidRPr="006E4828">
              <w:rPr>
                <w:b/>
              </w:rPr>
              <w:t xml:space="preserve"> 120, номенклатурна позиція предмета закупівлі код ДК 021:2015 33696500-0-лабораторні реактиви, НК 024:2023  53462 - </w:t>
            </w:r>
            <w:proofErr w:type="spellStart"/>
            <w:r w:rsidR="006E4828" w:rsidRPr="006E4828">
              <w:rPr>
                <w:b/>
              </w:rPr>
              <w:t>Тригліцериди</w:t>
            </w:r>
            <w:proofErr w:type="spellEnd"/>
            <w:r w:rsidR="006E4828" w:rsidRPr="006E4828">
              <w:rPr>
                <w:b/>
              </w:rPr>
              <w:t xml:space="preserve">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реагент, </w:t>
            </w:r>
            <w:proofErr w:type="spellStart"/>
            <w:r w:rsidR="006E4828" w:rsidRPr="006E4828">
              <w:rPr>
                <w:b/>
              </w:rPr>
              <w:t>Тригліцериди</w:t>
            </w:r>
            <w:proofErr w:type="spellEnd"/>
            <w:r w:rsidR="006E4828" w:rsidRPr="006E4828">
              <w:rPr>
                <w:b/>
              </w:rPr>
              <w:t xml:space="preserve"> Стандарт 220, номенклатурна позиція предмета закупівлі код ДК 021:2015 33696500-0-лабораторні реактиви, НК 024:2023  2023  53462 - </w:t>
            </w:r>
            <w:proofErr w:type="spellStart"/>
            <w:r w:rsidR="006E4828" w:rsidRPr="006E4828">
              <w:rPr>
                <w:b/>
              </w:rPr>
              <w:t>Тригліцериди</w:t>
            </w:r>
            <w:proofErr w:type="spellEnd"/>
            <w:r w:rsidR="006E4828" w:rsidRPr="006E4828">
              <w:rPr>
                <w:b/>
              </w:rPr>
              <w:t xml:space="preserve">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>), реагент, Набір-</w:t>
            </w:r>
            <w:proofErr w:type="spellStart"/>
            <w:r w:rsidR="006E4828" w:rsidRPr="006E4828">
              <w:rPr>
                <w:b/>
              </w:rPr>
              <w:t>аланінамінотрансфераза</w:t>
            </w:r>
            <w:proofErr w:type="spellEnd"/>
            <w:r w:rsidR="006E4828" w:rsidRPr="006E4828">
              <w:rPr>
                <w:b/>
              </w:rPr>
              <w:t xml:space="preserve"> (</w:t>
            </w:r>
            <w:proofErr w:type="spellStart"/>
            <w:r w:rsidR="006E4828" w:rsidRPr="006E4828">
              <w:rPr>
                <w:b/>
              </w:rPr>
              <w:t>АлАТ</w:t>
            </w:r>
            <w:proofErr w:type="spellEnd"/>
            <w:r w:rsidR="006E4828" w:rsidRPr="006E4828">
              <w:rPr>
                <w:b/>
              </w:rPr>
              <w:t xml:space="preserve">) – 400 </w:t>
            </w:r>
            <w:proofErr w:type="spellStart"/>
            <w:r w:rsidR="006E4828" w:rsidRPr="006E4828">
              <w:rPr>
                <w:b/>
              </w:rPr>
              <w:t>визн</w:t>
            </w:r>
            <w:proofErr w:type="spellEnd"/>
            <w:r w:rsidR="006E4828" w:rsidRPr="006E4828">
              <w:rPr>
                <w:b/>
              </w:rPr>
              <w:t xml:space="preserve">, </w:t>
            </w:r>
            <w:r w:rsidR="006E4828" w:rsidRPr="006E4828">
              <w:rPr>
                <w:b/>
              </w:rPr>
              <w:lastRenderedPageBreak/>
              <w:t xml:space="preserve">номенклатурна позиція предмета закупівлі код ДК 021:2015 33696500-0-лабораторні реактиви, НК 024:2023 52924 - </w:t>
            </w:r>
            <w:proofErr w:type="spellStart"/>
            <w:r w:rsidR="006E4828" w:rsidRPr="006E4828">
              <w:rPr>
                <w:b/>
              </w:rPr>
              <w:t>Аланінамінотрансфераза</w:t>
            </w:r>
            <w:proofErr w:type="spellEnd"/>
            <w:r w:rsidR="006E4828" w:rsidRPr="006E4828">
              <w:rPr>
                <w:b/>
              </w:rPr>
              <w:t xml:space="preserve"> (ALT)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спектрофотометричний,  Розчин ізотонічний, фасування: 20л, номенклатурна позиція предмета закупівлі код ДК 021:2015 33696500-0-лабораторні реактиви, НК 024:2023 58237 - Буферний розчинник зразків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>), автоматичні/ напівавтоматичні системи, Реактив «</w:t>
            </w:r>
            <w:proofErr w:type="spellStart"/>
            <w:r w:rsidR="006E4828" w:rsidRPr="006E4828">
              <w:rPr>
                <w:b/>
              </w:rPr>
              <w:t>Enzymatic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Cleaner</w:t>
            </w:r>
            <w:proofErr w:type="spellEnd"/>
            <w:r w:rsidR="006E4828" w:rsidRPr="006E4828">
              <w:rPr>
                <w:b/>
              </w:rPr>
              <w:t xml:space="preserve">». Розчин для промивання, фасування: 1л, номенклатурна позиція предмета закупівлі код ДК 021:2015 33696500-0-лабораторні реактиви, НК 024:2023  59058 - Мийний/очищувальний розчин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 для автоматизованих/ </w:t>
            </w:r>
            <w:proofErr w:type="spellStart"/>
            <w:r w:rsidR="006E4828" w:rsidRPr="006E4828">
              <w:rPr>
                <w:b/>
              </w:rPr>
              <w:t>напівавтоматизованих</w:t>
            </w:r>
            <w:proofErr w:type="spellEnd"/>
            <w:r w:rsidR="006E4828" w:rsidRPr="006E4828">
              <w:rPr>
                <w:b/>
              </w:rPr>
              <w:t xml:space="preserve"> систем, </w:t>
            </w:r>
            <w:proofErr w:type="spellStart"/>
            <w:r w:rsidR="006E4828" w:rsidRPr="006E4828">
              <w:rPr>
                <w:b/>
              </w:rPr>
              <w:t>Lytic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Reagent</w:t>
            </w:r>
            <w:proofErr w:type="spellEnd"/>
            <w:r w:rsidR="006E4828" w:rsidRPr="006E4828">
              <w:rPr>
                <w:b/>
              </w:rPr>
              <w:t xml:space="preserve">, </w:t>
            </w:r>
            <w:proofErr w:type="spellStart"/>
            <w:r w:rsidR="006E4828" w:rsidRPr="006E4828">
              <w:rPr>
                <w:b/>
              </w:rPr>
              <w:t>packaging</w:t>
            </w:r>
            <w:proofErr w:type="spellEnd"/>
            <w:r w:rsidR="006E4828" w:rsidRPr="006E4828">
              <w:rPr>
                <w:b/>
              </w:rPr>
              <w:t xml:space="preserve">: 1L.,номенклатурна позиція предмета закупівлі код ДК 021:2015 33696500-0-лабораторні реактиви, НК 024:2023  61165 - Реагент для лізису клітин крові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Концентрований розчин для промивання, фасування: 50мл.Концентрований розчин для промивання, фасування: 50мл., номенклатурна позиція предмета закупівлі код ДК 021:2015 33696500-0-лабораторні реактиви, НК 024:2023  59058 - Мийний/очищувальний розчин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 для автоматизованих/ </w:t>
            </w:r>
            <w:proofErr w:type="spellStart"/>
            <w:r w:rsidR="006E4828" w:rsidRPr="006E4828">
              <w:rPr>
                <w:b/>
              </w:rPr>
              <w:t>напівавтоматизованих</w:t>
            </w:r>
            <w:proofErr w:type="spellEnd"/>
            <w:r w:rsidR="006E4828" w:rsidRPr="006E4828">
              <w:rPr>
                <w:b/>
              </w:rPr>
              <w:t xml:space="preserve"> систем, Матеріал контролю гематологічний атестований багато параметричний </w:t>
            </w:r>
            <w:proofErr w:type="spellStart"/>
            <w:r w:rsidR="006E4828" w:rsidRPr="006E4828">
              <w:rPr>
                <w:b/>
              </w:rPr>
              <w:t>Para</w:t>
            </w:r>
            <w:proofErr w:type="spellEnd"/>
            <w:r w:rsidR="006E4828" w:rsidRPr="006E4828">
              <w:rPr>
                <w:b/>
              </w:rPr>
              <w:t xml:space="preserve"> 12 </w:t>
            </w:r>
            <w:proofErr w:type="spellStart"/>
            <w:r w:rsidR="006E4828" w:rsidRPr="006E4828">
              <w:rPr>
                <w:b/>
              </w:rPr>
              <w:t>Extend</w:t>
            </w:r>
            <w:proofErr w:type="spellEnd"/>
            <w:r w:rsidR="006E4828" w:rsidRPr="006E4828">
              <w:rPr>
                <w:b/>
              </w:rPr>
              <w:t xml:space="preserve">: 1 x 2.5 мл (1 Норма), номенклатурна позиція предмета закупівлі код ДК 021:2015 33696500-0-лабораторні реактиви, НК 024:2023 55866 - Підрахунок клітин крові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контрольний матеріал, Набір реактивів для визначення гемоглобіну, 800 визначень, номенклатурна позиція предмета закупівлі код ДК 021:2015 33696500-0-лабораторні реактиви, НК 024:2023  55872 - Загальний гемоглобін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>), набір, спектрофотометричний аналіз, Набір "</w:t>
            </w:r>
            <w:proofErr w:type="spellStart"/>
            <w:r w:rsidR="006E4828" w:rsidRPr="006E4828">
              <w:rPr>
                <w:b/>
              </w:rPr>
              <w:t>Тромбопластин</w:t>
            </w:r>
            <w:proofErr w:type="spellEnd"/>
            <w:r w:rsidR="006E4828" w:rsidRPr="006E4828">
              <w:rPr>
                <w:b/>
              </w:rPr>
              <w:t xml:space="preserve">" 1 г </w:t>
            </w:r>
            <w:proofErr w:type="spellStart"/>
            <w:r w:rsidR="006E4828" w:rsidRPr="006E4828">
              <w:rPr>
                <w:b/>
              </w:rPr>
              <w:t>Тромбопластин</w:t>
            </w:r>
            <w:proofErr w:type="spellEnd"/>
            <w:r w:rsidR="006E4828" w:rsidRPr="006E4828">
              <w:rPr>
                <w:b/>
              </w:rPr>
              <w:t xml:space="preserve"> використовується для визначення </w:t>
            </w:r>
            <w:proofErr w:type="spellStart"/>
            <w:r w:rsidR="006E4828" w:rsidRPr="006E4828">
              <w:rPr>
                <w:b/>
              </w:rPr>
              <w:t>протромбінового</w:t>
            </w:r>
            <w:proofErr w:type="spellEnd"/>
            <w:r w:rsidR="006E4828" w:rsidRPr="006E4828">
              <w:rPr>
                <w:b/>
              </w:rPr>
              <w:t xml:space="preserve"> часу (</w:t>
            </w:r>
            <w:proofErr w:type="spellStart"/>
            <w:r w:rsidR="006E4828" w:rsidRPr="006E4828">
              <w:rPr>
                <w:b/>
              </w:rPr>
              <w:t>протромбінів</w:t>
            </w:r>
            <w:proofErr w:type="spellEnd"/>
            <w:r w:rsidR="006E4828" w:rsidRPr="006E4828">
              <w:rPr>
                <w:b/>
              </w:rPr>
              <w:t xml:space="preserve"> індекс) плазми крові ( метод </w:t>
            </w:r>
            <w:proofErr w:type="spellStart"/>
            <w:r w:rsidR="006E4828" w:rsidRPr="006E4828">
              <w:rPr>
                <w:b/>
              </w:rPr>
              <w:t>Квіка</w:t>
            </w:r>
            <w:proofErr w:type="spellEnd"/>
            <w:r w:rsidR="006E4828" w:rsidRPr="006E4828">
              <w:rPr>
                <w:b/>
              </w:rPr>
              <w:t xml:space="preserve">), номенклатурна позиція предмета закупівлі код ДК 021:2015 33696500-0-лабораторні реактиви, НК 024:2023  55874 - Загальний гемоглобін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контрольний матеріал, </w:t>
            </w:r>
            <w:proofErr w:type="spellStart"/>
            <w:r w:rsidR="006E4828" w:rsidRPr="006E4828">
              <w:rPr>
                <w:b/>
              </w:rPr>
              <w:t>Азур</w:t>
            </w:r>
            <w:proofErr w:type="spellEnd"/>
            <w:r w:rsidR="006E4828" w:rsidRPr="006E4828">
              <w:rPr>
                <w:b/>
              </w:rPr>
              <w:t xml:space="preserve">-еозин за </w:t>
            </w:r>
            <w:proofErr w:type="spellStart"/>
            <w:r w:rsidR="006E4828" w:rsidRPr="006E4828">
              <w:rPr>
                <w:b/>
              </w:rPr>
              <w:lastRenderedPageBreak/>
              <w:t>Романовським</w:t>
            </w:r>
            <w:proofErr w:type="spellEnd"/>
            <w:r w:rsidR="006E4828" w:rsidRPr="006E4828">
              <w:rPr>
                <w:b/>
              </w:rPr>
              <w:t xml:space="preserve"> -1000, номенклатурна позиція предмета закупівлі код ДК 021:2015 33696500-0-лабораторні реактиви, НК 024:2023 44946 - Фарбування за </w:t>
            </w:r>
            <w:proofErr w:type="spellStart"/>
            <w:r w:rsidR="006E4828" w:rsidRPr="006E4828">
              <w:rPr>
                <w:b/>
              </w:rPr>
              <w:t>Романовським</w:t>
            </w:r>
            <w:proofErr w:type="spellEnd"/>
            <w:r w:rsidR="006E4828" w:rsidRPr="006E4828">
              <w:rPr>
                <w:b/>
              </w:rPr>
              <w:t xml:space="preserve">,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 «Еозин за Май-Грюнвальдом-1000», номенклатурна позиція предмета закупівлі код ДК 021:2015 33696500-0-лабораторні реактиви, НК 024:2023  </w:t>
            </w:r>
            <w:r w:rsidR="006E4828" w:rsidRPr="006E4828">
              <w:rPr>
                <w:b/>
              </w:rPr>
              <w:tab/>
              <w:t xml:space="preserve">42959 - Барвник Май-Грюнвальда,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Глюкоза Ф 200 мл, номенклатурна позиція предмета закупівлі код ДК 021:2015 33696500-0-лабораторні реактиви, НК 024:2023  53301 - Глюкоза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ферментний спектрофотометричний аналіз, ЕРБА НОРМ контроль 4*5мл., номенклатурна позиція предмета закупівлі код ДК 021:2015 33696500-0-лабораторні реактиви, НК 024:2023 47869 - Множинні </w:t>
            </w:r>
            <w:proofErr w:type="spellStart"/>
            <w:r w:rsidR="006E4828" w:rsidRPr="006E4828">
              <w:rPr>
                <w:b/>
              </w:rPr>
              <w:t>аналіти</w:t>
            </w:r>
            <w:proofErr w:type="spellEnd"/>
            <w:r w:rsidR="006E4828" w:rsidRPr="006E4828">
              <w:rPr>
                <w:b/>
              </w:rPr>
              <w:t xml:space="preserve"> клінічної хімії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контрольний матеріал,   Холестерин 120, номенклатурна позиція предмета закупівлі код ДК 021:2015 33696500-0-лабораторні реактиви, НК 024:2023  53359 - Загальний холестерин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ферментний спектрофотометричний аналіз, Холестерин стандарт 200, номенклатурна позиція предмета закупівлі код ДК 021:2015 33696500-0-лабораторні реактиви, НК 024:2023  53359 - Загальний холестерин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>), набір, ферментний спектрофотометричний аналіз, Сечова кислота 120, номенклатурна позиція предмета закупівлі код ДК 021:2015 33696500-0-лабораторні реактиви, НК 024:2023  53587 - Сечовина (</w:t>
            </w:r>
            <w:proofErr w:type="spellStart"/>
            <w:r w:rsidR="006E4828" w:rsidRPr="006E4828">
              <w:rPr>
                <w:b/>
              </w:rPr>
              <w:t>Urea</w:t>
            </w:r>
            <w:proofErr w:type="spellEnd"/>
            <w:r w:rsidR="006E4828" w:rsidRPr="006E4828">
              <w:rPr>
                <w:b/>
              </w:rPr>
              <w:t xml:space="preserve">)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ферментний спектрофотометричний аналіз, Сечова кислота Стандарт 5, номенклатурна позиція предмета закупівлі код ДК 021:201533696500-0-лабораторні реактиви, НК 024:2023 44704 - </w:t>
            </w:r>
            <w:proofErr w:type="spellStart"/>
            <w:r w:rsidR="006E4828" w:rsidRPr="006E4828">
              <w:rPr>
                <w:b/>
              </w:rPr>
              <w:t>Калібратор</w:t>
            </w:r>
            <w:proofErr w:type="spellEnd"/>
            <w:r w:rsidR="006E4828" w:rsidRPr="006E4828">
              <w:rPr>
                <w:b/>
              </w:rPr>
              <w:t xml:space="preserve"> для визначення сечової кислоти,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</w:t>
            </w:r>
            <w:proofErr w:type="spellStart"/>
            <w:r w:rsidR="006E4828" w:rsidRPr="006E4828">
              <w:rPr>
                <w:b/>
              </w:rPr>
              <w:t>Азофенол</w:t>
            </w:r>
            <w:proofErr w:type="spellEnd"/>
            <w:r w:rsidR="006E4828" w:rsidRPr="006E4828">
              <w:rPr>
                <w:b/>
              </w:rPr>
              <w:t xml:space="preserve"> С (прихована кров, залишки миючих засобів, жирові забруднення), номенклатурна позиція предмета закупівлі код ДК 021:2015 33696500-0-лабораторні реактиви,  НК 024:2023  54551 - Скринінг біологічних рідин на приховану кров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реагент, Діагностичні тест смужки </w:t>
            </w:r>
            <w:proofErr w:type="spellStart"/>
            <w:r w:rsidR="006E4828" w:rsidRPr="006E4828">
              <w:rPr>
                <w:b/>
              </w:rPr>
              <w:t>ГлюкоФан</w:t>
            </w:r>
            <w:proofErr w:type="spellEnd"/>
            <w:r w:rsidR="006E4828" w:rsidRPr="006E4828">
              <w:rPr>
                <w:b/>
              </w:rPr>
              <w:t xml:space="preserve">,  для </w:t>
            </w:r>
            <w:proofErr w:type="spellStart"/>
            <w:r w:rsidR="006E4828" w:rsidRPr="006E4828">
              <w:rPr>
                <w:b/>
              </w:rPr>
              <w:t>напівякісного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аналіза</w:t>
            </w:r>
            <w:proofErr w:type="spellEnd"/>
            <w:r w:rsidR="006E4828" w:rsidRPr="006E4828">
              <w:rPr>
                <w:b/>
              </w:rPr>
              <w:t xml:space="preserve"> №50,для визначення глюкози, номенклатурна позиція предмета закупівлі код ДК 021:201533696500-0-лабораторні реактиви, НК 024:2023  54519 - Кетони сечі IVD </w:t>
            </w:r>
            <w:r w:rsidR="006E4828" w:rsidRPr="006E4828">
              <w:rPr>
                <w:b/>
              </w:rPr>
              <w:lastRenderedPageBreak/>
              <w:t xml:space="preserve">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колориметрична тест-смужка, експрес-аналіз, Діагностичні тест смужки </w:t>
            </w:r>
            <w:proofErr w:type="spellStart"/>
            <w:r w:rsidR="006E4828" w:rsidRPr="006E4828">
              <w:rPr>
                <w:b/>
              </w:rPr>
              <w:t>КетоФАН</w:t>
            </w:r>
            <w:proofErr w:type="spellEnd"/>
            <w:r w:rsidR="006E4828" w:rsidRPr="006E4828">
              <w:rPr>
                <w:b/>
              </w:rPr>
              <w:t xml:space="preserve"> для </w:t>
            </w:r>
            <w:proofErr w:type="spellStart"/>
            <w:r w:rsidR="006E4828" w:rsidRPr="006E4828">
              <w:rPr>
                <w:b/>
              </w:rPr>
              <w:t>напівякісного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аналіза</w:t>
            </w:r>
            <w:proofErr w:type="spellEnd"/>
            <w:r w:rsidR="006E4828" w:rsidRPr="006E4828">
              <w:rPr>
                <w:b/>
              </w:rPr>
              <w:t xml:space="preserve"> №50,для визначення кетонових тіл, номенклатурна позиція предмета закупівлі код ДК 021:201533696500-0-лабораторні реактиви, НК 024:2023  54519 - Кетони сечі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набір, колориметрична тест-смужка, експрес-аналіз, Імерсійна олія для мікроскопії 100 мл, номенклатурна позиція предмета закупівлі код ДК 021:2015 33696500-0-лабораторні реактиви, НК 024:2023  43550 - </w:t>
            </w:r>
            <w:proofErr w:type="spellStart"/>
            <w:r w:rsidR="006E4828" w:rsidRPr="006E4828">
              <w:rPr>
                <w:b/>
              </w:rPr>
              <w:t>Фіксувальна</w:t>
            </w:r>
            <w:proofErr w:type="spellEnd"/>
            <w:r w:rsidR="006E4828" w:rsidRPr="006E4828">
              <w:rPr>
                <w:b/>
              </w:rPr>
              <w:t xml:space="preserve"> рідина для мікроскопії,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</w:t>
            </w:r>
            <w:proofErr w:type="spellStart"/>
            <w:r w:rsidR="006E4828" w:rsidRPr="006E4828">
              <w:rPr>
                <w:b/>
              </w:rPr>
              <w:t>Калібратори</w:t>
            </w:r>
            <w:proofErr w:type="spellEnd"/>
            <w:r w:rsidR="006E4828" w:rsidRPr="006E4828">
              <w:rPr>
                <w:b/>
              </w:rPr>
              <w:t xml:space="preserve"> гемоглобіну (рідкий) аналог "</w:t>
            </w:r>
            <w:proofErr w:type="spellStart"/>
            <w:r w:rsidR="006E4828" w:rsidRPr="006E4828">
              <w:rPr>
                <w:b/>
              </w:rPr>
              <w:t>Біоконт</w:t>
            </w:r>
            <w:proofErr w:type="spellEnd"/>
            <w:r w:rsidR="006E4828" w:rsidRPr="006E4828">
              <w:rPr>
                <w:b/>
              </w:rPr>
              <w:t xml:space="preserve"> ГК", номенклатурна позиція предмета закупівлі код ДК 021:2015 33696500-0-лабораторні реактиви, НК 024:2023  55874 - Загальний гемоглобін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контрольний матеріал, </w:t>
            </w:r>
            <w:proofErr w:type="spellStart"/>
            <w:r w:rsidR="006E4828" w:rsidRPr="006E4828">
              <w:rPr>
                <w:b/>
              </w:rPr>
              <w:t>СпЛ</w:t>
            </w:r>
            <w:proofErr w:type="spellEnd"/>
            <w:r w:rsidR="006E4828" w:rsidRPr="006E4828">
              <w:rPr>
                <w:b/>
              </w:rPr>
              <w:t xml:space="preserve"> WBC - контроль Н+П (контрольні суспензії лейкоцитів), номенклатурна позиція предмета закупівлі код ДК 021:2015 33696500-0-лабораторні реактиви, НК 024:2023  55866 - Підрахунок клітин крові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контрольний матеріал, </w:t>
            </w:r>
            <w:proofErr w:type="spellStart"/>
            <w:r w:rsidR="006E4828" w:rsidRPr="006E4828">
              <w:rPr>
                <w:b/>
              </w:rPr>
              <w:t>СпЛ</w:t>
            </w:r>
            <w:proofErr w:type="spellEnd"/>
            <w:r w:rsidR="006E4828" w:rsidRPr="006E4828">
              <w:rPr>
                <w:b/>
              </w:rPr>
              <w:t xml:space="preserve"> RBC - контроль Н+П (контрольні суспензії еритроцитів),  номенклатурна позиція предмета закупівлі код ДК 021:2015 33696500-0-лабораторні реактиви, НК 024:2023  55866 - Підрахунок клітин крові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контрольний матеріал, Кислота оцтова 1л, номенклатурна позиція предмета закупівлі код ДК 021:2015 33696500-0-лабораторні реактиви, НК 024:2023  55807 - </w:t>
            </w:r>
            <w:proofErr w:type="spellStart"/>
            <w:r w:rsidR="006E4828" w:rsidRPr="006E4828">
              <w:rPr>
                <w:b/>
              </w:rPr>
              <w:t>Трихлороцтова</w:t>
            </w:r>
            <w:proofErr w:type="spellEnd"/>
            <w:r w:rsidR="006E4828" w:rsidRPr="006E4828">
              <w:rPr>
                <w:b/>
              </w:rPr>
              <w:t xml:space="preserve"> кислота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 xml:space="preserve">), реагент, Кислота азотна 1,4 кг, номенклатурна позиція предмета закупівлі код ДК 021:2015 33696000-5 - Реактиви та контрастні речовини, НК 024:2023 62707 - Базовий компонент живильного середовища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>) Набір реактивів «</w:t>
            </w:r>
            <w:proofErr w:type="spellStart"/>
            <w:r w:rsidR="006E4828" w:rsidRPr="006E4828">
              <w:rPr>
                <w:b/>
              </w:rPr>
              <w:t>РетикулоФарб</w:t>
            </w:r>
            <w:proofErr w:type="spellEnd"/>
            <w:r w:rsidR="006E4828" w:rsidRPr="006E4828">
              <w:rPr>
                <w:b/>
              </w:rPr>
              <w:t xml:space="preserve">» номенклатурна позиція предмета закупівлі код ДК 021:2015 33696500-0-лабораторні реактиви, НК 024:2023   55862 - Підрахунок </w:t>
            </w:r>
            <w:proofErr w:type="spellStart"/>
            <w:r w:rsidR="006E4828" w:rsidRPr="006E4828">
              <w:rPr>
                <w:b/>
              </w:rPr>
              <w:t>ретикулоцитів</w:t>
            </w:r>
            <w:proofErr w:type="spellEnd"/>
            <w:r w:rsidR="006E4828" w:rsidRPr="006E4828">
              <w:rPr>
                <w:b/>
              </w:rPr>
              <w:t xml:space="preserve"> IVD (діагностика </w:t>
            </w:r>
            <w:proofErr w:type="spellStart"/>
            <w:r w:rsidR="006E4828" w:rsidRPr="006E4828">
              <w:rPr>
                <w:b/>
              </w:rPr>
              <w:t>in</w:t>
            </w:r>
            <w:proofErr w:type="spellEnd"/>
            <w:r w:rsidR="006E4828" w:rsidRPr="006E4828">
              <w:rPr>
                <w:b/>
              </w:rPr>
              <w:t xml:space="preserve"> </w:t>
            </w:r>
            <w:proofErr w:type="spellStart"/>
            <w:r w:rsidR="006E4828" w:rsidRPr="006E4828">
              <w:rPr>
                <w:b/>
              </w:rPr>
              <w:t>vitro</w:t>
            </w:r>
            <w:proofErr w:type="spellEnd"/>
            <w:r w:rsidR="006E4828" w:rsidRPr="006E4828">
              <w:rPr>
                <w:b/>
              </w:rPr>
              <w:t>), набір, кількість клітин).</w:t>
            </w:r>
          </w:p>
        </w:tc>
      </w:tr>
      <w:tr w:rsidR="0013645E" w:rsidRPr="0013645E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lastRenderedPageBreak/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76DEF504" w:rsidR="00CB73B3" w:rsidRPr="0013645E" w:rsidRDefault="004906C3" w:rsidP="00ED4A04">
            <w:pPr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Згідно </w:t>
            </w:r>
            <w:r w:rsidRPr="00ED4A04">
              <w:rPr>
                <w:b/>
              </w:rPr>
              <w:t>Додатку</w:t>
            </w:r>
            <w:r w:rsidR="00471C29" w:rsidRPr="00ED4A04">
              <w:rPr>
                <w:b/>
              </w:rPr>
              <w:t xml:space="preserve"> №</w:t>
            </w:r>
            <w:r w:rsidR="00D82F31">
              <w:rPr>
                <w:b/>
              </w:rPr>
              <w:t>2</w:t>
            </w:r>
          </w:p>
        </w:tc>
      </w:tr>
      <w:tr w:rsidR="0013645E" w:rsidRPr="0013645E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4FBE05F0" w:rsidR="00EC1376" w:rsidRPr="0013645E" w:rsidRDefault="000E7C57" w:rsidP="00840E4A">
            <w:pPr>
              <w:ind w:firstLine="1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 w:rsidR="006E4828">
              <w:rPr>
                <w:b/>
                <w:color w:val="000000" w:themeColor="text1"/>
              </w:rPr>
              <w:t>м.Вінниця</w:t>
            </w:r>
            <w:proofErr w:type="spellEnd"/>
            <w:r w:rsidR="006E4828">
              <w:rPr>
                <w:b/>
                <w:color w:val="000000" w:themeColor="text1"/>
              </w:rPr>
              <w:t>, вул. Магістратська,44</w:t>
            </w:r>
          </w:p>
        </w:tc>
      </w:tr>
      <w:tr w:rsidR="0013645E" w:rsidRPr="0013645E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0FD23530" w:rsidR="00F7027A" w:rsidRPr="00A5272D" w:rsidRDefault="006E4828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372000,00 </w:t>
            </w:r>
            <w:r w:rsidR="004906C3" w:rsidRPr="00A5272D">
              <w:rPr>
                <w:b/>
                <w:lang w:val="uk-UA"/>
              </w:rPr>
              <w:t>грн</w:t>
            </w:r>
            <w:r w:rsidR="003E6B05" w:rsidRPr="00A5272D">
              <w:rPr>
                <w:b/>
                <w:lang w:val="uk-UA"/>
              </w:rPr>
              <w:t xml:space="preserve"> з ПДВ</w:t>
            </w:r>
            <w:r w:rsidR="006712B6" w:rsidRPr="00A5272D">
              <w:rPr>
                <w:b/>
                <w:lang w:val="uk-UA"/>
              </w:rPr>
              <w:t>.</w:t>
            </w:r>
            <w:r w:rsidR="00B64395" w:rsidRPr="00A5272D">
              <w:rPr>
                <w:b/>
                <w:lang w:val="uk-UA"/>
              </w:rPr>
              <w:t xml:space="preserve"> </w:t>
            </w:r>
          </w:p>
          <w:p w14:paraId="5AE93CBD" w14:textId="755CCF85" w:rsidR="005A2FAB" w:rsidRPr="00A5272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13645E" w:rsidRPr="0013645E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13645E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lastRenderedPageBreak/>
              <w:t xml:space="preserve">5. </w:t>
            </w:r>
            <w:r w:rsidR="00DE06BA">
              <w:rPr>
                <w:rFonts w:eastAsia="Times New Roman"/>
                <w:bCs/>
                <w:color w:val="000000" w:themeColor="text1"/>
              </w:rPr>
              <w:t>Кінцевий с</w:t>
            </w:r>
            <w:r w:rsidRPr="0013645E">
              <w:rPr>
                <w:rFonts w:eastAsia="Times New Roman"/>
                <w:bCs/>
                <w:color w:val="000000" w:themeColor="text1"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0BE9F61E" w:rsidR="00EC1376" w:rsidRPr="0013645E" w:rsidRDefault="00EC1376" w:rsidP="00996869">
            <w:pPr>
              <w:rPr>
                <w:rStyle w:val="a3"/>
                <w:rFonts w:eastAsia="Times New Roman"/>
                <w:color w:val="000000" w:themeColor="text1"/>
              </w:rPr>
            </w:pP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до </w:t>
            </w:r>
            <w:r w:rsidR="009B5B3B">
              <w:rPr>
                <w:rFonts w:eastAsia="Times New Roman"/>
                <w:b/>
                <w:color w:val="000000" w:themeColor="text1"/>
                <w:lang w:eastAsia="ru-RU"/>
              </w:rPr>
              <w:t>31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4E11A7" w:rsidRPr="0013645E">
              <w:rPr>
                <w:rFonts w:eastAsia="Times New Roman"/>
                <w:b/>
                <w:color w:val="000000" w:themeColor="text1"/>
                <w:lang w:eastAsia="ru-RU"/>
              </w:rPr>
              <w:t>12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840E4A" w:rsidRPr="0013645E">
              <w:rPr>
                <w:rFonts w:eastAsia="Times New Roman"/>
                <w:b/>
                <w:color w:val="000000" w:themeColor="text1"/>
                <w:lang w:eastAsia="ru-RU"/>
              </w:rPr>
              <w:t>202</w:t>
            </w:r>
            <w:r w:rsidR="009B5B3B">
              <w:rPr>
                <w:rFonts w:eastAsia="Times New Roman"/>
                <w:b/>
                <w:color w:val="000000" w:themeColor="text1"/>
                <w:lang w:eastAsia="ru-RU"/>
              </w:rPr>
              <w:t>4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 року</w:t>
            </w:r>
          </w:p>
        </w:tc>
      </w:tr>
      <w:tr w:rsidR="0013645E" w:rsidRPr="0013645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ED4A04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ED4A04">
              <w:rPr>
                <w:rFonts w:eastAsia="Times New Roman"/>
                <w:bCs/>
                <w:color w:val="000000" w:themeColor="text1"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309FBE1E" w:rsidR="00EC1376" w:rsidRPr="00ED4A04" w:rsidRDefault="0086768B" w:rsidP="009A3650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6B109D">
              <w:rPr>
                <w:rStyle w:val="a3"/>
              </w:rPr>
              <w:t>21.02</w:t>
            </w:r>
            <w:r w:rsidR="00EC1376" w:rsidRPr="006B109D">
              <w:rPr>
                <w:rStyle w:val="a3"/>
              </w:rPr>
              <w:t>.202</w:t>
            </w:r>
            <w:r w:rsidRPr="006B109D">
              <w:rPr>
                <w:rStyle w:val="a3"/>
              </w:rPr>
              <w:t>4</w:t>
            </w:r>
            <w:r w:rsidR="00FA59F3" w:rsidRPr="006B109D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6B109D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6B109D">
              <w:rPr>
                <w:rStyle w:val="a3"/>
                <w:rFonts w:eastAsia="Times New Roman"/>
                <w:bCs w:val="0"/>
              </w:rPr>
              <w:t xml:space="preserve"> </w:t>
            </w:r>
            <w:r w:rsidR="00A5272D" w:rsidRPr="006B109D">
              <w:rPr>
                <w:rStyle w:val="a3"/>
                <w:rFonts w:eastAsia="Times New Roman"/>
                <w:bCs w:val="0"/>
              </w:rPr>
              <w:t>12</w:t>
            </w:r>
            <w:r w:rsidR="00301BA9" w:rsidRPr="006B109D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13645E" w:rsidRPr="0013645E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5160506" w14:textId="4BB6E57F" w:rsidR="0086768B" w:rsidRDefault="0086768B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86768B">
              <w:rPr>
                <w:rFonts w:eastAsia="Times New Roman"/>
                <w:b/>
                <w:bCs/>
                <w:color w:val="000000" w:themeColor="text1"/>
              </w:rPr>
              <w:t>Розрахунки проводяться шляхом оплати Замовником отриманих Товарів на поточний рахунок Постачальника в термін 10 банківських днів після поставки Товарів Замовнику та підписання акту/накладної.</w:t>
            </w:r>
          </w:p>
          <w:p w14:paraId="01AF7F21" w14:textId="77777777" w:rsidR="0086768B" w:rsidRDefault="0086768B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</w:p>
          <w:p w14:paraId="50E2F494" w14:textId="798D23A3" w:rsidR="006712B6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5707DB">
              <w:rPr>
                <w:rFonts w:eastAsia="Times New Roman"/>
                <w:b/>
                <w:bCs/>
                <w:color w:val="000000" w:themeColor="text1"/>
              </w:rPr>
              <w:t>Усі розрахунки за Договором проводяться у безготівковій формі</w:t>
            </w:r>
            <w:r>
              <w:rPr>
                <w:rFonts w:eastAsia="Times New Roman"/>
                <w:b/>
                <w:bCs/>
                <w:color w:val="000000" w:themeColor="text1"/>
              </w:rPr>
              <w:t>.</w:t>
            </w:r>
          </w:p>
          <w:p w14:paraId="0A4847A3" w14:textId="4454C92A" w:rsidR="00EC1376" w:rsidRPr="005A2FAB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EC76DE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EC76DE">
              <w:rPr>
                <w:rFonts w:eastAsia="Times New Roman"/>
                <w:b/>
                <w:bCs/>
              </w:rPr>
              <w:t>10</w:t>
            </w:r>
            <w:r w:rsidR="001F6A93" w:rsidRPr="00EC76DE">
              <w:rPr>
                <w:rFonts w:eastAsia="Times New Roman"/>
                <w:b/>
                <w:bCs/>
              </w:rPr>
              <w:t>0</w:t>
            </w:r>
            <w:r w:rsidRPr="00EC76DE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13645E" w:rsidRPr="0013645E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8. Мова (мови), якою</w:t>
            </w:r>
            <w:r w:rsidR="00B84BA3" w:rsidRPr="0013645E">
              <w:rPr>
                <w:rFonts w:eastAsia="Times New Roman"/>
                <w:bCs/>
                <w:color w:val="000000" w:themeColor="text1"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13645E" w:rsidRDefault="00346E6E" w:rsidP="00840E4A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color w:val="000000" w:themeColor="text1"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</w:t>
            </w:r>
            <w:r w:rsidRPr="000E7C57">
              <w:rPr>
                <w:b/>
                <w:color w:val="000000" w:themeColor="text1"/>
              </w:rPr>
              <w:t>українською  мовою.</w:t>
            </w:r>
            <w:r w:rsidRPr="0013645E">
              <w:rPr>
                <w:color w:val="000000" w:themeColor="text1"/>
              </w:rPr>
              <w:t xml:space="preserve">  </w:t>
            </w:r>
          </w:p>
        </w:tc>
      </w:tr>
      <w:tr w:rsidR="0013645E" w:rsidRPr="0013645E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13645E" w:rsidRDefault="00B84BA3" w:rsidP="0040478A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9.</w:t>
            </w:r>
            <w:r w:rsidRPr="0013645E">
              <w:rPr>
                <w:color w:val="000000" w:themeColor="text1"/>
              </w:rPr>
              <w:t xml:space="preserve"> </w:t>
            </w:r>
            <w:r w:rsidRPr="0013645E">
              <w:rPr>
                <w:rFonts w:eastAsia="Times New Roman"/>
                <w:bCs/>
                <w:color w:val="000000" w:themeColor="text1"/>
              </w:rPr>
              <w:t>Розмір, вид та умови надання забезпечення тендерних пропозицій</w:t>
            </w:r>
            <w:r w:rsidR="00EF7A4C" w:rsidRPr="0013645E">
              <w:rPr>
                <w:rFonts w:eastAsia="Times New Roman"/>
                <w:bCs/>
                <w:color w:val="000000" w:themeColor="text1"/>
              </w:rPr>
              <w:t xml:space="preserve"> (якщо замовник вимагає його надати)</w:t>
            </w:r>
            <w:r w:rsidR="00996869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533F5052" w:rsidR="00996869" w:rsidRPr="00ED4A04" w:rsidRDefault="003D6AFC" w:rsidP="003D6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b w:val="0"/>
              </w:rPr>
            </w:pPr>
            <w:r w:rsidRPr="003D6AFC">
              <w:rPr>
                <w:rStyle w:val="a3"/>
                <w:b w:val="0"/>
              </w:rPr>
              <w:t>Забезпечення тендерної пропозиції не вимагається</w:t>
            </w:r>
          </w:p>
        </w:tc>
      </w:tr>
      <w:tr w:rsidR="0013645E" w:rsidRPr="0013645E" w14:paraId="6D286322" w14:textId="77777777" w:rsidTr="00AE014E">
        <w:tc>
          <w:tcPr>
            <w:tcW w:w="4390" w:type="dxa"/>
            <w:vAlign w:val="center"/>
            <w:hideMark/>
          </w:tcPr>
          <w:p w14:paraId="4A74D01F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10.</w:t>
            </w:r>
            <w:r w:rsidRPr="0013645E">
              <w:rPr>
                <w:color w:val="000000" w:themeColor="text1"/>
              </w:rPr>
              <w:t xml:space="preserve"> Д</w:t>
            </w:r>
            <w:r w:rsidRPr="0013645E">
              <w:rPr>
                <w:rFonts w:eastAsia="Times New Roman"/>
                <w:bCs/>
                <w:color w:val="000000" w:themeColor="text1"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546" w:type="dxa"/>
            <w:vAlign w:val="center"/>
          </w:tcPr>
          <w:p w14:paraId="7E611325" w14:textId="4E9EB37C" w:rsidR="00B84BA3" w:rsidRPr="00ED4A04" w:rsidRDefault="00A45D02" w:rsidP="00B84BA3">
            <w:pPr>
              <w:jc w:val="both"/>
              <w:textAlignment w:val="top"/>
              <w:rPr>
                <w:rStyle w:val="a3"/>
              </w:rPr>
            </w:pPr>
            <w:r w:rsidRPr="00ED4A04">
              <w:rPr>
                <w:bCs/>
              </w:rPr>
              <w:t>Положення </w:t>
            </w:r>
            <w:hyperlink r:id="rId8" w:anchor="n1059" w:tgtFrame="_blank" w:history="1">
              <w:r w:rsidRPr="00ED4A04">
                <w:rPr>
                  <w:rStyle w:val="aa"/>
                  <w:bCs/>
                  <w:color w:val="auto"/>
                  <w:u w:val="none"/>
                </w:rPr>
                <w:t>частини третьої</w:t>
              </w:r>
            </w:hyperlink>
            <w:r w:rsidRPr="00ED4A04">
              <w:rPr>
                <w:bCs/>
              </w:rPr>
              <w:t> статті 10 Закону до відкритих торгів, оголошених замовником згідно з цими особливостями, не застосовується.</w:t>
            </w:r>
          </w:p>
        </w:tc>
      </w:tr>
      <w:tr w:rsidR="0013645E" w:rsidRPr="0013645E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11.</w:t>
            </w:r>
            <w:r w:rsidRPr="0013645E">
              <w:rPr>
                <w:color w:val="000000" w:themeColor="text1"/>
              </w:rPr>
              <w:t xml:space="preserve"> Р</w:t>
            </w:r>
            <w:r w:rsidRPr="0013645E">
              <w:rPr>
                <w:rFonts w:eastAsia="Times New Roman"/>
                <w:bCs/>
                <w:color w:val="000000" w:themeColor="text1"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1EDCB01E" w:rsidR="00B84BA3" w:rsidRPr="00892F32" w:rsidRDefault="00974E5E" w:rsidP="00632508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  <w:color w:val="333333"/>
              </w:rPr>
            </w:pPr>
            <w:r>
              <w:rPr>
                <w:rStyle w:val="a3"/>
                <w:color w:val="000000" w:themeColor="text1"/>
              </w:rPr>
              <w:t xml:space="preserve"> </w:t>
            </w:r>
            <w:bookmarkStart w:id="1" w:name="n289"/>
            <w:bookmarkEnd w:id="1"/>
            <w:r w:rsidR="009B5B3B">
              <w:rPr>
                <w:rStyle w:val="a3"/>
                <w:color w:val="000000" w:themeColor="text1"/>
              </w:rPr>
              <w:t>0,5</w:t>
            </w:r>
            <w:r w:rsidR="00632508">
              <w:rPr>
                <w:rStyle w:val="a3"/>
                <w:color w:val="000000" w:themeColor="text1"/>
              </w:rPr>
              <w:t>%</w:t>
            </w:r>
          </w:p>
        </w:tc>
      </w:tr>
      <w:tr w:rsidR="00B84BA3" w:rsidRPr="0013645E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13645E" w:rsidRDefault="00B84BA3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rStyle w:val="a3"/>
                <w:color w:val="000000" w:themeColor="text1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26EFDB09" w14:textId="5AB2A004" w:rsidR="00AD1105" w:rsidRDefault="00AD1105" w:rsidP="00693C24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sectPr w:rsidR="00AD1105" w:rsidSect="00280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6B6D" w14:textId="77777777" w:rsidR="006B3B1B" w:rsidRDefault="006B3B1B" w:rsidP="003E1630">
      <w:r>
        <w:separator/>
      </w:r>
    </w:p>
  </w:endnote>
  <w:endnote w:type="continuationSeparator" w:id="0">
    <w:p w14:paraId="2A70F4D1" w14:textId="77777777" w:rsidR="006B3B1B" w:rsidRDefault="006B3B1B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7EDB7" w14:textId="77777777" w:rsidR="006B3B1B" w:rsidRDefault="006B3B1B" w:rsidP="003E1630">
      <w:r>
        <w:separator/>
      </w:r>
    </w:p>
  </w:footnote>
  <w:footnote w:type="continuationSeparator" w:id="0">
    <w:p w14:paraId="47DB869C" w14:textId="77777777" w:rsidR="006B3B1B" w:rsidRDefault="006B3B1B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75583"/>
    <w:rsid w:val="00092060"/>
    <w:rsid w:val="00092FF9"/>
    <w:rsid w:val="00093DF3"/>
    <w:rsid w:val="000B58AF"/>
    <w:rsid w:val="000E7C57"/>
    <w:rsid w:val="000F1459"/>
    <w:rsid w:val="000F2936"/>
    <w:rsid w:val="000F7C1E"/>
    <w:rsid w:val="00100392"/>
    <w:rsid w:val="00110BB8"/>
    <w:rsid w:val="00126899"/>
    <w:rsid w:val="00130B35"/>
    <w:rsid w:val="0013645E"/>
    <w:rsid w:val="00137DE6"/>
    <w:rsid w:val="00146936"/>
    <w:rsid w:val="0015045A"/>
    <w:rsid w:val="00160DAA"/>
    <w:rsid w:val="001750A1"/>
    <w:rsid w:val="00192950"/>
    <w:rsid w:val="001A5D2C"/>
    <w:rsid w:val="001B60F7"/>
    <w:rsid w:val="001D0181"/>
    <w:rsid w:val="001E187B"/>
    <w:rsid w:val="001E4BDE"/>
    <w:rsid w:val="001E7F09"/>
    <w:rsid w:val="001F6A93"/>
    <w:rsid w:val="001F79FA"/>
    <w:rsid w:val="0020778B"/>
    <w:rsid w:val="0022430B"/>
    <w:rsid w:val="00240DC1"/>
    <w:rsid w:val="00245B4C"/>
    <w:rsid w:val="00252ED4"/>
    <w:rsid w:val="00253100"/>
    <w:rsid w:val="002669DD"/>
    <w:rsid w:val="00275197"/>
    <w:rsid w:val="00280A90"/>
    <w:rsid w:val="00286A23"/>
    <w:rsid w:val="0029281A"/>
    <w:rsid w:val="0029390A"/>
    <w:rsid w:val="002B049C"/>
    <w:rsid w:val="002C1C55"/>
    <w:rsid w:val="002F119E"/>
    <w:rsid w:val="002F30CF"/>
    <w:rsid w:val="002F42F5"/>
    <w:rsid w:val="00301BA9"/>
    <w:rsid w:val="0032427D"/>
    <w:rsid w:val="00326B7A"/>
    <w:rsid w:val="003331E8"/>
    <w:rsid w:val="003379E2"/>
    <w:rsid w:val="00345A95"/>
    <w:rsid w:val="00346E6E"/>
    <w:rsid w:val="003774BC"/>
    <w:rsid w:val="003A2C06"/>
    <w:rsid w:val="003C6B98"/>
    <w:rsid w:val="003D6AFC"/>
    <w:rsid w:val="003E1630"/>
    <w:rsid w:val="003E1DAE"/>
    <w:rsid w:val="003E6569"/>
    <w:rsid w:val="003E6B05"/>
    <w:rsid w:val="003F09C9"/>
    <w:rsid w:val="003F4B0E"/>
    <w:rsid w:val="0040478A"/>
    <w:rsid w:val="004111BA"/>
    <w:rsid w:val="004117A9"/>
    <w:rsid w:val="00413D27"/>
    <w:rsid w:val="004154F7"/>
    <w:rsid w:val="00437CEF"/>
    <w:rsid w:val="004665EA"/>
    <w:rsid w:val="00471C29"/>
    <w:rsid w:val="00476CC5"/>
    <w:rsid w:val="004860D1"/>
    <w:rsid w:val="004906C3"/>
    <w:rsid w:val="004A7A55"/>
    <w:rsid w:val="004B09B6"/>
    <w:rsid w:val="004B357E"/>
    <w:rsid w:val="004B6C97"/>
    <w:rsid w:val="004C44DA"/>
    <w:rsid w:val="004C70EE"/>
    <w:rsid w:val="004D565D"/>
    <w:rsid w:val="004E11A7"/>
    <w:rsid w:val="004E74B1"/>
    <w:rsid w:val="00524A5B"/>
    <w:rsid w:val="005309AC"/>
    <w:rsid w:val="005707DB"/>
    <w:rsid w:val="00572CA1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CEA"/>
    <w:rsid w:val="005F5F42"/>
    <w:rsid w:val="006041E3"/>
    <w:rsid w:val="00632508"/>
    <w:rsid w:val="00641F4D"/>
    <w:rsid w:val="00642E22"/>
    <w:rsid w:val="00667A24"/>
    <w:rsid w:val="006712B6"/>
    <w:rsid w:val="0067577D"/>
    <w:rsid w:val="00675DF1"/>
    <w:rsid w:val="00681C74"/>
    <w:rsid w:val="00693C24"/>
    <w:rsid w:val="00694272"/>
    <w:rsid w:val="006A01B3"/>
    <w:rsid w:val="006A2FBC"/>
    <w:rsid w:val="006A56F9"/>
    <w:rsid w:val="006B109D"/>
    <w:rsid w:val="006B3B1B"/>
    <w:rsid w:val="006E4828"/>
    <w:rsid w:val="006F0E52"/>
    <w:rsid w:val="00702812"/>
    <w:rsid w:val="00712F9B"/>
    <w:rsid w:val="007220D5"/>
    <w:rsid w:val="00736D58"/>
    <w:rsid w:val="00754919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6768B"/>
    <w:rsid w:val="0087275D"/>
    <w:rsid w:val="008739E0"/>
    <w:rsid w:val="00887249"/>
    <w:rsid w:val="00892F32"/>
    <w:rsid w:val="008B0D0D"/>
    <w:rsid w:val="008D7546"/>
    <w:rsid w:val="00921474"/>
    <w:rsid w:val="00930BB1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3650"/>
    <w:rsid w:val="009A69D3"/>
    <w:rsid w:val="009B5B3B"/>
    <w:rsid w:val="009B7602"/>
    <w:rsid w:val="009C7246"/>
    <w:rsid w:val="009E2608"/>
    <w:rsid w:val="009F179D"/>
    <w:rsid w:val="009F626F"/>
    <w:rsid w:val="009F6F99"/>
    <w:rsid w:val="00A0169D"/>
    <w:rsid w:val="00A026F4"/>
    <w:rsid w:val="00A027FD"/>
    <w:rsid w:val="00A06E65"/>
    <w:rsid w:val="00A173D3"/>
    <w:rsid w:val="00A21FB1"/>
    <w:rsid w:val="00A2296A"/>
    <w:rsid w:val="00A45D02"/>
    <w:rsid w:val="00A47D35"/>
    <w:rsid w:val="00A5272D"/>
    <w:rsid w:val="00A66DAD"/>
    <w:rsid w:val="00A673CC"/>
    <w:rsid w:val="00A73919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AE3D8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6648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51275"/>
    <w:rsid w:val="00C528E4"/>
    <w:rsid w:val="00C60514"/>
    <w:rsid w:val="00C65C5A"/>
    <w:rsid w:val="00C91E53"/>
    <w:rsid w:val="00CA1A24"/>
    <w:rsid w:val="00CA2FF3"/>
    <w:rsid w:val="00CB73B3"/>
    <w:rsid w:val="00CC06F8"/>
    <w:rsid w:val="00CD34A5"/>
    <w:rsid w:val="00CD3872"/>
    <w:rsid w:val="00CE5BF8"/>
    <w:rsid w:val="00CF1C52"/>
    <w:rsid w:val="00CF2D10"/>
    <w:rsid w:val="00CF3911"/>
    <w:rsid w:val="00D0160C"/>
    <w:rsid w:val="00D01714"/>
    <w:rsid w:val="00D03B21"/>
    <w:rsid w:val="00D1388F"/>
    <w:rsid w:val="00D13BBC"/>
    <w:rsid w:val="00D20208"/>
    <w:rsid w:val="00D24703"/>
    <w:rsid w:val="00D2619D"/>
    <w:rsid w:val="00D74F95"/>
    <w:rsid w:val="00D82F31"/>
    <w:rsid w:val="00D871FA"/>
    <w:rsid w:val="00DA19FE"/>
    <w:rsid w:val="00DA7439"/>
    <w:rsid w:val="00DC028B"/>
    <w:rsid w:val="00DC4C29"/>
    <w:rsid w:val="00DD54A4"/>
    <w:rsid w:val="00DE06BA"/>
    <w:rsid w:val="00DE615C"/>
    <w:rsid w:val="00DE70DB"/>
    <w:rsid w:val="00E065FD"/>
    <w:rsid w:val="00E06F47"/>
    <w:rsid w:val="00E15737"/>
    <w:rsid w:val="00E37DAA"/>
    <w:rsid w:val="00E4624C"/>
    <w:rsid w:val="00E516C8"/>
    <w:rsid w:val="00E52C76"/>
    <w:rsid w:val="00E541DB"/>
    <w:rsid w:val="00E86E39"/>
    <w:rsid w:val="00EA11B9"/>
    <w:rsid w:val="00EA52B7"/>
    <w:rsid w:val="00EC1376"/>
    <w:rsid w:val="00EC76DE"/>
    <w:rsid w:val="00ED4A04"/>
    <w:rsid w:val="00EF2133"/>
    <w:rsid w:val="00EF218C"/>
    <w:rsid w:val="00EF7A4C"/>
    <w:rsid w:val="00F26726"/>
    <w:rsid w:val="00F26CF5"/>
    <w:rsid w:val="00F5688C"/>
    <w:rsid w:val="00F7027A"/>
    <w:rsid w:val="00F72270"/>
    <w:rsid w:val="00F72342"/>
    <w:rsid w:val="00F949E8"/>
    <w:rsid w:val="00FA59F3"/>
    <w:rsid w:val="00FB4820"/>
    <w:rsid w:val="00FC239C"/>
    <w:rsid w:val="00FC25AB"/>
    <w:rsid w:val="00FE0AD1"/>
    <w:rsid w:val="00FE1F74"/>
    <w:rsid w:val="00FF2126"/>
    <w:rsid w:val="00FF3189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D58A-CBBC-44CD-9DC3-154205B7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9303</Words>
  <Characters>5303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2024-02-13T09:07:00Z</dcterms:created>
  <dcterms:modified xsi:type="dcterms:W3CDTF">2024-02-13T12:33:00Z</dcterms:modified>
</cp:coreProperties>
</file>