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072A" w14:textId="77777777" w:rsidR="00221C6E" w:rsidRPr="00FC460A" w:rsidRDefault="00221C6E" w:rsidP="00221C6E">
      <w:pPr>
        <w:spacing w:line="240" w:lineRule="auto"/>
        <w:ind w:left="142"/>
        <w:jc w:val="right"/>
        <w:outlineLvl w:val="0"/>
        <w:rPr>
          <w:rFonts w:ascii="Times New Roman" w:eastAsia="Calibri" w:hAnsi="Times New Roman"/>
          <w:b/>
          <w:sz w:val="24"/>
          <w:szCs w:val="24"/>
          <w:lang w:val="uk-UA"/>
        </w:rPr>
      </w:pPr>
      <w:r w:rsidRPr="00FC460A">
        <w:rPr>
          <w:rFonts w:ascii="Times New Roman" w:eastAsia="Calibri" w:hAnsi="Times New Roman"/>
          <w:b/>
          <w:sz w:val="24"/>
          <w:szCs w:val="24"/>
          <w:lang w:val="uk-UA"/>
        </w:rPr>
        <w:t>ДОДАТОК 6</w:t>
      </w:r>
    </w:p>
    <w:p w14:paraId="6C37C48D" w14:textId="77777777" w:rsidR="00221C6E" w:rsidRPr="00FC460A" w:rsidRDefault="00221C6E" w:rsidP="00221C6E">
      <w:pPr>
        <w:spacing w:line="240" w:lineRule="auto"/>
        <w:ind w:left="142"/>
        <w:jc w:val="right"/>
        <w:rPr>
          <w:rFonts w:ascii="Times New Roman" w:eastAsia="Calibri" w:hAnsi="Times New Roman"/>
          <w:sz w:val="24"/>
          <w:szCs w:val="24"/>
          <w:lang w:val="uk-UA"/>
        </w:rPr>
      </w:pPr>
      <w:r w:rsidRPr="00FC460A">
        <w:rPr>
          <w:rFonts w:ascii="Times New Roman" w:eastAsia="Calibri" w:hAnsi="Times New Roman"/>
          <w:sz w:val="24"/>
          <w:szCs w:val="24"/>
          <w:lang w:val="uk-UA"/>
        </w:rPr>
        <w:t xml:space="preserve">до тендерної документації </w:t>
      </w:r>
    </w:p>
    <w:p w14:paraId="327C3D73" w14:textId="77777777" w:rsidR="00CD0322" w:rsidRPr="00FC460A" w:rsidRDefault="00CD0322" w:rsidP="007052E1">
      <w:pPr>
        <w:spacing w:after="200" w:line="276" w:lineRule="auto"/>
        <w:ind w:firstLine="426"/>
        <w:jc w:val="both"/>
        <w:outlineLvl w:val="0"/>
        <w:rPr>
          <w:rFonts w:ascii="Times New Roman" w:hAnsi="Times New Roman"/>
          <w:b/>
          <w:sz w:val="23"/>
          <w:szCs w:val="23"/>
          <w:lang w:val="uk-UA" w:eastAsia="en-US"/>
        </w:rPr>
      </w:pPr>
      <w:r w:rsidRPr="00FC460A">
        <w:rPr>
          <w:rFonts w:ascii="Times New Roman" w:hAnsi="Times New Roman"/>
          <w:sz w:val="23"/>
          <w:szCs w:val="23"/>
          <w:lang w:val="uk-UA" w:eastAsia="en-US"/>
        </w:rPr>
        <w:t>ПРОЄКТ</w:t>
      </w:r>
    </w:p>
    <w:p w14:paraId="634E31BA" w14:textId="77777777" w:rsidR="00CD0322" w:rsidRPr="00FC460A" w:rsidRDefault="00BE10F6" w:rsidP="00BE10F6">
      <w:pPr>
        <w:spacing w:after="0" w:line="240" w:lineRule="auto"/>
        <w:ind w:firstLine="426"/>
        <w:jc w:val="center"/>
        <w:rPr>
          <w:rFonts w:ascii="Times New Roman" w:hAnsi="Times New Roman"/>
          <w:b/>
          <w:sz w:val="23"/>
          <w:szCs w:val="23"/>
          <w:lang w:val="uk-UA"/>
        </w:rPr>
      </w:pPr>
      <w:r w:rsidRPr="00FC460A">
        <w:rPr>
          <w:rFonts w:ascii="Times New Roman" w:hAnsi="Times New Roman"/>
          <w:b/>
          <w:sz w:val="23"/>
          <w:szCs w:val="23"/>
          <w:lang w:val="uk-UA"/>
        </w:rPr>
        <w:t>ДОГОВІР №</w:t>
      </w:r>
    </w:p>
    <w:p w14:paraId="49D69B50" w14:textId="77777777" w:rsidR="00CD0322" w:rsidRPr="00FC460A" w:rsidRDefault="00CD0322" w:rsidP="007052E1">
      <w:pPr>
        <w:tabs>
          <w:tab w:val="left" w:pos="480"/>
        </w:tabs>
        <w:spacing w:after="0" w:line="240" w:lineRule="auto"/>
        <w:ind w:firstLine="426"/>
        <w:jc w:val="both"/>
        <w:rPr>
          <w:rFonts w:ascii="Times New Roman" w:hAnsi="Times New Roman"/>
          <w:sz w:val="23"/>
          <w:szCs w:val="23"/>
          <w:lang w:val="uk-UA"/>
        </w:rPr>
      </w:pPr>
      <w:r w:rsidRPr="00FC460A">
        <w:rPr>
          <w:rFonts w:ascii="Times New Roman" w:hAnsi="Times New Roman"/>
          <w:sz w:val="23"/>
          <w:szCs w:val="23"/>
          <w:lang w:val="uk-UA"/>
        </w:rPr>
        <w:t xml:space="preserve">м. Запоріжжя </w:t>
      </w:r>
      <w:r w:rsidRPr="00FC460A">
        <w:rPr>
          <w:rFonts w:ascii="Times New Roman" w:hAnsi="Times New Roman"/>
          <w:sz w:val="23"/>
          <w:szCs w:val="23"/>
          <w:lang w:val="uk-UA"/>
        </w:rPr>
        <w:tab/>
      </w:r>
      <w:r w:rsidRPr="00FC460A">
        <w:rPr>
          <w:rFonts w:ascii="Times New Roman" w:hAnsi="Times New Roman"/>
          <w:sz w:val="23"/>
          <w:szCs w:val="23"/>
          <w:lang w:val="uk-UA"/>
        </w:rPr>
        <w:tab/>
        <w:t xml:space="preserve">                                    </w:t>
      </w:r>
      <w:r w:rsidR="00DF6055" w:rsidRPr="00FC460A">
        <w:rPr>
          <w:rFonts w:ascii="Times New Roman" w:hAnsi="Times New Roman"/>
          <w:sz w:val="23"/>
          <w:szCs w:val="23"/>
          <w:lang w:val="uk-UA"/>
        </w:rPr>
        <w:t xml:space="preserve">                               </w:t>
      </w:r>
      <w:r w:rsidRPr="00FC460A">
        <w:rPr>
          <w:rFonts w:ascii="Times New Roman" w:hAnsi="Times New Roman"/>
          <w:sz w:val="23"/>
          <w:szCs w:val="23"/>
          <w:lang w:val="uk-UA"/>
        </w:rPr>
        <w:t xml:space="preserve">   </w:t>
      </w:r>
      <w:r w:rsidR="00221C6E" w:rsidRPr="00FC460A">
        <w:rPr>
          <w:rFonts w:ascii="Times New Roman" w:hAnsi="Times New Roman"/>
          <w:sz w:val="23"/>
          <w:szCs w:val="23"/>
          <w:lang w:val="uk-UA"/>
        </w:rPr>
        <w:t xml:space="preserve">    « ____  » ___________   2023</w:t>
      </w:r>
      <w:r w:rsidRPr="00FC460A">
        <w:rPr>
          <w:rFonts w:ascii="Times New Roman" w:hAnsi="Times New Roman"/>
          <w:sz w:val="23"/>
          <w:szCs w:val="23"/>
          <w:lang w:val="uk-UA"/>
        </w:rPr>
        <w:t xml:space="preserve"> р.</w:t>
      </w:r>
    </w:p>
    <w:p w14:paraId="491137BC" w14:textId="77777777" w:rsidR="00CD0322" w:rsidRPr="00FC460A" w:rsidRDefault="00CD0322" w:rsidP="007052E1">
      <w:pPr>
        <w:tabs>
          <w:tab w:val="left" w:pos="480"/>
        </w:tabs>
        <w:spacing w:after="0" w:line="240" w:lineRule="auto"/>
        <w:ind w:firstLine="426"/>
        <w:jc w:val="both"/>
        <w:rPr>
          <w:rFonts w:ascii="Times New Roman" w:hAnsi="Times New Roman"/>
          <w:sz w:val="23"/>
          <w:szCs w:val="23"/>
          <w:lang w:val="uk-UA"/>
        </w:rPr>
      </w:pPr>
    </w:p>
    <w:p w14:paraId="349401D0" w14:textId="77777777" w:rsidR="00CD0322" w:rsidRPr="00FC460A" w:rsidRDefault="00CD0322" w:rsidP="000714DF">
      <w:pPr>
        <w:tabs>
          <w:tab w:val="left" w:pos="480"/>
        </w:tabs>
        <w:spacing w:after="0" w:line="240" w:lineRule="auto"/>
        <w:ind w:firstLine="426"/>
        <w:jc w:val="both"/>
        <w:rPr>
          <w:rFonts w:ascii="Times New Roman" w:hAnsi="Times New Roman"/>
          <w:b/>
          <w:sz w:val="23"/>
          <w:szCs w:val="23"/>
          <w:lang w:val="uk-UA"/>
        </w:rPr>
      </w:pPr>
      <w:r w:rsidRPr="00FC460A">
        <w:rPr>
          <w:rFonts w:ascii="Times New Roman" w:hAnsi="Times New Roman"/>
          <w:b/>
          <w:bCs/>
          <w:caps/>
          <w:sz w:val="23"/>
          <w:szCs w:val="23"/>
          <w:lang w:val="uk-UA"/>
        </w:rPr>
        <w:t>КомунальнЕ НЕКОМЕРЦІЙНЕ ПІДПРИЄМСТВО «мІСЬКА ЛІКАРНЯ №6» зАПОРІЗЬКОЇ МІСЬКОЇ РАДИ</w:t>
      </w:r>
      <w:r w:rsidRPr="00FC460A">
        <w:rPr>
          <w:rFonts w:ascii="Times New Roman" w:hAnsi="Times New Roman"/>
          <w:b/>
          <w:bCs/>
          <w:sz w:val="23"/>
          <w:szCs w:val="23"/>
          <w:lang w:val="uk-UA"/>
        </w:rPr>
        <w:t>,</w:t>
      </w:r>
      <w:r w:rsidRPr="00FC460A">
        <w:rPr>
          <w:rFonts w:ascii="Times New Roman" w:hAnsi="Times New Roman"/>
          <w:bCs/>
          <w:sz w:val="23"/>
          <w:szCs w:val="23"/>
          <w:lang w:val="uk-UA"/>
        </w:rPr>
        <w:t xml:space="preserve"> </w:t>
      </w:r>
      <w:r w:rsidRPr="00FC460A">
        <w:rPr>
          <w:rFonts w:ascii="Times New Roman" w:hAnsi="Times New Roman"/>
          <w:sz w:val="23"/>
          <w:szCs w:val="23"/>
          <w:lang w:val="uk-UA"/>
        </w:rPr>
        <w:t xml:space="preserve">в особі директора </w:t>
      </w:r>
      <w:r w:rsidR="004442C8" w:rsidRPr="00FC460A">
        <w:rPr>
          <w:rFonts w:ascii="Times New Roman" w:hAnsi="Times New Roman"/>
          <w:sz w:val="23"/>
          <w:szCs w:val="23"/>
          <w:lang w:val="uk-UA"/>
        </w:rPr>
        <w:t>ВІЦИНОЇ Ірини</w:t>
      </w:r>
      <w:r w:rsidRPr="00FC460A">
        <w:rPr>
          <w:rFonts w:ascii="Times New Roman" w:hAnsi="Times New Roman"/>
          <w:sz w:val="23"/>
          <w:szCs w:val="23"/>
          <w:lang w:val="uk-UA"/>
        </w:rPr>
        <w:t xml:space="preserve">, що діє на підставі Статуту, </w:t>
      </w:r>
      <w:r w:rsidRPr="00FC460A">
        <w:rPr>
          <w:rFonts w:ascii="Times New Roman" w:hAnsi="Times New Roman"/>
          <w:color w:val="000000"/>
          <w:sz w:val="23"/>
          <w:szCs w:val="23"/>
          <w:lang w:val="uk-UA"/>
        </w:rPr>
        <w:t xml:space="preserve">далі за текстом – «Замовник», </w:t>
      </w:r>
      <w:r w:rsidRPr="00FC460A">
        <w:rPr>
          <w:rFonts w:ascii="Times New Roman" w:hAnsi="Times New Roman"/>
          <w:sz w:val="23"/>
          <w:szCs w:val="23"/>
          <w:lang w:val="uk-UA"/>
        </w:rPr>
        <w:t xml:space="preserve">з однієї сторони, </w:t>
      </w:r>
      <w:r w:rsidRPr="00FC460A">
        <w:rPr>
          <w:rFonts w:ascii="Times New Roman" w:hAnsi="Times New Roman"/>
          <w:b/>
          <w:sz w:val="23"/>
          <w:szCs w:val="23"/>
          <w:lang w:val="uk-UA"/>
        </w:rPr>
        <w:t xml:space="preserve">______________________________________, </w:t>
      </w:r>
      <w:r w:rsidRPr="00FC460A">
        <w:rPr>
          <w:rFonts w:ascii="Times New Roman" w:hAnsi="Times New Roman"/>
          <w:sz w:val="23"/>
          <w:szCs w:val="23"/>
          <w:lang w:val="uk-UA"/>
        </w:rPr>
        <w:t>яке є суб'єктом ________________________</w:t>
      </w:r>
      <w:r w:rsidRPr="00FC460A">
        <w:rPr>
          <w:rFonts w:ascii="Times New Roman" w:hAnsi="Times New Roman"/>
          <w:b/>
          <w:sz w:val="23"/>
          <w:szCs w:val="23"/>
          <w:lang w:val="uk-UA"/>
        </w:rPr>
        <w:t>,</w:t>
      </w:r>
      <w:r w:rsidRPr="00FC460A">
        <w:rPr>
          <w:rFonts w:ascii="Times New Roman" w:hAnsi="Times New Roman"/>
          <w:sz w:val="23"/>
          <w:szCs w:val="23"/>
          <w:lang w:val="uk-UA"/>
        </w:rPr>
        <w:t xml:space="preserve"> в особі  ________________________.,  що діє на підставі _______________________________, надалі – «Виконавець», з другої  сторони, уклали даний Договір про наступне:</w:t>
      </w:r>
    </w:p>
    <w:p w14:paraId="2D164C39" w14:textId="77777777" w:rsidR="00CD0322" w:rsidRPr="00FC460A" w:rsidRDefault="00CD0322" w:rsidP="007052E1">
      <w:pPr>
        <w:widowControl w:val="0"/>
        <w:tabs>
          <w:tab w:val="left" w:pos="612"/>
        </w:tabs>
        <w:spacing w:after="0" w:line="240" w:lineRule="auto"/>
        <w:ind w:firstLine="426"/>
        <w:jc w:val="center"/>
        <w:rPr>
          <w:rFonts w:ascii="Times New Roman" w:hAnsi="Times New Roman"/>
          <w:b/>
          <w:color w:val="000000"/>
          <w:sz w:val="23"/>
          <w:szCs w:val="23"/>
          <w:lang w:val="uk-UA" w:eastAsia="uk-UA"/>
        </w:rPr>
      </w:pPr>
      <w:r w:rsidRPr="00FC460A">
        <w:rPr>
          <w:rFonts w:ascii="Times New Roman" w:hAnsi="Times New Roman"/>
          <w:b/>
          <w:color w:val="000000"/>
          <w:sz w:val="23"/>
          <w:szCs w:val="23"/>
          <w:lang w:val="uk-UA" w:eastAsia="uk-UA"/>
        </w:rPr>
        <w:t>1. Предмет договору.</w:t>
      </w:r>
    </w:p>
    <w:p w14:paraId="4B77015F" w14:textId="5682D244" w:rsidR="00CD0322" w:rsidRPr="007B71FD" w:rsidRDefault="00CD0322" w:rsidP="007B71FD">
      <w:pPr>
        <w:pStyle w:val="a9"/>
        <w:ind w:firstLine="567"/>
        <w:jc w:val="both"/>
        <w:rPr>
          <w:b/>
          <w:color w:val="000000"/>
          <w:sz w:val="23"/>
          <w:szCs w:val="23"/>
          <w:lang w:val="uk-UA"/>
        </w:rPr>
      </w:pPr>
      <w:r w:rsidRPr="00FC460A">
        <w:rPr>
          <w:color w:val="000000"/>
          <w:sz w:val="23"/>
          <w:szCs w:val="23"/>
          <w:lang w:val="uk-UA" w:eastAsia="uk-UA"/>
        </w:rPr>
        <w:t>1</w:t>
      </w:r>
      <w:r w:rsidRPr="007B71FD">
        <w:rPr>
          <w:color w:val="000000"/>
          <w:sz w:val="23"/>
          <w:szCs w:val="23"/>
          <w:lang w:val="uk-UA" w:eastAsia="uk-UA"/>
        </w:rPr>
        <w:t>.1.</w:t>
      </w:r>
      <w:r w:rsidR="00D92B2E" w:rsidRPr="007B71FD">
        <w:rPr>
          <w:color w:val="000000"/>
          <w:sz w:val="23"/>
          <w:szCs w:val="23"/>
          <w:lang w:val="uk-UA" w:eastAsia="uk-UA"/>
        </w:rPr>
        <w:t xml:space="preserve"> </w:t>
      </w:r>
      <w:r w:rsidRPr="007B71FD">
        <w:rPr>
          <w:color w:val="000000"/>
          <w:sz w:val="23"/>
          <w:szCs w:val="23"/>
          <w:lang w:val="uk-UA" w:eastAsia="uk-UA"/>
        </w:rPr>
        <w:t xml:space="preserve">Замовник доручає , а Виконавець зобов’язується виконувати протягом терміну дії Договору за предметом закупівлі - </w:t>
      </w:r>
      <w:r w:rsidR="00FC0507" w:rsidRPr="007B71FD">
        <w:rPr>
          <w:b/>
          <w:color w:val="000000"/>
          <w:sz w:val="23"/>
          <w:szCs w:val="23"/>
          <w:lang w:val="uk-UA"/>
        </w:rPr>
        <w:t xml:space="preserve">ДК 021:2015- 50420000-5 Послуги з ремонту і технічного обслуговування медичного та хірургічного обладнання (Поточний ремонт системи комп'ютерної томографії </w:t>
      </w:r>
      <w:proofErr w:type="spellStart"/>
      <w:r w:rsidR="00FC0507" w:rsidRPr="007B71FD">
        <w:rPr>
          <w:b/>
          <w:color w:val="000000"/>
          <w:sz w:val="23"/>
          <w:szCs w:val="23"/>
          <w:lang w:val="uk-UA"/>
        </w:rPr>
        <w:t>InsitumCT</w:t>
      </w:r>
      <w:proofErr w:type="spellEnd"/>
      <w:r w:rsidR="00FC0507" w:rsidRPr="007B71FD">
        <w:rPr>
          <w:b/>
          <w:color w:val="000000"/>
          <w:sz w:val="23"/>
          <w:szCs w:val="23"/>
          <w:lang w:val="uk-UA"/>
        </w:rPr>
        <w:t xml:space="preserve"> 338 (с/н 2020PX1S069))</w:t>
      </w:r>
      <w:r w:rsidRPr="007B71FD">
        <w:rPr>
          <w:b/>
          <w:bCs/>
          <w:sz w:val="23"/>
          <w:szCs w:val="23"/>
          <w:shd w:val="clear" w:color="auto" w:fill="FFFFFF"/>
          <w:lang w:val="uk-UA" w:eastAsia="uk-UA"/>
        </w:rPr>
        <w:t xml:space="preserve">, </w:t>
      </w:r>
      <w:r w:rsidRPr="007B71FD">
        <w:rPr>
          <w:color w:val="000000"/>
          <w:sz w:val="23"/>
          <w:szCs w:val="23"/>
          <w:lang w:val="uk-UA" w:eastAsia="uk-UA"/>
        </w:rPr>
        <w:t>а «ЗАМОВНИК» прийняти та оплатити надані послуги.</w:t>
      </w:r>
      <w:r w:rsidRPr="007B71FD">
        <w:rPr>
          <w:b/>
          <w:bCs/>
          <w:sz w:val="23"/>
          <w:szCs w:val="23"/>
          <w:shd w:val="clear" w:color="auto" w:fill="FFFFFF"/>
          <w:lang w:val="uk-UA" w:eastAsia="uk-UA"/>
        </w:rPr>
        <w:t xml:space="preserve"> </w:t>
      </w:r>
    </w:p>
    <w:p w14:paraId="2F7C6B1C" w14:textId="77777777" w:rsidR="00D92B2E" w:rsidRPr="007B71FD" w:rsidRDefault="00D92B2E" w:rsidP="007B71FD">
      <w:pPr>
        <w:pStyle w:val="a6"/>
        <w:shd w:val="clear" w:color="auto" w:fill="FFFFFF"/>
        <w:tabs>
          <w:tab w:val="left" w:pos="709"/>
        </w:tabs>
        <w:spacing w:after="0" w:line="240" w:lineRule="auto"/>
        <w:ind w:left="0" w:firstLine="567"/>
        <w:jc w:val="both"/>
        <w:rPr>
          <w:rFonts w:ascii="Times New Roman" w:hAnsi="Times New Roman"/>
          <w:color w:val="000000"/>
          <w:sz w:val="23"/>
          <w:szCs w:val="23"/>
          <w:lang w:val="uk-UA" w:eastAsia="uk-UA"/>
        </w:rPr>
      </w:pPr>
      <w:r w:rsidRPr="007B71FD">
        <w:rPr>
          <w:rFonts w:ascii="Times New Roman" w:hAnsi="Times New Roman"/>
          <w:sz w:val="23"/>
          <w:szCs w:val="23"/>
          <w:lang w:val="uk-UA"/>
        </w:rPr>
        <w:t>1.</w:t>
      </w:r>
      <w:r w:rsidRPr="007B71FD">
        <w:rPr>
          <w:rFonts w:ascii="Times New Roman" w:hAnsi="Times New Roman"/>
          <w:color w:val="000000"/>
          <w:sz w:val="23"/>
          <w:szCs w:val="23"/>
          <w:lang w:val="uk-UA"/>
        </w:rPr>
        <w:t xml:space="preserve">2.  </w:t>
      </w:r>
      <w:r w:rsidRPr="007B71FD">
        <w:rPr>
          <w:rFonts w:ascii="Times New Roman" w:hAnsi="Times New Roman"/>
          <w:color w:val="000000"/>
          <w:sz w:val="23"/>
          <w:szCs w:val="23"/>
          <w:lang w:val="uk-UA" w:eastAsia="uk-UA"/>
        </w:rPr>
        <w:t>Обсяги та види послуг, що надаються за цим Договором, їх кількість визначені в специфікації (Додаток №1), яка є невід’ємною частиною Договору.</w:t>
      </w:r>
    </w:p>
    <w:p w14:paraId="5325E398" w14:textId="77777777" w:rsidR="00CD0322" w:rsidRPr="007B71FD" w:rsidRDefault="00D92B2E" w:rsidP="007B71FD">
      <w:pPr>
        <w:pStyle w:val="a6"/>
        <w:shd w:val="clear" w:color="auto" w:fill="FFFFFF"/>
        <w:tabs>
          <w:tab w:val="left" w:pos="709"/>
        </w:tabs>
        <w:spacing w:after="0" w:line="240" w:lineRule="auto"/>
        <w:ind w:left="0" w:firstLine="567"/>
        <w:jc w:val="both"/>
        <w:rPr>
          <w:rFonts w:ascii="Times New Roman" w:eastAsia="Times New Roman" w:hAnsi="Times New Roman"/>
          <w:b/>
          <w:color w:val="000000"/>
          <w:sz w:val="23"/>
          <w:szCs w:val="23"/>
          <w:lang w:val="uk-UA" w:eastAsia="ru-RU"/>
        </w:rPr>
      </w:pPr>
      <w:r w:rsidRPr="007B71FD">
        <w:rPr>
          <w:rFonts w:ascii="Times New Roman" w:hAnsi="Times New Roman"/>
          <w:color w:val="000000"/>
          <w:sz w:val="23"/>
          <w:szCs w:val="23"/>
          <w:lang w:val="uk-UA"/>
        </w:rPr>
        <w:t>1.3. Місце надання послуг:</w:t>
      </w:r>
      <w:r w:rsidRPr="007B71FD">
        <w:rPr>
          <w:rFonts w:ascii="Times New Roman" w:hAnsi="Times New Roman"/>
          <w:b/>
          <w:bCs/>
          <w:color w:val="000000"/>
          <w:spacing w:val="-3"/>
          <w:sz w:val="23"/>
          <w:szCs w:val="23"/>
          <w:lang w:val="uk-UA"/>
        </w:rPr>
        <w:t xml:space="preserve"> </w:t>
      </w:r>
      <w:r w:rsidRPr="007B71FD">
        <w:rPr>
          <w:rFonts w:ascii="Times New Roman" w:hAnsi="Times New Roman"/>
          <w:bCs/>
          <w:color w:val="000000"/>
          <w:spacing w:val="-3"/>
          <w:sz w:val="23"/>
          <w:szCs w:val="23"/>
          <w:lang w:val="uk-UA"/>
        </w:rPr>
        <w:t>м. Запоріжжя, вул. Сталеварів, 34.</w:t>
      </w:r>
    </w:p>
    <w:p w14:paraId="6F991090" w14:textId="77777777" w:rsidR="00CD0322" w:rsidRPr="00FC460A" w:rsidRDefault="00CD0322" w:rsidP="007052E1">
      <w:pPr>
        <w:widowControl w:val="0"/>
        <w:tabs>
          <w:tab w:val="left" w:pos="1265"/>
        </w:tabs>
        <w:spacing w:after="0" w:line="240" w:lineRule="auto"/>
        <w:ind w:firstLine="426"/>
        <w:jc w:val="center"/>
        <w:rPr>
          <w:rFonts w:ascii="Times New Roman" w:hAnsi="Times New Roman"/>
          <w:b/>
          <w:sz w:val="23"/>
          <w:szCs w:val="23"/>
          <w:lang w:val="uk-UA"/>
        </w:rPr>
      </w:pPr>
      <w:r w:rsidRPr="00FC460A">
        <w:rPr>
          <w:rFonts w:ascii="Times New Roman" w:hAnsi="Times New Roman"/>
          <w:b/>
          <w:color w:val="000000"/>
          <w:sz w:val="23"/>
          <w:szCs w:val="23"/>
          <w:lang w:val="uk-UA" w:eastAsia="uk-UA"/>
        </w:rPr>
        <w:t>2. Вартість послуг та порядок розрахунків.</w:t>
      </w:r>
    </w:p>
    <w:p w14:paraId="5E1D560D" w14:textId="77777777" w:rsidR="00CD0322" w:rsidRPr="00FC460A" w:rsidRDefault="00CD0322" w:rsidP="00931B15">
      <w:pPr>
        <w:widowControl w:val="0"/>
        <w:tabs>
          <w:tab w:val="left" w:pos="375"/>
        </w:tabs>
        <w:spacing w:after="0" w:line="240" w:lineRule="auto"/>
        <w:ind w:firstLine="426"/>
        <w:jc w:val="both"/>
        <w:rPr>
          <w:rFonts w:ascii="Times New Roman" w:hAnsi="Times New Roman"/>
          <w:bCs/>
          <w:color w:val="000000"/>
          <w:sz w:val="23"/>
          <w:szCs w:val="23"/>
          <w:lang w:val="uk-UA" w:eastAsia="uk-UA"/>
        </w:rPr>
      </w:pPr>
      <w:r w:rsidRPr="00FC460A">
        <w:rPr>
          <w:rFonts w:ascii="Times New Roman" w:hAnsi="Times New Roman"/>
          <w:color w:val="000000"/>
          <w:sz w:val="23"/>
          <w:szCs w:val="23"/>
          <w:lang w:val="uk-UA" w:eastAsia="uk-UA"/>
        </w:rPr>
        <w:t>2.1. Сума</w:t>
      </w:r>
      <w:r w:rsidRPr="00FC460A">
        <w:rPr>
          <w:rFonts w:ascii="Times New Roman" w:hAnsi="Times New Roman"/>
          <w:b/>
          <w:color w:val="000000"/>
          <w:sz w:val="23"/>
          <w:szCs w:val="23"/>
          <w:lang w:val="uk-UA" w:eastAsia="uk-UA"/>
        </w:rPr>
        <w:t xml:space="preserve"> </w:t>
      </w:r>
      <w:r w:rsidRPr="00FC460A">
        <w:rPr>
          <w:rFonts w:ascii="Times New Roman" w:hAnsi="Times New Roman"/>
          <w:color w:val="000000"/>
          <w:sz w:val="23"/>
          <w:szCs w:val="23"/>
          <w:lang w:val="uk-UA" w:eastAsia="uk-UA"/>
        </w:rPr>
        <w:t xml:space="preserve">по даному договору складає: </w:t>
      </w:r>
      <w:r w:rsidRPr="00FC460A">
        <w:rPr>
          <w:rFonts w:ascii="Times New Roman" w:hAnsi="Times New Roman"/>
          <w:color w:val="000000"/>
          <w:sz w:val="23"/>
          <w:szCs w:val="23"/>
          <w:u w:val="single"/>
          <w:lang w:val="uk-UA" w:eastAsia="uk-UA"/>
        </w:rPr>
        <w:t xml:space="preserve">                    грн.        коп. (              грн.       коп.) </w:t>
      </w:r>
      <w:r w:rsidR="00FF490F" w:rsidRPr="00FC460A">
        <w:rPr>
          <w:rFonts w:ascii="Times New Roman" w:hAnsi="Times New Roman"/>
          <w:color w:val="000000"/>
          <w:sz w:val="23"/>
          <w:szCs w:val="23"/>
          <w:u w:val="single"/>
          <w:lang w:val="uk-UA" w:eastAsia="uk-UA"/>
        </w:rPr>
        <w:t>з/</w:t>
      </w:r>
      <w:r w:rsidRPr="00FC460A">
        <w:rPr>
          <w:rFonts w:ascii="Times New Roman" w:hAnsi="Times New Roman"/>
          <w:color w:val="000000"/>
          <w:sz w:val="23"/>
          <w:szCs w:val="23"/>
          <w:u w:val="single"/>
          <w:lang w:val="uk-UA" w:eastAsia="uk-UA"/>
        </w:rPr>
        <w:t xml:space="preserve">без ПДВ. </w:t>
      </w:r>
    </w:p>
    <w:p w14:paraId="267B26BD" w14:textId="77777777" w:rsidR="00CD0322" w:rsidRPr="00FC460A" w:rsidRDefault="00CD0322" w:rsidP="007052E1">
      <w:pPr>
        <w:widowControl w:val="0"/>
        <w:tabs>
          <w:tab w:val="left" w:pos="380"/>
        </w:tabs>
        <w:spacing w:after="0" w:line="240" w:lineRule="auto"/>
        <w:ind w:firstLine="426"/>
        <w:jc w:val="both"/>
        <w:rPr>
          <w:rFonts w:ascii="Times New Roman" w:hAnsi="Times New Roman"/>
          <w:sz w:val="23"/>
          <w:szCs w:val="23"/>
          <w:lang w:val="uk-UA"/>
        </w:rPr>
      </w:pPr>
      <w:r w:rsidRPr="00FC460A">
        <w:rPr>
          <w:rFonts w:ascii="Times New Roman" w:hAnsi="Times New Roman"/>
          <w:color w:val="000000"/>
          <w:sz w:val="23"/>
          <w:szCs w:val="23"/>
          <w:lang w:val="uk-UA" w:eastAsia="uk-UA"/>
        </w:rPr>
        <w:t>2.2. Оплата послуг за цим Договором проводиться на підставі відповідного Акту наданих послуг, за фактично наданий обсяг послуг.</w:t>
      </w:r>
    </w:p>
    <w:p w14:paraId="5D89D75B" w14:textId="77777777" w:rsidR="00CD0322" w:rsidRPr="00FC460A" w:rsidRDefault="00CD0322" w:rsidP="007052E1">
      <w:pPr>
        <w:widowControl w:val="0"/>
        <w:tabs>
          <w:tab w:val="left" w:pos="351"/>
        </w:tabs>
        <w:spacing w:after="0" w:line="240" w:lineRule="auto"/>
        <w:ind w:firstLine="426"/>
        <w:jc w:val="both"/>
        <w:rPr>
          <w:rFonts w:ascii="Times New Roman" w:hAnsi="Times New Roman"/>
          <w:color w:val="000000"/>
          <w:sz w:val="23"/>
          <w:szCs w:val="23"/>
          <w:lang w:val="uk-UA" w:eastAsia="uk-UA"/>
        </w:rPr>
      </w:pPr>
      <w:r w:rsidRPr="00FC460A">
        <w:rPr>
          <w:rFonts w:ascii="Times New Roman" w:hAnsi="Times New Roman"/>
          <w:color w:val="000000"/>
          <w:sz w:val="23"/>
          <w:szCs w:val="23"/>
          <w:lang w:val="uk-UA" w:eastAsia="uk-UA"/>
        </w:rPr>
        <w:t xml:space="preserve">2.3. Оплата проводиться за безготівковим розрахунком в продовж </w:t>
      </w:r>
      <w:bookmarkStart w:id="0" w:name="_Hlk61956859"/>
      <w:r w:rsidR="007171CA" w:rsidRPr="00FC460A">
        <w:rPr>
          <w:rFonts w:ascii="Times New Roman" w:hAnsi="Times New Roman"/>
          <w:color w:val="000000"/>
          <w:sz w:val="23"/>
          <w:szCs w:val="23"/>
          <w:lang w:val="uk-UA" w:eastAsia="uk-UA"/>
        </w:rPr>
        <w:t>1</w:t>
      </w:r>
      <w:r w:rsidRPr="00FC460A">
        <w:rPr>
          <w:rFonts w:ascii="Times New Roman" w:hAnsi="Times New Roman"/>
          <w:color w:val="000000"/>
          <w:sz w:val="23"/>
          <w:szCs w:val="23"/>
          <w:lang w:val="uk-UA" w:eastAsia="uk-UA"/>
        </w:rPr>
        <w:t>0 календарних днів з дня надання відповідного Акту наданих послуг</w:t>
      </w:r>
      <w:bookmarkEnd w:id="0"/>
      <w:r w:rsidRPr="00FC460A">
        <w:rPr>
          <w:rFonts w:ascii="Times New Roman" w:hAnsi="Times New Roman"/>
          <w:color w:val="000000"/>
          <w:sz w:val="23"/>
          <w:szCs w:val="23"/>
          <w:lang w:val="uk-UA" w:eastAsia="uk-UA"/>
        </w:rPr>
        <w:t>.</w:t>
      </w:r>
    </w:p>
    <w:p w14:paraId="0C17AED4" w14:textId="77777777" w:rsidR="00CD0322" w:rsidRPr="00FC460A" w:rsidRDefault="00CD0322" w:rsidP="00931B15">
      <w:pPr>
        <w:widowControl w:val="0"/>
        <w:tabs>
          <w:tab w:val="left" w:pos="351"/>
        </w:tabs>
        <w:spacing w:after="0" w:line="240" w:lineRule="auto"/>
        <w:ind w:firstLine="426"/>
        <w:jc w:val="both"/>
        <w:rPr>
          <w:rFonts w:ascii="Times New Roman" w:hAnsi="Times New Roman"/>
          <w:color w:val="000000"/>
          <w:sz w:val="23"/>
          <w:szCs w:val="23"/>
          <w:lang w:val="uk-UA" w:eastAsia="uk-UA"/>
        </w:rPr>
      </w:pPr>
      <w:r w:rsidRPr="00FC460A">
        <w:rPr>
          <w:rFonts w:ascii="Times New Roman" w:hAnsi="Times New Roman"/>
          <w:color w:val="000000"/>
          <w:sz w:val="23"/>
          <w:szCs w:val="23"/>
          <w:lang w:val="uk-UA" w:eastAsia="uk-UA"/>
        </w:rPr>
        <w:t>2.4. На момент укладення цього Договору «ВИКОНАВЕЦЬ»</w:t>
      </w:r>
      <w:r w:rsidR="003A3651" w:rsidRPr="00FC460A">
        <w:rPr>
          <w:rFonts w:ascii="Times New Roman" w:hAnsi="Times New Roman"/>
          <w:color w:val="000000"/>
          <w:sz w:val="23"/>
          <w:szCs w:val="23"/>
          <w:lang w:val="uk-UA" w:eastAsia="uk-UA"/>
        </w:rPr>
        <w:t xml:space="preserve"> є</w:t>
      </w:r>
      <w:r w:rsidRPr="00FC460A">
        <w:rPr>
          <w:rFonts w:ascii="Times New Roman" w:hAnsi="Times New Roman"/>
          <w:color w:val="000000"/>
          <w:sz w:val="23"/>
          <w:szCs w:val="23"/>
          <w:lang w:val="uk-UA" w:eastAsia="uk-UA"/>
        </w:rPr>
        <w:t xml:space="preserve"> _____________________________</w:t>
      </w:r>
    </w:p>
    <w:p w14:paraId="039ABCA8" w14:textId="77777777" w:rsidR="00CD0322" w:rsidRPr="00FC460A" w:rsidRDefault="00CD0322" w:rsidP="007052E1">
      <w:pPr>
        <w:widowControl w:val="0"/>
        <w:spacing w:after="0" w:line="240" w:lineRule="auto"/>
        <w:ind w:firstLine="426"/>
        <w:jc w:val="center"/>
        <w:rPr>
          <w:rFonts w:ascii="Times New Roman" w:hAnsi="Times New Roman"/>
          <w:b/>
          <w:bCs/>
          <w:color w:val="000000"/>
          <w:sz w:val="23"/>
          <w:szCs w:val="23"/>
          <w:lang w:val="uk-UA" w:eastAsia="uk-UA"/>
        </w:rPr>
      </w:pPr>
      <w:r w:rsidRPr="00FC460A">
        <w:rPr>
          <w:rFonts w:ascii="Times New Roman" w:hAnsi="Times New Roman"/>
          <w:b/>
          <w:bCs/>
          <w:color w:val="000000"/>
          <w:sz w:val="23"/>
          <w:szCs w:val="23"/>
          <w:lang w:val="uk-UA" w:eastAsia="uk-UA"/>
        </w:rPr>
        <w:t>3. Обов’язки сторін.</w:t>
      </w:r>
    </w:p>
    <w:p w14:paraId="62443100" w14:textId="77777777" w:rsidR="00CD0322" w:rsidRPr="00FC460A" w:rsidRDefault="00E457B7" w:rsidP="00FC460A">
      <w:pPr>
        <w:widowControl w:val="0"/>
        <w:spacing w:after="0" w:line="240" w:lineRule="auto"/>
        <w:ind w:firstLine="567"/>
        <w:jc w:val="both"/>
        <w:rPr>
          <w:rFonts w:ascii="Times New Roman" w:hAnsi="Times New Roman"/>
          <w:color w:val="000000"/>
          <w:sz w:val="23"/>
          <w:szCs w:val="23"/>
          <w:lang w:val="uk-UA" w:eastAsia="uk-UA"/>
        </w:rPr>
      </w:pPr>
      <w:r w:rsidRPr="00FC460A">
        <w:rPr>
          <w:rFonts w:ascii="Times New Roman" w:hAnsi="Times New Roman"/>
          <w:color w:val="000000"/>
          <w:lang w:val="uk-UA" w:eastAsia="uk-UA"/>
        </w:rPr>
        <w:t>3</w:t>
      </w:r>
      <w:r w:rsidRPr="00FC460A">
        <w:rPr>
          <w:rFonts w:ascii="Times New Roman" w:hAnsi="Times New Roman"/>
          <w:color w:val="000000"/>
          <w:sz w:val="23"/>
          <w:szCs w:val="23"/>
          <w:lang w:val="uk-UA" w:eastAsia="uk-UA"/>
        </w:rPr>
        <w:t>.1</w:t>
      </w:r>
      <w:r w:rsidR="003702D3" w:rsidRPr="00FC460A">
        <w:rPr>
          <w:rFonts w:ascii="Times New Roman" w:hAnsi="Times New Roman"/>
          <w:color w:val="000000"/>
          <w:sz w:val="23"/>
          <w:szCs w:val="23"/>
          <w:lang w:val="uk-UA" w:eastAsia="uk-UA"/>
        </w:rPr>
        <w:t xml:space="preserve">. </w:t>
      </w:r>
      <w:r w:rsidR="00CD0322" w:rsidRPr="00FC460A">
        <w:rPr>
          <w:rFonts w:ascii="Times New Roman" w:hAnsi="Times New Roman"/>
          <w:color w:val="000000"/>
          <w:sz w:val="23"/>
          <w:szCs w:val="23"/>
          <w:lang w:val="uk-UA" w:eastAsia="uk-UA"/>
        </w:rPr>
        <w:t xml:space="preserve">Після виконання ремонтних робіт «ВИКОНАВЕЦЬ» гарантує безперебійну роботу медичного обладнання </w:t>
      </w:r>
      <w:r w:rsidRPr="00FC460A">
        <w:rPr>
          <w:rFonts w:ascii="Times New Roman" w:hAnsi="Times New Roman"/>
          <w:color w:val="000000"/>
          <w:sz w:val="23"/>
          <w:szCs w:val="23"/>
          <w:lang w:val="uk-UA" w:eastAsia="uk-UA"/>
        </w:rPr>
        <w:t>6 (шість) місяців</w:t>
      </w:r>
      <w:r w:rsidR="00CD0322" w:rsidRPr="00FC460A">
        <w:rPr>
          <w:rFonts w:ascii="Times New Roman" w:hAnsi="Times New Roman"/>
          <w:color w:val="000000"/>
          <w:sz w:val="23"/>
          <w:szCs w:val="23"/>
          <w:lang w:val="uk-UA" w:eastAsia="uk-UA"/>
        </w:rPr>
        <w:t>, при правильній експлуатації даного обладнання.</w:t>
      </w:r>
    </w:p>
    <w:p w14:paraId="6D18C123" w14:textId="77777777" w:rsidR="00CD0322" w:rsidRPr="00FC460A" w:rsidRDefault="00E457B7" w:rsidP="00FC460A">
      <w:pPr>
        <w:widowControl w:val="0"/>
        <w:spacing w:after="0" w:line="240" w:lineRule="auto"/>
        <w:ind w:firstLine="567"/>
        <w:jc w:val="both"/>
        <w:rPr>
          <w:rFonts w:ascii="Times New Roman" w:hAnsi="Times New Roman"/>
          <w:color w:val="000000"/>
          <w:sz w:val="23"/>
          <w:szCs w:val="23"/>
          <w:lang w:val="uk-UA" w:eastAsia="uk-UA"/>
        </w:rPr>
      </w:pPr>
      <w:r w:rsidRPr="00FC460A">
        <w:rPr>
          <w:rFonts w:ascii="Times New Roman" w:hAnsi="Times New Roman"/>
          <w:color w:val="000000"/>
          <w:sz w:val="23"/>
          <w:szCs w:val="23"/>
          <w:lang w:val="uk-UA" w:eastAsia="uk-UA"/>
        </w:rPr>
        <w:t>3.2</w:t>
      </w:r>
      <w:r w:rsidR="00CD0322" w:rsidRPr="00FC460A">
        <w:rPr>
          <w:rFonts w:ascii="Times New Roman" w:hAnsi="Times New Roman"/>
          <w:color w:val="000000"/>
          <w:sz w:val="23"/>
          <w:szCs w:val="23"/>
          <w:lang w:val="uk-UA" w:eastAsia="uk-UA"/>
        </w:rPr>
        <w:t>. Персонал «ЗАМОВНИКА» зобов’язаний виконувати всі вимоги правильної експлуатації обладнання, згідно технічної документації.</w:t>
      </w:r>
    </w:p>
    <w:p w14:paraId="69B64A62" w14:textId="77777777" w:rsidR="00CD0322" w:rsidRPr="00FC460A" w:rsidRDefault="00E457B7" w:rsidP="00FC460A">
      <w:pPr>
        <w:widowControl w:val="0"/>
        <w:spacing w:after="0" w:line="240" w:lineRule="auto"/>
        <w:ind w:firstLine="567"/>
        <w:jc w:val="both"/>
        <w:rPr>
          <w:rFonts w:ascii="Times New Roman" w:hAnsi="Times New Roman"/>
          <w:color w:val="000000"/>
          <w:sz w:val="23"/>
          <w:szCs w:val="23"/>
          <w:lang w:val="uk-UA" w:eastAsia="uk-UA"/>
        </w:rPr>
      </w:pPr>
      <w:r w:rsidRPr="00FC460A">
        <w:rPr>
          <w:rFonts w:ascii="Times New Roman" w:hAnsi="Times New Roman"/>
          <w:color w:val="000000"/>
          <w:sz w:val="23"/>
          <w:szCs w:val="23"/>
          <w:lang w:val="uk-UA" w:eastAsia="uk-UA"/>
        </w:rPr>
        <w:t>3.3</w:t>
      </w:r>
      <w:r w:rsidR="00CD0322" w:rsidRPr="00FC460A">
        <w:rPr>
          <w:rFonts w:ascii="Times New Roman" w:hAnsi="Times New Roman"/>
          <w:color w:val="000000"/>
          <w:sz w:val="23"/>
          <w:szCs w:val="23"/>
          <w:lang w:val="uk-UA" w:eastAsia="uk-UA"/>
        </w:rPr>
        <w:t>. «ЗАМОВНИК» зобов’язаний проводити оплату згідно с п.2.2. Договору.</w:t>
      </w:r>
    </w:p>
    <w:p w14:paraId="11507662" w14:textId="77777777" w:rsidR="00FC460A" w:rsidRPr="00FC460A" w:rsidRDefault="00FC460A" w:rsidP="00621CF0">
      <w:pPr>
        <w:pStyle w:val="12"/>
        <w:tabs>
          <w:tab w:val="left" w:pos="960"/>
        </w:tabs>
        <w:spacing w:line="240" w:lineRule="auto"/>
        <w:ind w:firstLine="567"/>
        <w:jc w:val="both"/>
        <w:rPr>
          <w:sz w:val="23"/>
          <w:szCs w:val="23"/>
          <w:lang w:val="uk-UA"/>
        </w:rPr>
      </w:pPr>
      <w:r w:rsidRPr="00FC460A">
        <w:rPr>
          <w:color w:val="000000"/>
          <w:sz w:val="23"/>
          <w:szCs w:val="23"/>
          <w:lang w:val="uk-UA" w:eastAsia="uk-UA"/>
        </w:rPr>
        <w:t xml:space="preserve">3.4. «ВИКОНАВЕЦЬ» </w:t>
      </w:r>
      <w:r w:rsidRPr="00FC460A">
        <w:rPr>
          <w:color w:val="000000"/>
          <w:sz w:val="23"/>
          <w:szCs w:val="23"/>
          <w:lang w:val="uk-UA"/>
        </w:rPr>
        <w:t xml:space="preserve"> бере на себе зобов’язання, на протязі не менш 1 (одного) місяця від дати підписання акту надання послуг, за умов дотримання Замовником правил експлуатації, викладених в посібнику з експлуатації від виробника, безоплатно проводити діагностику та усунути неполадки, викликані неякісним регулюванням та дефектами замінених деталей.</w:t>
      </w:r>
      <w:r w:rsidR="00621CF0">
        <w:rPr>
          <w:sz w:val="23"/>
          <w:szCs w:val="23"/>
          <w:lang w:val="uk-UA"/>
        </w:rPr>
        <w:t xml:space="preserve"> </w:t>
      </w:r>
      <w:r w:rsidRPr="00FC460A">
        <w:rPr>
          <w:color w:val="000000"/>
          <w:sz w:val="23"/>
          <w:szCs w:val="23"/>
          <w:lang w:val="uk-UA"/>
        </w:rPr>
        <w:t>Для усунення вищевказаних дефектів, Учасник, в строк 7 (сім) робочих днів, після звернення Замовника, забезпечує приїзд спеціаліста.</w:t>
      </w:r>
    </w:p>
    <w:p w14:paraId="56DA4CD7" w14:textId="77777777" w:rsidR="00FC460A" w:rsidRPr="00FC460A" w:rsidRDefault="00FC460A" w:rsidP="007052E1">
      <w:pPr>
        <w:widowControl w:val="0"/>
        <w:spacing w:after="0" w:line="240" w:lineRule="auto"/>
        <w:ind w:firstLine="426"/>
        <w:jc w:val="both"/>
        <w:rPr>
          <w:rFonts w:ascii="Times New Roman" w:hAnsi="Times New Roman"/>
          <w:color w:val="000000"/>
          <w:lang w:val="uk-UA" w:eastAsia="uk-UA"/>
        </w:rPr>
      </w:pPr>
    </w:p>
    <w:p w14:paraId="0FC2B9A3" w14:textId="77777777" w:rsidR="00CD0322" w:rsidRPr="00FC460A" w:rsidRDefault="00CD0322" w:rsidP="007052E1">
      <w:pPr>
        <w:widowControl w:val="0"/>
        <w:spacing w:after="0" w:line="240" w:lineRule="auto"/>
        <w:ind w:firstLine="426"/>
        <w:jc w:val="center"/>
        <w:rPr>
          <w:rFonts w:ascii="Times New Roman" w:hAnsi="Times New Roman"/>
          <w:b/>
          <w:bCs/>
          <w:color w:val="000000"/>
          <w:sz w:val="23"/>
          <w:szCs w:val="23"/>
          <w:lang w:val="uk-UA" w:eastAsia="uk-UA"/>
        </w:rPr>
      </w:pPr>
      <w:r w:rsidRPr="00FC460A">
        <w:rPr>
          <w:rFonts w:ascii="Times New Roman" w:hAnsi="Times New Roman"/>
          <w:b/>
          <w:bCs/>
          <w:color w:val="000000"/>
          <w:sz w:val="23"/>
          <w:szCs w:val="23"/>
          <w:lang w:val="uk-UA" w:eastAsia="uk-UA"/>
        </w:rPr>
        <w:t>4. Відповідальність сторін.</w:t>
      </w:r>
    </w:p>
    <w:p w14:paraId="3C585A69" w14:textId="77777777" w:rsidR="00CD0322" w:rsidRPr="00FC460A" w:rsidRDefault="00CD0322" w:rsidP="007052E1">
      <w:pPr>
        <w:widowControl w:val="0"/>
        <w:tabs>
          <w:tab w:val="left" w:pos="370"/>
        </w:tabs>
        <w:spacing w:after="0" w:line="240" w:lineRule="auto"/>
        <w:ind w:firstLine="426"/>
        <w:jc w:val="both"/>
        <w:rPr>
          <w:rFonts w:ascii="Times New Roman" w:hAnsi="Times New Roman"/>
          <w:sz w:val="23"/>
          <w:szCs w:val="23"/>
          <w:lang w:val="uk-UA"/>
        </w:rPr>
      </w:pPr>
      <w:r w:rsidRPr="00FC460A">
        <w:rPr>
          <w:rFonts w:ascii="Times New Roman" w:hAnsi="Times New Roman"/>
          <w:color w:val="000000"/>
          <w:sz w:val="23"/>
          <w:szCs w:val="23"/>
          <w:lang w:val="uk-UA" w:eastAsia="uk-UA"/>
        </w:rPr>
        <w:t>4.1. Всі суперечки між сторонами вирішуються шляхом переговорів.</w:t>
      </w:r>
    </w:p>
    <w:p w14:paraId="249150D4" w14:textId="77777777" w:rsidR="00CD0322" w:rsidRPr="00FC460A" w:rsidRDefault="00CD0322" w:rsidP="007052E1">
      <w:pPr>
        <w:widowControl w:val="0"/>
        <w:tabs>
          <w:tab w:val="left" w:pos="366"/>
        </w:tabs>
        <w:spacing w:after="0" w:line="240" w:lineRule="auto"/>
        <w:ind w:firstLine="426"/>
        <w:jc w:val="both"/>
        <w:rPr>
          <w:rFonts w:ascii="Times New Roman" w:hAnsi="Times New Roman"/>
          <w:sz w:val="23"/>
          <w:szCs w:val="23"/>
          <w:lang w:val="uk-UA"/>
        </w:rPr>
      </w:pPr>
      <w:r w:rsidRPr="00FC460A">
        <w:rPr>
          <w:rFonts w:ascii="Times New Roman" w:hAnsi="Times New Roman"/>
          <w:color w:val="000000"/>
          <w:sz w:val="23"/>
          <w:szCs w:val="23"/>
          <w:lang w:val="uk-UA" w:eastAsia="uk-UA"/>
        </w:rPr>
        <w:t>4.2. Якщо сторони не можуть прийти до угоди, спір вирішується в господарському суді згідно чинного законодавства.</w:t>
      </w:r>
    </w:p>
    <w:p w14:paraId="75D690F5" w14:textId="77777777" w:rsidR="00CD0322" w:rsidRPr="00FC460A" w:rsidRDefault="00CD0322" w:rsidP="007052E1">
      <w:pPr>
        <w:widowControl w:val="0"/>
        <w:spacing w:after="0" w:line="240" w:lineRule="auto"/>
        <w:ind w:firstLine="426"/>
        <w:jc w:val="both"/>
        <w:rPr>
          <w:rFonts w:ascii="Times New Roman" w:hAnsi="Times New Roman"/>
          <w:color w:val="000000"/>
          <w:sz w:val="23"/>
          <w:szCs w:val="23"/>
          <w:lang w:val="uk-UA" w:eastAsia="uk-UA"/>
        </w:rPr>
      </w:pPr>
      <w:r w:rsidRPr="00FC460A">
        <w:rPr>
          <w:rFonts w:ascii="Times New Roman" w:hAnsi="Times New Roman"/>
          <w:color w:val="000000"/>
          <w:sz w:val="23"/>
          <w:szCs w:val="23"/>
          <w:lang w:val="uk-UA" w:eastAsia="uk-UA"/>
        </w:rPr>
        <w:t>4.3. У випадках, не передбачених даним Договором Сторони зобов’язані керуватися чинним законодавством України.</w:t>
      </w:r>
    </w:p>
    <w:p w14:paraId="4383ECD5" w14:textId="77777777" w:rsidR="00CD0322" w:rsidRPr="00FC460A" w:rsidRDefault="00CD0322" w:rsidP="007052E1">
      <w:pPr>
        <w:widowControl w:val="0"/>
        <w:spacing w:after="0" w:line="240" w:lineRule="auto"/>
        <w:ind w:firstLine="426"/>
        <w:jc w:val="center"/>
        <w:rPr>
          <w:rFonts w:ascii="Times New Roman" w:hAnsi="Times New Roman"/>
          <w:b/>
          <w:bCs/>
          <w:color w:val="000000"/>
          <w:sz w:val="23"/>
          <w:szCs w:val="23"/>
          <w:lang w:val="uk-UA" w:eastAsia="uk-UA"/>
        </w:rPr>
      </w:pPr>
      <w:r w:rsidRPr="00FC460A">
        <w:rPr>
          <w:rFonts w:ascii="Times New Roman" w:hAnsi="Times New Roman"/>
          <w:b/>
          <w:bCs/>
          <w:color w:val="000000"/>
          <w:sz w:val="23"/>
          <w:szCs w:val="23"/>
          <w:lang w:val="uk-UA" w:eastAsia="uk-UA"/>
        </w:rPr>
        <w:t>5. Форс-мажорні обставини.</w:t>
      </w:r>
    </w:p>
    <w:p w14:paraId="37217B86" w14:textId="77777777" w:rsidR="00CD0322" w:rsidRPr="00FC460A" w:rsidRDefault="00CD0322" w:rsidP="007052E1">
      <w:pPr>
        <w:widowControl w:val="0"/>
        <w:spacing w:after="0" w:line="240" w:lineRule="auto"/>
        <w:ind w:firstLine="426"/>
        <w:jc w:val="both"/>
        <w:rPr>
          <w:rFonts w:ascii="Times New Roman" w:hAnsi="Times New Roman"/>
          <w:color w:val="000000"/>
          <w:sz w:val="23"/>
          <w:szCs w:val="23"/>
          <w:lang w:val="uk-UA" w:eastAsia="uk-UA"/>
        </w:rPr>
      </w:pPr>
      <w:r w:rsidRPr="00FC460A">
        <w:rPr>
          <w:rFonts w:ascii="Times New Roman" w:hAnsi="Times New Roman"/>
          <w:color w:val="000000"/>
          <w:sz w:val="23"/>
          <w:szCs w:val="23"/>
          <w:lang w:val="uk-UA"/>
        </w:rPr>
        <w:t xml:space="preserve">5.1. При виникненні обставин неможливості повного або часткового виконання одної </w:t>
      </w:r>
      <w:r w:rsidR="002E0F26" w:rsidRPr="00FC460A">
        <w:rPr>
          <w:rFonts w:ascii="Times New Roman" w:hAnsi="Times New Roman"/>
          <w:color w:val="000000"/>
          <w:sz w:val="23"/>
          <w:szCs w:val="23"/>
          <w:lang w:val="uk-UA"/>
        </w:rPr>
        <w:t>зі</w:t>
      </w:r>
      <w:r w:rsidRPr="00FC460A">
        <w:rPr>
          <w:rFonts w:ascii="Times New Roman" w:hAnsi="Times New Roman"/>
          <w:color w:val="000000"/>
          <w:sz w:val="23"/>
          <w:szCs w:val="23"/>
          <w:lang w:val="uk-UA" w:eastAsia="uk-UA"/>
        </w:rPr>
        <w:t xml:space="preserve"> </w:t>
      </w:r>
      <w:r w:rsidRPr="00FC460A">
        <w:rPr>
          <w:rFonts w:ascii="Times New Roman" w:hAnsi="Times New Roman"/>
          <w:color w:val="000000"/>
          <w:sz w:val="23"/>
          <w:szCs w:val="23"/>
          <w:lang w:val="uk-UA"/>
        </w:rPr>
        <w:t>сторін зобов’язань по цьому договору: пожежі, стихійні лиха, військові операції будь-якого характеру; блокади; заборони експорту, або інших випадків дії непереборно</w:t>
      </w:r>
      <w:r w:rsidRPr="00FC460A">
        <w:rPr>
          <w:rFonts w:ascii="Times New Roman" w:hAnsi="Times New Roman"/>
          <w:color w:val="000000"/>
          <w:sz w:val="23"/>
          <w:szCs w:val="23"/>
          <w:shd w:val="clear" w:color="auto" w:fill="FFFFFF"/>
          <w:lang w:val="uk-UA" w:bidi="te-IN"/>
        </w:rPr>
        <w:t>ї</w:t>
      </w:r>
      <w:r w:rsidRPr="00FC460A">
        <w:rPr>
          <w:rFonts w:ascii="Times New Roman" w:hAnsi="Times New Roman"/>
          <w:color w:val="000000"/>
          <w:sz w:val="23"/>
          <w:szCs w:val="23"/>
          <w:lang w:val="uk-UA"/>
        </w:rPr>
        <w:t xml:space="preserve"> сили, які не залежать від сторін, термін виконання зобов’язань залишається відповідно до часу, протягом якого будуть діяти </w:t>
      </w:r>
      <w:r w:rsidR="002E0F26" w:rsidRPr="00FC460A">
        <w:rPr>
          <w:rFonts w:ascii="Times New Roman" w:hAnsi="Times New Roman"/>
          <w:color w:val="000000"/>
          <w:sz w:val="23"/>
          <w:szCs w:val="23"/>
          <w:lang w:val="uk-UA" w:eastAsia="uk-UA"/>
        </w:rPr>
        <w:t>ці</w:t>
      </w:r>
      <w:r w:rsidRPr="00FC460A">
        <w:rPr>
          <w:rFonts w:ascii="Times New Roman" w:hAnsi="Times New Roman"/>
          <w:color w:val="000000"/>
          <w:sz w:val="23"/>
          <w:szCs w:val="23"/>
          <w:lang w:val="uk-UA" w:eastAsia="uk-UA"/>
        </w:rPr>
        <w:t xml:space="preserve"> </w:t>
      </w:r>
      <w:r w:rsidRPr="00FC460A">
        <w:rPr>
          <w:rFonts w:ascii="Times New Roman" w:hAnsi="Times New Roman"/>
          <w:color w:val="000000"/>
          <w:sz w:val="23"/>
          <w:szCs w:val="23"/>
          <w:lang w:val="uk-UA"/>
        </w:rPr>
        <w:t>обставини.</w:t>
      </w:r>
    </w:p>
    <w:p w14:paraId="1A8C9CD9" w14:textId="77777777" w:rsidR="00CD0322" w:rsidRPr="00FC460A" w:rsidRDefault="00CD0322" w:rsidP="007052E1">
      <w:pPr>
        <w:widowControl w:val="0"/>
        <w:spacing w:after="0" w:line="240" w:lineRule="auto"/>
        <w:ind w:firstLine="426"/>
        <w:jc w:val="both"/>
        <w:rPr>
          <w:rFonts w:ascii="Times New Roman" w:hAnsi="Times New Roman"/>
          <w:color w:val="000000"/>
          <w:sz w:val="23"/>
          <w:szCs w:val="23"/>
          <w:lang w:val="uk-UA" w:eastAsia="uk-UA"/>
        </w:rPr>
      </w:pPr>
      <w:r w:rsidRPr="00FC460A">
        <w:rPr>
          <w:rFonts w:ascii="Times New Roman" w:hAnsi="Times New Roman"/>
          <w:color w:val="000000"/>
          <w:sz w:val="23"/>
          <w:szCs w:val="23"/>
          <w:lang w:val="uk-UA"/>
        </w:rPr>
        <w:t xml:space="preserve">5.2. Сторона для якої створилась неможливість виконання зобов’язань по цьому договору, повинна, при настанні цих обставин, сповістити </w:t>
      </w:r>
      <w:r w:rsidRPr="00FC460A">
        <w:rPr>
          <w:rFonts w:ascii="Times New Roman" w:hAnsi="Times New Roman"/>
          <w:color w:val="000000"/>
          <w:sz w:val="23"/>
          <w:szCs w:val="23"/>
          <w:shd w:val="clear" w:color="auto" w:fill="FFFFFF"/>
          <w:lang w:val="uk-UA" w:eastAsia="en-US" w:bidi="te-IN"/>
        </w:rPr>
        <w:t xml:space="preserve">іншу </w:t>
      </w:r>
      <w:r w:rsidRPr="00FC460A">
        <w:rPr>
          <w:rFonts w:ascii="Times New Roman" w:hAnsi="Times New Roman"/>
          <w:color w:val="000000"/>
          <w:sz w:val="23"/>
          <w:szCs w:val="23"/>
          <w:lang w:val="uk-UA"/>
        </w:rPr>
        <w:t>сторону за певний час, але не більше двох тижнів.</w:t>
      </w:r>
    </w:p>
    <w:p w14:paraId="1F69EA28" w14:textId="77777777" w:rsidR="00CD0322" w:rsidRPr="00FC460A" w:rsidRDefault="00CD0322" w:rsidP="007052E1">
      <w:pPr>
        <w:widowControl w:val="0"/>
        <w:spacing w:after="0" w:line="240" w:lineRule="auto"/>
        <w:ind w:firstLine="426"/>
        <w:jc w:val="both"/>
        <w:rPr>
          <w:rFonts w:ascii="Times New Roman" w:hAnsi="Times New Roman"/>
          <w:color w:val="000000"/>
          <w:sz w:val="23"/>
          <w:szCs w:val="23"/>
          <w:lang w:val="uk-UA"/>
        </w:rPr>
      </w:pPr>
      <w:r w:rsidRPr="00FC460A">
        <w:rPr>
          <w:rFonts w:ascii="Times New Roman" w:hAnsi="Times New Roman"/>
          <w:color w:val="000000"/>
          <w:sz w:val="23"/>
          <w:szCs w:val="23"/>
          <w:lang w:val="uk-UA"/>
        </w:rPr>
        <w:t>5.3. Належним доказом наявності зазначених вище обставин, служитимуть документи відповідних організацій.</w:t>
      </w:r>
    </w:p>
    <w:p w14:paraId="3D48B249" w14:textId="77777777" w:rsidR="00CD0322" w:rsidRPr="00FC460A" w:rsidRDefault="00CD0322" w:rsidP="007052E1">
      <w:pPr>
        <w:widowControl w:val="0"/>
        <w:spacing w:after="0" w:line="240" w:lineRule="auto"/>
        <w:ind w:firstLine="426"/>
        <w:jc w:val="center"/>
        <w:rPr>
          <w:rFonts w:ascii="Times New Roman" w:hAnsi="Times New Roman"/>
          <w:b/>
          <w:bCs/>
          <w:color w:val="000000"/>
          <w:sz w:val="23"/>
          <w:szCs w:val="23"/>
          <w:lang w:val="uk-UA" w:eastAsia="uk-UA"/>
        </w:rPr>
      </w:pPr>
      <w:r w:rsidRPr="00FC460A">
        <w:rPr>
          <w:rFonts w:ascii="Times New Roman" w:hAnsi="Times New Roman"/>
          <w:b/>
          <w:bCs/>
          <w:color w:val="000000"/>
          <w:sz w:val="23"/>
          <w:szCs w:val="23"/>
          <w:lang w:val="uk-UA"/>
        </w:rPr>
        <w:t>6. Термін дії договору.</w:t>
      </w:r>
    </w:p>
    <w:p w14:paraId="28EC6560" w14:textId="77777777" w:rsidR="00CD0322" w:rsidRPr="00FC460A" w:rsidRDefault="00CD0322" w:rsidP="007052E1">
      <w:pPr>
        <w:widowControl w:val="0"/>
        <w:tabs>
          <w:tab w:val="left" w:pos="423"/>
          <w:tab w:val="left" w:leader="underscore" w:pos="6322"/>
          <w:tab w:val="left" w:leader="underscore" w:pos="10023"/>
        </w:tabs>
        <w:spacing w:after="0" w:line="240" w:lineRule="auto"/>
        <w:ind w:firstLine="426"/>
        <w:jc w:val="both"/>
        <w:rPr>
          <w:rFonts w:ascii="Times New Roman" w:hAnsi="Times New Roman"/>
          <w:color w:val="000000"/>
          <w:sz w:val="23"/>
          <w:szCs w:val="23"/>
          <w:lang w:val="uk-UA" w:eastAsia="uk-UA"/>
        </w:rPr>
      </w:pPr>
      <w:r w:rsidRPr="00FC460A">
        <w:rPr>
          <w:rFonts w:ascii="Times New Roman" w:hAnsi="Times New Roman"/>
          <w:color w:val="000000"/>
          <w:sz w:val="23"/>
          <w:szCs w:val="23"/>
          <w:lang w:val="uk-UA"/>
        </w:rPr>
        <w:lastRenderedPageBreak/>
        <w:t xml:space="preserve">6.1. </w:t>
      </w:r>
      <w:r w:rsidRPr="00FC460A">
        <w:rPr>
          <w:rFonts w:ascii="Times New Roman" w:hAnsi="Times New Roman"/>
          <w:color w:val="000000"/>
          <w:sz w:val="23"/>
          <w:szCs w:val="23"/>
          <w:lang w:val="uk-UA" w:eastAsia="uk-UA"/>
        </w:rPr>
        <w:t xml:space="preserve">Цей Договір укладений на термін з моменту підписання його сторонами і діє </w:t>
      </w:r>
      <w:r w:rsidRPr="00FC460A">
        <w:rPr>
          <w:rFonts w:ascii="Times New Roman" w:hAnsi="Times New Roman"/>
          <w:b/>
          <w:color w:val="000000"/>
          <w:sz w:val="23"/>
          <w:szCs w:val="23"/>
          <w:lang w:val="uk-UA" w:eastAsia="uk-UA"/>
        </w:rPr>
        <w:t>до «31» грудня 202</w:t>
      </w:r>
      <w:r w:rsidR="00002E42" w:rsidRPr="00FC460A">
        <w:rPr>
          <w:rFonts w:ascii="Times New Roman" w:hAnsi="Times New Roman"/>
          <w:b/>
          <w:color w:val="000000"/>
          <w:sz w:val="23"/>
          <w:szCs w:val="23"/>
          <w:lang w:val="uk-UA" w:eastAsia="uk-UA"/>
        </w:rPr>
        <w:t>3</w:t>
      </w:r>
      <w:r w:rsidRPr="00FC460A">
        <w:rPr>
          <w:rFonts w:ascii="Times New Roman" w:hAnsi="Times New Roman"/>
          <w:b/>
          <w:color w:val="000000"/>
          <w:sz w:val="23"/>
          <w:szCs w:val="23"/>
          <w:lang w:val="uk-UA" w:eastAsia="uk-UA"/>
        </w:rPr>
        <w:t xml:space="preserve"> р.</w:t>
      </w:r>
      <w:r w:rsidRPr="00FC460A">
        <w:rPr>
          <w:rFonts w:ascii="Times New Roman" w:hAnsi="Times New Roman"/>
          <w:color w:val="000000"/>
          <w:sz w:val="23"/>
          <w:szCs w:val="23"/>
          <w:lang w:val="uk-UA" w:eastAsia="uk-UA"/>
        </w:rPr>
        <w:t xml:space="preserve"> та</w:t>
      </w:r>
      <w:r w:rsidRPr="00FC460A">
        <w:rPr>
          <w:rFonts w:ascii="Times New Roman" w:hAnsi="Times New Roman"/>
          <w:sz w:val="23"/>
          <w:szCs w:val="23"/>
          <w:lang w:val="uk-UA"/>
        </w:rPr>
        <w:t xml:space="preserve"> </w:t>
      </w:r>
      <w:r w:rsidRPr="00FC460A">
        <w:rPr>
          <w:rFonts w:ascii="Times New Roman" w:hAnsi="Times New Roman"/>
          <w:color w:val="000000"/>
          <w:sz w:val="23"/>
          <w:szCs w:val="23"/>
          <w:lang w:val="uk-UA" w:eastAsia="uk-UA"/>
        </w:rPr>
        <w:t>до виконання сторонами своїх зобов’язань.</w:t>
      </w:r>
    </w:p>
    <w:p w14:paraId="0FF9D8F6" w14:textId="77777777" w:rsidR="00CD0322" w:rsidRPr="00FC460A" w:rsidRDefault="00CD0322" w:rsidP="007052E1">
      <w:pPr>
        <w:widowControl w:val="0"/>
        <w:tabs>
          <w:tab w:val="left" w:pos="423"/>
          <w:tab w:val="left" w:leader="underscore" w:pos="6322"/>
          <w:tab w:val="left" w:leader="underscore" w:pos="10023"/>
        </w:tabs>
        <w:spacing w:after="0" w:line="240" w:lineRule="auto"/>
        <w:ind w:firstLine="426"/>
        <w:jc w:val="both"/>
        <w:rPr>
          <w:rFonts w:ascii="Times New Roman" w:hAnsi="Times New Roman"/>
          <w:sz w:val="23"/>
          <w:szCs w:val="23"/>
          <w:lang w:val="uk-UA"/>
        </w:rPr>
      </w:pPr>
      <w:r w:rsidRPr="00FC460A">
        <w:rPr>
          <w:rFonts w:ascii="Times New Roman" w:hAnsi="Times New Roman"/>
          <w:color w:val="000000"/>
          <w:sz w:val="23"/>
          <w:szCs w:val="23"/>
          <w:lang w:val="uk-UA" w:eastAsia="uk-UA"/>
        </w:rPr>
        <w:t>6.2. Договір може бути розірваний до закінчення терміну з попередженням однієї зі сторін за 1 місяць.</w:t>
      </w:r>
    </w:p>
    <w:p w14:paraId="7F051AF9" w14:textId="77777777" w:rsidR="00D92B2E" w:rsidRPr="00FC460A" w:rsidRDefault="00D92B2E" w:rsidP="00FA4A06">
      <w:pPr>
        <w:spacing w:after="0" w:line="240" w:lineRule="auto"/>
        <w:ind w:firstLine="425"/>
        <w:jc w:val="center"/>
        <w:rPr>
          <w:rFonts w:ascii="Times New Roman" w:hAnsi="Times New Roman"/>
          <w:b/>
          <w:sz w:val="23"/>
          <w:szCs w:val="23"/>
          <w:lang w:val="uk-UA"/>
        </w:rPr>
      </w:pPr>
      <w:r w:rsidRPr="00FC460A">
        <w:rPr>
          <w:rFonts w:ascii="Times New Roman" w:hAnsi="Times New Roman"/>
          <w:b/>
          <w:sz w:val="23"/>
          <w:szCs w:val="23"/>
          <w:lang w:val="uk-UA"/>
        </w:rPr>
        <w:t>7</w:t>
      </w:r>
      <w:r w:rsidR="00FA4A06" w:rsidRPr="00FC460A">
        <w:rPr>
          <w:rFonts w:ascii="Times New Roman" w:hAnsi="Times New Roman"/>
          <w:b/>
          <w:sz w:val="23"/>
          <w:szCs w:val="23"/>
          <w:lang w:val="uk-UA"/>
        </w:rPr>
        <w:t>. Інші умови.</w:t>
      </w:r>
    </w:p>
    <w:p w14:paraId="01E8B8D9" w14:textId="77777777" w:rsidR="00D92B2E" w:rsidRPr="00FC460A" w:rsidRDefault="00FA4A06" w:rsidP="00041F12">
      <w:pPr>
        <w:spacing w:after="0" w:line="240" w:lineRule="auto"/>
        <w:ind w:firstLine="567"/>
        <w:jc w:val="both"/>
        <w:rPr>
          <w:rFonts w:ascii="Times New Roman" w:hAnsi="Times New Roman"/>
          <w:sz w:val="23"/>
          <w:szCs w:val="23"/>
          <w:lang w:val="uk-UA"/>
        </w:rPr>
      </w:pPr>
      <w:r w:rsidRPr="00FC460A">
        <w:rPr>
          <w:rFonts w:ascii="Times New Roman" w:hAnsi="Times New Roman"/>
          <w:sz w:val="23"/>
          <w:szCs w:val="23"/>
          <w:lang w:val="uk-UA"/>
        </w:rPr>
        <w:t>7</w:t>
      </w:r>
      <w:r w:rsidR="00D92B2E" w:rsidRPr="00FC460A">
        <w:rPr>
          <w:rFonts w:ascii="Times New Roman" w:hAnsi="Times New Roman"/>
          <w:sz w:val="23"/>
          <w:szCs w:val="23"/>
          <w:lang w:val="uk-UA"/>
        </w:rPr>
        <w:t xml:space="preserve">.1. </w:t>
      </w:r>
      <w:r w:rsidR="00002E42" w:rsidRPr="00FC460A">
        <w:rPr>
          <w:rFonts w:ascii="Times New Roman" w:hAnsi="Times New Roman"/>
          <w:sz w:val="23"/>
          <w:szCs w:val="23"/>
          <w:lang w:val="uk-UA"/>
        </w:rPr>
        <w:t>І</w:t>
      </w:r>
      <w:r w:rsidR="00D92B2E" w:rsidRPr="00FC460A">
        <w:rPr>
          <w:rFonts w:ascii="Times New Roman" w:hAnsi="Times New Roman"/>
          <w:color w:val="333333"/>
          <w:sz w:val="23"/>
          <w:szCs w:val="23"/>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081002" w14:textId="77777777" w:rsidR="00041F12" w:rsidRPr="00FC460A" w:rsidRDefault="00041F12" w:rsidP="00041F12">
      <w:pPr>
        <w:spacing w:after="0" w:line="240" w:lineRule="auto"/>
        <w:ind w:firstLine="567"/>
        <w:jc w:val="both"/>
        <w:rPr>
          <w:rFonts w:ascii="Times New Roman" w:hAnsi="Times New Roman"/>
          <w:sz w:val="23"/>
          <w:szCs w:val="23"/>
          <w:lang w:val="uk-UA"/>
        </w:rPr>
      </w:pPr>
      <w:bookmarkStart w:id="1" w:name="n1769"/>
      <w:bookmarkEnd w:id="1"/>
      <w:r w:rsidRPr="00FC460A">
        <w:rPr>
          <w:rFonts w:ascii="Times New Roman" w:hAnsi="Times New Roman"/>
          <w:sz w:val="23"/>
          <w:szCs w:val="23"/>
          <w:lang w:val="uk-UA" w:eastAsia="en-US"/>
        </w:rPr>
        <w:t>1) зменшення обсягів закупівлі, зокрема з урахуванням фактичного обсягу видатків замовника;</w:t>
      </w:r>
    </w:p>
    <w:p w14:paraId="485AF8E4" w14:textId="77777777" w:rsidR="00041F12" w:rsidRPr="00FC460A" w:rsidRDefault="00041F12" w:rsidP="00041F12">
      <w:pPr>
        <w:spacing w:after="0" w:line="240" w:lineRule="auto"/>
        <w:ind w:firstLine="567"/>
        <w:jc w:val="both"/>
        <w:rPr>
          <w:rFonts w:ascii="Times New Roman" w:hAnsi="Times New Roman"/>
          <w:sz w:val="23"/>
          <w:szCs w:val="23"/>
          <w:lang w:val="uk-UA"/>
        </w:rPr>
      </w:pPr>
      <w:r w:rsidRPr="00FC460A">
        <w:rPr>
          <w:rFonts w:ascii="Times New Roman" w:hAnsi="Times New Roman"/>
          <w:sz w:val="23"/>
          <w:szCs w:val="23"/>
          <w:lang w:val="uk-UA" w:eastAsia="en-US"/>
        </w:rPr>
        <w:t>2) </w:t>
      </w:r>
      <w:r w:rsidRPr="00FC460A">
        <w:rPr>
          <w:rFonts w:ascii="Times New Roman" w:hAnsi="Times New Roman"/>
          <w:color w:val="333333"/>
          <w:sz w:val="23"/>
          <w:szCs w:val="23"/>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460A">
        <w:rPr>
          <w:rFonts w:ascii="Times New Roman" w:hAnsi="Times New Roman"/>
          <w:color w:val="333333"/>
          <w:sz w:val="23"/>
          <w:szCs w:val="23"/>
          <w:shd w:val="clear" w:color="auto" w:fill="FFFFFF"/>
          <w:lang w:val="uk-UA"/>
        </w:rPr>
        <w:t>пропорційно</w:t>
      </w:r>
      <w:proofErr w:type="spellEnd"/>
      <w:r w:rsidRPr="00FC460A">
        <w:rPr>
          <w:rFonts w:ascii="Times New Roman" w:hAnsi="Times New Roman"/>
          <w:color w:val="333333"/>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C460A">
        <w:rPr>
          <w:rFonts w:ascii="Times New Roman" w:hAnsi="Times New Roman"/>
          <w:sz w:val="23"/>
          <w:szCs w:val="23"/>
          <w:lang w:val="uk-UA" w:eastAsia="en-US"/>
        </w:rPr>
        <w:t>;</w:t>
      </w:r>
    </w:p>
    <w:p w14:paraId="650B1D57" w14:textId="77777777" w:rsidR="00041F12" w:rsidRPr="00FC460A" w:rsidRDefault="00041F12" w:rsidP="00041F12">
      <w:pPr>
        <w:spacing w:after="0" w:line="240" w:lineRule="auto"/>
        <w:ind w:firstLine="567"/>
        <w:jc w:val="both"/>
        <w:rPr>
          <w:rFonts w:ascii="Times New Roman" w:hAnsi="Times New Roman"/>
          <w:sz w:val="23"/>
          <w:szCs w:val="23"/>
          <w:lang w:val="uk-UA"/>
        </w:rPr>
      </w:pPr>
      <w:r w:rsidRPr="00FC460A">
        <w:rPr>
          <w:rFonts w:ascii="Times New Roman" w:hAnsi="Times New Roman"/>
          <w:sz w:val="23"/>
          <w:szCs w:val="23"/>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6717CA0" w14:textId="77777777" w:rsidR="00041F12" w:rsidRPr="00FC460A" w:rsidRDefault="00041F12" w:rsidP="00041F12">
      <w:pPr>
        <w:spacing w:after="0" w:line="240" w:lineRule="auto"/>
        <w:ind w:firstLine="567"/>
        <w:jc w:val="both"/>
        <w:rPr>
          <w:rFonts w:ascii="Times New Roman" w:hAnsi="Times New Roman"/>
          <w:sz w:val="23"/>
          <w:szCs w:val="23"/>
          <w:lang w:val="uk-UA"/>
        </w:rPr>
      </w:pPr>
      <w:r w:rsidRPr="00FC460A">
        <w:rPr>
          <w:rFonts w:ascii="Times New Roman" w:hAnsi="Times New Roman"/>
          <w:sz w:val="23"/>
          <w:szCs w:val="23"/>
          <w:lang w:val="uk-UA" w:eastAsia="en-US"/>
        </w:rPr>
        <w:t>4) </w:t>
      </w:r>
      <w:r w:rsidRPr="00FC460A">
        <w:rPr>
          <w:rFonts w:ascii="Times New Roman" w:hAnsi="Times New Roman"/>
          <w:color w:val="333333"/>
          <w:sz w:val="23"/>
          <w:szCs w:val="23"/>
          <w:shd w:val="clear" w:color="auto" w:fill="FFFFFF"/>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C460A">
        <w:rPr>
          <w:rFonts w:ascii="Times New Roman" w:hAnsi="Times New Roman"/>
          <w:sz w:val="23"/>
          <w:szCs w:val="23"/>
          <w:lang w:val="uk-UA" w:eastAsia="en-US"/>
        </w:rPr>
        <w:t>;</w:t>
      </w:r>
    </w:p>
    <w:p w14:paraId="7AC70726" w14:textId="77777777" w:rsidR="00041F12" w:rsidRPr="00FC460A" w:rsidRDefault="00041F12" w:rsidP="00041F12">
      <w:pPr>
        <w:spacing w:after="0" w:line="240" w:lineRule="auto"/>
        <w:ind w:firstLine="567"/>
        <w:jc w:val="both"/>
        <w:rPr>
          <w:rFonts w:ascii="Times New Roman" w:hAnsi="Times New Roman"/>
          <w:sz w:val="23"/>
          <w:szCs w:val="23"/>
          <w:lang w:val="uk-UA"/>
        </w:rPr>
      </w:pPr>
      <w:r w:rsidRPr="00FC460A">
        <w:rPr>
          <w:rFonts w:ascii="Times New Roman" w:hAnsi="Times New Roman"/>
          <w:sz w:val="23"/>
          <w:szCs w:val="23"/>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06A34EA" w14:textId="77777777" w:rsidR="00041F12" w:rsidRPr="00FC460A" w:rsidRDefault="00041F12" w:rsidP="00041F12">
      <w:pPr>
        <w:spacing w:after="0" w:line="240" w:lineRule="auto"/>
        <w:ind w:firstLine="567"/>
        <w:jc w:val="both"/>
        <w:rPr>
          <w:rFonts w:ascii="Times New Roman" w:hAnsi="Times New Roman"/>
          <w:sz w:val="23"/>
          <w:szCs w:val="23"/>
          <w:lang w:val="uk-UA"/>
        </w:rPr>
      </w:pPr>
      <w:r w:rsidRPr="00FC460A">
        <w:rPr>
          <w:rFonts w:ascii="Times New Roman" w:hAnsi="Times New Roman"/>
          <w:sz w:val="23"/>
          <w:szCs w:val="23"/>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460A">
        <w:rPr>
          <w:rFonts w:ascii="Times New Roman" w:hAnsi="Times New Roman"/>
          <w:sz w:val="23"/>
          <w:szCs w:val="23"/>
          <w:lang w:val="uk-UA" w:eastAsia="en-US"/>
        </w:rPr>
        <w:t>пропорційно</w:t>
      </w:r>
      <w:proofErr w:type="spellEnd"/>
      <w:r w:rsidRPr="00FC460A">
        <w:rPr>
          <w:rFonts w:ascii="Times New Roman" w:hAnsi="Times New Roman"/>
          <w:sz w:val="23"/>
          <w:szCs w:val="23"/>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FC460A">
        <w:rPr>
          <w:rFonts w:ascii="Times New Roman" w:hAnsi="Times New Roman"/>
          <w:sz w:val="23"/>
          <w:szCs w:val="23"/>
          <w:lang w:val="uk-UA" w:eastAsia="en-US"/>
        </w:rPr>
        <w:t>пропорційно</w:t>
      </w:r>
      <w:proofErr w:type="spellEnd"/>
      <w:r w:rsidRPr="00FC460A">
        <w:rPr>
          <w:rFonts w:ascii="Times New Roman" w:hAnsi="Times New Roman"/>
          <w:sz w:val="23"/>
          <w:szCs w:val="23"/>
          <w:lang w:val="uk-UA" w:eastAsia="en-US"/>
        </w:rPr>
        <w:t xml:space="preserve"> до зміни податкового навантаження внаслідок зміни системи оподаткування;</w:t>
      </w:r>
    </w:p>
    <w:p w14:paraId="457CD571" w14:textId="77777777" w:rsidR="00041F12" w:rsidRPr="00FC460A" w:rsidRDefault="00041F12" w:rsidP="00041F12">
      <w:pPr>
        <w:spacing w:after="0" w:line="240" w:lineRule="auto"/>
        <w:ind w:firstLine="567"/>
        <w:jc w:val="both"/>
        <w:rPr>
          <w:rFonts w:ascii="Times New Roman" w:hAnsi="Times New Roman"/>
          <w:sz w:val="23"/>
          <w:szCs w:val="23"/>
          <w:lang w:val="uk-UA"/>
        </w:rPr>
      </w:pPr>
      <w:r w:rsidRPr="00FC460A">
        <w:rPr>
          <w:rFonts w:ascii="Times New Roman" w:hAnsi="Times New Roman"/>
          <w:sz w:val="23"/>
          <w:szCs w:val="23"/>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60A">
        <w:rPr>
          <w:rFonts w:ascii="Times New Roman" w:hAnsi="Times New Roman"/>
          <w:sz w:val="23"/>
          <w:szCs w:val="23"/>
          <w:lang w:val="uk-UA" w:eastAsia="en-US"/>
        </w:rPr>
        <w:t>Platts</w:t>
      </w:r>
      <w:proofErr w:type="spellEnd"/>
      <w:r w:rsidRPr="00FC460A">
        <w:rPr>
          <w:rFonts w:ascii="Times New Roman" w:hAnsi="Times New Roman"/>
          <w:sz w:val="23"/>
          <w:szCs w:val="23"/>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15211F" w14:textId="77777777" w:rsidR="00041F12" w:rsidRPr="00FC460A" w:rsidRDefault="00041F12" w:rsidP="00041F12">
      <w:pPr>
        <w:spacing w:after="0" w:line="240" w:lineRule="auto"/>
        <w:ind w:firstLine="567"/>
        <w:jc w:val="both"/>
        <w:rPr>
          <w:rFonts w:ascii="Times New Roman" w:hAnsi="Times New Roman"/>
          <w:sz w:val="23"/>
          <w:szCs w:val="23"/>
          <w:lang w:val="uk-UA"/>
        </w:rPr>
      </w:pPr>
      <w:r w:rsidRPr="00FC460A">
        <w:rPr>
          <w:rFonts w:ascii="Times New Roman" w:hAnsi="Times New Roman"/>
          <w:sz w:val="23"/>
          <w:szCs w:val="23"/>
          <w:lang w:val="uk-UA" w:eastAsia="en-US"/>
        </w:rPr>
        <w:t>8) зміни умов у зв’язку із застосуванням положень частини шостої статті 41 Закону.</w:t>
      </w:r>
    </w:p>
    <w:p w14:paraId="02A490A3" w14:textId="77777777" w:rsidR="00D92B2E" w:rsidRPr="00FC460A" w:rsidRDefault="00FA4A06" w:rsidP="00FA4A06">
      <w:pPr>
        <w:spacing w:after="0" w:line="240" w:lineRule="auto"/>
        <w:ind w:firstLine="425"/>
        <w:jc w:val="both"/>
        <w:rPr>
          <w:rFonts w:ascii="Times New Roman" w:hAnsi="Times New Roman"/>
          <w:sz w:val="23"/>
          <w:szCs w:val="23"/>
          <w:lang w:val="uk-UA"/>
        </w:rPr>
      </w:pPr>
      <w:r w:rsidRPr="00FC460A">
        <w:rPr>
          <w:rFonts w:ascii="Times New Roman" w:hAnsi="Times New Roman"/>
          <w:sz w:val="23"/>
          <w:szCs w:val="23"/>
          <w:lang w:val="uk-UA"/>
        </w:rPr>
        <w:t>7</w:t>
      </w:r>
      <w:r w:rsidR="00D92B2E" w:rsidRPr="00FC460A">
        <w:rPr>
          <w:rFonts w:ascii="Times New Roman" w:hAnsi="Times New Roman"/>
          <w:sz w:val="23"/>
          <w:szCs w:val="23"/>
          <w:lang w:val="uk-UA"/>
        </w:rPr>
        <w:t>.2. Жодна сторона не має права передавати свої права за даним Договором третій стороні без письмової згоди другої сторони.</w:t>
      </w:r>
    </w:p>
    <w:p w14:paraId="7E4D5FAE" w14:textId="77777777" w:rsidR="00D92B2E" w:rsidRPr="00FC460A" w:rsidRDefault="00FA4A06" w:rsidP="00FA4A06">
      <w:pPr>
        <w:spacing w:after="0" w:line="240" w:lineRule="auto"/>
        <w:ind w:firstLine="425"/>
        <w:jc w:val="both"/>
        <w:rPr>
          <w:rFonts w:ascii="Times New Roman" w:hAnsi="Times New Roman"/>
          <w:sz w:val="23"/>
          <w:szCs w:val="23"/>
          <w:lang w:val="uk-UA"/>
        </w:rPr>
      </w:pPr>
      <w:r w:rsidRPr="00FC460A">
        <w:rPr>
          <w:rFonts w:ascii="Times New Roman" w:hAnsi="Times New Roman"/>
          <w:sz w:val="23"/>
          <w:szCs w:val="23"/>
          <w:lang w:val="uk-UA"/>
        </w:rPr>
        <w:t>7</w:t>
      </w:r>
      <w:r w:rsidR="00D92B2E" w:rsidRPr="00FC460A">
        <w:rPr>
          <w:rFonts w:ascii="Times New Roman" w:hAnsi="Times New Roman"/>
          <w:sz w:val="23"/>
          <w:szCs w:val="23"/>
          <w:lang w:val="uk-UA"/>
        </w:rPr>
        <w:t>.3. Даний Договір (з додатками) складено у двох оригінальних примірниках, по одному кожній Стороні.</w:t>
      </w:r>
    </w:p>
    <w:p w14:paraId="795C8554" w14:textId="77777777" w:rsidR="00D92B2E" w:rsidRPr="00FC460A" w:rsidRDefault="00FA4A06" w:rsidP="00BE10F6">
      <w:pPr>
        <w:spacing w:after="0" w:line="240" w:lineRule="auto"/>
        <w:ind w:firstLine="425"/>
        <w:jc w:val="both"/>
        <w:rPr>
          <w:rFonts w:ascii="Times New Roman" w:hAnsi="Times New Roman"/>
          <w:sz w:val="23"/>
          <w:szCs w:val="23"/>
          <w:lang w:val="uk-UA"/>
        </w:rPr>
      </w:pPr>
      <w:r w:rsidRPr="00FC460A">
        <w:rPr>
          <w:rFonts w:ascii="Times New Roman" w:hAnsi="Times New Roman"/>
          <w:sz w:val="23"/>
          <w:szCs w:val="23"/>
          <w:lang w:val="uk-UA"/>
        </w:rPr>
        <w:t>7</w:t>
      </w:r>
      <w:r w:rsidR="00D92B2E" w:rsidRPr="00FC460A">
        <w:rPr>
          <w:rFonts w:ascii="Times New Roman" w:hAnsi="Times New Roman"/>
          <w:sz w:val="23"/>
          <w:szCs w:val="23"/>
          <w:lang w:val="uk-UA"/>
        </w:rPr>
        <w:t>.4. У випадках, не передбачених даним Договором, Сторони керуються чинним цивільним законодавством.</w:t>
      </w:r>
    </w:p>
    <w:p w14:paraId="6D73E6AB" w14:textId="77777777" w:rsidR="00CD0322" w:rsidRPr="00FC460A" w:rsidRDefault="00FA4A06" w:rsidP="007052E1">
      <w:pPr>
        <w:widowControl w:val="0"/>
        <w:spacing w:after="0" w:line="240" w:lineRule="auto"/>
        <w:ind w:firstLine="426"/>
        <w:jc w:val="center"/>
        <w:rPr>
          <w:rFonts w:ascii="Times New Roman" w:hAnsi="Times New Roman"/>
          <w:b/>
          <w:bCs/>
          <w:color w:val="000000"/>
          <w:sz w:val="23"/>
          <w:szCs w:val="23"/>
          <w:lang w:val="uk-UA"/>
        </w:rPr>
      </w:pPr>
      <w:r w:rsidRPr="00FC460A">
        <w:rPr>
          <w:rFonts w:ascii="Times New Roman" w:hAnsi="Times New Roman"/>
          <w:b/>
          <w:bCs/>
          <w:color w:val="000000"/>
          <w:sz w:val="23"/>
          <w:szCs w:val="23"/>
          <w:lang w:val="uk-UA"/>
        </w:rPr>
        <w:t>8</w:t>
      </w:r>
      <w:r w:rsidR="00CD0322" w:rsidRPr="00FC460A">
        <w:rPr>
          <w:rFonts w:ascii="Times New Roman" w:hAnsi="Times New Roman"/>
          <w:b/>
          <w:bCs/>
          <w:color w:val="000000"/>
          <w:sz w:val="23"/>
          <w:szCs w:val="23"/>
          <w:lang w:val="uk-UA"/>
        </w:rPr>
        <w:t>. Юридичні адреси та банківські реквізити сторін.</w:t>
      </w:r>
    </w:p>
    <w:tbl>
      <w:tblPr>
        <w:tblW w:w="9923" w:type="dxa"/>
        <w:jc w:val="center"/>
        <w:tblLayout w:type="fixed"/>
        <w:tblLook w:val="0000" w:firstRow="0" w:lastRow="0" w:firstColumn="0" w:lastColumn="0" w:noHBand="0" w:noVBand="0"/>
      </w:tblPr>
      <w:tblGrid>
        <w:gridCol w:w="4962"/>
        <w:gridCol w:w="4961"/>
      </w:tblGrid>
      <w:tr w:rsidR="00041F12" w:rsidRPr="00FC460A" w14:paraId="633D691D" w14:textId="77777777" w:rsidTr="00041F12">
        <w:trPr>
          <w:trHeight w:val="518"/>
          <w:jc w:val="center"/>
        </w:trPr>
        <w:tc>
          <w:tcPr>
            <w:tcW w:w="4962" w:type="dxa"/>
            <w:vAlign w:val="center"/>
          </w:tcPr>
          <w:p w14:paraId="12651167" w14:textId="77777777" w:rsidR="00041F12" w:rsidRPr="00FC460A" w:rsidRDefault="00041F12" w:rsidP="00041F12">
            <w:pPr>
              <w:tabs>
                <w:tab w:val="left" w:pos="480"/>
                <w:tab w:val="left" w:pos="1278"/>
              </w:tabs>
              <w:spacing w:before="20" w:afterLines="60" w:after="144" w:line="240" w:lineRule="auto"/>
              <w:ind w:left="-240" w:firstLine="240"/>
              <w:jc w:val="center"/>
              <w:rPr>
                <w:rFonts w:ascii="Times New Roman" w:hAnsi="Times New Roman"/>
                <w:b/>
                <w:sz w:val="23"/>
                <w:szCs w:val="23"/>
                <w:lang w:val="uk-UA"/>
              </w:rPr>
            </w:pPr>
            <w:r w:rsidRPr="00FC460A">
              <w:rPr>
                <w:rFonts w:ascii="Times New Roman" w:hAnsi="Times New Roman"/>
                <w:b/>
                <w:sz w:val="23"/>
                <w:szCs w:val="23"/>
                <w:lang w:val="uk-UA"/>
              </w:rPr>
              <w:t>«Виконавець»</w:t>
            </w:r>
          </w:p>
        </w:tc>
        <w:tc>
          <w:tcPr>
            <w:tcW w:w="4961" w:type="dxa"/>
            <w:vAlign w:val="center"/>
          </w:tcPr>
          <w:p w14:paraId="4A5969D2" w14:textId="77777777" w:rsidR="00041F12" w:rsidRPr="00FC460A" w:rsidRDefault="00041F12" w:rsidP="00041F12">
            <w:pPr>
              <w:tabs>
                <w:tab w:val="left" w:pos="480"/>
                <w:tab w:val="left" w:pos="1278"/>
              </w:tabs>
              <w:spacing w:before="20" w:afterLines="60" w:after="144" w:line="240" w:lineRule="auto"/>
              <w:ind w:left="-240" w:firstLine="240"/>
              <w:jc w:val="center"/>
              <w:rPr>
                <w:rFonts w:ascii="Times New Roman" w:hAnsi="Times New Roman"/>
                <w:b/>
                <w:sz w:val="24"/>
                <w:szCs w:val="24"/>
                <w:lang w:val="uk-UA"/>
              </w:rPr>
            </w:pPr>
            <w:r w:rsidRPr="00FC460A">
              <w:rPr>
                <w:rFonts w:ascii="Times New Roman" w:hAnsi="Times New Roman"/>
                <w:b/>
                <w:sz w:val="24"/>
                <w:szCs w:val="24"/>
                <w:lang w:val="uk-UA"/>
              </w:rPr>
              <w:t>«Замовник»</w:t>
            </w:r>
          </w:p>
        </w:tc>
      </w:tr>
      <w:tr w:rsidR="00041F12" w:rsidRPr="00FC460A" w14:paraId="7AB4D686" w14:textId="77777777" w:rsidTr="00041F12">
        <w:trPr>
          <w:jc w:val="center"/>
        </w:trPr>
        <w:tc>
          <w:tcPr>
            <w:tcW w:w="4962" w:type="dxa"/>
          </w:tcPr>
          <w:p w14:paraId="45F676D8" w14:textId="77777777" w:rsidR="00041F12" w:rsidRPr="00FC460A" w:rsidRDefault="00041F12" w:rsidP="00041F12">
            <w:pPr>
              <w:spacing w:after="0" w:line="240" w:lineRule="auto"/>
              <w:rPr>
                <w:rFonts w:ascii="Times New Roman" w:hAnsi="Times New Roman"/>
                <w:bCs/>
                <w:spacing w:val="-2"/>
                <w:sz w:val="23"/>
                <w:szCs w:val="23"/>
                <w:lang w:val="uk-UA"/>
              </w:rPr>
            </w:pPr>
          </w:p>
        </w:tc>
        <w:tc>
          <w:tcPr>
            <w:tcW w:w="4961" w:type="dxa"/>
          </w:tcPr>
          <w:p w14:paraId="44B85204" w14:textId="77777777" w:rsidR="004A6F8A" w:rsidRPr="00FC460A" w:rsidRDefault="004A6F8A" w:rsidP="004A6F8A">
            <w:pPr>
              <w:pStyle w:val="1"/>
              <w:rPr>
                <w:szCs w:val="24"/>
              </w:rPr>
            </w:pPr>
            <w:r w:rsidRPr="00FC460A">
              <w:rPr>
                <w:szCs w:val="24"/>
              </w:rPr>
              <w:t>КНП «Міська лікарня №6» ЗМР</w:t>
            </w:r>
          </w:p>
          <w:p w14:paraId="6E2F4AC7" w14:textId="77777777" w:rsidR="004A6F8A" w:rsidRPr="00FC460A" w:rsidRDefault="004A6F8A" w:rsidP="004A6F8A">
            <w:pPr>
              <w:pStyle w:val="1"/>
              <w:rPr>
                <w:szCs w:val="24"/>
              </w:rPr>
            </w:pPr>
            <w:r w:rsidRPr="00FC460A">
              <w:rPr>
                <w:szCs w:val="24"/>
              </w:rPr>
              <w:t>69035, м. Запоріжжя, вул. Сталеварів,34</w:t>
            </w:r>
          </w:p>
          <w:p w14:paraId="2754A0A4" w14:textId="77777777" w:rsidR="004A6F8A" w:rsidRPr="00FC460A" w:rsidRDefault="004A6F8A" w:rsidP="004A6F8A">
            <w:pPr>
              <w:pStyle w:val="1"/>
              <w:rPr>
                <w:szCs w:val="24"/>
              </w:rPr>
            </w:pPr>
            <w:r w:rsidRPr="00FC460A">
              <w:rPr>
                <w:szCs w:val="24"/>
              </w:rPr>
              <w:t>р/р:_________________________________</w:t>
            </w:r>
          </w:p>
          <w:p w14:paraId="74A3803A" w14:textId="77777777" w:rsidR="004A6F8A" w:rsidRPr="00FC460A" w:rsidRDefault="004A6F8A" w:rsidP="004A6F8A">
            <w:pPr>
              <w:pStyle w:val="1"/>
              <w:rPr>
                <w:szCs w:val="24"/>
              </w:rPr>
            </w:pPr>
            <w:r w:rsidRPr="00FC460A">
              <w:rPr>
                <w:szCs w:val="24"/>
              </w:rPr>
              <w:t xml:space="preserve">      _________________________________</w:t>
            </w:r>
          </w:p>
          <w:p w14:paraId="3F7B2A4E" w14:textId="77777777" w:rsidR="004A6F8A" w:rsidRPr="00FC460A" w:rsidRDefault="004A6F8A" w:rsidP="004A6F8A">
            <w:pPr>
              <w:pStyle w:val="1"/>
              <w:rPr>
                <w:szCs w:val="24"/>
              </w:rPr>
            </w:pPr>
            <w:r w:rsidRPr="00FC460A">
              <w:rPr>
                <w:szCs w:val="24"/>
              </w:rPr>
              <w:t>ЄДРПОУ 05498683</w:t>
            </w:r>
          </w:p>
          <w:p w14:paraId="7312C847" w14:textId="77777777" w:rsidR="004A6F8A" w:rsidRPr="00FC460A" w:rsidRDefault="004A6F8A" w:rsidP="004A6F8A">
            <w:pPr>
              <w:pStyle w:val="1"/>
              <w:rPr>
                <w:szCs w:val="24"/>
              </w:rPr>
            </w:pPr>
            <w:r w:rsidRPr="00FC460A">
              <w:rPr>
                <w:szCs w:val="24"/>
              </w:rPr>
              <w:t>ІПН 0549686808290</w:t>
            </w:r>
          </w:p>
          <w:p w14:paraId="329A32BF" w14:textId="77777777" w:rsidR="004A6F8A" w:rsidRPr="00FC460A" w:rsidRDefault="004A6F8A" w:rsidP="004A6F8A">
            <w:pPr>
              <w:pStyle w:val="1"/>
              <w:rPr>
                <w:szCs w:val="24"/>
              </w:rPr>
            </w:pPr>
            <w:r w:rsidRPr="00FC460A">
              <w:rPr>
                <w:szCs w:val="24"/>
              </w:rPr>
              <w:t>Витяг з реєстру плат. ПДВ №1908294500254</w:t>
            </w:r>
          </w:p>
          <w:p w14:paraId="6099930A" w14:textId="77777777" w:rsidR="004A6F8A" w:rsidRPr="00FC460A" w:rsidRDefault="004A6F8A" w:rsidP="004A6F8A">
            <w:pPr>
              <w:pStyle w:val="1"/>
              <w:rPr>
                <w:szCs w:val="24"/>
              </w:rPr>
            </w:pPr>
            <w:proofErr w:type="spellStart"/>
            <w:r w:rsidRPr="00FC460A">
              <w:rPr>
                <w:szCs w:val="24"/>
              </w:rPr>
              <w:t>Тел</w:t>
            </w:r>
            <w:proofErr w:type="spellEnd"/>
            <w:r w:rsidRPr="00FC460A">
              <w:rPr>
                <w:szCs w:val="24"/>
              </w:rPr>
              <w:t>. (061)233-03-25, 233-14-38</w:t>
            </w:r>
          </w:p>
          <w:p w14:paraId="7EAAD5AC" w14:textId="77777777" w:rsidR="004A6F8A" w:rsidRPr="00FC460A" w:rsidRDefault="004A6F8A" w:rsidP="004A6F8A">
            <w:pPr>
              <w:pStyle w:val="1"/>
              <w:rPr>
                <w:szCs w:val="24"/>
              </w:rPr>
            </w:pPr>
            <w:r w:rsidRPr="00FC460A">
              <w:rPr>
                <w:szCs w:val="24"/>
              </w:rPr>
              <w:t>Директор</w:t>
            </w:r>
          </w:p>
          <w:p w14:paraId="7AD42F07" w14:textId="77777777" w:rsidR="004A6F8A" w:rsidRPr="00FC460A" w:rsidRDefault="004A6F8A" w:rsidP="004A6F8A">
            <w:pPr>
              <w:pStyle w:val="1"/>
              <w:rPr>
                <w:szCs w:val="24"/>
              </w:rPr>
            </w:pPr>
          </w:p>
          <w:p w14:paraId="391D1003" w14:textId="77777777" w:rsidR="004A6F8A" w:rsidRPr="00FC460A" w:rsidRDefault="004A6F8A" w:rsidP="004A6F8A">
            <w:pPr>
              <w:spacing w:after="0" w:line="240" w:lineRule="auto"/>
              <w:rPr>
                <w:rFonts w:ascii="Times New Roman" w:hAnsi="Times New Roman"/>
                <w:sz w:val="24"/>
                <w:szCs w:val="24"/>
                <w:lang w:val="uk-UA"/>
              </w:rPr>
            </w:pPr>
            <w:r w:rsidRPr="00FC460A">
              <w:rPr>
                <w:sz w:val="24"/>
                <w:szCs w:val="24"/>
                <w:lang w:val="uk-UA"/>
              </w:rPr>
              <w:t>________________</w:t>
            </w:r>
            <w:r w:rsidRPr="00FC460A">
              <w:rPr>
                <w:rFonts w:ascii="Times New Roman" w:hAnsi="Times New Roman"/>
                <w:sz w:val="24"/>
                <w:szCs w:val="24"/>
                <w:lang w:val="uk-UA"/>
              </w:rPr>
              <w:t xml:space="preserve">Ірина ВІЦИНА      </w:t>
            </w:r>
          </w:p>
          <w:p w14:paraId="5B5DFD7A" w14:textId="77777777" w:rsidR="00041F12" w:rsidRPr="00FC460A" w:rsidRDefault="00041F12" w:rsidP="00041F12">
            <w:pPr>
              <w:spacing w:after="0" w:line="240" w:lineRule="auto"/>
              <w:rPr>
                <w:rFonts w:ascii="Times New Roman" w:hAnsi="Times New Roman"/>
                <w:sz w:val="24"/>
                <w:szCs w:val="24"/>
                <w:lang w:val="uk-UA"/>
              </w:rPr>
            </w:pPr>
          </w:p>
          <w:p w14:paraId="3FD21D24" w14:textId="77777777" w:rsidR="00041F12" w:rsidRPr="00FC460A" w:rsidRDefault="00041F12" w:rsidP="00041F12">
            <w:pPr>
              <w:spacing w:after="0" w:line="240" w:lineRule="auto"/>
              <w:rPr>
                <w:rFonts w:ascii="Times New Roman" w:hAnsi="Times New Roman"/>
                <w:sz w:val="24"/>
                <w:szCs w:val="24"/>
                <w:lang w:val="uk-UA"/>
              </w:rPr>
            </w:pPr>
            <w:r w:rsidRPr="00FC460A">
              <w:rPr>
                <w:rFonts w:ascii="Times New Roman" w:hAnsi="Times New Roman"/>
                <w:sz w:val="24"/>
                <w:szCs w:val="24"/>
                <w:lang w:val="uk-UA"/>
              </w:rPr>
              <w:t xml:space="preserve">                                                                                    </w:t>
            </w:r>
          </w:p>
        </w:tc>
      </w:tr>
    </w:tbl>
    <w:p w14:paraId="0696DAD4" w14:textId="77777777" w:rsidR="001D3AFC" w:rsidRPr="00FC460A" w:rsidRDefault="001D3AFC" w:rsidP="00EC5607">
      <w:pPr>
        <w:tabs>
          <w:tab w:val="left" w:pos="255"/>
          <w:tab w:val="left" w:pos="480"/>
          <w:tab w:val="center" w:pos="4890"/>
        </w:tabs>
        <w:spacing w:after="0" w:line="240" w:lineRule="auto"/>
        <w:rPr>
          <w:rFonts w:ascii="Times New Roman" w:hAnsi="Times New Roman"/>
          <w:b/>
          <w:bCs/>
          <w:sz w:val="24"/>
          <w:szCs w:val="24"/>
          <w:lang w:val="uk-UA"/>
        </w:rPr>
      </w:pPr>
    </w:p>
    <w:p w14:paraId="6455AC23" w14:textId="77777777" w:rsidR="00DF6055" w:rsidRPr="00FC460A" w:rsidRDefault="00DF6055" w:rsidP="007052E1">
      <w:pPr>
        <w:tabs>
          <w:tab w:val="left" w:pos="255"/>
          <w:tab w:val="left" w:pos="480"/>
          <w:tab w:val="center" w:pos="4890"/>
        </w:tabs>
        <w:spacing w:after="0" w:line="240" w:lineRule="auto"/>
        <w:jc w:val="center"/>
        <w:rPr>
          <w:rFonts w:ascii="Times New Roman" w:hAnsi="Times New Roman"/>
          <w:b/>
          <w:bCs/>
          <w:sz w:val="24"/>
          <w:szCs w:val="24"/>
          <w:lang w:val="uk-UA"/>
        </w:rPr>
      </w:pPr>
    </w:p>
    <w:p w14:paraId="45B9B29A" w14:textId="77777777" w:rsidR="001D3AFC" w:rsidRPr="00FC460A" w:rsidRDefault="001D3AFC" w:rsidP="001D3AFC">
      <w:pPr>
        <w:tabs>
          <w:tab w:val="left" w:pos="527"/>
          <w:tab w:val="left" w:pos="720"/>
        </w:tabs>
        <w:overflowPunct w:val="0"/>
        <w:autoSpaceDE w:val="0"/>
        <w:autoSpaceDN w:val="0"/>
        <w:adjustRightInd w:val="0"/>
        <w:spacing w:before="60" w:after="0" w:line="240" w:lineRule="auto"/>
        <w:ind w:left="-900" w:right="140" w:firstLine="540"/>
        <w:contextualSpacing/>
        <w:jc w:val="right"/>
        <w:textAlignment w:val="baseline"/>
        <w:rPr>
          <w:rFonts w:ascii="Times New Roman" w:hAnsi="Times New Roman"/>
          <w:b/>
          <w:sz w:val="20"/>
          <w:szCs w:val="20"/>
          <w:lang w:val="uk-UA" w:eastAsia="uk-UA"/>
        </w:rPr>
      </w:pPr>
      <w:r w:rsidRPr="00FC460A">
        <w:rPr>
          <w:rFonts w:ascii="Times New Roman" w:hAnsi="Times New Roman"/>
          <w:b/>
          <w:sz w:val="20"/>
          <w:szCs w:val="20"/>
          <w:lang w:val="uk-UA" w:eastAsia="uk-UA"/>
        </w:rPr>
        <w:lastRenderedPageBreak/>
        <w:t>Додаток №1</w:t>
      </w:r>
    </w:p>
    <w:p w14:paraId="00058967" w14:textId="77777777" w:rsidR="001D3AFC" w:rsidRPr="00FC460A" w:rsidRDefault="001D3AFC" w:rsidP="001D3AFC">
      <w:pPr>
        <w:tabs>
          <w:tab w:val="left" w:pos="527"/>
          <w:tab w:val="left" w:pos="720"/>
        </w:tabs>
        <w:overflowPunct w:val="0"/>
        <w:autoSpaceDE w:val="0"/>
        <w:autoSpaceDN w:val="0"/>
        <w:adjustRightInd w:val="0"/>
        <w:spacing w:before="60" w:after="0" w:line="240" w:lineRule="auto"/>
        <w:ind w:left="-900" w:right="-2" w:firstLine="540"/>
        <w:contextualSpacing/>
        <w:jc w:val="right"/>
        <w:textAlignment w:val="baseline"/>
        <w:rPr>
          <w:rFonts w:ascii="Times New Roman" w:hAnsi="Times New Roman"/>
          <w:sz w:val="20"/>
          <w:szCs w:val="20"/>
          <w:lang w:val="uk-UA" w:eastAsia="uk-UA"/>
        </w:rPr>
      </w:pPr>
      <w:r w:rsidRPr="00FC460A">
        <w:rPr>
          <w:rFonts w:ascii="Times New Roman" w:hAnsi="Times New Roman"/>
          <w:sz w:val="20"/>
          <w:szCs w:val="20"/>
          <w:lang w:val="uk-UA" w:eastAsia="uk-UA"/>
        </w:rPr>
        <w:t>до договору №__</w:t>
      </w:r>
      <w:r w:rsidR="00F97EA2" w:rsidRPr="00FC460A">
        <w:rPr>
          <w:rFonts w:ascii="Times New Roman" w:hAnsi="Times New Roman"/>
          <w:sz w:val="20"/>
          <w:szCs w:val="20"/>
          <w:lang w:val="uk-UA" w:eastAsia="uk-UA"/>
        </w:rPr>
        <w:t>___________</w:t>
      </w:r>
      <w:r w:rsidRPr="00FC460A">
        <w:rPr>
          <w:rFonts w:ascii="Times New Roman" w:hAnsi="Times New Roman"/>
          <w:sz w:val="20"/>
          <w:szCs w:val="20"/>
          <w:lang w:val="uk-UA" w:eastAsia="uk-UA"/>
        </w:rPr>
        <w:t>__</w:t>
      </w:r>
    </w:p>
    <w:p w14:paraId="6F74E485" w14:textId="77777777" w:rsidR="001D3AFC" w:rsidRPr="00FC460A" w:rsidRDefault="001D3AFC" w:rsidP="001D3AFC">
      <w:pPr>
        <w:tabs>
          <w:tab w:val="left" w:pos="527"/>
          <w:tab w:val="left" w:pos="720"/>
        </w:tabs>
        <w:overflowPunct w:val="0"/>
        <w:autoSpaceDE w:val="0"/>
        <w:autoSpaceDN w:val="0"/>
        <w:adjustRightInd w:val="0"/>
        <w:spacing w:before="60" w:after="0" w:line="240" w:lineRule="auto"/>
        <w:ind w:left="-900" w:right="140" w:firstLine="540"/>
        <w:contextualSpacing/>
        <w:jc w:val="right"/>
        <w:textAlignment w:val="baseline"/>
        <w:rPr>
          <w:rFonts w:ascii="Times New Roman" w:hAnsi="Times New Roman"/>
          <w:sz w:val="20"/>
          <w:szCs w:val="20"/>
          <w:lang w:val="uk-UA" w:eastAsia="uk-UA"/>
        </w:rPr>
      </w:pPr>
      <w:r w:rsidRPr="00FC460A">
        <w:rPr>
          <w:rFonts w:ascii="Times New Roman" w:hAnsi="Times New Roman"/>
          <w:sz w:val="20"/>
          <w:szCs w:val="20"/>
          <w:lang w:val="uk-UA" w:eastAsia="uk-UA"/>
        </w:rPr>
        <w:t>від «_____» __________202</w:t>
      </w:r>
      <w:r w:rsidR="002839A9" w:rsidRPr="00FC460A">
        <w:rPr>
          <w:rFonts w:ascii="Times New Roman" w:hAnsi="Times New Roman"/>
          <w:sz w:val="20"/>
          <w:szCs w:val="20"/>
          <w:lang w:val="uk-UA" w:eastAsia="uk-UA"/>
        </w:rPr>
        <w:t>3</w:t>
      </w:r>
      <w:r w:rsidRPr="00FC460A">
        <w:rPr>
          <w:rFonts w:ascii="Times New Roman" w:hAnsi="Times New Roman"/>
          <w:sz w:val="20"/>
          <w:szCs w:val="20"/>
          <w:lang w:val="uk-UA" w:eastAsia="uk-UA"/>
        </w:rPr>
        <w:t xml:space="preserve"> р.</w:t>
      </w:r>
    </w:p>
    <w:p w14:paraId="726FB3AE" w14:textId="77777777" w:rsidR="001D3AFC" w:rsidRPr="00FC460A" w:rsidRDefault="001D3AFC" w:rsidP="001D3AFC">
      <w:pPr>
        <w:tabs>
          <w:tab w:val="left" w:pos="527"/>
          <w:tab w:val="left" w:pos="720"/>
        </w:tabs>
        <w:overflowPunct w:val="0"/>
        <w:autoSpaceDE w:val="0"/>
        <w:autoSpaceDN w:val="0"/>
        <w:adjustRightInd w:val="0"/>
        <w:spacing w:after="0" w:line="240" w:lineRule="auto"/>
        <w:ind w:left="-900" w:right="-365" w:firstLine="540"/>
        <w:contextualSpacing/>
        <w:jc w:val="center"/>
        <w:textAlignment w:val="baseline"/>
        <w:rPr>
          <w:rFonts w:ascii="Times New Roman" w:hAnsi="Times New Roman"/>
          <w:b/>
          <w:sz w:val="20"/>
          <w:szCs w:val="20"/>
          <w:lang w:val="uk-UA" w:eastAsia="uk-UA"/>
        </w:rPr>
      </w:pPr>
      <w:r w:rsidRPr="00FC460A">
        <w:rPr>
          <w:rFonts w:ascii="Times New Roman" w:hAnsi="Times New Roman"/>
          <w:b/>
          <w:sz w:val="20"/>
          <w:szCs w:val="20"/>
          <w:lang w:val="uk-UA" w:eastAsia="uk-UA"/>
        </w:rPr>
        <w:t>СПЕЦИФІКАЦІЯ</w:t>
      </w:r>
    </w:p>
    <w:p w14:paraId="424D2175" w14:textId="77777777" w:rsidR="00904602" w:rsidRPr="00FC460A" w:rsidRDefault="00904602" w:rsidP="001D3AFC">
      <w:pPr>
        <w:tabs>
          <w:tab w:val="left" w:pos="527"/>
          <w:tab w:val="left" w:pos="720"/>
        </w:tabs>
        <w:overflowPunct w:val="0"/>
        <w:autoSpaceDE w:val="0"/>
        <w:autoSpaceDN w:val="0"/>
        <w:adjustRightInd w:val="0"/>
        <w:spacing w:after="0" w:line="240" w:lineRule="auto"/>
        <w:ind w:left="-900" w:right="-365" w:firstLine="540"/>
        <w:contextualSpacing/>
        <w:jc w:val="center"/>
        <w:textAlignment w:val="baseline"/>
        <w:rPr>
          <w:rFonts w:ascii="Times New Roman" w:hAnsi="Times New Roman"/>
          <w:b/>
          <w:sz w:val="20"/>
          <w:szCs w:val="20"/>
          <w:lang w:val="uk-UA" w:eastAsia="uk-U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851"/>
        <w:gridCol w:w="1134"/>
        <w:gridCol w:w="1134"/>
        <w:gridCol w:w="1134"/>
        <w:gridCol w:w="992"/>
        <w:gridCol w:w="1134"/>
      </w:tblGrid>
      <w:tr w:rsidR="00D20016" w:rsidRPr="00C2696A" w14:paraId="249604CB" w14:textId="77777777" w:rsidTr="00474630">
        <w:tc>
          <w:tcPr>
            <w:tcW w:w="426" w:type="dxa"/>
            <w:shd w:val="clear" w:color="auto" w:fill="D9D9D9"/>
            <w:vAlign w:val="center"/>
          </w:tcPr>
          <w:p w14:paraId="24095A1A" w14:textId="77777777" w:rsidR="00D20016" w:rsidRPr="00323A03" w:rsidRDefault="00D20016" w:rsidP="00474630">
            <w:pPr>
              <w:jc w:val="center"/>
              <w:rPr>
                <w:rFonts w:ascii="Times New Roman" w:hAnsi="Times New Roman"/>
                <w:b/>
                <w:sz w:val="20"/>
                <w:szCs w:val="20"/>
                <w:lang w:val="uk-UA"/>
              </w:rPr>
            </w:pPr>
            <w:r w:rsidRPr="00323A03">
              <w:rPr>
                <w:rFonts w:ascii="Times New Roman" w:hAnsi="Times New Roman"/>
                <w:b/>
                <w:sz w:val="20"/>
                <w:szCs w:val="20"/>
                <w:lang w:val="uk-UA"/>
              </w:rPr>
              <w:t>№ п/п</w:t>
            </w:r>
          </w:p>
        </w:tc>
        <w:tc>
          <w:tcPr>
            <w:tcW w:w="3827" w:type="dxa"/>
            <w:shd w:val="clear" w:color="auto" w:fill="D9D9D9"/>
            <w:vAlign w:val="center"/>
          </w:tcPr>
          <w:p w14:paraId="15D24DB2" w14:textId="02712491" w:rsidR="00D20016" w:rsidRPr="00323A03" w:rsidRDefault="00D20016" w:rsidP="00474630">
            <w:pPr>
              <w:jc w:val="center"/>
              <w:rPr>
                <w:rFonts w:ascii="Times New Roman" w:hAnsi="Times New Roman"/>
                <w:b/>
                <w:sz w:val="20"/>
                <w:szCs w:val="20"/>
                <w:lang w:val="uk-UA"/>
              </w:rPr>
            </w:pPr>
            <w:r w:rsidRPr="00323A03">
              <w:rPr>
                <w:rFonts w:ascii="Times New Roman" w:hAnsi="Times New Roman"/>
                <w:b/>
                <w:sz w:val="20"/>
                <w:szCs w:val="20"/>
                <w:lang w:val="uk-UA"/>
              </w:rPr>
              <w:t xml:space="preserve">Найменування </w:t>
            </w:r>
            <w:r w:rsidR="00D9585F">
              <w:rPr>
                <w:rFonts w:ascii="Times New Roman" w:hAnsi="Times New Roman"/>
                <w:b/>
                <w:sz w:val="20"/>
                <w:szCs w:val="20"/>
                <w:lang w:val="uk-UA"/>
              </w:rPr>
              <w:t>послуг</w:t>
            </w:r>
          </w:p>
        </w:tc>
        <w:tc>
          <w:tcPr>
            <w:tcW w:w="851" w:type="dxa"/>
            <w:shd w:val="clear" w:color="auto" w:fill="D9D9D9"/>
            <w:vAlign w:val="center"/>
          </w:tcPr>
          <w:p w14:paraId="3FFB6C9F" w14:textId="77777777" w:rsidR="00D20016" w:rsidRPr="00323A03" w:rsidRDefault="00D20016" w:rsidP="00474630">
            <w:pPr>
              <w:jc w:val="center"/>
              <w:rPr>
                <w:rFonts w:ascii="Times New Roman" w:hAnsi="Times New Roman"/>
                <w:b/>
                <w:sz w:val="20"/>
                <w:szCs w:val="20"/>
                <w:lang w:val="uk-UA"/>
              </w:rPr>
            </w:pPr>
            <w:r w:rsidRPr="00323A03">
              <w:rPr>
                <w:rFonts w:ascii="Times New Roman" w:hAnsi="Times New Roman"/>
                <w:b/>
                <w:bCs/>
                <w:sz w:val="20"/>
                <w:szCs w:val="20"/>
                <w:lang w:val="uk-UA"/>
              </w:rPr>
              <w:t xml:space="preserve">Од. </w:t>
            </w:r>
            <w:proofErr w:type="spellStart"/>
            <w:r w:rsidRPr="00323A03">
              <w:rPr>
                <w:rFonts w:ascii="Times New Roman" w:hAnsi="Times New Roman"/>
                <w:b/>
                <w:bCs/>
                <w:sz w:val="20"/>
                <w:szCs w:val="20"/>
                <w:lang w:val="uk-UA"/>
              </w:rPr>
              <w:t>вим</w:t>
            </w:r>
            <w:proofErr w:type="spellEnd"/>
            <w:r w:rsidRPr="00323A03">
              <w:rPr>
                <w:rFonts w:ascii="Times New Roman" w:hAnsi="Times New Roman"/>
                <w:b/>
                <w:bCs/>
                <w:sz w:val="20"/>
                <w:szCs w:val="20"/>
                <w:lang w:val="uk-UA"/>
              </w:rPr>
              <w:t>.</w:t>
            </w:r>
          </w:p>
        </w:tc>
        <w:tc>
          <w:tcPr>
            <w:tcW w:w="1134" w:type="dxa"/>
            <w:shd w:val="clear" w:color="auto" w:fill="D9D9D9"/>
            <w:vAlign w:val="center"/>
          </w:tcPr>
          <w:p w14:paraId="2B82EA20" w14:textId="77777777" w:rsidR="00D20016" w:rsidRPr="00323A03" w:rsidRDefault="00D20016" w:rsidP="00474630">
            <w:pPr>
              <w:jc w:val="center"/>
              <w:rPr>
                <w:rFonts w:ascii="Times New Roman" w:hAnsi="Times New Roman"/>
                <w:b/>
                <w:sz w:val="20"/>
                <w:szCs w:val="20"/>
                <w:lang w:val="uk-UA"/>
              </w:rPr>
            </w:pPr>
            <w:r w:rsidRPr="00323A03">
              <w:rPr>
                <w:rFonts w:ascii="Times New Roman" w:hAnsi="Times New Roman"/>
                <w:b/>
                <w:bCs/>
                <w:sz w:val="20"/>
                <w:szCs w:val="20"/>
                <w:lang w:val="uk-UA"/>
              </w:rPr>
              <w:t>Кількість</w:t>
            </w:r>
          </w:p>
        </w:tc>
        <w:tc>
          <w:tcPr>
            <w:tcW w:w="1134" w:type="dxa"/>
            <w:shd w:val="clear" w:color="auto" w:fill="D9D9D9"/>
            <w:vAlign w:val="center"/>
          </w:tcPr>
          <w:p w14:paraId="585CA9B6" w14:textId="5530BA23" w:rsidR="00D20016" w:rsidRPr="00323A03" w:rsidRDefault="00C2696A" w:rsidP="00474630">
            <w:pPr>
              <w:jc w:val="center"/>
              <w:rPr>
                <w:rFonts w:ascii="Times New Roman" w:hAnsi="Times New Roman"/>
                <w:b/>
                <w:sz w:val="20"/>
                <w:szCs w:val="20"/>
                <w:lang w:val="uk-UA"/>
              </w:rPr>
            </w:pPr>
            <w:r>
              <w:rPr>
                <w:rFonts w:ascii="Times New Roman" w:hAnsi="Times New Roman"/>
                <w:b/>
                <w:sz w:val="20"/>
                <w:szCs w:val="20"/>
                <w:lang w:val="uk-UA"/>
              </w:rPr>
              <w:t xml:space="preserve">Ціна </w:t>
            </w:r>
            <w:r w:rsidR="00D20016" w:rsidRPr="00323A03">
              <w:rPr>
                <w:rFonts w:ascii="Times New Roman" w:hAnsi="Times New Roman"/>
                <w:b/>
                <w:sz w:val="20"/>
                <w:szCs w:val="20"/>
                <w:lang w:val="uk-UA"/>
              </w:rPr>
              <w:t>за од. , грн., без ПДВ</w:t>
            </w:r>
          </w:p>
        </w:tc>
        <w:tc>
          <w:tcPr>
            <w:tcW w:w="1134" w:type="dxa"/>
            <w:shd w:val="clear" w:color="auto" w:fill="D9D9D9"/>
            <w:vAlign w:val="center"/>
          </w:tcPr>
          <w:p w14:paraId="75E78E05" w14:textId="77777777" w:rsidR="00D20016" w:rsidRPr="00323A03" w:rsidRDefault="00D20016" w:rsidP="00474630">
            <w:pPr>
              <w:jc w:val="center"/>
              <w:rPr>
                <w:rFonts w:ascii="Times New Roman" w:hAnsi="Times New Roman"/>
                <w:b/>
                <w:sz w:val="20"/>
                <w:szCs w:val="20"/>
                <w:lang w:val="uk-UA"/>
              </w:rPr>
            </w:pPr>
            <w:r w:rsidRPr="00323A03">
              <w:rPr>
                <w:rFonts w:ascii="Times New Roman" w:hAnsi="Times New Roman"/>
                <w:b/>
                <w:sz w:val="20"/>
                <w:szCs w:val="20"/>
                <w:lang w:val="uk-UA"/>
              </w:rPr>
              <w:t>ПДВ за од., грн.</w:t>
            </w:r>
          </w:p>
        </w:tc>
        <w:tc>
          <w:tcPr>
            <w:tcW w:w="992" w:type="dxa"/>
            <w:shd w:val="clear" w:color="auto" w:fill="D9D9D9"/>
          </w:tcPr>
          <w:p w14:paraId="4F404D07" w14:textId="05449B29" w:rsidR="00D20016" w:rsidRPr="00323A03" w:rsidRDefault="00C2696A" w:rsidP="00474630">
            <w:pPr>
              <w:jc w:val="center"/>
              <w:rPr>
                <w:rFonts w:ascii="Times New Roman" w:hAnsi="Times New Roman"/>
                <w:b/>
                <w:sz w:val="20"/>
                <w:szCs w:val="20"/>
                <w:lang w:val="uk-UA"/>
              </w:rPr>
            </w:pPr>
            <w:r>
              <w:rPr>
                <w:rFonts w:ascii="Times New Roman" w:hAnsi="Times New Roman"/>
                <w:b/>
                <w:sz w:val="20"/>
                <w:szCs w:val="20"/>
                <w:lang w:val="uk-UA"/>
              </w:rPr>
              <w:t xml:space="preserve">Ціна </w:t>
            </w:r>
            <w:r w:rsidR="00D20016" w:rsidRPr="00323A03">
              <w:rPr>
                <w:rFonts w:ascii="Times New Roman" w:hAnsi="Times New Roman"/>
                <w:b/>
                <w:sz w:val="20"/>
                <w:szCs w:val="20"/>
                <w:lang w:val="uk-UA"/>
              </w:rPr>
              <w:t xml:space="preserve"> за од., грн., з ПДВ</w:t>
            </w:r>
          </w:p>
        </w:tc>
        <w:tc>
          <w:tcPr>
            <w:tcW w:w="1134" w:type="dxa"/>
            <w:shd w:val="clear" w:color="auto" w:fill="D9D9D9"/>
            <w:vAlign w:val="center"/>
          </w:tcPr>
          <w:p w14:paraId="70D7DF14" w14:textId="77777777" w:rsidR="00D20016" w:rsidRPr="00323A03" w:rsidRDefault="00D20016" w:rsidP="00474630">
            <w:pPr>
              <w:jc w:val="center"/>
              <w:rPr>
                <w:rFonts w:ascii="Times New Roman" w:hAnsi="Times New Roman"/>
                <w:b/>
                <w:sz w:val="20"/>
                <w:szCs w:val="20"/>
                <w:lang w:val="uk-UA"/>
              </w:rPr>
            </w:pPr>
            <w:r w:rsidRPr="00323A03">
              <w:rPr>
                <w:rFonts w:ascii="Times New Roman" w:hAnsi="Times New Roman"/>
                <w:b/>
                <w:sz w:val="20"/>
                <w:szCs w:val="20"/>
                <w:lang w:val="uk-UA"/>
              </w:rPr>
              <w:t>Сума з ПДВ, грн</w:t>
            </w:r>
          </w:p>
        </w:tc>
      </w:tr>
      <w:tr w:rsidR="00D20016" w:rsidRPr="00C2696A" w14:paraId="55A0B34E" w14:textId="77777777" w:rsidTr="00474630">
        <w:trPr>
          <w:trHeight w:val="133"/>
        </w:trPr>
        <w:tc>
          <w:tcPr>
            <w:tcW w:w="426" w:type="dxa"/>
            <w:tcBorders>
              <w:top w:val="single" w:sz="4" w:space="0" w:color="000000"/>
              <w:left w:val="single" w:sz="4" w:space="0" w:color="000000"/>
              <w:bottom w:val="single" w:sz="4" w:space="0" w:color="000000"/>
              <w:right w:val="single" w:sz="4" w:space="0" w:color="000000"/>
            </w:tcBorders>
          </w:tcPr>
          <w:p w14:paraId="2A42A368" w14:textId="77777777" w:rsidR="00D20016" w:rsidRPr="00323A03" w:rsidRDefault="00D20016" w:rsidP="00D20016">
            <w:pPr>
              <w:pStyle w:val="a6"/>
              <w:numPr>
                <w:ilvl w:val="0"/>
                <w:numId w:val="1"/>
              </w:numPr>
              <w:tabs>
                <w:tab w:val="left" w:pos="606"/>
              </w:tabs>
              <w:ind w:hanging="720"/>
              <w:rPr>
                <w:rFonts w:ascii="Times New Roman" w:eastAsia="Times New Roman" w:hAnsi="Times New Roman"/>
                <w:color w:val="000000"/>
                <w:sz w:val="20"/>
                <w:szCs w:val="20"/>
                <w:lang w:val="uk-UA" w:eastAsia="ru-RU"/>
              </w:rPr>
            </w:pPr>
            <w:r w:rsidRPr="00323A03">
              <w:rPr>
                <w:rFonts w:ascii="Times New Roman" w:hAnsi="Times New Roman"/>
                <w:sz w:val="20"/>
                <w:szCs w:val="20"/>
                <w:lang w:val="uk-UA"/>
              </w:rPr>
              <w:t>1</w:t>
            </w:r>
          </w:p>
        </w:tc>
        <w:tc>
          <w:tcPr>
            <w:tcW w:w="3827" w:type="dxa"/>
            <w:tcBorders>
              <w:top w:val="single" w:sz="4" w:space="0" w:color="000000"/>
              <w:left w:val="single" w:sz="4" w:space="0" w:color="000000"/>
              <w:bottom w:val="single" w:sz="4" w:space="0" w:color="000000"/>
              <w:right w:val="single" w:sz="4" w:space="0" w:color="000000"/>
            </w:tcBorders>
          </w:tcPr>
          <w:p w14:paraId="5983A771" w14:textId="4FB08723" w:rsidR="00D20016" w:rsidRPr="00753DBB" w:rsidRDefault="00D20016" w:rsidP="00806E87">
            <w:pPr>
              <w:rPr>
                <w:rFonts w:ascii="Times New Roman" w:hAnsi="Times New Roman"/>
                <w:strike/>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ABB9203" w14:textId="64D89F60" w:rsidR="00D20016" w:rsidRPr="00323A03" w:rsidRDefault="00D20016" w:rsidP="00A54B9C">
            <w:pPr>
              <w:jc w:val="center"/>
              <w:rPr>
                <w:rFonts w:ascii="Times New Roman" w:hAnsi="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DD4F82" w14:textId="3DB746C5" w:rsidR="00D20016" w:rsidRPr="00323A03" w:rsidRDefault="00D20016" w:rsidP="00474630">
            <w:pPr>
              <w:jc w:val="center"/>
              <w:rPr>
                <w:rFonts w:ascii="Times New Roman" w:hAnsi="Times New Roman"/>
                <w:sz w:val="20"/>
                <w:szCs w:val="20"/>
                <w:lang w:val="uk-UA"/>
              </w:rPr>
            </w:pPr>
          </w:p>
        </w:tc>
        <w:tc>
          <w:tcPr>
            <w:tcW w:w="1134" w:type="dxa"/>
            <w:vAlign w:val="center"/>
          </w:tcPr>
          <w:p w14:paraId="5D4026EF" w14:textId="77777777" w:rsidR="00D20016" w:rsidRPr="00323A03" w:rsidRDefault="00D20016" w:rsidP="00474630">
            <w:pPr>
              <w:rPr>
                <w:rFonts w:ascii="Times New Roman" w:hAnsi="Times New Roman"/>
                <w:sz w:val="20"/>
                <w:szCs w:val="20"/>
                <w:lang w:val="uk-UA"/>
              </w:rPr>
            </w:pPr>
          </w:p>
        </w:tc>
        <w:tc>
          <w:tcPr>
            <w:tcW w:w="1134" w:type="dxa"/>
            <w:vAlign w:val="center"/>
          </w:tcPr>
          <w:p w14:paraId="012290A5" w14:textId="77777777" w:rsidR="00D20016" w:rsidRPr="00323A03" w:rsidRDefault="00D20016" w:rsidP="00474630">
            <w:pPr>
              <w:rPr>
                <w:rFonts w:ascii="Times New Roman" w:hAnsi="Times New Roman"/>
                <w:sz w:val="20"/>
                <w:szCs w:val="20"/>
                <w:lang w:val="uk-UA"/>
              </w:rPr>
            </w:pPr>
          </w:p>
        </w:tc>
        <w:tc>
          <w:tcPr>
            <w:tcW w:w="992" w:type="dxa"/>
          </w:tcPr>
          <w:p w14:paraId="2613BA0C" w14:textId="77777777" w:rsidR="00D20016" w:rsidRPr="00323A03" w:rsidRDefault="00D20016" w:rsidP="00474630">
            <w:pPr>
              <w:rPr>
                <w:rFonts w:ascii="Times New Roman" w:hAnsi="Times New Roman"/>
                <w:sz w:val="20"/>
                <w:szCs w:val="20"/>
                <w:lang w:val="uk-UA"/>
              </w:rPr>
            </w:pPr>
          </w:p>
        </w:tc>
        <w:tc>
          <w:tcPr>
            <w:tcW w:w="1134" w:type="dxa"/>
          </w:tcPr>
          <w:p w14:paraId="5DD5295D" w14:textId="77777777" w:rsidR="00D20016" w:rsidRPr="00323A03" w:rsidRDefault="00D20016" w:rsidP="00474630">
            <w:pPr>
              <w:rPr>
                <w:rFonts w:ascii="Times New Roman" w:hAnsi="Times New Roman"/>
                <w:sz w:val="20"/>
                <w:szCs w:val="20"/>
                <w:lang w:val="uk-UA"/>
              </w:rPr>
            </w:pPr>
          </w:p>
        </w:tc>
      </w:tr>
      <w:tr w:rsidR="00F626A7" w:rsidRPr="00C2696A" w14:paraId="731D919D" w14:textId="77777777" w:rsidTr="00474630">
        <w:trPr>
          <w:trHeight w:val="105"/>
        </w:trPr>
        <w:tc>
          <w:tcPr>
            <w:tcW w:w="426" w:type="dxa"/>
            <w:tcBorders>
              <w:top w:val="single" w:sz="4" w:space="0" w:color="000000"/>
              <w:left w:val="single" w:sz="4" w:space="0" w:color="000000"/>
              <w:bottom w:val="single" w:sz="4" w:space="0" w:color="000000"/>
              <w:right w:val="single" w:sz="4" w:space="0" w:color="000000"/>
            </w:tcBorders>
          </w:tcPr>
          <w:p w14:paraId="110BA9AE" w14:textId="77777777" w:rsidR="00F626A7" w:rsidRPr="00323A03" w:rsidRDefault="00F626A7" w:rsidP="00474630">
            <w:pPr>
              <w:jc w:val="center"/>
              <w:rPr>
                <w:rFonts w:ascii="Times New Roman" w:hAnsi="Times New Roman"/>
                <w:sz w:val="20"/>
                <w:szCs w:val="20"/>
                <w:lang w:val="uk-UA"/>
              </w:rPr>
            </w:pPr>
          </w:p>
        </w:tc>
        <w:tc>
          <w:tcPr>
            <w:tcW w:w="3827" w:type="dxa"/>
            <w:tcBorders>
              <w:top w:val="single" w:sz="4" w:space="0" w:color="000000"/>
              <w:left w:val="single" w:sz="4" w:space="0" w:color="000000"/>
              <w:bottom w:val="single" w:sz="4" w:space="0" w:color="000000"/>
              <w:right w:val="single" w:sz="4" w:space="0" w:color="000000"/>
            </w:tcBorders>
          </w:tcPr>
          <w:p w14:paraId="077932BC" w14:textId="77777777" w:rsidR="00F626A7" w:rsidRPr="00323A03" w:rsidRDefault="00F626A7" w:rsidP="00474630">
            <w:pPr>
              <w:tabs>
                <w:tab w:val="center" w:pos="4677"/>
                <w:tab w:val="right" w:pos="9355"/>
              </w:tabs>
              <w:jc w:val="center"/>
              <w:rPr>
                <w:rFonts w:ascii="Times New Roman" w:hAnsi="Times New Roman"/>
                <w:sz w:val="20"/>
                <w:szCs w:val="20"/>
                <w:lang w:val="uk-UA"/>
              </w:rPr>
            </w:pPr>
            <w:r w:rsidRPr="00323A03">
              <w:rPr>
                <w:rFonts w:ascii="Times New Roman" w:hAnsi="Times New Roman"/>
                <w:sz w:val="20"/>
                <w:szCs w:val="20"/>
                <w:lang w:val="uk-UA"/>
              </w:rPr>
              <w:t>Всього</w:t>
            </w:r>
          </w:p>
        </w:tc>
        <w:tc>
          <w:tcPr>
            <w:tcW w:w="851" w:type="dxa"/>
            <w:tcBorders>
              <w:top w:val="single" w:sz="4" w:space="0" w:color="000000"/>
              <w:left w:val="single" w:sz="4" w:space="0" w:color="000000"/>
              <w:bottom w:val="single" w:sz="4" w:space="0" w:color="000000"/>
              <w:right w:val="single" w:sz="4" w:space="0" w:color="000000"/>
            </w:tcBorders>
          </w:tcPr>
          <w:p w14:paraId="4F9C0474" w14:textId="77777777" w:rsidR="00F626A7" w:rsidRPr="00323A03" w:rsidRDefault="00F626A7" w:rsidP="00474630">
            <w:pPr>
              <w:jc w:val="center"/>
              <w:rPr>
                <w:rFonts w:ascii="Times New Roman" w:hAnsi="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2F63ABC9" w14:textId="77777777" w:rsidR="00F626A7" w:rsidRPr="00323A03" w:rsidRDefault="00F626A7" w:rsidP="00474630">
            <w:pPr>
              <w:jc w:val="center"/>
              <w:rPr>
                <w:rFonts w:ascii="Times New Roman" w:hAnsi="Times New Roman"/>
                <w:sz w:val="20"/>
                <w:szCs w:val="20"/>
                <w:lang w:val="uk-UA"/>
              </w:rPr>
            </w:pPr>
          </w:p>
        </w:tc>
        <w:tc>
          <w:tcPr>
            <w:tcW w:w="1134" w:type="dxa"/>
            <w:vAlign w:val="center"/>
          </w:tcPr>
          <w:p w14:paraId="1DC2091A" w14:textId="77777777" w:rsidR="00F626A7" w:rsidRPr="00323A03" w:rsidRDefault="00F626A7" w:rsidP="00474630">
            <w:pPr>
              <w:rPr>
                <w:rFonts w:ascii="Times New Roman" w:hAnsi="Times New Roman"/>
                <w:sz w:val="20"/>
                <w:szCs w:val="20"/>
                <w:lang w:val="uk-UA"/>
              </w:rPr>
            </w:pPr>
          </w:p>
        </w:tc>
        <w:tc>
          <w:tcPr>
            <w:tcW w:w="1134" w:type="dxa"/>
            <w:vAlign w:val="center"/>
          </w:tcPr>
          <w:p w14:paraId="37E3DE12" w14:textId="77777777" w:rsidR="00F626A7" w:rsidRPr="00323A03" w:rsidRDefault="00F626A7" w:rsidP="00474630">
            <w:pPr>
              <w:rPr>
                <w:rFonts w:ascii="Times New Roman" w:hAnsi="Times New Roman"/>
                <w:sz w:val="20"/>
                <w:szCs w:val="20"/>
                <w:lang w:val="uk-UA"/>
              </w:rPr>
            </w:pPr>
          </w:p>
        </w:tc>
        <w:tc>
          <w:tcPr>
            <w:tcW w:w="992" w:type="dxa"/>
          </w:tcPr>
          <w:p w14:paraId="3BCB3826" w14:textId="77777777" w:rsidR="00F626A7" w:rsidRPr="00323A03" w:rsidRDefault="00F626A7" w:rsidP="00474630">
            <w:pPr>
              <w:rPr>
                <w:rFonts w:ascii="Times New Roman" w:hAnsi="Times New Roman"/>
                <w:sz w:val="20"/>
                <w:szCs w:val="20"/>
                <w:lang w:val="uk-UA"/>
              </w:rPr>
            </w:pPr>
            <w:bookmarkStart w:id="2" w:name="_GoBack"/>
            <w:bookmarkEnd w:id="2"/>
          </w:p>
        </w:tc>
        <w:tc>
          <w:tcPr>
            <w:tcW w:w="1134" w:type="dxa"/>
          </w:tcPr>
          <w:p w14:paraId="7E35DAF3" w14:textId="77777777" w:rsidR="00F626A7" w:rsidRPr="00323A03" w:rsidRDefault="00F626A7" w:rsidP="00474630">
            <w:pPr>
              <w:rPr>
                <w:rFonts w:ascii="Times New Roman" w:hAnsi="Times New Roman"/>
                <w:sz w:val="20"/>
                <w:szCs w:val="20"/>
                <w:lang w:val="uk-UA"/>
              </w:rPr>
            </w:pPr>
          </w:p>
        </w:tc>
      </w:tr>
    </w:tbl>
    <w:p w14:paraId="50681F42" w14:textId="77777777" w:rsidR="003E5E13" w:rsidRPr="00FC460A" w:rsidRDefault="003E5E13" w:rsidP="00673836">
      <w:pPr>
        <w:tabs>
          <w:tab w:val="left" w:pos="527"/>
          <w:tab w:val="left" w:pos="720"/>
        </w:tabs>
        <w:overflowPunct w:val="0"/>
        <w:autoSpaceDE w:val="0"/>
        <w:autoSpaceDN w:val="0"/>
        <w:adjustRightInd w:val="0"/>
        <w:spacing w:after="0" w:line="240" w:lineRule="auto"/>
        <w:ind w:left="-900" w:right="-365" w:firstLine="540"/>
        <w:contextualSpacing/>
        <w:jc w:val="center"/>
        <w:textAlignment w:val="baseline"/>
        <w:rPr>
          <w:rFonts w:ascii="Times New Roman" w:hAnsi="Times New Roman"/>
          <w:b/>
          <w:sz w:val="20"/>
          <w:szCs w:val="20"/>
          <w:lang w:val="uk-UA" w:eastAsia="uk-UA"/>
        </w:rPr>
      </w:pPr>
    </w:p>
    <w:p w14:paraId="4583FE1E" w14:textId="77777777" w:rsidR="00673836" w:rsidRPr="00FC460A" w:rsidRDefault="00673836" w:rsidP="00673836">
      <w:pPr>
        <w:tabs>
          <w:tab w:val="left" w:pos="527"/>
          <w:tab w:val="left" w:pos="720"/>
        </w:tabs>
        <w:overflowPunct w:val="0"/>
        <w:autoSpaceDE w:val="0"/>
        <w:autoSpaceDN w:val="0"/>
        <w:adjustRightInd w:val="0"/>
        <w:spacing w:after="0" w:line="240" w:lineRule="auto"/>
        <w:ind w:left="-900" w:right="-365" w:firstLine="540"/>
        <w:contextualSpacing/>
        <w:jc w:val="center"/>
        <w:textAlignment w:val="baseline"/>
        <w:rPr>
          <w:rFonts w:ascii="Times New Roman" w:hAnsi="Times New Roman"/>
          <w:b/>
          <w:sz w:val="20"/>
          <w:szCs w:val="20"/>
          <w:lang w:val="uk-UA" w:eastAsia="uk-UA"/>
        </w:rPr>
      </w:pPr>
    </w:p>
    <w:tbl>
      <w:tblPr>
        <w:tblW w:w="9923" w:type="dxa"/>
        <w:jc w:val="center"/>
        <w:tblLayout w:type="fixed"/>
        <w:tblLook w:val="0000" w:firstRow="0" w:lastRow="0" w:firstColumn="0" w:lastColumn="0" w:noHBand="0" w:noVBand="0"/>
      </w:tblPr>
      <w:tblGrid>
        <w:gridCol w:w="4962"/>
        <w:gridCol w:w="4961"/>
      </w:tblGrid>
      <w:tr w:rsidR="003D73CA" w:rsidRPr="00C2696A" w14:paraId="53EC4075" w14:textId="77777777" w:rsidTr="00474630">
        <w:trPr>
          <w:trHeight w:val="518"/>
          <w:jc w:val="center"/>
        </w:trPr>
        <w:tc>
          <w:tcPr>
            <w:tcW w:w="4962" w:type="dxa"/>
            <w:vAlign w:val="center"/>
          </w:tcPr>
          <w:p w14:paraId="73B8A840" w14:textId="77777777" w:rsidR="003D73CA" w:rsidRPr="00FC460A" w:rsidRDefault="003D73CA" w:rsidP="00474630">
            <w:pPr>
              <w:tabs>
                <w:tab w:val="left" w:pos="480"/>
                <w:tab w:val="left" w:pos="1278"/>
              </w:tabs>
              <w:spacing w:before="20" w:afterLines="60" w:after="144" w:line="240" w:lineRule="auto"/>
              <w:ind w:left="-240" w:firstLine="240"/>
              <w:jc w:val="center"/>
              <w:rPr>
                <w:rFonts w:ascii="Times New Roman" w:hAnsi="Times New Roman"/>
                <w:b/>
                <w:sz w:val="23"/>
                <w:szCs w:val="23"/>
                <w:lang w:val="uk-UA"/>
              </w:rPr>
            </w:pPr>
            <w:r w:rsidRPr="00FC460A">
              <w:rPr>
                <w:rFonts w:ascii="Times New Roman" w:hAnsi="Times New Roman"/>
                <w:b/>
                <w:sz w:val="23"/>
                <w:szCs w:val="23"/>
                <w:lang w:val="uk-UA"/>
              </w:rPr>
              <w:t>«Виконавець»</w:t>
            </w:r>
          </w:p>
        </w:tc>
        <w:tc>
          <w:tcPr>
            <w:tcW w:w="4961" w:type="dxa"/>
            <w:vAlign w:val="center"/>
          </w:tcPr>
          <w:p w14:paraId="0E1B99E9" w14:textId="77777777" w:rsidR="003D73CA" w:rsidRPr="00FC460A" w:rsidRDefault="003D73CA" w:rsidP="00474630">
            <w:pPr>
              <w:tabs>
                <w:tab w:val="left" w:pos="480"/>
                <w:tab w:val="left" w:pos="1278"/>
              </w:tabs>
              <w:spacing w:before="20" w:afterLines="60" w:after="144" w:line="240" w:lineRule="auto"/>
              <w:ind w:left="-240" w:firstLine="240"/>
              <w:jc w:val="center"/>
              <w:rPr>
                <w:rFonts w:ascii="Times New Roman" w:hAnsi="Times New Roman"/>
                <w:b/>
                <w:sz w:val="24"/>
                <w:szCs w:val="24"/>
                <w:lang w:val="uk-UA"/>
              </w:rPr>
            </w:pPr>
            <w:r w:rsidRPr="00FC460A">
              <w:rPr>
                <w:rFonts w:ascii="Times New Roman" w:hAnsi="Times New Roman"/>
                <w:b/>
                <w:sz w:val="24"/>
                <w:szCs w:val="24"/>
                <w:lang w:val="uk-UA"/>
              </w:rPr>
              <w:t>«Замовник»</w:t>
            </w:r>
          </w:p>
        </w:tc>
      </w:tr>
      <w:tr w:rsidR="003D73CA" w:rsidRPr="00C2696A" w14:paraId="6357374C" w14:textId="77777777" w:rsidTr="00474630">
        <w:trPr>
          <w:trHeight w:val="811"/>
          <w:jc w:val="center"/>
        </w:trPr>
        <w:tc>
          <w:tcPr>
            <w:tcW w:w="4962" w:type="dxa"/>
            <w:vAlign w:val="center"/>
          </w:tcPr>
          <w:p w14:paraId="2971A6EA" w14:textId="77777777" w:rsidR="003D73CA" w:rsidRPr="00FC460A" w:rsidRDefault="003D73CA" w:rsidP="00474630">
            <w:pPr>
              <w:spacing w:before="120" w:after="80" w:line="240" w:lineRule="auto"/>
              <w:jc w:val="center"/>
              <w:rPr>
                <w:rFonts w:ascii="Times New Roman" w:hAnsi="Times New Roman"/>
                <w:b/>
                <w:sz w:val="23"/>
                <w:szCs w:val="23"/>
                <w:highlight w:val="yellow"/>
                <w:lang w:val="uk-UA"/>
              </w:rPr>
            </w:pPr>
          </w:p>
        </w:tc>
        <w:tc>
          <w:tcPr>
            <w:tcW w:w="4961" w:type="dxa"/>
          </w:tcPr>
          <w:p w14:paraId="081D33C1" w14:textId="77777777" w:rsidR="003D73CA" w:rsidRPr="00FC460A" w:rsidRDefault="003D73CA" w:rsidP="00474630">
            <w:pPr>
              <w:spacing w:after="0" w:line="240" w:lineRule="auto"/>
              <w:rPr>
                <w:rFonts w:ascii="Times New Roman" w:hAnsi="Times New Roman"/>
                <w:sz w:val="24"/>
                <w:szCs w:val="24"/>
                <w:lang w:val="uk-UA"/>
              </w:rPr>
            </w:pPr>
          </w:p>
        </w:tc>
      </w:tr>
      <w:tr w:rsidR="003D73CA" w:rsidRPr="00FC460A" w14:paraId="02BA0865" w14:textId="77777777" w:rsidTr="00474630">
        <w:trPr>
          <w:jc w:val="center"/>
        </w:trPr>
        <w:tc>
          <w:tcPr>
            <w:tcW w:w="4962" w:type="dxa"/>
          </w:tcPr>
          <w:p w14:paraId="23F143B1" w14:textId="77777777" w:rsidR="003D73CA" w:rsidRPr="00FC460A" w:rsidRDefault="003D73CA" w:rsidP="00474630">
            <w:pPr>
              <w:spacing w:after="0" w:line="240" w:lineRule="auto"/>
              <w:rPr>
                <w:rFonts w:ascii="Times New Roman" w:hAnsi="Times New Roman"/>
                <w:bCs/>
                <w:spacing w:val="-2"/>
                <w:sz w:val="23"/>
                <w:szCs w:val="23"/>
                <w:lang w:val="uk-UA"/>
              </w:rPr>
            </w:pPr>
          </w:p>
        </w:tc>
        <w:tc>
          <w:tcPr>
            <w:tcW w:w="4961" w:type="dxa"/>
          </w:tcPr>
          <w:p w14:paraId="79BE920C" w14:textId="77777777" w:rsidR="003D73CA" w:rsidRPr="00FC460A" w:rsidRDefault="003D73CA" w:rsidP="00474630">
            <w:pPr>
              <w:pStyle w:val="1"/>
              <w:rPr>
                <w:szCs w:val="24"/>
              </w:rPr>
            </w:pPr>
            <w:r w:rsidRPr="00FC460A">
              <w:rPr>
                <w:szCs w:val="24"/>
              </w:rPr>
              <w:t>КНП «Міська лікарня №6» ЗМР</w:t>
            </w:r>
          </w:p>
          <w:p w14:paraId="1EF5D1C5" w14:textId="77777777" w:rsidR="003D73CA" w:rsidRPr="00FC460A" w:rsidRDefault="003D73CA" w:rsidP="00474630">
            <w:pPr>
              <w:pStyle w:val="1"/>
              <w:rPr>
                <w:szCs w:val="24"/>
              </w:rPr>
            </w:pPr>
            <w:r w:rsidRPr="00FC460A">
              <w:rPr>
                <w:szCs w:val="24"/>
              </w:rPr>
              <w:t>69035, м. Запоріжжя, вул. Сталеварів,34</w:t>
            </w:r>
          </w:p>
          <w:p w14:paraId="577D2C56" w14:textId="77777777" w:rsidR="003D73CA" w:rsidRPr="00FC460A" w:rsidRDefault="003D73CA" w:rsidP="00474630">
            <w:pPr>
              <w:pStyle w:val="1"/>
              <w:rPr>
                <w:szCs w:val="24"/>
              </w:rPr>
            </w:pPr>
            <w:r w:rsidRPr="00FC460A">
              <w:rPr>
                <w:szCs w:val="24"/>
              </w:rPr>
              <w:t>р/р:_________________________________</w:t>
            </w:r>
          </w:p>
          <w:p w14:paraId="781ABACD" w14:textId="77777777" w:rsidR="003D73CA" w:rsidRPr="00FC460A" w:rsidRDefault="003D73CA" w:rsidP="00474630">
            <w:pPr>
              <w:pStyle w:val="1"/>
              <w:rPr>
                <w:szCs w:val="24"/>
              </w:rPr>
            </w:pPr>
            <w:r w:rsidRPr="00FC460A">
              <w:rPr>
                <w:szCs w:val="24"/>
              </w:rPr>
              <w:t xml:space="preserve">      _________________________________</w:t>
            </w:r>
          </w:p>
          <w:p w14:paraId="347D4954" w14:textId="77777777" w:rsidR="003D73CA" w:rsidRPr="00FC460A" w:rsidRDefault="003D73CA" w:rsidP="00474630">
            <w:pPr>
              <w:pStyle w:val="1"/>
              <w:rPr>
                <w:szCs w:val="24"/>
              </w:rPr>
            </w:pPr>
            <w:r w:rsidRPr="00FC460A">
              <w:rPr>
                <w:szCs w:val="24"/>
              </w:rPr>
              <w:t>ЄДРПОУ 05498683</w:t>
            </w:r>
          </w:p>
          <w:p w14:paraId="4572E2EC" w14:textId="77777777" w:rsidR="003D73CA" w:rsidRPr="00FC460A" w:rsidRDefault="003D73CA" w:rsidP="00474630">
            <w:pPr>
              <w:pStyle w:val="1"/>
              <w:rPr>
                <w:szCs w:val="24"/>
              </w:rPr>
            </w:pPr>
            <w:r w:rsidRPr="00FC460A">
              <w:rPr>
                <w:szCs w:val="24"/>
              </w:rPr>
              <w:t>ІПН 0549686808290</w:t>
            </w:r>
          </w:p>
          <w:p w14:paraId="6378558B" w14:textId="77777777" w:rsidR="003D73CA" w:rsidRPr="00FC460A" w:rsidRDefault="003D73CA" w:rsidP="00474630">
            <w:pPr>
              <w:pStyle w:val="1"/>
              <w:rPr>
                <w:szCs w:val="24"/>
              </w:rPr>
            </w:pPr>
            <w:r w:rsidRPr="00FC460A">
              <w:rPr>
                <w:szCs w:val="24"/>
              </w:rPr>
              <w:t>Витяг з реєстру плат. ПДВ №1908294500254</w:t>
            </w:r>
          </w:p>
          <w:p w14:paraId="1A769F39" w14:textId="77777777" w:rsidR="003D73CA" w:rsidRPr="00FC460A" w:rsidRDefault="003D73CA" w:rsidP="00474630">
            <w:pPr>
              <w:pStyle w:val="1"/>
              <w:rPr>
                <w:szCs w:val="24"/>
              </w:rPr>
            </w:pPr>
            <w:proofErr w:type="spellStart"/>
            <w:r w:rsidRPr="00FC460A">
              <w:rPr>
                <w:szCs w:val="24"/>
              </w:rPr>
              <w:t>Тел</w:t>
            </w:r>
            <w:proofErr w:type="spellEnd"/>
            <w:r w:rsidRPr="00FC460A">
              <w:rPr>
                <w:szCs w:val="24"/>
              </w:rPr>
              <w:t>. (061)233-03-25, 233-14-38</w:t>
            </w:r>
          </w:p>
          <w:p w14:paraId="53C70C7F" w14:textId="77777777" w:rsidR="003D73CA" w:rsidRPr="00FC460A" w:rsidRDefault="003D73CA" w:rsidP="00474630">
            <w:pPr>
              <w:pStyle w:val="1"/>
              <w:rPr>
                <w:szCs w:val="24"/>
              </w:rPr>
            </w:pPr>
            <w:r w:rsidRPr="00FC460A">
              <w:rPr>
                <w:szCs w:val="24"/>
              </w:rPr>
              <w:t>Директор</w:t>
            </w:r>
          </w:p>
          <w:p w14:paraId="16374639" w14:textId="77777777" w:rsidR="003D73CA" w:rsidRPr="00FC460A" w:rsidRDefault="003D73CA" w:rsidP="00474630">
            <w:pPr>
              <w:pStyle w:val="1"/>
              <w:rPr>
                <w:szCs w:val="24"/>
              </w:rPr>
            </w:pPr>
          </w:p>
          <w:p w14:paraId="618DA344" w14:textId="77777777" w:rsidR="003D73CA" w:rsidRPr="00FC460A" w:rsidRDefault="003D73CA" w:rsidP="00474630">
            <w:pPr>
              <w:spacing w:after="0" w:line="240" w:lineRule="auto"/>
              <w:rPr>
                <w:rFonts w:ascii="Times New Roman" w:hAnsi="Times New Roman"/>
                <w:sz w:val="24"/>
                <w:szCs w:val="24"/>
                <w:lang w:val="uk-UA"/>
              </w:rPr>
            </w:pPr>
            <w:r w:rsidRPr="00FC460A">
              <w:rPr>
                <w:sz w:val="24"/>
                <w:szCs w:val="24"/>
                <w:lang w:val="uk-UA"/>
              </w:rPr>
              <w:t>________________</w:t>
            </w:r>
            <w:r w:rsidRPr="00FC460A">
              <w:rPr>
                <w:rFonts w:ascii="Times New Roman" w:hAnsi="Times New Roman"/>
                <w:sz w:val="24"/>
                <w:szCs w:val="24"/>
                <w:lang w:val="uk-UA"/>
              </w:rPr>
              <w:t xml:space="preserve">Ірина ВІЦИНА      </w:t>
            </w:r>
          </w:p>
          <w:p w14:paraId="11BD4824" w14:textId="77777777" w:rsidR="003D73CA" w:rsidRPr="00FC460A" w:rsidRDefault="003D73CA" w:rsidP="00474630">
            <w:pPr>
              <w:spacing w:after="0" w:line="240" w:lineRule="auto"/>
              <w:rPr>
                <w:rFonts w:ascii="Times New Roman" w:hAnsi="Times New Roman"/>
                <w:sz w:val="24"/>
                <w:szCs w:val="24"/>
                <w:lang w:val="uk-UA"/>
              </w:rPr>
            </w:pPr>
          </w:p>
          <w:p w14:paraId="258537CA" w14:textId="77777777" w:rsidR="003D73CA" w:rsidRPr="00FC460A" w:rsidRDefault="003D73CA" w:rsidP="00474630">
            <w:pPr>
              <w:spacing w:after="0" w:line="240" w:lineRule="auto"/>
              <w:rPr>
                <w:rFonts w:ascii="Times New Roman" w:hAnsi="Times New Roman"/>
                <w:sz w:val="24"/>
                <w:szCs w:val="24"/>
                <w:lang w:val="uk-UA"/>
              </w:rPr>
            </w:pPr>
            <w:r w:rsidRPr="00FC460A">
              <w:rPr>
                <w:rFonts w:ascii="Times New Roman" w:hAnsi="Times New Roman"/>
                <w:sz w:val="24"/>
                <w:szCs w:val="24"/>
                <w:lang w:val="uk-UA"/>
              </w:rPr>
              <w:t xml:space="preserve">                                                                                    </w:t>
            </w:r>
          </w:p>
        </w:tc>
      </w:tr>
    </w:tbl>
    <w:p w14:paraId="35E0AD29" w14:textId="77777777" w:rsidR="00673836" w:rsidRPr="00FC460A" w:rsidRDefault="00673836" w:rsidP="00673836">
      <w:pPr>
        <w:tabs>
          <w:tab w:val="left" w:pos="527"/>
          <w:tab w:val="left" w:pos="720"/>
        </w:tabs>
        <w:overflowPunct w:val="0"/>
        <w:autoSpaceDE w:val="0"/>
        <w:autoSpaceDN w:val="0"/>
        <w:adjustRightInd w:val="0"/>
        <w:spacing w:after="0" w:line="240" w:lineRule="auto"/>
        <w:ind w:left="-900" w:right="-365" w:firstLine="540"/>
        <w:contextualSpacing/>
        <w:jc w:val="center"/>
        <w:textAlignment w:val="baseline"/>
        <w:rPr>
          <w:rFonts w:ascii="Times New Roman" w:hAnsi="Times New Roman"/>
          <w:b/>
          <w:sz w:val="20"/>
          <w:szCs w:val="20"/>
          <w:lang w:val="uk-UA" w:eastAsia="uk-UA"/>
        </w:rPr>
      </w:pPr>
    </w:p>
    <w:sectPr w:rsidR="00673836" w:rsidRPr="00FC460A" w:rsidSect="00A811BC">
      <w:pgSz w:w="12240" w:h="15840"/>
      <w:pgMar w:top="284" w:right="616"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EAD"/>
    <w:multiLevelType w:val="multilevel"/>
    <w:tmpl w:val="0C880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FD10C1"/>
    <w:multiLevelType w:val="multilevel"/>
    <w:tmpl w:val="8242A5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1"/>
        </w:tabs>
        <w:ind w:left="11" w:firstLine="709"/>
      </w:pPr>
      <w:rPr>
        <w:rFonts w:ascii="Times New Roman" w:eastAsia="Times New Roman" w:hAnsi="Times New Roman" w:cs="Times New Roman"/>
      </w:rPr>
    </w:lvl>
    <w:lvl w:ilvl="2">
      <w:start w:val="1"/>
      <w:numFmt w:val="decimal"/>
      <w:lvlText w:val="%1.%2.%3."/>
      <w:lvlJc w:val="left"/>
      <w:pPr>
        <w:tabs>
          <w:tab w:val="num" w:pos="1004"/>
        </w:tabs>
        <w:ind w:left="788"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32510727"/>
    <w:multiLevelType w:val="multilevel"/>
    <w:tmpl w:val="39D60F4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68474557"/>
    <w:multiLevelType w:val="hybridMultilevel"/>
    <w:tmpl w:val="77BE2DF0"/>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4" w15:restartNumberingAfterBreak="0">
    <w:nsid w:val="6DD66CE4"/>
    <w:multiLevelType w:val="hybridMultilevel"/>
    <w:tmpl w:val="7F986B60"/>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7C"/>
    <w:rsid w:val="00002E42"/>
    <w:rsid w:val="00041F12"/>
    <w:rsid w:val="000714DF"/>
    <w:rsid w:val="000B5A3D"/>
    <w:rsid w:val="000C6762"/>
    <w:rsid w:val="000C767C"/>
    <w:rsid w:val="0015286D"/>
    <w:rsid w:val="001A4F52"/>
    <w:rsid w:val="001D103B"/>
    <w:rsid w:val="001D3AFC"/>
    <w:rsid w:val="00211D18"/>
    <w:rsid w:val="00221C6E"/>
    <w:rsid w:val="00233156"/>
    <w:rsid w:val="002346C1"/>
    <w:rsid w:val="00247254"/>
    <w:rsid w:val="00265281"/>
    <w:rsid w:val="002839A9"/>
    <w:rsid w:val="002B5EAB"/>
    <w:rsid w:val="002E0F26"/>
    <w:rsid w:val="002E7D5E"/>
    <w:rsid w:val="00323A03"/>
    <w:rsid w:val="003335F9"/>
    <w:rsid w:val="003702D3"/>
    <w:rsid w:val="003A3651"/>
    <w:rsid w:val="003D5C86"/>
    <w:rsid w:val="003D73CA"/>
    <w:rsid w:val="003E5E13"/>
    <w:rsid w:val="0041059D"/>
    <w:rsid w:val="004328AD"/>
    <w:rsid w:val="004442C8"/>
    <w:rsid w:val="00473633"/>
    <w:rsid w:val="004A5EBE"/>
    <w:rsid w:val="004A6F8A"/>
    <w:rsid w:val="005029B1"/>
    <w:rsid w:val="00510CBA"/>
    <w:rsid w:val="005F7A38"/>
    <w:rsid w:val="00621CF0"/>
    <w:rsid w:val="00662174"/>
    <w:rsid w:val="0067206A"/>
    <w:rsid w:val="00673836"/>
    <w:rsid w:val="00675FB2"/>
    <w:rsid w:val="00691AE3"/>
    <w:rsid w:val="007052E1"/>
    <w:rsid w:val="007171CA"/>
    <w:rsid w:val="00753DBB"/>
    <w:rsid w:val="00764E5B"/>
    <w:rsid w:val="007B71FD"/>
    <w:rsid w:val="007F6CB2"/>
    <w:rsid w:val="00806E87"/>
    <w:rsid w:val="00807E79"/>
    <w:rsid w:val="008A338E"/>
    <w:rsid w:val="008F0AF6"/>
    <w:rsid w:val="009011C6"/>
    <w:rsid w:val="0090439A"/>
    <w:rsid w:val="00904602"/>
    <w:rsid w:val="00913A6D"/>
    <w:rsid w:val="00931B15"/>
    <w:rsid w:val="00941AB3"/>
    <w:rsid w:val="00957545"/>
    <w:rsid w:val="009828BD"/>
    <w:rsid w:val="0098785C"/>
    <w:rsid w:val="00A54B9C"/>
    <w:rsid w:val="00A635F9"/>
    <w:rsid w:val="00A811BC"/>
    <w:rsid w:val="00AD1569"/>
    <w:rsid w:val="00B2073F"/>
    <w:rsid w:val="00B34D2F"/>
    <w:rsid w:val="00B450CD"/>
    <w:rsid w:val="00B70AD2"/>
    <w:rsid w:val="00BA2D11"/>
    <w:rsid w:val="00BE10F6"/>
    <w:rsid w:val="00C1092F"/>
    <w:rsid w:val="00C2696A"/>
    <w:rsid w:val="00C310B3"/>
    <w:rsid w:val="00C71568"/>
    <w:rsid w:val="00CD0322"/>
    <w:rsid w:val="00CD4433"/>
    <w:rsid w:val="00CE2028"/>
    <w:rsid w:val="00CF7DDD"/>
    <w:rsid w:val="00D12388"/>
    <w:rsid w:val="00D20016"/>
    <w:rsid w:val="00D2170E"/>
    <w:rsid w:val="00D2178F"/>
    <w:rsid w:val="00D92B2E"/>
    <w:rsid w:val="00D9585F"/>
    <w:rsid w:val="00DC52A5"/>
    <w:rsid w:val="00DF6055"/>
    <w:rsid w:val="00E2347B"/>
    <w:rsid w:val="00E457B7"/>
    <w:rsid w:val="00E72BBA"/>
    <w:rsid w:val="00E93DD3"/>
    <w:rsid w:val="00EC5607"/>
    <w:rsid w:val="00F32EEE"/>
    <w:rsid w:val="00F451F0"/>
    <w:rsid w:val="00F626A7"/>
    <w:rsid w:val="00F97EA2"/>
    <w:rsid w:val="00FA3EE8"/>
    <w:rsid w:val="00FA4A06"/>
    <w:rsid w:val="00FC0507"/>
    <w:rsid w:val="00FC460A"/>
    <w:rsid w:val="00FC6B4B"/>
    <w:rsid w:val="00FD7551"/>
    <w:rsid w:val="00FF490F"/>
    <w:rsid w:val="00FF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4CD76"/>
  <w15:docId w15:val="{9E6A39EA-139D-45D9-A5BB-F4930A71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2A5"/>
    <w:pPr>
      <w:spacing w:after="160" w:line="259" w:lineRule="auto"/>
    </w:pPr>
    <w:rPr>
      <w:rFonts w:eastAsia="Times New Roman"/>
      <w:sz w:val="22"/>
      <w:szCs w:val="22"/>
    </w:rPr>
  </w:style>
  <w:style w:type="paragraph" w:styleId="1">
    <w:name w:val="heading 1"/>
    <w:basedOn w:val="a"/>
    <w:next w:val="a"/>
    <w:link w:val="10"/>
    <w:qFormat/>
    <w:locked/>
    <w:rsid w:val="00041F12"/>
    <w:pPr>
      <w:keepNext/>
      <w:spacing w:after="0" w:line="240" w:lineRule="auto"/>
      <w:outlineLvl w:val="0"/>
    </w:pPr>
    <w:rPr>
      <w:rFonts w:ascii="Times New Roman" w:hAnsi="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rsid w:val="003D5C86"/>
    <w:rPr>
      <w:rFonts w:ascii="Times New Roman" w:eastAsia="Times New Roman" w:hAnsi="Times New Roman"/>
    </w:rPr>
  </w:style>
  <w:style w:type="paragraph" w:customStyle="1" w:styleId="a4">
    <w:name w:val="Другое"/>
    <w:basedOn w:val="a"/>
    <w:link w:val="a3"/>
    <w:rsid w:val="003D5C86"/>
    <w:pPr>
      <w:widowControl w:val="0"/>
      <w:spacing w:after="0" w:line="240" w:lineRule="auto"/>
    </w:pPr>
    <w:rPr>
      <w:rFonts w:ascii="Times New Roman" w:hAnsi="Times New Roman"/>
      <w:sz w:val="20"/>
      <w:szCs w:val="20"/>
    </w:rPr>
  </w:style>
  <w:style w:type="paragraph" w:customStyle="1" w:styleId="11">
    <w:name w:val="Знак Знак Знак Знак Знак Знак Знак Знак Знак Знак Знак Знак1 Знак Знак Знак Знак Знак Знак"/>
    <w:basedOn w:val="a"/>
    <w:rsid w:val="00D92B2E"/>
    <w:pPr>
      <w:spacing w:after="0" w:line="240" w:lineRule="auto"/>
    </w:pPr>
    <w:rPr>
      <w:rFonts w:ascii="Verdana" w:hAnsi="Verdana" w:cs="Verdana"/>
      <w:sz w:val="20"/>
      <w:szCs w:val="20"/>
      <w:lang w:val="en-US" w:eastAsia="en-US"/>
    </w:rPr>
  </w:style>
  <w:style w:type="paragraph" w:customStyle="1" w:styleId="rvps2">
    <w:name w:val="rvps2"/>
    <w:basedOn w:val="a"/>
    <w:rsid w:val="00D92B2E"/>
    <w:pPr>
      <w:spacing w:before="100" w:beforeAutospacing="1" w:after="100" w:afterAutospacing="1" w:line="240" w:lineRule="auto"/>
    </w:pPr>
    <w:rPr>
      <w:rFonts w:ascii="Times New Roman" w:hAnsi="Times New Roman"/>
      <w:sz w:val="24"/>
      <w:szCs w:val="24"/>
      <w:lang w:val="uk-UA" w:eastAsia="uk-UA"/>
    </w:rPr>
  </w:style>
  <w:style w:type="character" w:styleId="a5">
    <w:name w:val="Hyperlink"/>
    <w:uiPriority w:val="99"/>
    <w:unhideWhenUsed/>
    <w:rsid w:val="00D92B2E"/>
    <w:rPr>
      <w:color w:val="0000FF"/>
      <w:u w:val="single"/>
    </w:rPr>
  </w:style>
  <w:style w:type="paragraph" w:styleId="a6">
    <w:name w:val="List Paragraph"/>
    <w:aliases w:val="Список уровня 2,Number Bullets"/>
    <w:basedOn w:val="a"/>
    <w:link w:val="a7"/>
    <w:uiPriority w:val="34"/>
    <w:qFormat/>
    <w:rsid w:val="00D92B2E"/>
    <w:pPr>
      <w:spacing w:after="200" w:line="276" w:lineRule="auto"/>
      <w:ind w:left="720"/>
      <w:contextualSpacing/>
    </w:pPr>
    <w:rPr>
      <w:rFonts w:eastAsia="Calibri"/>
      <w:lang w:eastAsia="en-US"/>
    </w:rPr>
  </w:style>
  <w:style w:type="character" w:customStyle="1" w:styleId="a7">
    <w:name w:val="Абзац списку Знак"/>
    <w:aliases w:val="Список уровня 2 Знак,Number Bullets Знак"/>
    <w:link w:val="a6"/>
    <w:uiPriority w:val="34"/>
    <w:rsid w:val="00D92B2E"/>
    <w:rPr>
      <w:sz w:val="22"/>
      <w:szCs w:val="22"/>
      <w:lang w:val="ru-RU" w:eastAsia="en-US"/>
    </w:rPr>
  </w:style>
  <w:style w:type="character" w:customStyle="1" w:styleId="a8">
    <w:name w:val="Подпись к таблице_"/>
    <w:link w:val="a9"/>
    <w:rsid w:val="00E93DD3"/>
    <w:rPr>
      <w:rFonts w:ascii="Times New Roman" w:eastAsia="Times New Roman" w:hAnsi="Times New Roman"/>
    </w:rPr>
  </w:style>
  <w:style w:type="paragraph" w:customStyle="1" w:styleId="a9">
    <w:name w:val="Подпись к таблице"/>
    <w:basedOn w:val="a"/>
    <w:link w:val="a8"/>
    <w:rsid w:val="00E93DD3"/>
    <w:pPr>
      <w:widowControl w:val="0"/>
      <w:spacing w:after="0" w:line="240" w:lineRule="auto"/>
      <w:jc w:val="center"/>
    </w:pPr>
    <w:rPr>
      <w:rFonts w:ascii="Times New Roman" w:hAnsi="Times New Roman"/>
      <w:sz w:val="20"/>
      <w:szCs w:val="20"/>
      <w:lang w:val="en-US" w:eastAsia="en-US"/>
    </w:rPr>
  </w:style>
  <w:style w:type="character" w:customStyle="1" w:styleId="10">
    <w:name w:val="Заголовок 1 Знак"/>
    <w:link w:val="1"/>
    <w:rsid w:val="00041F12"/>
    <w:rPr>
      <w:rFonts w:ascii="Times New Roman" w:eastAsia="Times New Roman" w:hAnsi="Times New Roman"/>
      <w:sz w:val="24"/>
      <w:lang w:val="uk-UA" w:eastAsia="ru-RU"/>
    </w:rPr>
  </w:style>
  <w:style w:type="character" w:customStyle="1" w:styleId="aa">
    <w:name w:val="Основной текст_"/>
    <w:link w:val="12"/>
    <w:rsid w:val="00FC460A"/>
    <w:rPr>
      <w:rFonts w:ascii="Times New Roman" w:eastAsia="Times New Roman" w:hAnsi="Times New Roman"/>
    </w:rPr>
  </w:style>
  <w:style w:type="paragraph" w:customStyle="1" w:styleId="12">
    <w:name w:val="Основной текст1"/>
    <w:basedOn w:val="a"/>
    <w:link w:val="aa"/>
    <w:rsid w:val="00FC460A"/>
    <w:pPr>
      <w:widowControl w:val="0"/>
      <w:spacing w:after="0" w:line="262" w:lineRule="auto"/>
      <w:ind w:firstLine="20"/>
    </w:pPr>
    <w:rPr>
      <w:rFonts w:ascii="Times New Roman" w:hAnsi="Times New Roman"/>
      <w:sz w:val="20"/>
      <w:szCs w:val="20"/>
      <w:lang w:val="en-US" w:eastAsia="en-US"/>
    </w:rPr>
  </w:style>
  <w:style w:type="character" w:customStyle="1" w:styleId="NoSpacingChar">
    <w:name w:val="No Spacing Char"/>
    <w:link w:val="13"/>
    <w:qFormat/>
    <w:locked/>
    <w:rsid w:val="0090439A"/>
    <w:rPr>
      <w:rFonts w:ascii="Times New Roman" w:eastAsia="Times New Roman" w:hAnsi="Times New Roman"/>
      <w:sz w:val="24"/>
      <w:szCs w:val="24"/>
      <w:lang w:val="uk-UA" w:eastAsia="uk-UA"/>
    </w:rPr>
  </w:style>
  <w:style w:type="paragraph" w:customStyle="1" w:styleId="13">
    <w:name w:val="Без интервала1"/>
    <w:link w:val="NoSpacingChar"/>
    <w:qFormat/>
    <w:rsid w:val="0090439A"/>
    <w:pPr>
      <w:suppressAutoHyphens/>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6587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2023-03-14T09:37:00Z</dcterms:created>
  <dcterms:modified xsi:type="dcterms:W3CDTF">2023-04-13T10:03:00Z</dcterms:modified>
</cp:coreProperties>
</file>