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tblPr>
      <w:tblGrid>
        <w:gridCol w:w="4361"/>
        <w:gridCol w:w="4961"/>
      </w:tblGrid>
      <w:tr w:rsidR="001D64BF" w:rsidRPr="007114C9" w:rsidTr="00CE42DA">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7114C9"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«ЗАТВЕРДЖЕНО»</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 xml:space="preserve">Рішенням уповноваженої особи </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2B0347">
              <w:rPr>
                <w:rFonts w:ascii="Times New Roman" w:hAnsi="Times New Roman"/>
                <w:color w:val="000000" w:themeColor="text1"/>
                <w:sz w:val="24"/>
                <w:szCs w:val="24"/>
              </w:rPr>
              <w:t>Згідно протоколу №</w:t>
            </w:r>
            <w:r w:rsidR="000A0D13">
              <w:rPr>
                <w:rFonts w:ascii="Times New Roman" w:hAnsi="Times New Roman"/>
                <w:color w:val="000000" w:themeColor="text1"/>
                <w:sz w:val="24"/>
                <w:szCs w:val="24"/>
              </w:rPr>
              <w:t>103</w:t>
            </w:r>
            <w:r w:rsidR="000A231B">
              <w:rPr>
                <w:rFonts w:ascii="Times New Roman" w:hAnsi="Times New Roman"/>
                <w:color w:val="000000" w:themeColor="text1"/>
                <w:sz w:val="24"/>
                <w:szCs w:val="24"/>
              </w:rPr>
              <w:t xml:space="preserve"> </w:t>
            </w:r>
            <w:r w:rsidRPr="002B0347">
              <w:rPr>
                <w:rFonts w:ascii="Times New Roman" w:hAnsi="Times New Roman"/>
                <w:color w:val="000000" w:themeColor="text1"/>
                <w:sz w:val="24"/>
                <w:szCs w:val="24"/>
              </w:rPr>
              <w:t xml:space="preserve">від </w:t>
            </w:r>
            <w:r w:rsidR="000319E7">
              <w:rPr>
                <w:rFonts w:ascii="Times New Roman" w:hAnsi="Times New Roman"/>
                <w:color w:val="000000" w:themeColor="text1"/>
                <w:sz w:val="24"/>
                <w:szCs w:val="24"/>
              </w:rPr>
              <w:t>2</w:t>
            </w:r>
            <w:r w:rsidR="000A0D13">
              <w:rPr>
                <w:rFonts w:ascii="Times New Roman" w:hAnsi="Times New Roman"/>
                <w:color w:val="000000" w:themeColor="text1"/>
                <w:sz w:val="24"/>
                <w:szCs w:val="24"/>
              </w:rPr>
              <w:t>3</w:t>
            </w:r>
            <w:r w:rsidR="00420833" w:rsidRPr="002B0347">
              <w:rPr>
                <w:rFonts w:ascii="Times New Roman" w:hAnsi="Times New Roman"/>
                <w:color w:val="000000" w:themeColor="text1"/>
                <w:sz w:val="24"/>
                <w:szCs w:val="24"/>
              </w:rPr>
              <w:t>.0</w:t>
            </w:r>
            <w:r w:rsidR="00F01312" w:rsidRPr="002B0347">
              <w:rPr>
                <w:rFonts w:ascii="Times New Roman" w:hAnsi="Times New Roman"/>
                <w:color w:val="000000" w:themeColor="text1"/>
                <w:sz w:val="24"/>
                <w:szCs w:val="24"/>
              </w:rPr>
              <w:t>3</w:t>
            </w:r>
            <w:r w:rsidRPr="002B0347">
              <w:rPr>
                <w:rFonts w:ascii="Times New Roman" w:hAnsi="Times New Roman"/>
                <w:color w:val="000000" w:themeColor="text1"/>
                <w:sz w:val="24"/>
                <w:szCs w:val="24"/>
              </w:rPr>
              <w:t>.202</w:t>
            </w:r>
            <w:r w:rsidR="00464F4C" w:rsidRPr="002B0347">
              <w:rPr>
                <w:rFonts w:ascii="Times New Roman" w:hAnsi="Times New Roman"/>
                <w:color w:val="000000" w:themeColor="text1"/>
                <w:sz w:val="24"/>
                <w:szCs w:val="24"/>
                <w:lang w:val="ru-RU"/>
              </w:rPr>
              <w:t>3</w:t>
            </w:r>
            <w:r w:rsidR="00CE42DA" w:rsidRPr="002B0347">
              <w:rPr>
                <w:rFonts w:ascii="Times New Roman" w:hAnsi="Times New Roman"/>
                <w:color w:val="000000" w:themeColor="text1"/>
                <w:sz w:val="24"/>
                <w:szCs w:val="24"/>
              </w:rPr>
              <w:t xml:space="preserve"> р</w:t>
            </w:r>
            <w:r w:rsidRPr="002B0347">
              <w:rPr>
                <w:rFonts w:ascii="Times New Roman" w:hAnsi="Times New Roman"/>
                <w:color w:val="000000" w:themeColor="text1"/>
                <w:sz w:val="24"/>
                <w:szCs w:val="24"/>
              </w:rPr>
              <w:t>оку</w:t>
            </w:r>
            <w:r w:rsidRPr="007114C9">
              <w:rPr>
                <w:rFonts w:ascii="Times New Roman" w:hAnsi="Times New Roman"/>
                <w:color w:val="000000" w:themeColor="text1"/>
                <w:sz w:val="24"/>
                <w:szCs w:val="24"/>
              </w:rPr>
              <w:t xml:space="preserve"> </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lang w:val="uk-UA"/>
              </w:rPr>
              <w:t>Уповноважена особа</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1D64BF"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u w:val="single"/>
                <w:lang w:val="uk-UA"/>
              </w:rPr>
              <w:t>___________________</w:t>
            </w:r>
            <w:r w:rsidRPr="007114C9">
              <w:rPr>
                <w:rFonts w:ascii="Times New Roman" w:hAnsi="Times New Roman"/>
                <w:b/>
                <w:color w:val="000000" w:themeColor="text1"/>
                <w:sz w:val="24"/>
                <w:szCs w:val="24"/>
                <w:lang w:val="uk-UA"/>
              </w:rPr>
              <w:t xml:space="preserve"> </w:t>
            </w:r>
            <w:r w:rsidR="004D3F32" w:rsidRPr="007114C9">
              <w:rPr>
                <w:rFonts w:ascii="Times New Roman" w:hAnsi="Times New Roman"/>
                <w:b/>
                <w:color w:val="000000" w:themeColor="text1"/>
                <w:sz w:val="24"/>
                <w:szCs w:val="24"/>
                <w:lang w:val="uk-UA"/>
              </w:rPr>
              <w:t xml:space="preserve">Віктор </w:t>
            </w:r>
            <w:r w:rsidR="00944E8F" w:rsidRPr="007114C9">
              <w:rPr>
                <w:rFonts w:ascii="Times New Roman" w:hAnsi="Times New Roman"/>
                <w:b/>
                <w:color w:val="000000" w:themeColor="text1"/>
                <w:sz w:val="24"/>
                <w:szCs w:val="24"/>
                <w:lang w:val="uk-UA"/>
              </w:rPr>
              <w:t>Светліков</w:t>
            </w:r>
            <w:r w:rsidR="00BA3F71" w:rsidRPr="007114C9">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0319E7" w:rsidP="00AE55FD">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НОВА РЕДАКЦІЯ</w:t>
      </w:r>
    </w:p>
    <w:p w:rsidR="009262FF" w:rsidRPr="007114C9" w:rsidRDefault="009262FF" w:rsidP="004D2D7D">
      <w:pPr>
        <w:pStyle w:val="a4"/>
        <w:contextualSpacing/>
        <w:rPr>
          <w:rFonts w:ascii="Times New Roman" w:hAnsi="Times New Roman"/>
          <w:color w:val="000000" w:themeColor="text1"/>
          <w:sz w:val="32"/>
          <w:szCs w:val="32"/>
        </w:rPr>
      </w:pPr>
    </w:p>
    <w:p w:rsidR="004F4317" w:rsidRPr="007114C9" w:rsidRDefault="00591035" w:rsidP="004D2D7D">
      <w:pPr>
        <w:shd w:val="clear" w:color="auto" w:fill="FFFFFF"/>
        <w:spacing w:line="240" w:lineRule="auto"/>
        <w:contextualSpacing/>
        <w:jc w:val="center"/>
        <w:rPr>
          <w:rFonts w:ascii="Times New Roman" w:hAnsi="Times New Roman"/>
          <w:b/>
          <w:color w:val="000000" w:themeColor="text1"/>
          <w:sz w:val="32"/>
          <w:szCs w:val="32"/>
          <w:lang w:val="uk-UA"/>
        </w:rPr>
      </w:pPr>
      <w:r w:rsidRPr="00591035">
        <w:rPr>
          <w:rFonts w:ascii="Times New Roman" w:hAnsi="Times New Roman"/>
          <w:b/>
          <w:sz w:val="32"/>
          <w:szCs w:val="32"/>
          <w:lang w:val="uk-UA"/>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rFonts w:ascii="Times New Roman" w:hAnsi="Times New Roman"/>
          <w:b/>
          <w:sz w:val="32"/>
          <w:szCs w:val="32"/>
          <w:lang w:val="uk-UA"/>
        </w:rPr>
        <w:t>,</w:t>
      </w:r>
      <w:r w:rsidRPr="00591035">
        <w:t xml:space="preserve"> </w:t>
      </w:r>
      <w:r w:rsidRPr="00591035">
        <w:rPr>
          <w:rFonts w:ascii="Times New Roman" w:hAnsi="Times New Roman"/>
          <w:b/>
          <w:sz w:val="32"/>
          <w:szCs w:val="32"/>
          <w:lang w:val="uk-UA"/>
        </w:rPr>
        <w:t>6 найменувань</w:t>
      </w: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4F1007" w:rsidRPr="007114C9" w:rsidRDefault="004F1007"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7114C9" w:rsidRPr="007114C9" w:rsidRDefault="007114C9"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Pr="007114C9"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0A231B">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0A231B">
        <w:rPr>
          <w:rFonts w:ascii="Times New Roman" w:hAnsi="Times New Roman"/>
          <w:b/>
          <w:color w:val="000000" w:themeColor="text1"/>
          <w:sz w:val="32"/>
          <w:szCs w:val="32"/>
          <w:lang w:val="uk-UA"/>
        </w:rPr>
        <w:t>3</w:t>
      </w:r>
    </w:p>
    <w:p w:rsidR="00591035" w:rsidRDefault="00591035" w:rsidP="000A231B">
      <w:pPr>
        <w:shd w:val="clear" w:color="auto" w:fill="FFFFFF"/>
        <w:spacing w:line="240" w:lineRule="auto"/>
        <w:contextualSpacing/>
        <w:jc w:val="center"/>
        <w:rPr>
          <w:rFonts w:ascii="Times New Roman" w:hAnsi="Times New Roman"/>
          <w:b/>
          <w:color w:val="000000" w:themeColor="text1"/>
          <w:sz w:val="32"/>
          <w:szCs w:val="32"/>
          <w:lang w:val="uk-UA"/>
        </w:rPr>
      </w:pPr>
    </w:p>
    <w:p w:rsidR="00591035" w:rsidRDefault="00591035" w:rsidP="000A231B">
      <w:pPr>
        <w:shd w:val="clear" w:color="auto" w:fill="FFFFFF"/>
        <w:spacing w:line="240" w:lineRule="auto"/>
        <w:contextualSpacing/>
        <w:jc w:val="center"/>
        <w:rPr>
          <w:rFonts w:ascii="Times New Roman" w:hAnsi="Times New Roman"/>
          <w:b/>
          <w:color w:val="000000" w:themeColor="text1"/>
          <w:sz w:val="32"/>
          <w:szCs w:val="32"/>
          <w:lang w:val="uk-UA"/>
        </w:rPr>
      </w:pPr>
    </w:p>
    <w:p w:rsidR="00591035" w:rsidRPr="007114C9" w:rsidRDefault="00591035" w:rsidP="000A231B">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lastRenderedPageBreak/>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7114C9"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0A231B" w:rsidRPr="000A231B" w:rsidRDefault="00591035" w:rsidP="000A231B">
            <w:pPr>
              <w:spacing w:line="240" w:lineRule="auto"/>
              <w:jc w:val="both"/>
              <w:rPr>
                <w:rFonts w:ascii="Times New Roman" w:hAnsi="Times New Roman"/>
                <w:b/>
                <w:sz w:val="24"/>
                <w:szCs w:val="24"/>
                <w:lang w:val="uk-UA"/>
              </w:rPr>
            </w:pPr>
            <w:r w:rsidRPr="00591035">
              <w:rPr>
                <w:rFonts w:ascii="Times New Roman" w:hAnsi="Times New Roman"/>
                <w:b/>
                <w:sz w:val="24"/>
                <w:szCs w:val="24"/>
                <w:lang w:val="uk-UA"/>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rFonts w:ascii="Times New Roman" w:hAnsi="Times New Roman"/>
                <w:b/>
                <w:sz w:val="24"/>
                <w:szCs w:val="24"/>
                <w:lang w:val="uk-UA"/>
              </w:rPr>
              <w:t>,</w:t>
            </w:r>
            <w:r w:rsidRPr="00591035">
              <w:rPr>
                <w:rFonts w:ascii="Times New Roman" w:hAnsi="Times New Roman"/>
                <w:b/>
                <w:sz w:val="24"/>
                <w:szCs w:val="24"/>
                <w:lang w:val="uk-UA"/>
              </w:rPr>
              <w:t xml:space="preserve"> 6 найменувань</w:t>
            </w:r>
          </w:p>
          <w:p w:rsidR="001D64BF" w:rsidRPr="007114C9"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7114C9">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6550F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7114C9">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AF04E3" w:rsidRDefault="00AF04E3" w:rsidP="00FF7564">
            <w:pPr>
              <w:widowControl w:val="0"/>
              <w:spacing w:line="240" w:lineRule="auto"/>
              <w:contextualSpacing/>
              <w:jc w:val="both"/>
              <w:rPr>
                <w:rFonts w:ascii="Times New Roman" w:hAnsi="Times New Roman"/>
                <w:b/>
                <w:color w:val="000000" w:themeColor="text1"/>
                <w:kern w:val="2"/>
                <w:sz w:val="24"/>
                <w:szCs w:val="24"/>
                <w:lang w:val="uk-UA"/>
              </w:rPr>
            </w:pPr>
            <w:r w:rsidRPr="00AF04E3">
              <w:rPr>
                <w:rFonts w:ascii="Times New Roman" w:hAnsi="Times New Roman"/>
                <w:sz w:val="24"/>
                <w:szCs w:val="24"/>
                <w:shd w:val="clear" w:color="auto" w:fill="FFFFFF"/>
              </w:rPr>
              <w:lastRenderedPageBreak/>
              <w:t>протягом 2023 року</w:t>
            </w:r>
            <w:r w:rsidRPr="00AF04E3">
              <w:rPr>
                <w:rFonts w:ascii="Times New Roman" w:hAnsi="Times New Roman"/>
                <w:sz w:val="24"/>
                <w:szCs w:val="24"/>
              </w:rPr>
              <w:t>, але не пізніше 15.12.2023 року.</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6550F5"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6550F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6550F5"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114C9" w:rsidRPr="006550F5"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0"/>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7114C9">
              <w:rPr>
                <w:rFonts w:ascii="Times New Roman" w:hAnsi="Times New Roman"/>
                <w:color w:val="000000" w:themeColor="text1"/>
                <w:kern w:val="2"/>
                <w:sz w:val="24"/>
                <w:szCs w:val="24"/>
                <w:lang w:val="uk-UA"/>
              </w:rPr>
              <w:lastRenderedPageBreak/>
              <w:t>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7114C9">
              <w:rPr>
                <w:rFonts w:ascii="Times New Roman" w:eastAsia="Times New Roman" w:hAnsi="Times New Roman" w:cs="Times New Roman"/>
                <w:iCs/>
                <w:color w:val="000000" w:themeColor="text1"/>
                <w:kern w:val="2"/>
                <w:sz w:val="24"/>
                <w:szCs w:val="24"/>
                <w:lang w:val="uk-UA"/>
              </w:rPr>
              <w:t>п</w:t>
            </w:r>
            <w:proofErr w:type="gramEnd"/>
            <w:r w:rsidR="00D34BCE" w:rsidRPr="007114C9">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7114C9">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 застосування правил переносу частини слова з рядка в </w:t>
            </w:r>
            <w:r w:rsidRPr="007114C9">
              <w:rPr>
                <w:color w:val="000000" w:themeColor="text1"/>
              </w:rPr>
              <w:lastRenderedPageBreak/>
              <w:t>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14C9">
              <w:rPr>
                <w:color w:val="000000" w:themeColor="text1"/>
              </w:rPr>
              <w:lastRenderedPageBreak/>
              <w:t>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7114C9">
              <w:rPr>
                <w:rFonts w:ascii="Times New Roman" w:hAnsi="Times New Roman"/>
                <w:i/>
                <w:iCs/>
                <w:color w:val="000000" w:themeColor="text1"/>
                <w:sz w:val="24"/>
                <w:szCs w:val="24"/>
              </w:rPr>
              <w:t>адресу й</w:t>
            </w:r>
            <w:proofErr w:type="gramEnd"/>
            <w:r w:rsidRPr="007114C9">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w:t>
            </w:r>
            <w:r w:rsidRPr="007114C9">
              <w:rPr>
                <w:rFonts w:ascii="Times New Roman" w:hAnsi="Times New Roman"/>
                <w:i/>
                <w:iCs/>
                <w:color w:val="000000" w:themeColor="text1"/>
                <w:sz w:val="24"/>
                <w:szCs w:val="24"/>
              </w:rPr>
              <w:lastRenderedPageBreak/>
              <w:t>підпис;</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w:t>
            </w:r>
            <w:r w:rsidRPr="007114C9">
              <w:rPr>
                <w:rFonts w:ascii="Times New Roman" w:hAnsi="Times New Roman"/>
                <w:color w:val="000000" w:themeColor="text1"/>
                <w:sz w:val="24"/>
                <w:szCs w:val="24"/>
                <w:lang w:val="uk-UA" w:eastAsia="uk-UA"/>
              </w:rPr>
              <w:lastRenderedPageBreak/>
              <w:t>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7114C9">
              <w:rPr>
                <w:rFonts w:ascii="Times New Roman" w:eastAsia="Times New Roman" w:hAnsi="Times New Roman"/>
                <w:color w:val="000000" w:themeColor="text1"/>
                <w:sz w:val="24"/>
                <w:szCs w:val="24"/>
                <w:lang w:val="uk-UA"/>
              </w:rPr>
              <w:t>Не вимагається</w:t>
            </w:r>
          </w:p>
        </w:tc>
      </w:tr>
      <w:tr w:rsidR="007114C9" w:rsidRPr="006550F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114C9">
              <w:rPr>
                <w:rFonts w:ascii="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bookmarkStart w:id="10" w:name="n408"/>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7114C9">
                <w:rPr>
                  <w:rStyle w:val="af6"/>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2" w:name="n410"/>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7114C9">
                <w:rPr>
                  <w:rStyle w:val="af6"/>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w:t>
            </w:r>
            <w:r w:rsidRPr="007114C9">
              <w:rPr>
                <w:rFonts w:ascii="Times New Roman" w:hAnsi="Times New Roman"/>
                <w:color w:val="000000" w:themeColor="text1"/>
                <w:sz w:val="24"/>
                <w:szCs w:val="24"/>
                <w:lang w:val="uk-UA" w:eastAsia="uk-UA"/>
              </w:rPr>
              <w:lastRenderedPageBreak/>
              <w:t>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114C9">
                <w:rPr>
                  <w:rStyle w:val="af6"/>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7114C9">
                <w:rPr>
                  <w:rStyle w:val="af6"/>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7114C9">
                <w:rPr>
                  <w:rStyle w:val="af6"/>
                  <w:color w:val="000000" w:themeColor="text1"/>
                  <w:u w:val="none"/>
                </w:rPr>
                <w:t>абзацу шістнадцятого</w:t>
              </w:r>
            </w:hyperlink>
            <w:r w:rsidRPr="007114C9">
              <w:rPr>
                <w:color w:val="000000" w:themeColor="text1"/>
              </w:rPr>
              <w:t> цього пункту.</w:t>
            </w:r>
            <w:bookmarkStart w:id="16" w:name="n415"/>
            <w:bookmarkEnd w:id="16"/>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7114C9">
                <w:rPr>
                  <w:rStyle w:val="af6"/>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7114C9">
                <w:rPr>
                  <w:rStyle w:val="af6"/>
                  <w:color w:val="000000" w:themeColor="text1"/>
                  <w:u w:val="none"/>
                </w:rPr>
                <w:t>підпунктах 3</w:t>
              </w:r>
            </w:hyperlink>
            <w:r w:rsidR="00206562" w:rsidRPr="007114C9">
              <w:rPr>
                <w:color w:val="000000" w:themeColor="text1"/>
              </w:rPr>
              <w:t>, </w:t>
            </w:r>
            <w:hyperlink r:id="rId15" w:anchor="n403" w:history="1">
              <w:r w:rsidR="00206562" w:rsidRPr="007114C9">
                <w:rPr>
                  <w:rStyle w:val="af6"/>
                  <w:color w:val="000000" w:themeColor="text1"/>
                  <w:u w:val="none"/>
                </w:rPr>
                <w:t>5</w:t>
              </w:r>
            </w:hyperlink>
            <w:r w:rsidR="00206562" w:rsidRPr="007114C9">
              <w:rPr>
                <w:color w:val="000000" w:themeColor="text1"/>
              </w:rPr>
              <w:t>, </w:t>
            </w:r>
            <w:hyperlink r:id="rId16" w:anchor="n404" w:history="1">
              <w:r w:rsidR="00206562" w:rsidRPr="007114C9">
                <w:rPr>
                  <w:rStyle w:val="af6"/>
                  <w:color w:val="000000" w:themeColor="text1"/>
                  <w:u w:val="none"/>
                </w:rPr>
                <w:t>6</w:t>
              </w:r>
            </w:hyperlink>
            <w:r w:rsidR="00206562" w:rsidRPr="007114C9">
              <w:rPr>
                <w:color w:val="000000" w:themeColor="text1"/>
              </w:rPr>
              <w:t> і </w:t>
            </w:r>
            <w:hyperlink r:id="rId17" w:anchor="n410" w:history="1">
              <w:r w:rsidR="00206562" w:rsidRPr="007114C9">
                <w:rPr>
                  <w:rStyle w:val="af6"/>
                  <w:color w:val="000000" w:themeColor="text1"/>
                  <w:u w:val="none"/>
                </w:rPr>
                <w:t>12</w:t>
              </w:r>
            </w:hyperlink>
            <w:r w:rsidR="00206562" w:rsidRPr="007114C9">
              <w:rPr>
                <w:color w:val="000000" w:themeColor="text1"/>
              </w:rPr>
              <w:t> та в </w:t>
            </w:r>
            <w:hyperlink r:id="rId18" w:anchor="n411" w:history="1">
              <w:r w:rsidR="00206562" w:rsidRPr="007114C9">
                <w:rPr>
                  <w:rStyle w:val="af6"/>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sidRPr="007114C9">
              <w:rPr>
                <w:rFonts w:ascii="Times New Roman" w:eastAsia="Times New Roman" w:hAnsi="Times New Roman" w:cs="Times New Roman"/>
                <w:color w:val="000000" w:themeColor="text1"/>
                <w:sz w:val="24"/>
                <w:szCs w:val="24"/>
                <w:lang w:val="uk-UA" w:eastAsia="uk-UA"/>
              </w:rPr>
              <w:lastRenderedPageBreak/>
              <w:t xml:space="preserve">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6550F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02568F" w:rsidRPr="00CF13D4">
              <w:rPr>
                <w:rFonts w:ascii="Times New Roman" w:hAnsi="Times New Roman"/>
                <w:b/>
                <w:bCs/>
                <w:color w:val="000000" w:themeColor="text1"/>
                <w:sz w:val="24"/>
                <w:szCs w:val="24"/>
                <w:lang w:val="uk-UA"/>
              </w:rPr>
              <w:t>2</w:t>
            </w:r>
            <w:r w:rsidR="00591035">
              <w:rPr>
                <w:rFonts w:ascii="Times New Roman" w:hAnsi="Times New Roman"/>
                <w:b/>
                <w:bCs/>
                <w:color w:val="000000" w:themeColor="text1"/>
                <w:sz w:val="24"/>
                <w:szCs w:val="24"/>
                <w:lang w:val="uk-UA"/>
              </w:rPr>
              <w:t>8</w:t>
            </w:r>
            <w:r w:rsidR="00D63FAB" w:rsidRPr="00CF13D4">
              <w:rPr>
                <w:rFonts w:ascii="Times New Roman" w:hAnsi="Times New Roman"/>
                <w:b/>
                <w:bCs/>
                <w:color w:val="000000" w:themeColor="text1"/>
                <w:sz w:val="24"/>
                <w:szCs w:val="24"/>
                <w:lang w:val="uk-UA"/>
              </w:rPr>
              <w:t>.</w:t>
            </w:r>
            <w:r w:rsidR="00156202" w:rsidRPr="00CF13D4">
              <w:rPr>
                <w:rFonts w:ascii="Times New Roman" w:hAnsi="Times New Roman"/>
                <w:b/>
                <w:bCs/>
                <w:color w:val="000000" w:themeColor="text1"/>
                <w:sz w:val="24"/>
                <w:szCs w:val="24"/>
              </w:rPr>
              <w:t>0</w:t>
            </w:r>
            <w:r w:rsidR="00BF4D1E" w:rsidRPr="00CF13D4">
              <w:rPr>
                <w:rFonts w:ascii="Times New Roman" w:hAnsi="Times New Roman"/>
                <w:b/>
                <w:bCs/>
                <w:color w:val="000000" w:themeColor="text1"/>
                <w:sz w:val="24"/>
                <w:szCs w:val="24"/>
                <w:lang w:val="uk-UA"/>
              </w:rPr>
              <w:t>3</w:t>
            </w:r>
            <w:r w:rsidR="00E81455" w:rsidRPr="00CF13D4">
              <w:rPr>
                <w:rFonts w:ascii="Times New Roman" w:hAnsi="Times New Roman"/>
                <w:b/>
                <w:bCs/>
                <w:color w:val="000000" w:themeColor="text1"/>
                <w:sz w:val="24"/>
                <w:szCs w:val="24"/>
                <w:lang w:val="uk-UA"/>
              </w:rPr>
              <w:t>.202</w:t>
            </w:r>
            <w:r w:rsidR="00156202" w:rsidRPr="00CF13D4">
              <w:rPr>
                <w:rFonts w:ascii="Times New Roman" w:hAnsi="Times New Roman"/>
                <w:b/>
                <w:bCs/>
                <w:color w:val="000000" w:themeColor="text1"/>
                <w:sz w:val="24"/>
                <w:szCs w:val="24"/>
              </w:rPr>
              <w:t>3</w:t>
            </w:r>
            <w:r w:rsidR="00E81455" w:rsidRPr="00CF13D4">
              <w:rPr>
                <w:rFonts w:ascii="Times New Roman" w:hAnsi="Times New Roman"/>
                <w:b/>
                <w:bCs/>
                <w:color w:val="000000" w:themeColor="text1"/>
                <w:sz w:val="24"/>
                <w:szCs w:val="24"/>
                <w:lang w:val="uk-UA"/>
              </w:rPr>
              <w:t xml:space="preserve"> року</w:t>
            </w:r>
            <w:r w:rsidRPr="00CF13D4">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B34A99" w:rsidRPr="007114C9">
              <w:rPr>
                <w:rStyle w:val="rvts0"/>
                <w:rFonts w:ascii="Times New Roman" w:hAnsi="Times New Roman"/>
                <w:color w:val="000000" w:themeColor="text1"/>
                <w:sz w:val="24"/>
                <w:szCs w:val="24"/>
                <w:lang w:val="uk-UA"/>
              </w:rPr>
              <w:lastRenderedPageBreak/>
              <w:t xml:space="preserve">процедури закупівлі, та/або є меншою на 30 або більше відсотків наступної ціни/приведеної ціни тендерної 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відповідає умовам технічної специфікації та іншим вимогам щодо предмета закупі</w:t>
            </w:r>
            <w:proofErr w:type="gramStart"/>
            <w:r w:rsidRPr="007114C9">
              <w:rPr>
                <w:rFonts w:ascii="Times New Roman" w:eastAsia="Times New Roman" w:hAnsi="Times New Roman"/>
                <w:color w:val="000000" w:themeColor="text1"/>
                <w:sz w:val="24"/>
                <w:szCs w:val="24"/>
              </w:rPr>
              <w:t>вл</w:t>
            </w:r>
            <w:proofErr w:type="gramEnd"/>
            <w:r w:rsidRPr="007114C9">
              <w:rPr>
                <w:rFonts w:ascii="Times New Roman" w:eastAsia="Times New Roman" w:hAnsi="Times New Roman"/>
                <w:color w:val="000000" w:themeColor="text1"/>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w:t>
            </w:r>
            <w:proofErr w:type="gramEnd"/>
            <w:r w:rsidRPr="007114C9">
              <w:rPr>
                <w:rFonts w:ascii="Times New Roman" w:eastAsia="Times New Roman" w:hAnsi="Times New Roman"/>
                <w:color w:val="000000" w:themeColor="text1"/>
                <w:sz w:val="24"/>
                <w:szCs w:val="24"/>
              </w:rPr>
              <w:t xml:space="preserve"> абзацу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копію ліцензії або документа дозвільного характеру (у разі їх наявності) відповідно до частини другої </w:t>
            </w:r>
            <w:r w:rsidRPr="007114C9">
              <w:rPr>
                <w:rFonts w:ascii="Times New Roman" w:eastAsia="Times New Roman" w:hAnsi="Times New Roman"/>
                <w:color w:val="000000" w:themeColor="text1"/>
                <w:sz w:val="24"/>
                <w:szCs w:val="24"/>
              </w:rPr>
              <w:lastRenderedPageBreak/>
              <w:t>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Відміна замовником торгів чи визнання їх такими, що не </w:t>
            </w:r>
            <w:r w:rsidRPr="007114C9">
              <w:rPr>
                <w:rFonts w:ascii="Times New Roman" w:eastAsia="Times New Roman" w:hAnsi="Times New Roman"/>
                <w:b/>
                <w:color w:val="000000" w:themeColor="text1"/>
                <w:kern w:val="2"/>
                <w:sz w:val="24"/>
                <w:szCs w:val="24"/>
                <w:lang w:val="uk-UA"/>
              </w:rPr>
              <w:lastRenderedPageBreak/>
              <w:t>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7114C9">
              <w:rPr>
                <w:rFonts w:ascii="Times New Roman" w:hAnsi="Times New Roman"/>
                <w:color w:val="000000" w:themeColor="text1"/>
                <w:sz w:val="24"/>
                <w:szCs w:val="24"/>
                <w:shd w:val="solid" w:color="FFFFFF" w:fill="FFFFFF"/>
                <w:lang w:val="uk-UA"/>
              </w:rPr>
              <w:lastRenderedPageBreak/>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6550F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w:t>
            </w:r>
            <w:r w:rsidRPr="007114C9">
              <w:rPr>
                <w:rFonts w:ascii="Times New Roman" w:hAnsi="Times New Roman"/>
                <w:color w:val="000000" w:themeColor="text1"/>
                <w:sz w:val="24"/>
                <w:szCs w:val="24"/>
                <w:lang w:val="uk-UA"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114C9">
              <w:rPr>
                <w:color w:val="000000" w:themeColor="text1"/>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19" w:anchor="n1778" w:tgtFrame="_blank" w:history="1">
              <w:r w:rsidRPr="007114C9">
                <w:rPr>
                  <w:rStyle w:val="af6"/>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7"/>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w:t>
            </w:r>
            <w:r w:rsidRPr="007114C9">
              <w:rPr>
                <w:color w:val="000000" w:themeColor="text1"/>
                <w:shd w:val="solid" w:color="FFFFFF" w:fill="FFFFFF"/>
                <w:lang w:val="uk-UA"/>
              </w:rPr>
              <w:lastRenderedPageBreak/>
              <w:t>коду за Єдиним закупівельним словником не відповідає товарам, роботам чи послугам, що фактично закуплені 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EB6904" w:rsidRDefault="00EB6904">
      <w:pPr>
        <w:spacing w:line="240" w:lineRule="auto"/>
        <w:rPr>
          <w:rFonts w:ascii="Times New Roman" w:hAnsi="Times New Roman"/>
          <w:color w:val="000000" w:themeColor="text1"/>
          <w:sz w:val="24"/>
          <w:szCs w:val="24"/>
          <w:lang w:val="uk-UA"/>
        </w:rPr>
      </w:pPr>
    </w:p>
    <w:p w:rsidR="00CF13D4" w:rsidRPr="007114C9" w:rsidRDefault="00CF13D4">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7114C9" w:rsidRDefault="004A5E45" w:rsidP="001756FC">
      <w:pPr>
        <w:spacing w:line="240" w:lineRule="auto"/>
        <w:contextualSpacing/>
        <w:jc w:val="both"/>
        <w:rPr>
          <w:rFonts w:ascii="Times New Roman" w:hAnsi="Times New Roman"/>
          <w:b/>
          <w:bCs/>
          <w:color w:val="000000" w:themeColor="text1"/>
          <w:sz w:val="24"/>
          <w:szCs w:val="24"/>
          <w:lang w:val="uk-UA"/>
        </w:rPr>
      </w:pPr>
    </w:p>
    <w:p w:rsidR="001D64BF" w:rsidRPr="007114C9" w:rsidRDefault="00251AE2" w:rsidP="00591035">
      <w:pPr>
        <w:spacing w:line="240" w:lineRule="auto"/>
        <w:jc w:val="both"/>
        <w:rPr>
          <w:rFonts w:ascii="Times New Roman" w:hAnsi="Times New Roman"/>
          <w:b/>
          <w:color w:val="000000" w:themeColor="text1"/>
          <w:sz w:val="24"/>
          <w:szCs w:val="24"/>
          <w:lang w:val="uk-UA"/>
        </w:rPr>
      </w:pPr>
      <w:r w:rsidRPr="007114C9">
        <w:rPr>
          <w:color w:val="000000" w:themeColor="text1"/>
          <w:lang w:val="uk-UA"/>
        </w:rPr>
        <w:tab/>
      </w:r>
      <w:r w:rsidR="001D64BF" w:rsidRPr="007114C9">
        <w:rPr>
          <w:rFonts w:ascii="Times New Roman" w:hAnsi="Times New Roman"/>
          <w:color w:val="000000" w:themeColor="text1"/>
          <w:sz w:val="24"/>
          <w:szCs w:val="24"/>
          <w:lang w:val="uk-UA"/>
        </w:rPr>
        <w:t>Ми,</w:t>
      </w:r>
      <w:r w:rsidR="00141BAF" w:rsidRPr="007114C9">
        <w:rPr>
          <w:rFonts w:ascii="Times New Roman" w:hAnsi="Times New Roman"/>
          <w:color w:val="000000" w:themeColor="text1"/>
          <w:sz w:val="24"/>
          <w:szCs w:val="24"/>
          <w:lang w:val="uk-UA"/>
        </w:rPr>
        <w:t>______________________</w:t>
      </w:r>
      <w:r w:rsidR="001D64BF" w:rsidRPr="007114C9">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7114C9">
        <w:rPr>
          <w:rFonts w:ascii="Times New Roman" w:hAnsi="Times New Roman"/>
          <w:color w:val="000000" w:themeColor="text1"/>
          <w:sz w:val="24"/>
          <w:szCs w:val="24"/>
          <w:lang w:val="uk-UA"/>
        </w:rPr>
        <w:t xml:space="preserve"> </w:t>
      </w:r>
      <w:r w:rsidR="00591035" w:rsidRPr="00591035">
        <w:rPr>
          <w:rFonts w:ascii="Times New Roman" w:hAnsi="Times New Roman"/>
          <w:b/>
          <w:sz w:val="24"/>
          <w:szCs w:val="24"/>
          <w:lang w:val="uk-UA"/>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rFonts w:ascii="Times New Roman" w:hAnsi="Times New Roman"/>
          <w:b/>
          <w:sz w:val="24"/>
          <w:szCs w:val="24"/>
          <w:lang w:val="uk-UA"/>
        </w:rPr>
        <w:t>,</w:t>
      </w:r>
      <w:r w:rsidR="00591035" w:rsidRPr="00591035">
        <w:rPr>
          <w:rFonts w:ascii="Times New Roman" w:hAnsi="Times New Roman"/>
          <w:b/>
          <w:sz w:val="24"/>
          <w:szCs w:val="24"/>
          <w:lang w:val="uk-UA"/>
        </w:rPr>
        <w:t xml:space="preserve"> 6 найменувань </w:t>
      </w:r>
      <w:r w:rsidR="001D64BF"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001D64BF"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9"/>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9"/>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AF04E3">
        <w:rPr>
          <w:color w:val="000000" w:themeColor="text1"/>
        </w:rPr>
        <w:t xml:space="preserve"> </w:t>
      </w:r>
      <w:r w:rsidR="00AF04E3" w:rsidRPr="00F049DE">
        <w:rPr>
          <w:shd w:val="clear" w:color="auto" w:fill="FFFFFF"/>
        </w:rPr>
        <w:t>протягом 202</w:t>
      </w:r>
      <w:r w:rsidR="00AF04E3">
        <w:rPr>
          <w:shd w:val="clear" w:color="auto" w:fill="FFFFFF"/>
        </w:rPr>
        <w:t>3</w:t>
      </w:r>
      <w:r w:rsidR="00AF04E3" w:rsidRPr="00F049DE">
        <w:rPr>
          <w:shd w:val="clear" w:color="auto" w:fill="FFFFFF"/>
        </w:rPr>
        <w:t xml:space="preserve"> року</w:t>
      </w:r>
      <w:r w:rsidR="00AF04E3" w:rsidRPr="00F049DE">
        <w:t xml:space="preserve">, але не пізніше </w:t>
      </w:r>
      <w:r w:rsidR="00AF04E3">
        <w:t>15</w:t>
      </w:r>
      <w:r w:rsidR="00AF04E3" w:rsidRPr="00F049DE">
        <w:t>.12.202</w:t>
      </w:r>
      <w:r w:rsidR="00AF04E3">
        <w:t>3</w:t>
      </w:r>
      <w:r w:rsidR="00AF04E3" w:rsidRPr="00F049DE">
        <w:t xml:space="preserve"> року.</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1267B9" w:rsidRPr="007114C9" w:rsidRDefault="001D64BF" w:rsidP="00F723FF">
      <w:pPr>
        <w:pStyle w:val="a9"/>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8"/>
        <w:gridCol w:w="1701"/>
        <w:gridCol w:w="1277"/>
        <w:gridCol w:w="1020"/>
        <w:gridCol w:w="1045"/>
        <w:gridCol w:w="567"/>
        <w:gridCol w:w="1073"/>
        <w:gridCol w:w="851"/>
        <w:gridCol w:w="851"/>
        <w:gridCol w:w="1035"/>
      </w:tblGrid>
      <w:tr w:rsidR="007114C9" w:rsidRPr="007114C9"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w:t>
            </w:r>
          </w:p>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bCs/>
                <w:color w:val="000000" w:themeColor="text1"/>
                <w:sz w:val="20"/>
                <w:szCs w:val="20"/>
                <w:lang w:val="uk-UA"/>
              </w:rPr>
              <w:t xml:space="preserve">Торгова назва предмету закупівлі згідно з </w:t>
            </w:r>
            <w:r w:rsidRPr="007114C9">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Загальна вартість з ПДВ, грн.</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10</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color w:val="000000" w:themeColor="text1"/>
                <w:sz w:val="20"/>
                <w:szCs w:val="20"/>
                <w:lang w:val="uk-UA"/>
              </w:rPr>
            </w:pPr>
          </w:p>
        </w:tc>
      </w:tr>
      <w:tr w:rsidR="007114C9" w:rsidRPr="007114C9"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both"/>
              <w:rPr>
                <w:rFonts w:ascii="Times New Roman" w:hAnsi="Times New Roman"/>
                <w:color w:val="000000" w:themeColor="text1"/>
                <w:sz w:val="20"/>
                <w:szCs w:val="20"/>
                <w:lang w:val="uk-UA"/>
              </w:rPr>
            </w:pPr>
            <w:r w:rsidRPr="007114C9">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7114C9" w:rsidRDefault="00B11CBC" w:rsidP="00B11CBC">
      <w:pPr>
        <w:tabs>
          <w:tab w:val="center" w:pos="0"/>
        </w:tabs>
        <w:jc w:val="both"/>
        <w:rPr>
          <w:color w:val="000000" w:themeColor="text1"/>
        </w:rPr>
      </w:pP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7114C9" w:rsidTr="001D7448">
        <w:tc>
          <w:tcPr>
            <w:tcW w:w="4785" w:type="dxa"/>
          </w:tcPr>
          <w:p w:rsidR="00CC4E37" w:rsidRPr="007114C9"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1F5709">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медико-технічні вимоги щодо предмету закупівлі</w:t>
      </w:r>
    </w:p>
    <w:p w:rsidR="00591035" w:rsidRDefault="00591035" w:rsidP="00CF13D4">
      <w:pPr>
        <w:spacing w:line="240" w:lineRule="auto"/>
        <w:jc w:val="center"/>
        <w:rPr>
          <w:rFonts w:ascii="Times New Roman" w:hAnsi="Times New Roman"/>
          <w:b/>
          <w:sz w:val="24"/>
          <w:szCs w:val="24"/>
          <w:lang w:val="uk-UA"/>
        </w:rPr>
      </w:pPr>
      <w:r w:rsidRPr="00591035">
        <w:rPr>
          <w:rFonts w:ascii="Times New Roman" w:hAnsi="Times New Roman"/>
          <w:b/>
          <w:sz w:val="24"/>
          <w:szCs w:val="24"/>
          <w:lang w:val="uk-UA"/>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rFonts w:ascii="Times New Roman" w:hAnsi="Times New Roman"/>
          <w:b/>
          <w:sz w:val="24"/>
          <w:szCs w:val="24"/>
          <w:lang w:val="uk-UA"/>
        </w:rPr>
        <w:t>,</w:t>
      </w:r>
      <w:r w:rsidRPr="00591035">
        <w:rPr>
          <w:rFonts w:ascii="Times New Roman" w:hAnsi="Times New Roman"/>
          <w:b/>
          <w:sz w:val="24"/>
          <w:szCs w:val="24"/>
          <w:lang w:val="uk-UA"/>
        </w:rPr>
        <w:t xml:space="preserve"> </w:t>
      </w:r>
    </w:p>
    <w:p w:rsidR="00626503" w:rsidRDefault="00591035" w:rsidP="00CF13D4">
      <w:pPr>
        <w:spacing w:line="240" w:lineRule="auto"/>
        <w:jc w:val="center"/>
        <w:rPr>
          <w:rFonts w:ascii="Times New Roman" w:hAnsi="Times New Roman"/>
          <w:b/>
          <w:sz w:val="24"/>
          <w:szCs w:val="24"/>
          <w:lang w:val="uk-UA"/>
        </w:rPr>
      </w:pPr>
      <w:r w:rsidRPr="00591035">
        <w:rPr>
          <w:rFonts w:ascii="Times New Roman" w:hAnsi="Times New Roman"/>
          <w:b/>
          <w:sz w:val="24"/>
          <w:szCs w:val="24"/>
          <w:lang w:val="uk-UA"/>
        </w:rPr>
        <w:t>6 найменувань</w:t>
      </w:r>
    </w:p>
    <w:p w:rsidR="00A24BF8" w:rsidRPr="00CF13D4" w:rsidRDefault="00A24BF8" w:rsidP="00CF13D4">
      <w:pPr>
        <w:spacing w:line="240" w:lineRule="auto"/>
        <w:jc w:val="center"/>
        <w:rPr>
          <w:rFonts w:ascii="Times New Roman" w:hAnsi="Times New Roman"/>
          <w:b/>
          <w:color w:val="000000" w:themeColor="text1"/>
          <w:sz w:val="32"/>
          <w:szCs w:val="32"/>
          <w:lang w:val="uk-UA"/>
        </w:rPr>
      </w:pPr>
    </w:p>
    <w:p w:rsidR="00F723FF" w:rsidRPr="00CF13D4" w:rsidRDefault="00CF13D4" w:rsidP="00CF13D4">
      <w:pPr>
        <w:spacing w:line="240" w:lineRule="auto"/>
        <w:jc w:val="center"/>
        <w:rPr>
          <w:rFonts w:ascii="Times New Roman" w:hAnsi="Times New Roman"/>
          <w:b/>
          <w:color w:val="000000" w:themeColor="text1"/>
          <w:sz w:val="24"/>
          <w:szCs w:val="32"/>
          <w:lang w:val="uk-UA"/>
        </w:rPr>
      </w:pPr>
      <w:r w:rsidRPr="00CF13D4">
        <w:rPr>
          <w:rFonts w:ascii="Times New Roman" w:hAnsi="Times New Roman"/>
          <w:b/>
          <w:color w:val="000000" w:themeColor="text1"/>
          <w:sz w:val="24"/>
          <w:szCs w:val="32"/>
          <w:lang w:val="uk-UA"/>
        </w:rPr>
        <w:t>I. Загальні вимоги щодо предмету закупівлі</w:t>
      </w:r>
    </w:p>
    <w:p w:rsidR="00CF13D4" w:rsidRPr="00CF13D4" w:rsidRDefault="00CF13D4" w:rsidP="00CF13D4">
      <w:pPr>
        <w:spacing w:line="240" w:lineRule="auto"/>
        <w:ind w:firstLine="709"/>
        <w:contextualSpacing/>
        <w:jc w:val="both"/>
        <w:rPr>
          <w:rFonts w:ascii="Times New Roman" w:hAnsi="Times New Roman"/>
          <w:b/>
          <w:color w:val="000000" w:themeColor="text1"/>
          <w:sz w:val="24"/>
          <w:szCs w:val="24"/>
          <w:u w:val="single"/>
          <w:lang w:val="uk-UA"/>
        </w:rPr>
      </w:pPr>
      <w:r w:rsidRPr="00CF13D4">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CF13D4" w:rsidRPr="00CF13D4" w:rsidRDefault="00CF13D4" w:rsidP="00CF13D4">
      <w:pPr>
        <w:pStyle w:val="ac"/>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 Інформація про відповідність запропонованих товарів медико</w:t>
      </w:r>
      <w:r w:rsidRPr="00CF13D4">
        <w:rPr>
          <w:rFonts w:ascii="Times New Roman" w:hAnsi="Times New Roman"/>
          <w:b/>
          <w:color w:val="000000" w:themeColor="text1"/>
          <w:sz w:val="24"/>
          <w:szCs w:val="24"/>
          <w:lang w:val="uk-UA"/>
        </w:rPr>
        <w:t>-</w:t>
      </w:r>
      <w:r w:rsidRPr="00CF13D4">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CF13D4" w:rsidRPr="00CF13D4" w:rsidRDefault="00CF13D4" w:rsidP="00CF13D4">
      <w:pPr>
        <w:numPr>
          <w:ilvl w:val="0"/>
          <w:numId w:val="44"/>
        </w:numPr>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CF13D4">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CF13D4">
        <w:rPr>
          <w:rFonts w:ascii="Times New Roman" w:eastAsia="Times New Roman" w:hAnsi="Times New Roman"/>
          <w:sz w:val="24"/>
          <w:szCs w:val="24"/>
          <w:lang w:val="uk-UA" w:eastAsia="ru-RU"/>
        </w:rPr>
        <w:t>, від 02.10.2013 №754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CF13D4">
        <w:rPr>
          <w:rFonts w:ascii="Times New Roman" w:eastAsia="Times New Roman" w:hAnsi="Times New Roman"/>
          <w:sz w:val="24"/>
          <w:szCs w:val="24"/>
          <w:lang w:val="uk-UA" w:eastAsia="ru-RU"/>
        </w:rPr>
        <w:t>від 02.10.2013 №755 </w:t>
      </w:r>
      <w:r w:rsidRPr="00CF13D4">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CF13D4">
        <w:rPr>
          <w:rFonts w:ascii="Times New Roman" w:eastAsia="Times New Roman" w:hAnsi="Times New Roman"/>
          <w:sz w:val="24"/>
          <w:szCs w:val="24"/>
          <w:lang w:val="uk-UA" w:eastAsia="ru-RU"/>
        </w:rPr>
        <w:t>).</w:t>
      </w:r>
    </w:p>
    <w:p w:rsidR="00CF13D4" w:rsidRPr="00CF13D4" w:rsidRDefault="00CF13D4" w:rsidP="00CF13D4">
      <w:pPr>
        <w:numPr>
          <w:ilvl w:val="0"/>
          <w:numId w:val="44"/>
        </w:numPr>
        <w:shd w:val="clear" w:color="auto" w:fill="FFFFFF"/>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Інформаційними матеріалами на продукцію</w:t>
      </w:r>
      <w:r w:rsidRPr="00CF13D4">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CF13D4">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CF13D4" w:rsidRPr="00CF13D4" w:rsidRDefault="00CF13D4" w:rsidP="00CF13D4">
      <w:pPr>
        <w:shd w:val="clear" w:color="auto" w:fill="FFFFFF"/>
        <w:spacing w:line="240" w:lineRule="auto"/>
        <w:ind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О</w:t>
      </w:r>
      <w:r w:rsidRPr="00CF13D4">
        <w:rPr>
          <w:rFonts w:ascii="Times New Roman" w:eastAsia="Times New Roman" w:hAnsi="Times New Roman"/>
          <w:b/>
          <w:bCs/>
          <w:sz w:val="24"/>
          <w:szCs w:val="24"/>
          <w:shd w:val="clear" w:color="auto" w:fill="FFFFFF"/>
          <w:lang w:val="uk-UA" w:eastAsia="ru-RU"/>
        </w:rPr>
        <w:t>ригінал гарантійного листа виробника</w:t>
      </w:r>
      <w:r w:rsidRPr="00CF13D4">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Pr="00CF13D4">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Pr="00CF13D4">
        <w:rPr>
          <w:rFonts w:ascii="Times New Roman" w:eastAsia="Times New Roman" w:hAnsi="Times New Roman"/>
          <w:sz w:val="24"/>
          <w:szCs w:val="24"/>
          <w:shd w:val="clear" w:color="auto" w:fill="FFFFFF"/>
          <w:lang w:val="uk-UA" w:eastAsia="ru-RU"/>
        </w:rPr>
        <w:t>товару </w:t>
      </w:r>
      <w:r w:rsidRPr="00CF13D4">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Pr="00CF13D4">
        <w:rPr>
          <w:rFonts w:ascii="Times New Roman" w:eastAsia="Times New Roman" w:hAnsi="Times New Roman"/>
          <w:sz w:val="24"/>
          <w:szCs w:val="24"/>
          <w:shd w:val="clear" w:color="auto" w:fill="FFFFFF"/>
          <w:lang w:val="uk-UA" w:eastAsia="ru-RU"/>
        </w:rPr>
        <w:t>.</w:t>
      </w:r>
      <w:r w:rsidRPr="00CF13D4">
        <w:rPr>
          <w:rFonts w:ascii="Times New Roman" w:eastAsia="Times New Roman" w:hAnsi="Times New Roman"/>
          <w:sz w:val="24"/>
          <w:szCs w:val="24"/>
          <w:lang w:val="uk-UA" w:eastAsia="ru-RU"/>
        </w:rPr>
        <w:t> </w:t>
      </w:r>
      <w:r w:rsidRPr="00CF13D4">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Pr="00CF13D4">
        <w:rPr>
          <w:rFonts w:ascii="Times New Roman" w:eastAsia="Times New Roman" w:hAnsi="Times New Roman"/>
          <w:sz w:val="24"/>
          <w:szCs w:val="24"/>
          <w:lang w:val="uk-UA" w:eastAsia="ru-RU"/>
        </w:rPr>
        <w:t>.</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p>
    <w:p w:rsidR="00CF13D4" w:rsidRPr="00CF13D4" w:rsidRDefault="00CF13D4" w:rsidP="00CF13D4">
      <w:pPr>
        <w:tabs>
          <w:tab w:val="left" w:pos="0"/>
        </w:tabs>
        <w:spacing w:line="240" w:lineRule="auto"/>
        <w:ind w:firstLine="709"/>
        <w:contextualSpacing/>
        <w:jc w:val="both"/>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Примітка:</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15541" w:rsidRDefault="00715541"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91035" w:rsidRDefault="00591035"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ІІ. Кількісні та медико-технічні вимоги</w:t>
      </w:r>
    </w:p>
    <w:p w:rsidR="00A24BF8" w:rsidRDefault="00A24BF8"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1416"/>
        <w:gridCol w:w="1561"/>
        <w:gridCol w:w="3825"/>
        <w:gridCol w:w="568"/>
        <w:gridCol w:w="674"/>
      </w:tblGrid>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Код та назва відповідно до ЄЗС ДК 021:2015</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Код та назва відповідно до НК 024:2019</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Міжнародна непатентована або загальноприйнята назва</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Медико-технічне завдання</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Од. виміру</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Кількість</w:t>
            </w:r>
          </w:p>
        </w:tc>
      </w:tr>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1</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58865 - Набір для введення судинного</w:t>
            </w:r>
            <w:r w:rsidRPr="00591035">
              <w:rPr>
                <w:rFonts w:ascii="Times New Roman" w:hAnsi="Times New Roman"/>
                <w:color w:val="000000"/>
                <w:lang w:val="uk-UA"/>
              </w:rPr>
              <w:br/>
              <w:t>катетера</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Інтродьюсери довгі армовані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6550F5">
            <w:pPr>
              <w:spacing w:line="240" w:lineRule="auto"/>
              <w:rPr>
                <w:rFonts w:ascii="Times New Roman" w:hAnsi="Times New Roman"/>
                <w:lang w:val="uk-UA"/>
              </w:rPr>
            </w:pPr>
            <w:r w:rsidRPr="00591035">
              <w:rPr>
                <w:rFonts w:ascii="Times New Roman" w:hAnsi="Times New Roman"/>
                <w:lang w:val="uk-UA"/>
              </w:rPr>
              <w:t xml:space="preserve">Призначення: призначений для використання в якості направляючого катетера та інтродьюсера при периферичних втручаннях </w:t>
            </w:r>
            <w:r w:rsidRPr="00591035">
              <w:rPr>
                <w:rFonts w:ascii="Times New Roman" w:hAnsi="Times New Roman"/>
                <w:lang w:val="uk-UA"/>
              </w:rPr>
              <w:br/>
              <w:t xml:space="preserve">Комплектність </w:t>
            </w:r>
            <w:r w:rsidRPr="00591035">
              <w:rPr>
                <w:rFonts w:ascii="Times New Roman" w:hAnsi="Times New Roman"/>
                <w:lang w:val="uk-UA"/>
              </w:rPr>
              <w:br/>
              <w:t>-  Направляючий інтродюсер</w:t>
            </w:r>
            <w:r w:rsidRPr="00591035">
              <w:rPr>
                <w:rFonts w:ascii="Times New Roman" w:hAnsi="Times New Roman"/>
                <w:lang w:val="uk-UA"/>
              </w:rPr>
              <w:br/>
              <w:t>-  Провідник</w:t>
            </w:r>
            <w:r w:rsidRPr="00591035">
              <w:rPr>
                <w:rFonts w:ascii="Times New Roman" w:hAnsi="Times New Roman"/>
                <w:lang w:val="uk-UA"/>
              </w:rPr>
              <w:br/>
              <w:t>Забезпечення крутної здатності і додаткової підтримки: нержавіюча сталева оплітка</w:t>
            </w:r>
            <w:r w:rsidRPr="00591035">
              <w:rPr>
                <w:rFonts w:ascii="Times New Roman" w:hAnsi="Times New Roman"/>
                <w:lang w:val="uk-UA"/>
              </w:rPr>
              <w:br/>
              <w:t>Покриття: зовнішній шар - Pebax, внутрішній шар - PTFE</w:t>
            </w:r>
            <w:r w:rsidRPr="00591035">
              <w:rPr>
                <w:rFonts w:ascii="Times New Roman" w:hAnsi="Times New Roman"/>
                <w:lang w:val="uk-UA"/>
              </w:rPr>
              <w:br/>
              <w:t>Запобігання пошкодженню судин: атравматичний наконечник</w:t>
            </w:r>
            <w:r w:rsidRPr="00591035">
              <w:rPr>
                <w:rFonts w:ascii="Times New Roman" w:hAnsi="Times New Roman"/>
                <w:lang w:val="uk-UA"/>
              </w:rPr>
              <w:br/>
              <w:t>Візуалізація: маркер з платиною на дистальному кінці</w:t>
            </w:r>
            <w:r w:rsidRPr="00591035">
              <w:rPr>
                <w:rFonts w:ascii="Times New Roman" w:hAnsi="Times New Roman"/>
                <w:lang w:val="uk-UA"/>
              </w:rPr>
              <w:br/>
              <w:t xml:space="preserve">Тип наконечника: кутовий 270°, кутовий 45°; прямий, </w:t>
            </w:r>
            <w:r w:rsidRPr="00591035">
              <w:rPr>
                <w:rFonts w:ascii="Times New Roman" w:hAnsi="Times New Roman"/>
                <w:sz w:val="21"/>
                <w:szCs w:val="21"/>
                <w:lang w:val="uk-UA"/>
              </w:rPr>
              <w:t>МРА, CL, CR; APL1, APL2, JR4, R1, R2, R3</w:t>
            </w:r>
            <w:r w:rsidRPr="00591035">
              <w:rPr>
                <w:rFonts w:ascii="Times New Roman" w:hAnsi="Times New Roman"/>
                <w:sz w:val="21"/>
                <w:szCs w:val="21"/>
                <w:lang w:val="uk-UA"/>
              </w:rPr>
              <w:br/>
              <w:t xml:space="preserve">Розміри: </w:t>
            </w:r>
            <w:r w:rsidRPr="00591035">
              <w:rPr>
                <w:rFonts w:ascii="Times New Roman" w:hAnsi="Times New Roman"/>
                <w:sz w:val="21"/>
                <w:szCs w:val="21"/>
                <w:lang w:val="uk-UA"/>
              </w:rPr>
              <w:br/>
              <w:t>-  Кутовий 270°, Кутовий 45°: 4F – 18F</w:t>
            </w:r>
            <w:r w:rsidRPr="00591035">
              <w:rPr>
                <w:rFonts w:ascii="Times New Roman" w:hAnsi="Times New Roman"/>
                <w:sz w:val="21"/>
                <w:szCs w:val="21"/>
                <w:lang w:val="uk-UA"/>
              </w:rPr>
              <w:br/>
              <w:t>-  Прямий: 5F – 18F</w:t>
            </w:r>
            <w:r w:rsidRPr="00591035">
              <w:rPr>
                <w:rFonts w:ascii="Times New Roman" w:hAnsi="Times New Roman"/>
                <w:sz w:val="21"/>
                <w:szCs w:val="21"/>
                <w:lang w:val="uk-UA"/>
              </w:rPr>
              <w:br/>
              <w:t>-  МРА, CL, CR: 5F – 8F</w:t>
            </w:r>
            <w:r w:rsidRPr="00591035">
              <w:rPr>
                <w:rFonts w:ascii="Times New Roman" w:hAnsi="Times New Roman"/>
                <w:sz w:val="21"/>
                <w:szCs w:val="21"/>
                <w:lang w:val="uk-UA"/>
              </w:rPr>
              <w:br/>
              <w:t>-  APL1, APL2, JR4, R1, R2, R3: 5F – 7F</w:t>
            </w:r>
            <w:r w:rsidRPr="00591035">
              <w:rPr>
                <w:rFonts w:ascii="Times New Roman" w:hAnsi="Times New Roman"/>
                <w:sz w:val="21"/>
                <w:szCs w:val="21"/>
                <w:lang w:val="uk-UA"/>
              </w:rPr>
              <w:br/>
              <w:t xml:space="preserve">Довжини: </w:t>
            </w:r>
            <w:r w:rsidRPr="00591035">
              <w:rPr>
                <w:rFonts w:ascii="Times New Roman" w:hAnsi="Times New Roman"/>
                <w:sz w:val="21"/>
                <w:szCs w:val="21"/>
                <w:lang w:val="uk-UA"/>
              </w:rPr>
              <w:br/>
              <w:t>-  Кутовий 270°, Кутовий 45°: 85 см</w:t>
            </w:r>
            <w:r w:rsidRPr="00591035">
              <w:rPr>
                <w:rFonts w:ascii="Times New Roman" w:hAnsi="Times New Roman"/>
                <w:sz w:val="21"/>
                <w:szCs w:val="21"/>
                <w:lang w:val="uk-UA"/>
              </w:rPr>
              <w:br/>
              <w:t>-  Прямий: 50 – 90 см</w:t>
            </w:r>
            <w:r w:rsidRPr="00591035">
              <w:rPr>
                <w:rFonts w:ascii="Times New Roman" w:hAnsi="Times New Roman"/>
                <w:sz w:val="21"/>
                <w:szCs w:val="21"/>
                <w:lang w:val="uk-UA"/>
              </w:rPr>
              <w:br/>
              <w:t xml:space="preserve">-  МРА: 45 см, 90 см </w:t>
            </w:r>
            <w:r w:rsidRPr="00591035">
              <w:rPr>
                <w:rFonts w:ascii="Times New Roman" w:hAnsi="Times New Roman"/>
                <w:sz w:val="21"/>
                <w:szCs w:val="21"/>
                <w:lang w:val="uk-UA"/>
              </w:rPr>
              <w:br/>
              <w:t>-  CL, CR: 90 см</w:t>
            </w:r>
            <w:r w:rsidRPr="00591035">
              <w:rPr>
                <w:rFonts w:ascii="Times New Roman" w:hAnsi="Times New Roman"/>
                <w:sz w:val="21"/>
                <w:szCs w:val="21"/>
                <w:lang w:val="uk-UA"/>
              </w:rPr>
              <w:br/>
              <w:t>-  APL1, APL2, JR4, R1, R2, R3: 50 см</w:t>
            </w:r>
            <w:r w:rsidRPr="00591035">
              <w:rPr>
                <w:rFonts w:ascii="Times New Roman" w:hAnsi="Times New Roman"/>
                <w:sz w:val="21"/>
                <w:szCs w:val="21"/>
                <w:lang w:val="uk-UA"/>
              </w:rPr>
              <w:br/>
            </w:r>
            <w:r w:rsidRPr="00591035">
              <w:rPr>
                <w:rFonts w:ascii="Times New Roman" w:hAnsi="Times New Roman"/>
                <w:lang w:val="uk-UA"/>
              </w:rPr>
              <w:t xml:space="preserve">Конфігурації з провідником: </w:t>
            </w:r>
            <w:r w:rsidRPr="00591035">
              <w:rPr>
                <w:rFonts w:ascii="Times New Roman" w:hAnsi="Times New Roman"/>
                <w:lang w:val="uk-UA"/>
              </w:rPr>
              <w:br/>
              <w:t>-  Прямий 5F – 18F: 3 мм J-тип, 0,038", 180 см</w:t>
            </w:r>
            <w:r w:rsidRPr="00591035">
              <w:rPr>
                <w:rFonts w:ascii="Times New Roman" w:hAnsi="Times New Roman"/>
                <w:lang w:val="uk-UA"/>
              </w:rPr>
              <w:br/>
              <w:t>-  Прямий 5F – 8F: 3 мм J-тип, 0,025", 150 см</w:t>
            </w:r>
            <w:r w:rsidRPr="00591035">
              <w:rPr>
                <w:rFonts w:ascii="Times New Roman" w:hAnsi="Times New Roman"/>
                <w:lang w:val="uk-UA"/>
              </w:rPr>
              <w:br/>
              <w:t>-  APL1, APL2, JR4, R1, R2, R3: 3 мм J-тип, 0,032", 150 см</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10</w:t>
            </w:r>
          </w:p>
        </w:tc>
      </w:tr>
      <w:tr w:rsidR="00A24BF8" w:rsidRPr="00591035" w:rsidTr="00A24BF8">
        <w:trPr>
          <w:trHeight w:val="56"/>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2</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61502 - Голка-інтродьюсер для судинного катетера</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 xml:space="preserve">Голки </w:t>
            </w:r>
            <w:r w:rsidR="000319E7">
              <w:rPr>
                <w:rFonts w:ascii="Times New Roman" w:hAnsi="Times New Roman"/>
                <w:color w:val="000000"/>
                <w:lang w:val="uk-UA"/>
              </w:rPr>
              <w:t>ангіографічні радіальні 21G 38 м</w:t>
            </w:r>
            <w:r w:rsidRPr="00591035">
              <w:rPr>
                <w:rFonts w:ascii="Times New Roman" w:hAnsi="Times New Roman"/>
                <w:color w:val="000000"/>
                <w:lang w:val="uk-UA"/>
              </w:rPr>
              <w:t>м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color w:val="000000"/>
                <w:lang w:val="uk-UA"/>
              </w:rPr>
            </w:pPr>
            <w:r w:rsidRPr="00591035">
              <w:rPr>
                <w:rFonts w:ascii="Times New Roman" w:hAnsi="Times New Roman"/>
                <w:color w:val="000000"/>
                <w:lang w:val="uk-UA"/>
              </w:rPr>
              <w:t>Розміри: 20G, 21G, 22G</w:t>
            </w:r>
            <w:r w:rsidRPr="00591035">
              <w:rPr>
                <w:rFonts w:ascii="Times New Roman" w:hAnsi="Times New Roman"/>
                <w:color w:val="000000"/>
                <w:lang w:val="uk-UA"/>
              </w:rPr>
              <w:br/>
              <w:t>Довжина: 38 мм</w:t>
            </w:r>
            <w:r w:rsidRPr="00591035">
              <w:rPr>
                <w:rFonts w:ascii="Times New Roman" w:hAnsi="Times New Roman"/>
                <w:color w:val="000000"/>
                <w:lang w:val="uk-UA"/>
              </w:rPr>
              <w:br/>
              <w:t>Фіксація: Крильцята для можливості фіксації до шкіри</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1470</w:t>
            </w:r>
          </w:p>
        </w:tc>
      </w:tr>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3</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 xml:space="preserve">58865 Набір для введення судинного катетера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Інтродюсер для трансрадіального доступу армований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lang w:val="uk-UA"/>
              </w:rPr>
            </w:pPr>
            <w:r w:rsidRPr="00591035">
              <w:rPr>
                <w:rFonts w:ascii="Times New Roman" w:hAnsi="Times New Roman"/>
                <w:lang w:val="uk-UA"/>
              </w:rPr>
              <w:t xml:space="preserve">Склад комплекту :      </w:t>
            </w:r>
            <w:r w:rsidRPr="00591035">
              <w:rPr>
                <w:rFonts w:ascii="Times New Roman" w:hAnsi="Times New Roman"/>
                <w:lang w:val="uk-UA"/>
              </w:rPr>
              <w:br/>
              <w:t xml:space="preserve">-  Інтродюсер </w:t>
            </w:r>
            <w:r w:rsidRPr="00591035">
              <w:rPr>
                <w:rFonts w:ascii="Times New Roman" w:hAnsi="Times New Roman"/>
                <w:lang w:val="uk-UA"/>
              </w:rPr>
              <w:br/>
              <w:t>-  Провідник</w:t>
            </w:r>
            <w:r w:rsidRPr="00591035">
              <w:rPr>
                <w:rFonts w:ascii="Times New Roman" w:hAnsi="Times New Roman"/>
                <w:lang w:val="uk-UA"/>
              </w:rPr>
              <w:br/>
              <w:t>-  Ангіографична голка</w:t>
            </w:r>
            <w:r w:rsidRPr="00591035">
              <w:rPr>
                <w:rFonts w:ascii="Times New Roman" w:hAnsi="Times New Roman"/>
                <w:lang w:val="uk-UA"/>
              </w:rPr>
              <w:br/>
              <w:t>Покриття: зовнішнє – гідрофільне, внутрішнє – силікон</w:t>
            </w:r>
            <w:r w:rsidRPr="00591035">
              <w:rPr>
                <w:rFonts w:ascii="Times New Roman" w:hAnsi="Times New Roman"/>
                <w:lang w:val="uk-UA"/>
              </w:rPr>
              <w:br/>
              <w:t xml:space="preserve">Запобігання вигинам і зламам: </w:t>
            </w:r>
            <w:r w:rsidRPr="00591035">
              <w:rPr>
                <w:rFonts w:ascii="Times New Roman" w:hAnsi="Times New Roman"/>
                <w:lang w:val="uk-UA"/>
              </w:rPr>
              <w:lastRenderedPageBreak/>
              <w:t>армований шафт</w:t>
            </w:r>
            <w:r w:rsidRPr="00591035">
              <w:rPr>
                <w:rFonts w:ascii="Times New Roman" w:hAnsi="Times New Roman"/>
                <w:lang w:val="uk-UA"/>
              </w:rPr>
              <w:br/>
              <w:t>Розміри інтродюсера: 5F, 6F, 7F</w:t>
            </w:r>
            <w:r w:rsidRPr="00591035">
              <w:rPr>
                <w:rFonts w:ascii="Times New Roman" w:hAnsi="Times New Roman"/>
                <w:lang w:val="uk-UA"/>
              </w:rPr>
              <w:br/>
              <w:t>Довжини інтродюсера: не менше 25 см</w:t>
            </w:r>
            <w:r w:rsidRPr="00591035">
              <w:rPr>
                <w:rFonts w:ascii="Times New Roman" w:hAnsi="Times New Roman"/>
                <w:lang w:val="uk-UA"/>
              </w:rPr>
              <w:br/>
              <w:t>Розмір ангіографічної голки: 22G/45мм</w:t>
            </w:r>
            <w:r w:rsidRPr="00591035">
              <w:rPr>
                <w:rFonts w:ascii="Times New Roman" w:hAnsi="Times New Roman"/>
                <w:lang w:val="uk-UA"/>
              </w:rPr>
              <w:br/>
              <w:t>Розміри провідника: прямий / 0.025" / 80cm         Візуалізація: маркер з платини</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lastRenderedPageBreak/>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200</w:t>
            </w:r>
          </w:p>
        </w:tc>
      </w:tr>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lastRenderedPageBreak/>
              <w:t>4</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 xml:space="preserve">58865 Набір для введення судинного катетера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Інтродюсер для трансрадіального доступу (довгий)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color w:val="000000"/>
                <w:lang w:val="uk-UA"/>
              </w:rPr>
            </w:pPr>
            <w:r w:rsidRPr="00591035">
              <w:rPr>
                <w:rFonts w:ascii="Times New Roman" w:hAnsi="Times New Roman"/>
                <w:color w:val="000000"/>
                <w:lang w:val="uk-UA"/>
              </w:rPr>
              <w:t>Діапазон довжин – 10-11 см, 23 або 25 см</w:t>
            </w:r>
            <w:r w:rsidRPr="00591035">
              <w:rPr>
                <w:rFonts w:ascii="Times New Roman" w:hAnsi="Times New Roman"/>
                <w:color w:val="000000"/>
                <w:lang w:val="uk-UA"/>
              </w:rPr>
              <w:br/>
              <w:t>Діаметр - 5, 6 Fr (F)</w:t>
            </w:r>
            <w:r w:rsidRPr="00591035">
              <w:rPr>
                <w:rFonts w:ascii="Times New Roman" w:hAnsi="Times New Roman"/>
                <w:color w:val="000000"/>
                <w:lang w:val="uk-UA"/>
              </w:rPr>
              <w:br/>
              <w:t>Покриття: гідрофільне</w:t>
            </w:r>
            <w:r w:rsidRPr="00591035">
              <w:rPr>
                <w:rFonts w:ascii="Times New Roman" w:hAnsi="Times New Roman"/>
                <w:color w:val="000000"/>
                <w:lang w:val="uk-UA"/>
              </w:rPr>
              <w:br/>
              <w:t>До складу інтродюсера входять:</w:t>
            </w:r>
            <w:r w:rsidRPr="00591035">
              <w:rPr>
                <w:rFonts w:ascii="Times New Roman" w:hAnsi="Times New Roman"/>
                <w:color w:val="000000"/>
                <w:lang w:val="uk-UA"/>
              </w:rPr>
              <w:br/>
              <w:t>- міні-провідник: 0,021”, 0,025”, наявність модифікацій з пластиковим та пружинним провідником</w:t>
            </w:r>
            <w:r w:rsidRPr="00591035">
              <w:rPr>
                <w:rFonts w:ascii="Times New Roman" w:hAnsi="Times New Roman"/>
                <w:color w:val="000000"/>
                <w:lang w:val="uk-UA"/>
              </w:rPr>
              <w:br/>
              <w:t>- пункційна голка 20G, 21G або 22G</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1430</w:t>
            </w:r>
          </w:p>
        </w:tc>
      </w:tr>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5</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 xml:space="preserve">58865 Набір для введення судинного катетера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Інтродюсер для феморального доступу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color w:val="000000"/>
                <w:lang w:val="uk-UA"/>
              </w:rPr>
            </w:pPr>
            <w:r w:rsidRPr="00591035">
              <w:rPr>
                <w:rFonts w:ascii="Times New Roman" w:hAnsi="Times New Roman"/>
                <w:color w:val="000000"/>
                <w:lang w:val="uk-UA"/>
              </w:rPr>
              <w:t>Діаметри інтродьюсерів (розмір): 4, 5, 6 Fr (F)</w:t>
            </w:r>
            <w:r w:rsidRPr="00591035">
              <w:rPr>
                <w:rFonts w:ascii="Times New Roman" w:hAnsi="Times New Roman"/>
                <w:color w:val="000000"/>
                <w:lang w:val="uk-UA"/>
              </w:rPr>
              <w:br/>
              <w:t>Довжина інтродьюсерів: Не менше 7 см та не більше 12 см</w:t>
            </w:r>
            <w:r w:rsidRPr="00591035">
              <w:rPr>
                <w:rFonts w:ascii="Times New Roman" w:hAnsi="Times New Roman"/>
                <w:color w:val="000000"/>
                <w:lang w:val="uk-UA"/>
              </w:rPr>
              <w:br/>
              <w:t xml:space="preserve">Розміри голки та провідника (мініпровідника): </w:t>
            </w:r>
            <w:r w:rsidRPr="00591035">
              <w:rPr>
                <w:rFonts w:ascii="Times New Roman" w:hAnsi="Times New Roman"/>
                <w:color w:val="000000"/>
                <w:lang w:val="uk-UA"/>
              </w:rPr>
              <w:br/>
              <w:t>Наявність комплектацій:</w:t>
            </w:r>
            <w:r w:rsidRPr="00591035">
              <w:rPr>
                <w:rFonts w:ascii="Times New Roman" w:hAnsi="Times New Roman"/>
                <w:color w:val="000000"/>
                <w:lang w:val="uk-UA"/>
              </w:rPr>
              <w:br/>
              <w:t>голка 22 G -провідник (мініпровідник) 0,018” або 0,021”</w:t>
            </w:r>
            <w:r w:rsidRPr="00591035">
              <w:rPr>
                <w:rFonts w:ascii="Times New Roman" w:hAnsi="Times New Roman"/>
                <w:color w:val="000000"/>
                <w:lang w:val="uk-UA"/>
              </w:rPr>
              <w:br/>
              <w:t>голка 21 G -провідник (мініпровідник) 0,021”</w:t>
            </w:r>
            <w:r w:rsidRPr="00591035">
              <w:rPr>
                <w:rFonts w:ascii="Times New Roman" w:hAnsi="Times New Roman"/>
                <w:color w:val="000000"/>
                <w:lang w:val="uk-UA"/>
              </w:rPr>
              <w:br/>
              <w:t xml:space="preserve">голка 20 G -провідник (мініпровідник) 0,025” </w:t>
            </w:r>
            <w:r w:rsidRPr="00591035">
              <w:rPr>
                <w:rFonts w:ascii="Times New Roman" w:hAnsi="Times New Roman"/>
                <w:color w:val="000000"/>
                <w:lang w:val="uk-UA"/>
              </w:rPr>
              <w:br/>
              <w:t>Провідник (мініпровідник) довжина: Від 40 см</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150</w:t>
            </w:r>
          </w:p>
        </w:tc>
      </w:tr>
      <w:tr w:rsidR="00A24BF8" w:rsidRPr="00591035" w:rsidTr="00A24BF8">
        <w:trPr>
          <w:trHeight w:val="63"/>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6</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 xml:space="preserve"> 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58865 - Набір для введення судинного</w:t>
            </w:r>
            <w:r w:rsidRPr="00591035">
              <w:rPr>
                <w:rFonts w:ascii="Times New Roman" w:hAnsi="Times New Roman"/>
                <w:color w:val="000000"/>
                <w:lang w:val="uk-UA"/>
              </w:rPr>
              <w:br/>
              <w:t>катетера</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Інтродьюсер феморальний великого розміру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color w:val="000000"/>
                <w:lang w:val="uk-UA"/>
              </w:rPr>
            </w:pPr>
            <w:r w:rsidRPr="00591035">
              <w:rPr>
                <w:rFonts w:ascii="Times New Roman" w:hAnsi="Times New Roman"/>
                <w:color w:val="000000"/>
                <w:lang w:val="uk-UA"/>
              </w:rPr>
              <w:t xml:space="preserve">Призначення: Забезпечення каналу для введення діагностичних або ендоваскулярних пристроїв у судинну мережу та для мінімізації̈ втрати крові, пов’язаної з подібним втручанням </w:t>
            </w:r>
            <w:r w:rsidRPr="00591035">
              <w:rPr>
                <w:rFonts w:ascii="Times New Roman" w:hAnsi="Times New Roman"/>
                <w:color w:val="000000"/>
                <w:lang w:val="uk-UA"/>
              </w:rPr>
              <w:br/>
              <w:t>Покриття інтрод’юсера: Гідрофільне</w:t>
            </w:r>
            <w:r w:rsidRPr="00591035">
              <w:rPr>
                <w:rFonts w:ascii="Times New Roman" w:hAnsi="Times New Roman"/>
                <w:color w:val="000000"/>
                <w:lang w:val="uk-UA"/>
              </w:rPr>
              <w:br/>
              <w:t xml:space="preserve">Розмір інтрод’юсера: Має бути в наявності розміри від 12F до 26F з кроком не більше 2F, довжина робочої частини не менше 28 см </w:t>
            </w:r>
            <w:r w:rsidRPr="00591035">
              <w:rPr>
                <w:rFonts w:ascii="Times New Roman" w:hAnsi="Times New Roman"/>
                <w:color w:val="000000"/>
                <w:lang w:val="uk-UA"/>
              </w:rPr>
              <w:br/>
              <w:t xml:space="preserve">Ренгенконтрасний маркер: Наявність рентгенконтрастного маркеру на дистальному кінці інтрод’юсера </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30</w:t>
            </w:r>
          </w:p>
        </w:tc>
      </w:tr>
    </w:tbl>
    <w:p w:rsidR="00591035" w:rsidRDefault="00591035"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4A1C08">
      <w:pPr>
        <w:pStyle w:val="a7"/>
        <w:spacing w:before="0" w:after="0"/>
        <w:ind w:firstLine="708"/>
        <w:contextualSpacing/>
        <w:jc w:val="both"/>
        <w:rPr>
          <w:i/>
          <w:color w:val="000000" w:themeColor="text1"/>
          <w:lang w:val="uk-UA"/>
        </w:rPr>
      </w:pPr>
    </w:p>
    <w:p w:rsidR="004A1C08" w:rsidRPr="007114C9" w:rsidRDefault="004A1C08" w:rsidP="004A1C08">
      <w:pPr>
        <w:pStyle w:val="a7"/>
        <w:spacing w:before="0" w:after="0"/>
        <w:ind w:firstLine="708"/>
        <w:contextualSpacing/>
        <w:jc w:val="both"/>
        <w:rPr>
          <w:rFonts w:eastAsiaTheme="minorEastAsia"/>
          <w:b/>
          <w:bCs/>
          <w:color w:val="000000" w:themeColor="text1"/>
          <w:lang w:val="uk-UA"/>
        </w:rPr>
      </w:pPr>
      <w:r w:rsidRPr="007114C9">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A1C08" w:rsidRPr="007114C9" w:rsidRDefault="004A1C08" w:rsidP="004A1C08">
      <w:pPr>
        <w:spacing w:line="240" w:lineRule="auto"/>
        <w:rPr>
          <w:rFonts w:ascii="Times New Roman" w:eastAsia="Times New Roman" w:hAnsi="Times New Roman"/>
          <w:i/>
          <w:color w:val="000000" w:themeColor="text1"/>
          <w:sz w:val="24"/>
          <w:szCs w:val="24"/>
          <w:lang w:val="uk-UA" w:eastAsia="ru-RU"/>
        </w:rPr>
      </w:pPr>
    </w:p>
    <w:p w:rsidR="00813BC6" w:rsidRDefault="00813BC6"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3006FD" w:rsidRDefault="003006FD" w:rsidP="003006FD">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Додаток 3</w:t>
      </w:r>
    </w:p>
    <w:p w:rsidR="003006FD" w:rsidRPr="006F0C0F" w:rsidRDefault="003006FD" w:rsidP="003006FD">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3006FD" w:rsidRPr="006F0C0F" w:rsidRDefault="003006FD" w:rsidP="003006FD">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3006FD" w:rsidRPr="006F0C0F" w:rsidRDefault="003006FD" w:rsidP="003006FD">
      <w:pPr>
        <w:spacing w:line="240" w:lineRule="auto"/>
        <w:ind w:left="3540"/>
        <w:jc w:val="center"/>
        <w:rPr>
          <w:rFonts w:ascii="Times New Roman" w:hAnsi="Times New Roman"/>
          <w:b/>
          <w:color w:val="000000" w:themeColor="text1"/>
          <w:sz w:val="24"/>
          <w:szCs w:val="24"/>
          <w:lang w:val="uk-UA" w:eastAsia="uk-UA"/>
        </w:rPr>
      </w:pP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3006FD" w:rsidRPr="006F0C0F" w:rsidRDefault="003006FD" w:rsidP="003006FD">
      <w:pPr>
        <w:spacing w:line="240" w:lineRule="auto"/>
        <w:jc w:val="center"/>
        <w:rPr>
          <w:rFonts w:ascii="Times New Roman" w:hAnsi="Times New Roman"/>
          <w:color w:val="000000"/>
          <w:sz w:val="24"/>
          <w:szCs w:val="24"/>
          <w:lang w:val="uk-UA"/>
        </w:rPr>
      </w:pPr>
    </w:p>
    <w:tbl>
      <w:tblPr>
        <w:tblW w:w="0" w:type="auto"/>
        <w:tblLook w:val="04A0"/>
      </w:tblPr>
      <w:tblGrid>
        <w:gridCol w:w="4005"/>
        <w:gridCol w:w="5566"/>
      </w:tblGrid>
      <w:tr w:rsidR="003006FD" w:rsidRPr="006F0C0F" w:rsidTr="004F1007">
        <w:tc>
          <w:tcPr>
            <w:tcW w:w="4785" w:type="dxa"/>
            <w:hideMark/>
          </w:tcPr>
          <w:p w:rsidR="003006FD" w:rsidRPr="006F0C0F" w:rsidRDefault="003006FD" w:rsidP="004F1007">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3006FD" w:rsidRPr="006F0C0F" w:rsidRDefault="003006FD" w:rsidP="004F1007">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3006FD" w:rsidRPr="006F0C0F" w:rsidRDefault="003006FD" w:rsidP="003006FD">
      <w:pPr>
        <w:spacing w:line="240" w:lineRule="auto"/>
        <w:ind w:firstLine="539"/>
        <w:jc w:val="both"/>
        <w:rPr>
          <w:rFonts w:ascii="Times New Roman" w:hAnsi="Times New Roman"/>
          <w:b/>
          <w:color w:val="000000"/>
          <w:kern w:val="2"/>
          <w:sz w:val="24"/>
          <w:szCs w:val="24"/>
          <w:lang w:val="uk-UA"/>
        </w:rPr>
      </w:pP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3006FD" w:rsidRPr="006F0C0F" w:rsidRDefault="003006FD" w:rsidP="003006FD">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p>
    <w:p w:rsidR="003006FD" w:rsidRPr="006F0C0F" w:rsidRDefault="003006FD" w:rsidP="003006FD">
      <w:pPr>
        <w:pStyle w:val="a9"/>
        <w:widowControl w:val="0"/>
        <w:numPr>
          <w:ilvl w:val="0"/>
          <w:numId w:val="5"/>
        </w:numPr>
        <w:autoSpaceDE w:val="0"/>
        <w:ind w:firstLine="709"/>
        <w:jc w:val="center"/>
        <w:rPr>
          <w:b/>
          <w:color w:val="000000"/>
        </w:rPr>
      </w:pPr>
      <w:r w:rsidRPr="006F0C0F">
        <w:rPr>
          <w:b/>
          <w:color w:val="000000"/>
        </w:rPr>
        <w:t xml:space="preserve">Предмет договору  </w:t>
      </w:r>
    </w:p>
    <w:p w:rsidR="003006FD" w:rsidRPr="004A5F54" w:rsidRDefault="003006FD" w:rsidP="00591035">
      <w:pPr>
        <w:pStyle w:val="a9"/>
        <w:numPr>
          <w:ilvl w:val="1"/>
          <w:numId w:val="36"/>
        </w:numPr>
        <w:jc w:val="both"/>
        <w:rPr>
          <w:b/>
        </w:rPr>
      </w:pPr>
      <w:r w:rsidRPr="0051327A">
        <w:rPr>
          <w:color w:val="000000"/>
        </w:rPr>
        <w:t>Найменування:</w:t>
      </w:r>
      <w:r>
        <w:rPr>
          <w:color w:val="000000"/>
        </w:rPr>
        <w:t xml:space="preserve"> </w:t>
      </w:r>
      <w:r w:rsidR="00591035" w:rsidRPr="00591035">
        <w:rPr>
          <w:b/>
          <w:color w:val="000000" w:themeColor="text1"/>
          <w:kern w:val="2"/>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b/>
          <w:color w:val="000000" w:themeColor="text1"/>
          <w:kern w:val="2"/>
        </w:rPr>
        <w:t>,</w:t>
      </w:r>
      <w:r w:rsidR="00591035" w:rsidRPr="00591035">
        <w:rPr>
          <w:b/>
          <w:color w:val="000000" w:themeColor="text1"/>
          <w:kern w:val="2"/>
        </w:rPr>
        <w:t xml:space="preserve"> 6 найменувань</w:t>
      </w:r>
      <w:r w:rsidRPr="0053035A">
        <w:rPr>
          <w:color w:val="000000"/>
        </w:rPr>
        <w:t xml:space="preserve"> за результатами процедури відкритих торгів з особливостями.</w:t>
      </w:r>
    </w:p>
    <w:p w:rsidR="003006FD" w:rsidRPr="0051327A" w:rsidRDefault="003006FD" w:rsidP="003006FD">
      <w:pPr>
        <w:pStyle w:val="a9"/>
        <w:numPr>
          <w:ilvl w:val="0"/>
          <w:numId w:val="6"/>
        </w:numPr>
        <w:ind w:firstLine="709"/>
        <w:jc w:val="both"/>
        <w:rPr>
          <w:vanish/>
          <w:color w:val="000000"/>
          <w:shd w:val="clear" w:color="auto" w:fill="FFFFFF"/>
        </w:rPr>
      </w:pPr>
    </w:p>
    <w:p w:rsidR="003006FD" w:rsidRPr="00194534" w:rsidRDefault="003006FD" w:rsidP="003006FD">
      <w:pPr>
        <w:pStyle w:val="a9"/>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3006FD" w:rsidRPr="00194534" w:rsidRDefault="003006FD" w:rsidP="003006FD">
      <w:pPr>
        <w:pStyle w:val="a9"/>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006FD" w:rsidRPr="00194534" w:rsidRDefault="003006FD" w:rsidP="003006FD">
      <w:pPr>
        <w:jc w:val="both"/>
        <w:rPr>
          <w:color w:val="000000"/>
          <w:lang w:val="uk-UA"/>
        </w:rPr>
      </w:pPr>
    </w:p>
    <w:p w:rsidR="003006FD" w:rsidRPr="00194534" w:rsidRDefault="003006FD" w:rsidP="003006FD">
      <w:pPr>
        <w:pStyle w:val="a9"/>
        <w:numPr>
          <w:ilvl w:val="0"/>
          <w:numId w:val="5"/>
        </w:numPr>
        <w:jc w:val="center"/>
        <w:rPr>
          <w:b/>
          <w:color w:val="000000"/>
        </w:rPr>
      </w:pPr>
      <w:r w:rsidRPr="00194534">
        <w:rPr>
          <w:b/>
          <w:color w:val="000000"/>
        </w:rPr>
        <w:t>Якість товару</w:t>
      </w:r>
    </w:p>
    <w:p w:rsidR="003006FD" w:rsidRDefault="003006FD" w:rsidP="003006FD">
      <w:pPr>
        <w:pStyle w:val="a9"/>
        <w:numPr>
          <w:ilvl w:val="0"/>
          <w:numId w:val="7"/>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3006FD" w:rsidRPr="005444A1" w:rsidRDefault="003006FD" w:rsidP="003006FD">
      <w:pPr>
        <w:pStyle w:val="a9"/>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006FD" w:rsidRPr="00194534" w:rsidRDefault="003006FD" w:rsidP="003006FD">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3006FD" w:rsidRPr="008173BF" w:rsidRDefault="003006FD" w:rsidP="003006FD">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3006FD" w:rsidRDefault="003006FD" w:rsidP="003006FD">
      <w:pPr>
        <w:pStyle w:val="a9"/>
        <w:tabs>
          <w:tab w:val="left" w:pos="567"/>
        </w:tabs>
        <w:ind w:left="567"/>
        <w:jc w:val="both"/>
        <w:rPr>
          <w:color w:val="000000"/>
        </w:rPr>
      </w:pPr>
    </w:p>
    <w:p w:rsidR="00A24BF8" w:rsidRDefault="00A24BF8" w:rsidP="003006FD">
      <w:pPr>
        <w:pStyle w:val="a9"/>
        <w:tabs>
          <w:tab w:val="left" w:pos="567"/>
        </w:tabs>
        <w:ind w:left="567"/>
        <w:jc w:val="both"/>
        <w:rPr>
          <w:color w:val="000000"/>
        </w:rPr>
      </w:pPr>
    </w:p>
    <w:p w:rsidR="00A24BF8" w:rsidRDefault="00A24BF8" w:rsidP="003006FD">
      <w:pPr>
        <w:pStyle w:val="a9"/>
        <w:tabs>
          <w:tab w:val="left" w:pos="567"/>
        </w:tabs>
        <w:ind w:left="567"/>
        <w:jc w:val="both"/>
        <w:rPr>
          <w:color w:val="000000"/>
        </w:rPr>
      </w:pPr>
    </w:p>
    <w:p w:rsidR="00A24BF8" w:rsidRDefault="00A24BF8" w:rsidP="003006FD">
      <w:pPr>
        <w:pStyle w:val="a9"/>
        <w:tabs>
          <w:tab w:val="left" w:pos="567"/>
        </w:tabs>
        <w:ind w:left="567"/>
        <w:jc w:val="both"/>
        <w:rPr>
          <w:color w:val="000000"/>
        </w:rPr>
      </w:pPr>
    </w:p>
    <w:p w:rsidR="003006FD" w:rsidRPr="00194534" w:rsidRDefault="003006FD" w:rsidP="003006FD">
      <w:pPr>
        <w:pStyle w:val="a9"/>
        <w:numPr>
          <w:ilvl w:val="0"/>
          <w:numId w:val="5"/>
        </w:numPr>
        <w:jc w:val="center"/>
        <w:rPr>
          <w:b/>
          <w:color w:val="000000"/>
        </w:rPr>
      </w:pPr>
      <w:bookmarkStart w:id="32" w:name="_GoBack"/>
      <w:bookmarkEnd w:id="32"/>
      <w:r w:rsidRPr="00194534">
        <w:rPr>
          <w:b/>
          <w:color w:val="000000"/>
        </w:rPr>
        <w:lastRenderedPageBreak/>
        <w:t>Ціна договору</w:t>
      </w:r>
    </w:p>
    <w:p w:rsidR="003006FD" w:rsidRPr="00194534" w:rsidRDefault="003006FD" w:rsidP="003006FD">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3006FD" w:rsidRPr="00194534" w:rsidRDefault="003006FD" w:rsidP="003006FD">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3006FD" w:rsidRPr="00194534" w:rsidRDefault="003006FD" w:rsidP="003006FD">
      <w:pPr>
        <w:pStyle w:val="a9"/>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3006FD" w:rsidRPr="00194534" w:rsidRDefault="003006FD" w:rsidP="003006FD">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3006FD" w:rsidRPr="00194534" w:rsidRDefault="003006FD" w:rsidP="003006FD">
      <w:pPr>
        <w:pStyle w:val="a9"/>
        <w:ind w:left="0" w:firstLine="567"/>
        <w:rPr>
          <w:b/>
          <w:color w:val="000000"/>
        </w:rPr>
      </w:pPr>
    </w:p>
    <w:p w:rsidR="003006FD" w:rsidRPr="00194534" w:rsidRDefault="003006FD" w:rsidP="003006FD">
      <w:pPr>
        <w:pStyle w:val="a9"/>
        <w:numPr>
          <w:ilvl w:val="0"/>
          <w:numId w:val="5"/>
        </w:numPr>
        <w:ind w:firstLine="567"/>
        <w:jc w:val="center"/>
        <w:rPr>
          <w:color w:val="000000"/>
        </w:rPr>
      </w:pPr>
      <w:r w:rsidRPr="00194534">
        <w:rPr>
          <w:b/>
          <w:color w:val="000000"/>
        </w:rPr>
        <w:t>Порядок здійснення оплати</w:t>
      </w:r>
    </w:p>
    <w:p w:rsidR="003006FD" w:rsidRPr="00194534" w:rsidRDefault="003006FD" w:rsidP="003006FD">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3006FD" w:rsidRPr="00194534" w:rsidRDefault="003006FD" w:rsidP="003006FD">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006FD" w:rsidRPr="006F0C0F" w:rsidRDefault="003006FD" w:rsidP="003006FD">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3006FD" w:rsidRPr="006F0C0F" w:rsidRDefault="003006FD" w:rsidP="003006FD">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6FD" w:rsidRPr="00111796" w:rsidRDefault="003006FD" w:rsidP="003006FD">
      <w:pPr>
        <w:pStyle w:val="a9"/>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3006FD" w:rsidRPr="00194534" w:rsidRDefault="003006FD" w:rsidP="003006FD">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p>
    <w:p w:rsidR="003006FD" w:rsidRPr="00194534" w:rsidRDefault="003006FD" w:rsidP="003006FD">
      <w:pPr>
        <w:pStyle w:val="a9"/>
        <w:numPr>
          <w:ilvl w:val="0"/>
          <w:numId w:val="5"/>
        </w:numPr>
        <w:ind w:firstLine="567"/>
        <w:jc w:val="center"/>
        <w:rPr>
          <w:b/>
          <w:color w:val="000000"/>
        </w:rPr>
      </w:pPr>
      <w:r w:rsidRPr="00194534">
        <w:rPr>
          <w:b/>
          <w:color w:val="000000"/>
        </w:rPr>
        <w:t>Термін та місце поставки товару</w:t>
      </w:r>
    </w:p>
    <w:p w:rsidR="003006FD" w:rsidRPr="00194534" w:rsidRDefault="003006FD" w:rsidP="003006FD">
      <w:pPr>
        <w:pStyle w:val="a9"/>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3006FD" w:rsidRPr="00F049DE" w:rsidRDefault="003006FD" w:rsidP="003006FD">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006FD" w:rsidRPr="00F049DE" w:rsidRDefault="003006FD" w:rsidP="003006FD">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3006FD" w:rsidRPr="00F049DE" w:rsidRDefault="003006FD" w:rsidP="003006FD">
      <w:pPr>
        <w:pStyle w:val="a9"/>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3006FD" w:rsidRDefault="003006FD" w:rsidP="003006FD">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3006FD" w:rsidRPr="008B0BA2" w:rsidRDefault="003006FD" w:rsidP="003006FD">
      <w:pPr>
        <w:pStyle w:val="a9"/>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3006FD" w:rsidRPr="008B0BA2" w:rsidRDefault="003006FD" w:rsidP="003006FD">
      <w:pPr>
        <w:jc w:val="both"/>
        <w:rPr>
          <w:color w:val="000000"/>
        </w:rPr>
      </w:pP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5"/>
        </w:numPr>
        <w:jc w:val="center"/>
        <w:rPr>
          <w:b/>
          <w:color w:val="000000"/>
        </w:rPr>
      </w:pPr>
      <w:r w:rsidRPr="00194534">
        <w:rPr>
          <w:b/>
          <w:color w:val="000000"/>
        </w:rPr>
        <w:t>Права та обов'язки сторін</w:t>
      </w:r>
    </w:p>
    <w:p w:rsidR="003006FD" w:rsidRPr="00194534" w:rsidRDefault="003006FD" w:rsidP="003006FD">
      <w:pPr>
        <w:pStyle w:val="a9"/>
        <w:numPr>
          <w:ilvl w:val="0"/>
          <w:numId w:val="12"/>
        </w:numPr>
        <w:ind w:firstLine="567"/>
        <w:jc w:val="both"/>
        <w:rPr>
          <w:color w:val="000000"/>
        </w:rPr>
      </w:pPr>
      <w:r w:rsidRPr="00194534">
        <w:rPr>
          <w:color w:val="000000"/>
        </w:rPr>
        <w:t>Замовник зобов’язаний:</w:t>
      </w:r>
    </w:p>
    <w:p w:rsidR="003006FD" w:rsidRPr="00194534" w:rsidRDefault="003006FD" w:rsidP="003006FD">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3006FD" w:rsidRPr="00194534" w:rsidRDefault="003006FD" w:rsidP="003006FD">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3006FD" w:rsidRPr="00194534" w:rsidRDefault="003006FD" w:rsidP="003006FD">
      <w:pPr>
        <w:pStyle w:val="a9"/>
        <w:numPr>
          <w:ilvl w:val="0"/>
          <w:numId w:val="12"/>
        </w:numPr>
        <w:ind w:firstLine="567"/>
        <w:jc w:val="both"/>
        <w:rPr>
          <w:color w:val="000000"/>
        </w:rPr>
      </w:pPr>
      <w:r w:rsidRPr="00194534">
        <w:rPr>
          <w:color w:val="000000"/>
        </w:rPr>
        <w:t>Замовник має право:</w:t>
      </w:r>
    </w:p>
    <w:p w:rsidR="003006FD" w:rsidRPr="00194534" w:rsidRDefault="003006FD" w:rsidP="003006FD">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3006FD" w:rsidRPr="00194534" w:rsidRDefault="003006FD" w:rsidP="003006FD">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зобов’язаний:</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має право:</w:t>
      </w:r>
    </w:p>
    <w:p w:rsidR="003006FD" w:rsidRPr="00194534" w:rsidRDefault="003006FD" w:rsidP="003006FD">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3006FD"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3006FD" w:rsidRPr="00194534" w:rsidRDefault="003006FD" w:rsidP="003006FD">
      <w:pPr>
        <w:pStyle w:val="a9"/>
        <w:numPr>
          <w:ilvl w:val="0"/>
          <w:numId w:val="17"/>
        </w:numPr>
        <w:ind w:left="0" w:firstLine="567"/>
        <w:jc w:val="both"/>
        <w:rPr>
          <w:color w:val="000000"/>
        </w:rPr>
      </w:pPr>
      <w:r w:rsidRPr="00194534">
        <w:rPr>
          <w:color w:val="000000"/>
        </w:rPr>
        <w:t xml:space="preserve">Замовник має право в односторонньому порядку зменшити обсяг закупівлі, визначений у цьому Договорі, у зв`язку зі зменшенням бюджетних призначень на </w:t>
      </w:r>
      <w:r w:rsidRPr="00194534">
        <w:rPr>
          <w:color w:val="000000"/>
        </w:rPr>
        <w:lastRenderedPageBreak/>
        <w:t>зазначені цілі, повідомивши письмово Постачальника протягом 14 робочих днів з дня виникнення таких обставин.</w:t>
      </w: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Відповідальність сторін</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3006FD" w:rsidRPr="00194534" w:rsidRDefault="003006FD" w:rsidP="003006FD">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3006FD" w:rsidRPr="00194534" w:rsidRDefault="003006FD" w:rsidP="003006FD">
      <w:pPr>
        <w:pStyle w:val="a9"/>
        <w:widowControl w:val="0"/>
        <w:shd w:val="clear" w:color="auto" w:fill="FFFFFF"/>
        <w:autoSpaceDE w:val="0"/>
        <w:ind w:left="567"/>
        <w:jc w:val="both"/>
        <w:rPr>
          <w:color w:val="000000"/>
          <w:spacing w:val="1"/>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Обставини непереборної сили</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006FD" w:rsidRPr="00194534" w:rsidRDefault="003006FD" w:rsidP="003006FD">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Вирішення спорів</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3006FD"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Строк дії договору</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3006FD" w:rsidRDefault="003006FD" w:rsidP="003006FD">
      <w:pPr>
        <w:pStyle w:val="a9"/>
        <w:numPr>
          <w:ilvl w:val="0"/>
          <w:numId w:val="21"/>
        </w:numPr>
        <w:ind w:left="0" w:firstLine="567"/>
        <w:jc w:val="both"/>
        <w:rPr>
          <w:bCs/>
          <w:color w:val="000000"/>
          <w:kern w:val="32"/>
        </w:rPr>
      </w:pPr>
      <w:r w:rsidRPr="00194534">
        <w:rPr>
          <w:bCs/>
          <w:color w:val="000000"/>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CC7218" w:rsidRPr="00194534" w:rsidRDefault="00CC7218" w:rsidP="00CC7218">
      <w:pPr>
        <w:pStyle w:val="a9"/>
        <w:ind w:left="567"/>
        <w:jc w:val="both"/>
        <w:rPr>
          <w:bCs/>
          <w:color w:val="000000"/>
          <w:kern w:val="32"/>
        </w:rPr>
      </w:pPr>
    </w:p>
    <w:p w:rsidR="003006FD" w:rsidRPr="00B257C0" w:rsidRDefault="003006FD" w:rsidP="003006FD">
      <w:pPr>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Інші умови</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Додатки до договору</w:t>
      </w:r>
    </w:p>
    <w:p w:rsidR="003006FD" w:rsidRPr="00194534" w:rsidRDefault="003006FD" w:rsidP="003006FD">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3006FD" w:rsidRPr="00194534" w:rsidRDefault="003006FD" w:rsidP="003006FD">
      <w:pPr>
        <w:pStyle w:val="a9"/>
        <w:ind w:left="567"/>
        <w:jc w:val="both"/>
        <w:rPr>
          <w:bCs/>
          <w:color w:val="000000"/>
          <w:kern w:val="32"/>
        </w:rPr>
      </w:pPr>
    </w:p>
    <w:p w:rsidR="003006FD" w:rsidRPr="00194534" w:rsidRDefault="003006FD" w:rsidP="003006FD">
      <w:pPr>
        <w:pStyle w:val="a9"/>
        <w:ind w:left="1956"/>
        <w:rPr>
          <w:b/>
          <w:bCs/>
          <w:color w:val="000000"/>
          <w:kern w:val="32"/>
        </w:rPr>
      </w:pPr>
      <w:r w:rsidRPr="00194534">
        <w:rPr>
          <w:b/>
          <w:bCs/>
          <w:color w:val="000000"/>
          <w:kern w:val="32"/>
        </w:rPr>
        <w:t>Місцезнаходження та банківські реквізити сторін</w:t>
      </w:r>
    </w:p>
    <w:p w:rsidR="003006FD" w:rsidRPr="00194534" w:rsidRDefault="003006FD" w:rsidP="003006FD">
      <w:pPr>
        <w:pStyle w:val="a9"/>
        <w:ind w:left="0"/>
        <w:rPr>
          <w:b/>
          <w:bCs/>
          <w:color w:val="000000"/>
          <w:kern w:val="32"/>
        </w:rPr>
      </w:pPr>
    </w:p>
    <w:tbl>
      <w:tblPr>
        <w:tblW w:w="0" w:type="auto"/>
        <w:tblLook w:val="04A0"/>
      </w:tblPr>
      <w:tblGrid>
        <w:gridCol w:w="4665"/>
        <w:gridCol w:w="142"/>
        <w:gridCol w:w="4531"/>
        <w:gridCol w:w="233"/>
      </w:tblGrid>
      <w:tr w:rsidR="003006FD" w:rsidRPr="00194534" w:rsidTr="004F1007">
        <w:trPr>
          <w:gridAfter w:val="1"/>
          <w:wAfter w:w="233" w:type="dxa"/>
        </w:trPr>
        <w:tc>
          <w:tcPr>
            <w:tcW w:w="4665" w:type="dxa"/>
            <w:hideMark/>
          </w:tcPr>
          <w:p w:rsidR="003006FD" w:rsidRPr="00194534" w:rsidRDefault="003006FD" w:rsidP="004F1007">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rPr>
          <w:gridAfter w:val="1"/>
          <w:wAfter w:w="233" w:type="dxa"/>
        </w:trPr>
        <w:tc>
          <w:tcPr>
            <w:tcW w:w="4665" w:type="dxa"/>
          </w:tcPr>
          <w:p w:rsidR="003006FD" w:rsidRPr="00194534" w:rsidRDefault="003006FD" w:rsidP="004F1007">
            <w:pPr>
              <w:spacing w:line="240" w:lineRule="auto"/>
              <w:rPr>
                <w:rFonts w:ascii="Times New Roman" w:hAnsi="Times New Roman"/>
                <w:color w:val="000000"/>
                <w:kern w:val="2"/>
                <w:sz w:val="24"/>
                <w:szCs w:val="24"/>
                <w:lang w:val="uk-UA"/>
              </w:rPr>
            </w:pPr>
          </w:p>
        </w:tc>
        <w:tc>
          <w:tcPr>
            <w:tcW w:w="4673" w:type="dxa"/>
            <w:gridSpan w:val="2"/>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6550F5"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c>
          <w:tcPr>
            <w:tcW w:w="4807"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194534"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CC7218" w:rsidRDefault="00CC7218" w:rsidP="00B778EF">
      <w:pPr>
        <w:spacing w:line="240" w:lineRule="auto"/>
        <w:rPr>
          <w:rFonts w:ascii="Times New Roman" w:hAnsi="Times New Roman"/>
          <w:color w:val="000000"/>
          <w:sz w:val="24"/>
          <w:szCs w:val="24"/>
          <w:lang w:val="uk-UA"/>
        </w:rPr>
      </w:pPr>
    </w:p>
    <w:p w:rsidR="00CC7218" w:rsidRPr="00194534" w:rsidRDefault="00CC7218"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tbl>
      <w:tblPr>
        <w:tblW w:w="0" w:type="auto"/>
        <w:tblLook w:val="04A0"/>
      </w:tblPr>
      <w:tblGrid>
        <w:gridCol w:w="4095"/>
        <w:gridCol w:w="5260"/>
      </w:tblGrid>
      <w:tr w:rsidR="003006FD" w:rsidRPr="00194534" w:rsidTr="004F1007">
        <w:trPr>
          <w:trHeight w:val="1278"/>
        </w:trPr>
        <w:tc>
          <w:tcPr>
            <w:tcW w:w="4095" w:type="dxa"/>
            <w:shd w:val="clear" w:color="auto" w:fill="auto"/>
          </w:tcPr>
          <w:p w:rsidR="003006FD" w:rsidRPr="00194534" w:rsidRDefault="003006FD" w:rsidP="004F1007">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006FD" w:rsidRDefault="003006FD" w:rsidP="003006FD">
      <w:pPr>
        <w:spacing w:line="240" w:lineRule="auto"/>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3"/>
        <w:gridCol w:w="1558"/>
        <w:gridCol w:w="992"/>
        <w:gridCol w:w="850"/>
        <w:gridCol w:w="851"/>
        <w:gridCol w:w="850"/>
        <w:gridCol w:w="1133"/>
        <w:gridCol w:w="1558"/>
      </w:tblGrid>
      <w:tr w:rsidR="003006FD" w:rsidRPr="004A5F54" w:rsidTr="004F1007">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3006FD" w:rsidRPr="004A5F54" w:rsidRDefault="003006FD" w:rsidP="004F1007">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r>
      <w:tr w:rsidR="003006FD" w:rsidRPr="00B571E9"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r>
      <w:tr w:rsidR="003006FD" w:rsidRPr="004A5F54" w:rsidTr="004F1007">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3006FD" w:rsidRPr="004A5F54" w:rsidRDefault="003006FD" w:rsidP="004F1007">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3006FD" w:rsidRPr="00C22485" w:rsidRDefault="003006FD" w:rsidP="003006FD">
      <w:pPr>
        <w:spacing w:line="240" w:lineRule="auto"/>
        <w:jc w:val="center"/>
        <w:rPr>
          <w:rFonts w:ascii="Times New Roman" w:hAnsi="Times New Roman"/>
          <w:b/>
          <w:color w:val="000000"/>
          <w:kern w:val="2"/>
          <w:sz w:val="24"/>
          <w:szCs w:val="24"/>
        </w:rPr>
      </w:pPr>
    </w:p>
    <w:p w:rsidR="003006FD" w:rsidRDefault="003006FD" w:rsidP="003006FD">
      <w:pPr>
        <w:spacing w:line="240" w:lineRule="auto"/>
        <w:rPr>
          <w:rFonts w:ascii="Times New Roman" w:hAnsi="Times New Roman"/>
          <w:b/>
          <w:color w:val="000000"/>
          <w:kern w:val="2"/>
          <w:sz w:val="24"/>
          <w:szCs w:val="24"/>
          <w:lang w:val="uk-UA"/>
        </w:rPr>
      </w:pPr>
    </w:p>
    <w:p w:rsidR="003006FD" w:rsidRPr="00194534" w:rsidRDefault="003006FD" w:rsidP="003006FD">
      <w:pPr>
        <w:spacing w:line="240" w:lineRule="auto"/>
        <w:jc w:val="center"/>
        <w:rPr>
          <w:rFonts w:ascii="Times New Roman" w:hAnsi="Times New Roman"/>
          <w:b/>
          <w:color w:val="000000"/>
          <w:kern w:val="2"/>
          <w:sz w:val="24"/>
          <w:szCs w:val="24"/>
          <w:lang w:val="uk-UA"/>
        </w:rPr>
      </w:pPr>
    </w:p>
    <w:p w:rsidR="003006FD" w:rsidRPr="004A5F54" w:rsidRDefault="003006FD" w:rsidP="003006FD">
      <w:pPr>
        <w:spacing w:line="240" w:lineRule="auto"/>
        <w:jc w:val="center"/>
        <w:rPr>
          <w:rFonts w:ascii="Times New Roman" w:hAnsi="Times New Roman"/>
          <w:b/>
          <w:color w:val="000000"/>
          <w:kern w:val="2"/>
          <w:sz w:val="24"/>
          <w:szCs w:val="24"/>
        </w:rPr>
      </w:pPr>
    </w:p>
    <w:tbl>
      <w:tblPr>
        <w:tblW w:w="0" w:type="auto"/>
        <w:tblLook w:val="04A0"/>
      </w:tblPr>
      <w:tblGrid>
        <w:gridCol w:w="4784"/>
        <w:gridCol w:w="4787"/>
      </w:tblGrid>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tc>
        <w:tc>
          <w:tcPr>
            <w:tcW w:w="4787"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r>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7114C9" w:rsidRDefault="003006FD" w:rsidP="003006FD">
      <w:pPr>
        <w:widowControl w:val="0"/>
        <w:autoSpaceDE w:val="0"/>
        <w:autoSpaceDN w:val="0"/>
        <w:adjustRightInd w:val="0"/>
        <w:spacing w:line="240" w:lineRule="atLeast"/>
        <w:contextualSpacing/>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007" w:rsidRDefault="004F1007" w:rsidP="001D64BF">
      <w:pPr>
        <w:spacing w:line="240" w:lineRule="auto"/>
      </w:pPr>
      <w:r>
        <w:separator/>
      </w:r>
    </w:p>
  </w:endnote>
  <w:endnote w:type="continuationSeparator" w:id="0">
    <w:p w:rsidR="004F1007" w:rsidRDefault="004F1007"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7" w:rsidRPr="001D64BF" w:rsidRDefault="005E6909"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004F1007" w:rsidRPr="001D64BF">
      <w:rPr>
        <w:rFonts w:ascii="Times New Roman" w:hAnsi="Times New Roman"/>
      </w:rPr>
      <w:instrText xml:space="preserve"> PAGE   \* MERGEFORMAT </w:instrText>
    </w:r>
    <w:r w:rsidRPr="001D64BF">
      <w:rPr>
        <w:rFonts w:ascii="Times New Roman" w:hAnsi="Times New Roman"/>
      </w:rPr>
      <w:fldChar w:fldCharType="separate"/>
    </w:r>
    <w:r w:rsidR="000A0D13">
      <w:rPr>
        <w:rFonts w:ascii="Times New Roman" w:hAnsi="Times New Roman"/>
        <w:noProof/>
      </w:rPr>
      <w:t>30</w:t>
    </w:r>
    <w:r w:rsidRPr="001D64BF">
      <w:rPr>
        <w:rFonts w:ascii="Times New Roman" w:hAnsi="Times New Roman"/>
      </w:rPr>
      <w:fldChar w:fldCharType="end"/>
    </w:r>
  </w:p>
  <w:p w:rsidR="004F1007" w:rsidRDefault="004F10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007" w:rsidRDefault="004F1007" w:rsidP="001D64BF">
      <w:pPr>
        <w:spacing w:line="240" w:lineRule="auto"/>
      </w:pPr>
      <w:r>
        <w:separator/>
      </w:r>
    </w:p>
  </w:footnote>
  <w:footnote w:type="continuationSeparator" w:id="0">
    <w:p w:rsidR="004F1007" w:rsidRDefault="004F1007"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8">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9">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8">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9">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37"/>
  </w:num>
  <w:num w:numId="4">
    <w:abstractNumId w:val="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31"/>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19"/>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num>
  <w:num w:numId="36">
    <w:abstractNumId w:val="18"/>
  </w:num>
  <w:num w:numId="37">
    <w:abstractNumId w:val="8"/>
  </w:num>
  <w:num w:numId="38">
    <w:abstractNumId w:val="3"/>
  </w:num>
  <w:num w:numId="39">
    <w:abstractNumId w:val="39"/>
  </w:num>
  <w:num w:numId="40">
    <w:abstractNumId w:val="22"/>
  </w:num>
  <w:num w:numId="41">
    <w:abstractNumId w:val="10"/>
  </w:num>
  <w:num w:numId="42">
    <w:abstractNumId w:val="32"/>
  </w:num>
  <w:num w:numId="43">
    <w:abstractNumId w:val="25"/>
  </w:num>
  <w:num w:numId="44">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7177"/>
    <w:rsid w:val="00002023"/>
    <w:rsid w:val="00005DC3"/>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19E7"/>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57C2B"/>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0D13"/>
    <w:rsid w:val="000A1035"/>
    <w:rsid w:val="000A1DDB"/>
    <w:rsid w:val="000A231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9CE"/>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0347"/>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3B1B"/>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6FD"/>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3830"/>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AC3"/>
    <w:rsid w:val="004F1007"/>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35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35"/>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2A45"/>
    <w:rsid w:val="005E36EC"/>
    <w:rsid w:val="005E3843"/>
    <w:rsid w:val="005E3CF4"/>
    <w:rsid w:val="005E43AD"/>
    <w:rsid w:val="005E4B9B"/>
    <w:rsid w:val="005E520A"/>
    <w:rsid w:val="005E5E4C"/>
    <w:rsid w:val="005E65ED"/>
    <w:rsid w:val="005E6909"/>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616F"/>
    <w:rsid w:val="00626503"/>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0F5"/>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4C9"/>
    <w:rsid w:val="00711846"/>
    <w:rsid w:val="00711D6D"/>
    <w:rsid w:val="00711DDE"/>
    <w:rsid w:val="00712B36"/>
    <w:rsid w:val="00715541"/>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258"/>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48A"/>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2FDA"/>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350"/>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EB5"/>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4BF8"/>
    <w:rsid w:val="00A25E9F"/>
    <w:rsid w:val="00A27E41"/>
    <w:rsid w:val="00A27E75"/>
    <w:rsid w:val="00A305DE"/>
    <w:rsid w:val="00A30FE8"/>
    <w:rsid w:val="00A31E99"/>
    <w:rsid w:val="00A328F4"/>
    <w:rsid w:val="00A335EC"/>
    <w:rsid w:val="00A35C10"/>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4E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778EF"/>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3C0C"/>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18"/>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565C"/>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6904"/>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6F3D"/>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0B40"/>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141314810">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microsoft.com/office/2007/relationships/stylesWithEffects" Target="stylesWithEffects.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9F1E3-24F0-44F7-BC0E-FE70EB88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37</Pages>
  <Words>13567</Words>
  <Characters>77336</Characters>
  <Application>Microsoft Office Word</Application>
  <DocSecurity>0</DocSecurity>
  <Lines>644</Lines>
  <Paragraphs>181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2023-03-10T08:22:00Z</cp:lastPrinted>
  <dcterms:created xsi:type="dcterms:W3CDTF">2023-03-10T07:30:00Z</dcterms:created>
  <dcterms:modified xsi:type="dcterms:W3CDTF">2023-03-23T14:36:00Z</dcterms:modified>
</cp:coreProperties>
</file>