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31DA" w14:textId="77777777" w:rsidR="0016133B" w:rsidRPr="003B1900" w:rsidRDefault="004C46F9" w:rsidP="004C46F9">
      <w:pPr>
        <w:spacing w:after="0" w:line="240" w:lineRule="auto"/>
        <w:jc w:val="right"/>
        <w:rPr>
          <w:rFonts w:ascii="Times New Roman" w:hAnsi="Times New Roman"/>
          <w:b/>
          <w:color w:val="000000"/>
          <w:sz w:val="24"/>
          <w:szCs w:val="24"/>
        </w:rPr>
      </w:pPr>
      <w:r w:rsidRPr="003B1900">
        <w:rPr>
          <w:rFonts w:ascii="Times New Roman" w:hAnsi="Times New Roman"/>
          <w:b/>
          <w:color w:val="000000"/>
          <w:sz w:val="24"/>
          <w:szCs w:val="24"/>
        </w:rPr>
        <w:t xml:space="preserve">Додаток </w:t>
      </w:r>
      <w:r w:rsidR="0016133B" w:rsidRPr="003B1900">
        <w:rPr>
          <w:rFonts w:ascii="Times New Roman" w:hAnsi="Times New Roman"/>
          <w:b/>
          <w:color w:val="000000"/>
          <w:sz w:val="24"/>
          <w:szCs w:val="24"/>
        </w:rPr>
        <w:t>2</w:t>
      </w:r>
      <w:r w:rsidRPr="003B1900">
        <w:rPr>
          <w:rFonts w:ascii="Times New Roman" w:hAnsi="Times New Roman"/>
          <w:b/>
          <w:color w:val="000000"/>
          <w:sz w:val="24"/>
          <w:szCs w:val="24"/>
        </w:rPr>
        <w:t xml:space="preserve"> </w:t>
      </w:r>
    </w:p>
    <w:p w14:paraId="5E064CB7" w14:textId="77777777" w:rsidR="004C46F9" w:rsidRPr="003B1900" w:rsidRDefault="004C46F9" w:rsidP="004C46F9">
      <w:pPr>
        <w:spacing w:after="0" w:line="240" w:lineRule="auto"/>
        <w:jc w:val="right"/>
        <w:rPr>
          <w:rFonts w:ascii="Times New Roman" w:hAnsi="Times New Roman"/>
          <w:b/>
          <w:color w:val="000000"/>
          <w:sz w:val="24"/>
          <w:szCs w:val="24"/>
        </w:rPr>
      </w:pPr>
      <w:r w:rsidRPr="003B1900">
        <w:rPr>
          <w:rFonts w:ascii="Times New Roman" w:hAnsi="Times New Roman"/>
          <w:b/>
          <w:color w:val="000000"/>
          <w:sz w:val="24"/>
          <w:szCs w:val="24"/>
        </w:rPr>
        <w:t>до тендерної документації</w:t>
      </w:r>
    </w:p>
    <w:p w14:paraId="32B9DE20" w14:textId="77777777" w:rsidR="004C46F9" w:rsidRPr="003B1900" w:rsidRDefault="004C46F9" w:rsidP="004C46F9">
      <w:pPr>
        <w:spacing w:after="0" w:line="240" w:lineRule="auto"/>
        <w:jc w:val="right"/>
        <w:rPr>
          <w:rFonts w:ascii="Times New Roman" w:hAnsi="Times New Roman"/>
          <w:b/>
          <w:color w:val="000000"/>
          <w:sz w:val="24"/>
          <w:szCs w:val="24"/>
        </w:rPr>
      </w:pPr>
    </w:p>
    <w:p w14:paraId="1F8B3CB5" w14:textId="77777777" w:rsidR="004C46F9" w:rsidRPr="003B1900" w:rsidRDefault="004C46F9" w:rsidP="004C46F9">
      <w:pPr>
        <w:tabs>
          <w:tab w:val="left" w:pos="0"/>
        </w:tabs>
        <w:autoSpaceDE w:val="0"/>
        <w:autoSpaceDN w:val="0"/>
        <w:spacing w:after="0" w:line="240" w:lineRule="auto"/>
        <w:jc w:val="center"/>
        <w:rPr>
          <w:rFonts w:ascii="Times New Roman" w:hAnsi="Times New Roman"/>
          <w:b/>
          <w:caps/>
          <w:sz w:val="24"/>
          <w:szCs w:val="24"/>
        </w:rPr>
      </w:pPr>
      <w:r w:rsidRPr="003B1900">
        <w:rPr>
          <w:rFonts w:ascii="Times New Roman" w:hAnsi="Times New Roman"/>
          <w:b/>
          <w:caps/>
          <w:sz w:val="24"/>
          <w:szCs w:val="24"/>
        </w:rPr>
        <w:t>Про</w:t>
      </w:r>
      <w:r w:rsidR="0016133B" w:rsidRPr="003B1900">
        <w:rPr>
          <w:rFonts w:ascii="Times New Roman" w:hAnsi="Times New Roman"/>
          <w:b/>
          <w:caps/>
          <w:sz w:val="24"/>
          <w:szCs w:val="24"/>
        </w:rPr>
        <w:t>Є</w:t>
      </w:r>
      <w:r w:rsidRPr="003B1900">
        <w:rPr>
          <w:rFonts w:ascii="Times New Roman" w:hAnsi="Times New Roman"/>
          <w:b/>
          <w:caps/>
          <w:sz w:val="24"/>
          <w:szCs w:val="24"/>
        </w:rPr>
        <w:t xml:space="preserve">кт </w:t>
      </w:r>
    </w:p>
    <w:p w14:paraId="3BA49F61" w14:textId="77777777" w:rsidR="004C46F9" w:rsidRPr="003B1900" w:rsidRDefault="004C46F9" w:rsidP="004C46F9">
      <w:pPr>
        <w:spacing w:after="0" w:line="240" w:lineRule="auto"/>
        <w:jc w:val="center"/>
        <w:rPr>
          <w:rFonts w:ascii="Times New Roman" w:hAnsi="Times New Roman"/>
          <w:b/>
          <w:sz w:val="24"/>
          <w:szCs w:val="24"/>
        </w:rPr>
      </w:pPr>
      <w:r w:rsidRPr="003B1900">
        <w:rPr>
          <w:rFonts w:ascii="Times New Roman" w:hAnsi="Times New Roman"/>
          <w:b/>
          <w:sz w:val="24"/>
          <w:szCs w:val="24"/>
        </w:rPr>
        <w:t xml:space="preserve">Договору про закупівлю </w:t>
      </w:r>
    </w:p>
    <w:p w14:paraId="35832BD9" w14:textId="77777777" w:rsidR="004C46F9" w:rsidRPr="003B1900" w:rsidRDefault="004C46F9" w:rsidP="004C46F9">
      <w:pPr>
        <w:tabs>
          <w:tab w:val="left" w:pos="0"/>
        </w:tabs>
        <w:autoSpaceDE w:val="0"/>
        <w:autoSpaceDN w:val="0"/>
        <w:spacing w:after="0" w:line="240" w:lineRule="auto"/>
        <w:jc w:val="center"/>
        <w:rPr>
          <w:rFonts w:ascii="Times New Roman" w:hAnsi="Times New Roman"/>
          <w:b/>
          <w:caps/>
          <w:sz w:val="24"/>
          <w:szCs w:val="24"/>
        </w:rPr>
      </w:pPr>
    </w:p>
    <w:tbl>
      <w:tblPr>
        <w:tblW w:w="9589" w:type="dxa"/>
        <w:jc w:val="center"/>
        <w:tblLayout w:type="fixed"/>
        <w:tblLook w:val="0000" w:firstRow="0" w:lastRow="0" w:firstColumn="0" w:lastColumn="0" w:noHBand="0" w:noVBand="0"/>
      </w:tblPr>
      <w:tblGrid>
        <w:gridCol w:w="4485"/>
        <w:gridCol w:w="5104"/>
      </w:tblGrid>
      <w:tr w:rsidR="000D3C95" w:rsidRPr="003B1900" w14:paraId="27ECB99B" w14:textId="77777777" w:rsidTr="00DE3A08">
        <w:trPr>
          <w:jc w:val="center"/>
        </w:trPr>
        <w:tc>
          <w:tcPr>
            <w:tcW w:w="4485" w:type="dxa"/>
          </w:tcPr>
          <w:p w14:paraId="0435F4FC" w14:textId="4C21AAE6" w:rsidR="000D3C95" w:rsidRPr="003B1900" w:rsidRDefault="009F2071" w:rsidP="00DE3A08">
            <w:pPr>
              <w:widowControl w:val="0"/>
              <w:spacing w:after="0" w:line="240" w:lineRule="auto"/>
              <w:rPr>
                <w:rFonts w:ascii="Times New Roman" w:hAnsi="Times New Roman"/>
                <w:snapToGrid w:val="0"/>
                <w:color w:val="000000"/>
                <w:sz w:val="24"/>
                <w:szCs w:val="24"/>
              </w:rPr>
            </w:pPr>
            <w:r w:rsidRPr="003B1900">
              <w:rPr>
                <w:rFonts w:ascii="Times New Roman" w:hAnsi="Times New Roman"/>
                <w:b/>
                <w:sz w:val="24"/>
                <w:szCs w:val="24"/>
              </w:rPr>
              <w:t>______________</w:t>
            </w:r>
          </w:p>
        </w:tc>
        <w:tc>
          <w:tcPr>
            <w:tcW w:w="5104" w:type="dxa"/>
          </w:tcPr>
          <w:p w14:paraId="25041029" w14:textId="74359C37" w:rsidR="000D3C95" w:rsidRPr="003B1900" w:rsidRDefault="000D3C95" w:rsidP="000C7DA7">
            <w:pPr>
              <w:widowControl w:val="0"/>
              <w:spacing w:after="0" w:line="240" w:lineRule="auto"/>
              <w:jc w:val="right"/>
              <w:rPr>
                <w:rFonts w:ascii="Times New Roman" w:hAnsi="Times New Roman"/>
                <w:snapToGrid w:val="0"/>
                <w:color w:val="000000"/>
                <w:sz w:val="24"/>
                <w:szCs w:val="24"/>
              </w:rPr>
            </w:pPr>
            <w:r w:rsidRPr="003B1900">
              <w:rPr>
                <w:rFonts w:ascii="Times New Roman" w:hAnsi="Times New Roman"/>
                <w:color w:val="000000"/>
                <w:sz w:val="24"/>
                <w:szCs w:val="24"/>
              </w:rPr>
              <w:t xml:space="preserve"> </w:t>
            </w:r>
            <w:r w:rsidRPr="003B1900">
              <w:rPr>
                <w:rFonts w:ascii="Times New Roman" w:hAnsi="Times New Roman"/>
                <w:b/>
                <w:bCs/>
                <w:sz w:val="24"/>
                <w:szCs w:val="24"/>
              </w:rPr>
              <w:t>____ _____________ 202</w:t>
            </w:r>
            <w:r w:rsidR="004B7DCF" w:rsidRPr="003B1900">
              <w:rPr>
                <w:rFonts w:ascii="Times New Roman" w:hAnsi="Times New Roman"/>
                <w:b/>
                <w:bCs/>
                <w:sz w:val="24"/>
                <w:szCs w:val="24"/>
              </w:rPr>
              <w:t>3</w:t>
            </w:r>
            <w:r w:rsidRPr="003B1900">
              <w:rPr>
                <w:rFonts w:ascii="Times New Roman" w:hAnsi="Times New Roman"/>
                <w:b/>
                <w:bCs/>
                <w:sz w:val="24"/>
                <w:szCs w:val="24"/>
              </w:rPr>
              <w:t xml:space="preserve"> р.</w:t>
            </w:r>
          </w:p>
        </w:tc>
      </w:tr>
    </w:tbl>
    <w:p w14:paraId="3F993870" w14:textId="77777777" w:rsidR="000D3C95" w:rsidRPr="003B1900"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396EF783" w:rsidR="000D3C95" w:rsidRPr="003B1900" w:rsidRDefault="009F2071" w:rsidP="000D3C95">
      <w:pPr>
        <w:tabs>
          <w:tab w:val="left" w:pos="9000"/>
        </w:tabs>
        <w:spacing w:after="0" w:line="240" w:lineRule="auto"/>
        <w:ind w:firstLine="709"/>
        <w:jc w:val="both"/>
        <w:rPr>
          <w:rFonts w:ascii="Times New Roman" w:hAnsi="Times New Roman"/>
          <w:sz w:val="24"/>
          <w:szCs w:val="24"/>
        </w:rPr>
      </w:pPr>
      <w:r w:rsidRPr="003B1900">
        <w:rPr>
          <w:rFonts w:ascii="Times New Roman" w:hAnsi="Times New Roman"/>
          <w:sz w:val="24"/>
          <w:szCs w:val="24"/>
          <w:lang w:eastAsia="ar-SA"/>
        </w:rPr>
        <w:t>______________________________________</w:t>
      </w:r>
      <w:r w:rsidR="000D3C95" w:rsidRPr="003B1900">
        <w:rPr>
          <w:rFonts w:ascii="Times New Roman" w:hAnsi="Times New Roman"/>
          <w:b/>
          <w:sz w:val="24"/>
          <w:szCs w:val="24"/>
          <w:lang w:eastAsia="ar-SA"/>
        </w:rPr>
        <w:t xml:space="preserve">, </w:t>
      </w:r>
      <w:r w:rsidR="000D3C95" w:rsidRPr="003B1900">
        <w:rPr>
          <w:rFonts w:ascii="Times New Roman" w:hAnsi="Times New Roman"/>
          <w:sz w:val="24"/>
          <w:szCs w:val="24"/>
          <w:lang w:eastAsia="ar-SA"/>
        </w:rPr>
        <w:t xml:space="preserve">в особі </w:t>
      </w:r>
      <w:r w:rsidRPr="003B1900">
        <w:rPr>
          <w:rFonts w:ascii="Times New Roman" w:hAnsi="Times New Roman"/>
          <w:sz w:val="24"/>
          <w:szCs w:val="24"/>
          <w:lang w:eastAsia="ar-SA"/>
        </w:rPr>
        <w:t>_________________</w:t>
      </w:r>
      <w:r w:rsidR="000D3C95" w:rsidRPr="003B1900">
        <w:rPr>
          <w:rFonts w:ascii="Times New Roman" w:hAnsi="Times New Roman"/>
          <w:sz w:val="24"/>
          <w:szCs w:val="24"/>
          <w:lang w:eastAsia="ar-SA"/>
        </w:rPr>
        <w:t xml:space="preserve"> </w:t>
      </w:r>
      <w:r w:rsidR="00BB2BCC" w:rsidRPr="003B1900">
        <w:rPr>
          <w:rFonts w:ascii="Times New Roman" w:hAnsi="Times New Roman"/>
          <w:sz w:val="24"/>
          <w:szCs w:val="24"/>
          <w:lang w:eastAsia="ar-SA"/>
        </w:rPr>
        <w:t>______________________________________</w:t>
      </w:r>
      <w:r w:rsidR="007B3CB4" w:rsidRPr="003B1900">
        <w:rPr>
          <w:rFonts w:ascii="Times New Roman" w:hAnsi="Times New Roman"/>
          <w:sz w:val="24"/>
          <w:szCs w:val="24"/>
          <w:lang w:eastAsia="ar-SA"/>
        </w:rPr>
        <w:t xml:space="preserve">, </w:t>
      </w:r>
      <w:r w:rsidR="000D3C95" w:rsidRPr="003B1900">
        <w:rPr>
          <w:rFonts w:ascii="Times New Roman" w:hAnsi="Times New Roman"/>
          <w:sz w:val="24"/>
          <w:szCs w:val="24"/>
          <w:lang w:eastAsia="ar-SA"/>
        </w:rPr>
        <w:t xml:space="preserve">що діє на підставі </w:t>
      </w:r>
      <w:r w:rsidRPr="003B1900">
        <w:rPr>
          <w:rFonts w:ascii="Times New Roman" w:hAnsi="Times New Roman"/>
          <w:sz w:val="24"/>
          <w:szCs w:val="24"/>
          <w:lang w:eastAsia="ar-SA"/>
        </w:rPr>
        <w:t>______________</w:t>
      </w:r>
      <w:r w:rsidR="000D3C95" w:rsidRPr="003B1900">
        <w:rPr>
          <w:rFonts w:ascii="Times New Roman" w:hAnsi="Times New Roman"/>
          <w:sz w:val="24"/>
          <w:szCs w:val="24"/>
          <w:lang w:eastAsia="ar-SA"/>
        </w:rPr>
        <w:t>,</w:t>
      </w:r>
      <w:r w:rsidR="000D3C95" w:rsidRPr="003B1900">
        <w:rPr>
          <w:rFonts w:ascii="Times New Roman" w:hAnsi="Times New Roman"/>
          <w:sz w:val="24"/>
          <w:szCs w:val="24"/>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3B1900">
        <w:rPr>
          <w:rFonts w:ascii="Times New Roman" w:hAnsi="Times New Roman"/>
          <w:sz w:val="24"/>
          <w:szCs w:val="24"/>
        </w:rPr>
        <w:t>________ (далі – «Постачальник»</w:t>
      </w:r>
      <w:r w:rsidR="000D3C95" w:rsidRPr="003B1900">
        <w:rPr>
          <w:rFonts w:ascii="Times New Roman" w:hAnsi="Times New Roman"/>
          <w:sz w:val="24"/>
          <w:szCs w:val="24"/>
        </w:rPr>
        <w:t xml:space="preserve">), з іншої сторони, з урахуванням цінової пропозиції Учасника закупівлі та на підставі </w:t>
      </w:r>
      <w:r w:rsidR="00EA728F" w:rsidRPr="003B1900">
        <w:rPr>
          <w:rFonts w:ascii="Times New Roman" w:hAnsi="Times New Roman"/>
          <w:sz w:val="24"/>
          <w:szCs w:val="24"/>
        </w:rPr>
        <w:t xml:space="preserve">Закону України «Про публічні закупівлі» (далі – Закон) та з урахуванням </w:t>
      </w:r>
      <w:r w:rsidR="00554190" w:rsidRPr="003B1900">
        <w:rPr>
          <w:rFonts w:ascii="Times New Roman" w:hAnsi="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2915" w:rsidRPr="003B1900">
        <w:rPr>
          <w:rFonts w:ascii="Times New Roman" w:hAnsi="Times New Roman"/>
          <w:sz w:val="24"/>
          <w:szCs w:val="24"/>
        </w:rPr>
        <w:t xml:space="preserve"> (</w:t>
      </w:r>
      <w:r w:rsidR="00702915" w:rsidRPr="003B1900">
        <w:rPr>
          <w:rFonts w:ascii="Times New Roman" w:hAnsi="Times New Roman"/>
          <w:i/>
          <w:iCs/>
          <w:sz w:val="24"/>
          <w:szCs w:val="24"/>
        </w:rPr>
        <w:t>надалі - Особливості</w:t>
      </w:r>
      <w:r w:rsidR="00702915" w:rsidRPr="003B1900">
        <w:rPr>
          <w:rFonts w:ascii="Times New Roman" w:hAnsi="Times New Roman"/>
          <w:sz w:val="24"/>
          <w:szCs w:val="24"/>
        </w:rPr>
        <w:t>)</w:t>
      </w:r>
      <w:r w:rsidR="00EA728F" w:rsidRPr="003B1900">
        <w:rPr>
          <w:rFonts w:ascii="Times New Roman" w:hAnsi="Times New Roman"/>
          <w:sz w:val="24"/>
          <w:szCs w:val="24"/>
        </w:rPr>
        <w:t xml:space="preserve"> </w:t>
      </w:r>
      <w:r w:rsidR="000D3C95" w:rsidRPr="003B1900">
        <w:rPr>
          <w:rFonts w:ascii="Times New Roman" w:hAnsi="Times New Roman"/>
          <w:sz w:val="24"/>
          <w:szCs w:val="24"/>
        </w:rPr>
        <w:t>, разом - Сторони, уклали цей договір (далі - Договір) про таке:</w:t>
      </w:r>
    </w:p>
    <w:p w14:paraId="08297C47" w14:textId="77777777" w:rsidR="004C46F9" w:rsidRPr="003B1900"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eastAsia="ar-SA"/>
        </w:rPr>
      </w:pPr>
      <w:r w:rsidRPr="003B1900">
        <w:rPr>
          <w:rFonts w:ascii="Times New Roman" w:hAnsi="Times New Roman"/>
          <w:b/>
          <w:sz w:val="24"/>
          <w:szCs w:val="24"/>
          <w:lang w:eastAsia="ar-SA"/>
        </w:rPr>
        <w:t>І. Предмет договору</w:t>
      </w:r>
    </w:p>
    <w:p w14:paraId="3A91752D" w14:textId="774BA67B" w:rsidR="00707DB0" w:rsidRPr="003B1900" w:rsidRDefault="00707DB0" w:rsidP="00D07BEE">
      <w:pPr>
        <w:widowControl w:val="0"/>
        <w:numPr>
          <w:ilvl w:val="1"/>
          <w:numId w:val="1"/>
        </w:numPr>
        <w:spacing w:after="0" w:line="240" w:lineRule="auto"/>
        <w:ind w:left="0" w:firstLine="567"/>
        <w:jc w:val="both"/>
        <w:rPr>
          <w:rFonts w:ascii="Times New Roman" w:hAnsi="Times New Roman"/>
          <w:snapToGrid w:val="0"/>
          <w:sz w:val="24"/>
          <w:szCs w:val="24"/>
        </w:rPr>
      </w:pPr>
      <w:r w:rsidRPr="003B1900">
        <w:rPr>
          <w:rFonts w:ascii="Times New Roman" w:hAnsi="Times New Roman"/>
          <w:snapToGrid w:val="0"/>
          <w:sz w:val="24"/>
          <w:szCs w:val="24"/>
        </w:rPr>
        <w:t>Постачальник приймає на себе зобов’язання передати Зам</w:t>
      </w:r>
      <w:r w:rsidR="00086127" w:rsidRPr="003B1900">
        <w:rPr>
          <w:rFonts w:ascii="Times New Roman" w:hAnsi="Times New Roman"/>
          <w:snapToGrid w:val="0"/>
          <w:sz w:val="24"/>
          <w:szCs w:val="24"/>
        </w:rPr>
        <w:t>овнику у власність протягом 202</w:t>
      </w:r>
      <w:r w:rsidR="0051662F" w:rsidRPr="003B1900">
        <w:rPr>
          <w:rFonts w:ascii="Times New Roman" w:hAnsi="Times New Roman"/>
          <w:snapToGrid w:val="0"/>
          <w:sz w:val="24"/>
          <w:szCs w:val="24"/>
        </w:rPr>
        <w:t>3</w:t>
      </w:r>
      <w:r w:rsidRPr="003B1900">
        <w:rPr>
          <w:rFonts w:ascii="Times New Roman" w:hAnsi="Times New Roman"/>
          <w:snapToGrid w:val="0"/>
          <w:sz w:val="24"/>
          <w:szCs w:val="24"/>
        </w:rPr>
        <w:t xml:space="preserve"> року предмет закупівлі:</w:t>
      </w:r>
      <w:r w:rsidRPr="003B1900">
        <w:rPr>
          <w:rFonts w:ascii="Times New Roman" w:hAnsi="Times New Roman"/>
          <w:b/>
          <w:bCs/>
          <w:color w:val="000000"/>
          <w:sz w:val="24"/>
          <w:szCs w:val="24"/>
        </w:rPr>
        <w:t xml:space="preserve"> </w:t>
      </w:r>
      <w:r w:rsidR="00D07BEE" w:rsidRPr="003B1900">
        <w:rPr>
          <w:rFonts w:ascii="Times New Roman" w:eastAsia="Times New Roman" w:hAnsi="Times New Roman"/>
          <w:b/>
          <w:sz w:val="24"/>
          <w:szCs w:val="24"/>
        </w:rPr>
        <w:t>ДК 021:2015, код 09130000-9 – Нафта і дистиляти (</w:t>
      </w:r>
      <w:r w:rsidR="009F2071" w:rsidRPr="003B1900">
        <w:rPr>
          <w:rFonts w:ascii="Times New Roman" w:eastAsia="Times New Roman" w:hAnsi="Times New Roman"/>
          <w:b/>
          <w:sz w:val="24"/>
          <w:szCs w:val="24"/>
        </w:rPr>
        <w:t>Д</w:t>
      </w:r>
      <w:r w:rsidR="00D07BEE" w:rsidRPr="003B1900">
        <w:rPr>
          <w:rFonts w:ascii="Times New Roman" w:eastAsia="Times New Roman" w:hAnsi="Times New Roman"/>
          <w:b/>
          <w:sz w:val="24"/>
          <w:szCs w:val="24"/>
        </w:rPr>
        <w:t>изельне паливо)</w:t>
      </w:r>
      <w:r w:rsidRPr="003B1900">
        <w:rPr>
          <w:rFonts w:ascii="Times New Roman" w:hAnsi="Times New Roman"/>
          <w:b/>
          <w:bCs/>
          <w:i/>
          <w:color w:val="000000"/>
          <w:sz w:val="24"/>
          <w:szCs w:val="24"/>
        </w:rPr>
        <w:t xml:space="preserve"> </w:t>
      </w:r>
      <w:r w:rsidRPr="003B1900">
        <w:rPr>
          <w:rFonts w:ascii="Times New Roman" w:hAnsi="Times New Roman"/>
          <w:snapToGrid w:val="0"/>
          <w:sz w:val="24"/>
          <w:szCs w:val="24"/>
        </w:rPr>
        <w:t>надалі - Товар, а Замовник зобов'язується сплатити і прийняти вказаний Товар.</w:t>
      </w:r>
    </w:p>
    <w:p w14:paraId="48D92D6A" w14:textId="38D24D4B" w:rsidR="0051662F" w:rsidRPr="003B1900" w:rsidRDefault="0051662F" w:rsidP="00D07BEE">
      <w:pPr>
        <w:widowControl w:val="0"/>
        <w:numPr>
          <w:ilvl w:val="1"/>
          <w:numId w:val="1"/>
        </w:numPr>
        <w:spacing w:after="0" w:line="240" w:lineRule="auto"/>
        <w:ind w:left="0"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Кількість, асортимент та вартість товарів, що підлягають поставці у відповідності до тендерної пропозиції Постачальника в закупівлі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03"/>
        <w:gridCol w:w="1014"/>
        <w:gridCol w:w="1407"/>
        <w:gridCol w:w="1407"/>
        <w:gridCol w:w="1560"/>
      </w:tblGrid>
      <w:tr w:rsidR="00707DB0" w:rsidRPr="003B1900" w14:paraId="2EAE037F" w14:textId="77777777" w:rsidTr="004226AC">
        <w:trPr>
          <w:trHeight w:val="20"/>
        </w:trPr>
        <w:tc>
          <w:tcPr>
            <w:tcW w:w="574" w:type="dxa"/>
            <w:vAlign w:val="center"/>
          </w:tcPr>
          <w:p w14:paraId="057D4AEC" w14:textId="77777777" w:rsidR="00707DB0" w:rsidRPr="003B1900" w:rsidRDefault="00707DB0" w:rsidP="00361DBF">
            <w:pPr>
              <w:tabs>
                <w:tab w:val="left" w:pos="2715"/>
              </w:tabs>
              <w:spacing w:after="0" w:line="240" w:lineRule="auto"/>
              <w:ind w:firstLine="510"/>
              <w:jc w:val="both"/>
              <w:rPr>
                <w:rFonts w:ascii="Times New Roman" w:hAnsi="Times New Roman"/>
                <w:sz w:val="24"/>
                <w:szCs w:val="24"/>
              </w:rPr>
            </w:pPr>
            <w:r w:rsidRPr="003B1900">
              <w:rPr>
                <w:rFonts w:ascii="Times New Roman" w:hAnsi="Times New Roman"/>
                <w:b/>
                <w:sz w:val="24"/>
                <w:szCs w:val="24"/>
              </w:rPr>
              <w:t>№</w:t>
            </w:r>
          </w:p>
          <w:p w14:paraId="32AFF469" w14:textId="77777777" w:rsidR="00707DB0" w:rsidRPr="003B1900" w:rsidRDefault="00707DB0" w:rsidP="00361DBF">
            <w:pPr>
              <w:tabs>
                <w:tab w:val="left" w:pos="2715"/>
              </w:tabs>
              <w:spacing w:after="0" w:line="240" w:lineRule="auto"/>
              <w:jc w:val="both"/>
              <w:rPr>
                <w:rFonts w:ascii="Times New Roman" w:hAnsi="Times New Roman"/>
                <w:b/>
                <w:sz w:val="24"/>
                <w:szCs w:val="24"/>
              </w:rPr>
            </w:pPr>
            <w:r w:rsidRPr="003B1900">
              <w:rPr>
                <w:rFonts w:ascii="Times New Roman" w:hAnsi="Times New Roman"/>
                <w:b/>
                <w:sz w:val="24"/>
                <w:szCs w:val="24"/>
              </w:rPr>
              <w:t>№</w:t>
            </w:r>
          </w:p>
          <w:p w14:paraId="23402E39" w14:textId="77777777" w:rsidR="00707DB0" w:rsidRPr="003B1900" w:rsidRDefault="00707DB0" w:rsidP="00361DBF">
            <w:pPr>
              <w:tabs>
                <w:tab w:val="left" w:pos="2715"/>
              </w:tabs>
              <w:spacing w:after="0" w:line="240" w:lineRule="auto"/>
              <w:jc w:val="both"/>
              <w:rPr>
                <w:rFonts w:ascii="Times New Roman" w:hAnsi="Times New Roman"/>
                <w:sz w:val="24"/>
                <w:szCs w:val="24"/>
              </w:rPr>
            </w:pPr>
            <w:r w:rsidRPr="003B1900">
              <w:rPr>
                <w:rFonts w:ascii="Times New Roman" w:hAnsi="Times New Roman"/>
                <w:b/>
                <w:sz w:val="24"/>
                <w:szCs w:val="24"/>
              </w:rPr>
              <w:t>п/п</w:t>
            </w:r>
          </w:p>
        </w:tc>
        <w:tc>
          <w:tcPr>
            <w:tcW w:w="3503" w:type="dxa"/>
            <w:vAlign w:val="center"/>
          </w:tcPr>
          <w:p w14:paraId="7039FE85" w14:textId="77777777" w:rsidR="00707DB0" w:rsidRPr="003B1900" w:rsidRDefault="00707DB0" w:rsidP="00361DBF">
            <w:pPr>
              <w:tabs>
                <w:tab w:val="left" w:pos="2715"/>
              </w:tabs>
              <w:spacing w:after="0" w:line="240" w:lineRule="auto"/>
              <w:jc w:val="both"/>
              <w:rPr>
                <w:rFonts w:ascii="Times New Roman" w:hAnsi="Times New Roman"/>
                <w:sz w:val="24"/>
                <w:szCs w:val="24"/>
              </w:rPr>
            </w:pPr>
            <w:r w:rsidRPr="003B1900">
              <w:rPr>
                <w:rFonts w:ascii="Times New Roman" w:hAnsi="Times New Roman"/>
                <w:b/>
                <w:sz w:val="24"/>
                <w:szCs w:val="24"/>
              </w:rPr>
              <w:t>Найменування предмета закупівлі</w:t>
            </w:r>
          </w:p>
        </w:tc>
        <w:tc>
          <w:tcPr>
            <w:tcW w:w="1014" w:type="dxa"/>
            <w:vAlign w:val="center"/>
          </w:tcPr>
          <w:p w14:paraId="7BE62EE5" w14:textId="77777777" w:rsidR="00707DB0" w:rsidRPr="003B1900" w:rsidRDefault="00707DB0" w:rsidP="00361DBF">
            <w:pPr>
              <w:tabs>
                <w:tab w:val="left" w:pos="2715"/>
              </w:tabs>
              <w:spacing w:after="0" w:line="240" w:lineRule="auto"/>
              <w:jc w:val="both"/>
              <w:rPr>
                <w:rFonts w:ascii="Times New Roman" w:hAnsi="Times New Roman"/>
                <w:sz w:val="24"/>
                <w:szCs w:val="24"/>
              </w:rPr>
            </w:pPr>
            <w:r w:rsidRPr="003B1900">
              <w:rPr>
                <w:rFonts w:ascii="Times New Roman" w:hAnsi="Times New Roman"/>
                <w:b/>
                <w:sz w:val="24"/>
                <w:szCs w:val="24"/>
              </w:rPr>
              <w:t>Од. виміру</w:t>
            </w:r>
          </w:p>
        </w:tc>
        <w:tc>
          <w:tcPr>
            <w:tcW w:w="1407" w:type="dxa"/>
            <w:vAlign w:val="center"/>
          </w:tcPr>
          <w:p w14:paraId="48A20DB0" w14:textId="77777777" w:rsidR="00707DB0" w:rsidRPr="003B1900" w:rsidRDefault="00707DB0" w:rsidP="00361DBF">
            <w:pPr>
              <w:tabs>
                <w:tab w:val="left" w:pos="2715"/>
              </w:tabs>
              <w:spacing w:after="0" w:line="240" w:lineRule="auto"/>
              <w:jc w:val="both"/>
              <w:rPr>
                <w:rFonts w:ascii="Times New Roman" w:hAnsi="Times New Roman"/>
                <w:sz w:val="24"/>
                <w:szCs w:val="24"/>
              </w:rPr>
            </w:pPr>
            <w:r w:rsidRPr="003B1900">
              <w:rPr>
                <w:rFonts w:ascii="Times New Roman" w:hAnsi="Times New Roman"/>
                <w:b/>
                <w:sz w:val="24"/>
                <w:szCs w:val="24"/>
              </w:rPr>
              <w:t>К-ть</w:t>
            </w:r>
          </w:p>
        </w:tc>
        <w:tc>
          <w:tcPr>
            <w:tcW w:w="1407" w:type="dxa"/>
            <w:vAlign w:val="center"/>
          </w:tcPr>
          <w:p w14:paraId="0BF3F494" w14:textId="77777777" w:rsidR="00707DB0" w:rsidRPr="003B1900" w:rsidRDefault="00707DB0" w:rsidP="00361DBF">
            <w:pPr>
              <w:tabs>
                <w:tab w:val="left" w:pos="2715"/>
              </w:tabs>
              <w:spacing w:after="0" w:line="240" w:lineRule="auto"/>
              <w:jc w:val="both"/>
              <w:rPr>
                <w:rFonts w:ascii="Times New Roman" w:hAnsi="Times New Roman"/>
                <w:sz w:val="24"/>
                <w:szCs w:val="24"/>
              </w:rPr>
            </w:pPr>
            <w:r w:rsidRPr="003B1900">
              <w:rPr>
                <w:rFonts w:ascii="Times New Roman" w:hAnsi="Times New Roman"/>
                <w:b/>
                <w:sz w:val="24"/>
                <w:szCs w:val="24"/>
              </w:rPr>
              <w:t>Ціна за одиницю, грн. з ПДВ</w:t>
            </w:r>
          </w:p>
        </w:tc>
        <w:tc>
          <w:tcPr>
            <w:tcW w:w="1560" w:type="dxa"/>
            <w:vAlign w:val="center"/>
          </w:tcPr>
          <w:p w14:paraId="28FA8ADD" w14:textId="77777777" w:rsidR="00707DB0" w:rsidRPr="003B1900" w:rsidRDefault="00707DB0" w:rsidP="00361DBF">
            <w:pPr>
              <w:tabs>
                <w:tab w:val="left" w:pos="2715"/>
              </w:tabs>
              <w:spacing w:after="0" w:line="240" w:lineRule="auto"/>
              <w:jc w:val="both"/>
              <w:rPr>
                <w:rFonts w:ascii="Times New Roman" w:hAnsi="Times New Roman"/>
                <w:sz w:val="24"/>
                <w:szCs w:val="24"/>
              </w:rPr>
            </w:pPr>
            <w:r w:rsidRPr="003B1900">
              <w:rPr>
                <w:rFonts w:ascii="Times New Roman" w:hAnsi="Times New Roman"/>
                <w:b/>
                <w:sz w:val="24"/>
                <w:szCs w:val="24"/>
              </w:rPr>
              <w:t>Всього, грн. з ПДВ</w:t>
            </w:r>
          </w:p>
        </w:tc>
      </w:tr>
      <w:tr w:rsidR="0051662F" w:rsidRPr="003B1900" w14:paraId="6617F242" w14:textId="77777777" w:rsidTr="00377424">
        <w:trPr>
          <w:trHeight w:val="20"/>
        </w:trPr>
        <w:tc>
          <w:tcPr>
            <w:tcW w:w="574" w:type="dxa"/>
          </w:tcPr>
          <w:p w14:paraId="5FFA03A3" w14:textId="7F2E9335" w:rsidR="0051662F" w:rsidRPr="003B1900" w:rsidRDefault="009F2071" w:rsidP="0051662F">
            <w:pPr>
              <w:tabs>
                <w:tab w:val="left" w:pos="2715"/>
              </w:tabs>
              <w:spacing w:after="0" w:line="240" w:lineRule="auto"/>
              <w:jc w:val="both"/>
              <w:rPr>
                <w:rFonts w:ascii="Times New Roman" w:hAnsi="Times New Roman"/>
                <w:b/>
                <w:sz w:val="24"/>
                <w:szCs w:val="24"/>
              </w:rPr>
            </w:pPr>
            <w:r w:rsidRPr="003B1900">
              <w:rPr>
                <w:rFonts w:ascii="Times New Roman" w:hAnsi="Times New Roman"/>
                <w:b/>
                <w:sz w:val="24"/>
                <w:szCs w:val="24"/>
              </w:rPr>
              <w:t>1</w:t>
            </w:r>
            <w:r w:rsidR="00BB2BCC" w:rsidRPr="003B1900">
              <w:rPr>
                <w:rFonts w:ascii="Times New Roman" w:hAnsi="Times New Roman"/>
                <w:b/>
                <w:sz w:val="24"/>
                <w:szCs w:val="24"/>
              </w:rPr>
              <w:t>.</w:t>
            </w:r>
          </w:p>
        </w:tc>
        <w:tc>
          <w:tcPr>
            <w:tcW w:w="3503" w:type="dxa"/>
            <w:vAlign w:val="center"/>
          </w:tcPr>
          <w:p w14:paraId="156A6F71" w14:textId="31961221" w:rsidR="0051662F" w:rsidRPr="003B1900" w:rsidRDefault="0051662F" w:rsidP="0051662F">
            <w:pPr>
              <w:spacing w:after="0" w:line="240" w:lineRule="auto"/>
              <w:rPr>
                <w:rFonts w:ascii="Times New Roman" w:hAnsi="Times New Roman"/>
                <w:b/>
                <w:sz w:val="24"/>
                <w:szCs w:val="24"/>
              </w:rPr>
            </w:pPr>
            <w:r w:rsidRPr="003B1900">
              <w:rPr>
                <w:rFonts w:ascii="Times New Roman" w:eastAsia="Times New Roman" w:hAnsi="Times New Roman"/>
                <w:color w:val="000000"/>
                <w:sz w:val="24"/>
                <w:szCs w:val="24"/>
                <w:lang w:eastAsia="ru-RU"/>
              </w:rPr>
              <w:t>Дизельне паливо</w:t>
            </w:r>
          </w:p>
        </w:tc>
        <w:tc>
          <w:tcPr>
            <w:tcW w:w="1014" w:type="dxa"/>
            <w:vAlign w:val="center"/>
          </w:tcPr>
          <w:p w14:paraId="2F41F2C1" w14:textId="65423B27" w:rsidR="0051662F" w:rsidRPr="003B1900" w:rsidRDefault="0051662F" w:rsidP="0051662F">
            <w:pPr>
              <w:tabs>
                <w:tab w:val="left" w:pos="2715"/>
              </w:tabs>
              <w:spacing w:after="0" w:line="240" w:lineRule="auto"/>
              <w:jc w:val="center"/>
              <w:rPr>
                <w:rFonts w:ascii="Times New Roman" w:hAnsi="Times New Roman"/>
                <w:b/>
                <w:sz w:val="24"/>
                <w:szCs w:val="24"/>
              </w:rPr>
            </w:pPr>
            <w:r w:rsidRPr="003B1900">
              <w:rPr>
                <w:rFonts w:ascii="Times New Roman" w:eastAsia="Times New Roman" w:hAnsi="Times New Roman"/>
                <w:sz w:val="24"/>
                <w:szCs w:val="24"/>
                <w:lang w:eastAsia="ru-RU"/>
              </w:rPr>
              <w:t>л.</w:t>
            </w:r>
          </w:p>
        </w:tc>
        <w:tc>
          <w:tcPr>
            <w:tcW w:w="1407" w:type="dxa"/>
            <w:vAlign w:val="center"/>
          </w:tcPr>
          <w:p w14:paraId="100AB281" w14:textId="56B20A44" w:rsidR="0051662F" w:rsidRPr="003B1900" w:rsidRDefault="00835C95" w:rsidP="0051662F">
            <w:pPr>
              <w:tabs>
                <w:tab w:val="left" w:pos="2715"/>
              </w:tabs>
              <w:spacing w:after="0" w:line="240" w:lineRule="auto"/>
              <w:jc w:val="both"/>
              <w:rPr>
                <w:rFonts w:ascii="Times New Roman" w:hAnsi="Times New Roman"/>
                <w:b/>
                <w:sz w:val="24"/>
                <w:szCs w:val="24"/>
              </w:rPr>
            </w:pPr>
            <w:r w:rsidRPr="003B1900">
              <w:rPr>
                <w:rFonts w:ascii="Times New Roman" w:hAnsi="Times New Roman"/>
                <w:b/>
                <w:sz w:val="24"/>
                <w:szCs w:val="24"/>
              </w:rPr>
              <w:t>10000</w:t>
            </w:r>
          </w:p>
        </w:tc>
        <w:tc>
          <w:tcPr>
            <w:tcW w:w="1407" w:type="dxa"/>
            <w:vAlign w:val="center"/>
          </w:tcPr>
          <w:p w14:paraId="056EB0EB" w14:textId="77777777" w:rsidR="0051662F" w:rsidRPr="003B1900" w:rsidRDefault="0051662F" w:rsidP="0051662F">
            <w:pPr>
              <w:tabs>
                <w:tab w:val="left" w:pos="2715"/>
              </w:tabs>
              <w:spacing w:after="0" w:line="240" w:lineRule="auto"/>
              <w:jc w:val="both"/>
              <w:rPr>
                <w:rFonts w:ascii="Times New Roman" w:hAnsi="Times New Roman"/>
                <w:b/>
                <w:sz w:val="24"/>
                <w:szCs w:val="24"/>
              </w:rPr>
            </w:pPr>
          </w:p>
        </w:tc>
        <w:tc>
          <w:tcPr>
            <w:tcW w:w="1560" w:type="dxa"/>
            <w:vAlign w:val="center"/>
          </w:tcPr>
          <w:p w14:paraId="0285E7BD" w14:textId="77777777" w:rsidR="0051662F" w:rsidRPr="003B1900" w:rsidRDefault="0051662F" w:rsidP="0051662F">
            <w:pPr>
              <w:tabs>
                <w:tab w:val="left" w:pos="2715"/>
              </w:tabs>
              <w:spacing w:after="0" w:line="240" w:lineRule="auto"/>
              <w:jc w:val="both"/>
              <w:rPr>
                <w:rFonts w:ascii="Times New Roman" w:hAnsi="Times New Roman"/>
                <w:b/>
                <w:sz w:val="24"/>
                <w:szCs w:val="24"/>
              </w:rPr>
            </w:pPr>
          </w:p>
        </w:tc>
      </w:tr>
    </w:tbl>
    <w:p w14:paraId="671D1B9A" w14:textId="5D746A2B" w:rsidR="00707DB0" w:rsidRPr="003B1900" w:rsidRDefault="00707DB0" w:rsidP="00707DB0">
      <w:pPr>
        <w:widowControl w:val="0"/>
        <w:spacing w:after="0" w:line="240" w:lineRule="auto"/>
        <w:ind w:firstLine="510"/>
        <w:jc w:val="both"/>
        <w:rPr>
          <w:rFonts w:ascii="Times New Roman" w:hAnsi="Times New Roman"/>
          <w:snapToGrid w:val="0"/>
          <w:sz w:val="24"/>
          <w:szCs w:val="24"/>
        </w:rPr>
      </w:pPr>
      <w:r w:rsidRPr="003B1900">
        <w:rPr>
          <w:rFonts w:ascii="Times New Roman" w:hAnsi="Times New Roman"/>
          <w:snapToGrid w:val="0"/>
          <w:sz w:val="24"/>
          <w:szCs w:val="24"/>
        </w:rPr>
        <w:t xml:space="preserve"> Продаж товару здійснюється відповідно до положень цивільного та господарського законодавства, Закону</w:t>
      </w:r>
      <w:r w:rsidR="00554190" w:rsidRPr="003B1900">
        <w:rPr>
          <w:rFonts w:ascii="Times New Roman" w:hAnsi="Times New Roman"/>
          <w:snapToGrid w:val="0"/>
          <w:sz w:val="24"/>
          <w:szCs w:val="24"/>
        </w:rPr>
        <w:t xml:space="preserve">, </w:t>
      </w:r>
      <w:r w:rsidR="004B7DCF" w:rsidRPr="003B1900">
        <w:rPr>
          <w:rFonts w:ascii="Times New Roman" w:hAnsi="Times New Roman"/>
          <w:snapToGrid w:val="0"/>
          <w:sz w:val="24"/>
          <w:szCs w:val="24"/>
        </w:rPr>
        <w:t>Особливостей</w:t>
      </w:r>
      <w:r w:rsidRPr="003B1900">
        <w:rPr>
          <w:rFonts w:ascii="Times New Roman" w:hAnsi="Times New Roman"/>
          <w:snapToGrid w:val="0"/>
          <w:sz w:val="24"/>
          <w:szCs w:val="24"/>
        </w:rPr>
        <w:t xml:space="preserve"> та умов даного Договору.</w:t>
      </w:r>
    </w:p>
    <w:p w14:paraId="31F8F736" w14:textId="77777777" w:rsidR="008631F9" w:rsidRPr="003B1900" w:rsidRDefault="008631F9" w:rsidP="008631F9">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1" w:name="35"/>
      <w:bookmarkEnd w:id="1"/>
      <w:r w:rsidRPr="003B1900">
        <w:rPr>
          <w:rFonts w:ascii="Times New Roman" w:hAnsi="Times New Roman"/>
          <w:snapToGrid w:val="0"/>
          <w:sz w:val="24"/>
          <w:szCs w:val="24"/>
        </w:rPr>
        <w:t>Постачальник повинен поставити Замовнику документи на основі яких можливо здійснити отримання Товару з АЗС, а саме: паливні картки або талони або відомості на відпуск пального тощо, зі строком дії не менше ніж 3 (три) календарних місяця, з дня отримання від останнього заявки в довільній формі. Постачальник забезпечує безкоштовний обмін невикористаних талонів, термін придатності яких закінчується, упродовж 7 робочих днів з дня отримання заявки від Замовника.</w:t>
      </w:r>
    </w:p>
    <w:p w14:paraId="5D0507D6" w14:textId="77777777" w:rsidR="008631F9" w:rsidRPr="003B1900" w:rsidRDefault="008631F9" w:rsidP="008631F9">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2" w:name="34"/>
      <w:bookmarkEnd w:id="2"/>
      <w:r w:rsidRPr="003B1900">
        <w:rPr>
          <w:rFonts w:ascii="Times New Roman" w:hAnsi="Times New Roman"/>
          <w:snapToGrid w:val="0"/>
          <w:sz w:val="24"/>
          <w:szCs w:val="24"/>
        </w:rPr>
        <w:t>Обсяги закупівлі товарів можуть бути зменшені залежно від реального фінансування видатків.</w:t>
      </w:r>
    </w:p>
    <w:p w14:paraId="25D18C2A" w14:textId="77777777" w:rsidR="00707DB0" w:rsidRPr="003B1900"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3B1900">
        <w:rPr>
          <w:rFonts w:ascii="Times New Roman" w:eastAsia="Times New Roman" w:hAnsi="Times New Roman"/>
          <w:b/>
          <w:sz w:val="24"/>
          <w:szCs w:val="24"/>
          <w:lang w:eastAsia="ru-RU"/>
        </w:rPr>
        <w:t>Якість товарів</w:t>
      </w:r>
    </w:p>
    <w:p w14:paraId="72FADF60" w14:textId="77777777" w:rsidR="00707DB0" w:rsidRPr="003B1900"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3" w:name="36"/>
      <w:bookmarkStart w:id="4" w:name="38"/>
      <w:bookmarkEnd w:id="3"/>
      <w:bookmarkEnd w:id="4"/>
      <w:r w:rsidRPr="003B1900">
        <w:rPr>
          <w:rFonts w:ascii="Times New Roman" w:hAnsi="Times New Roman"/>
          <w:snapToGrid w:val="0"/>
          <w:sz w:val="24"/>
          <w:szCs w:val="24"/>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00BE3EA3" w:rsidR="00707DB0" w:rsidRPr="003B1900" w:rsidRDefault="00CE066D"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Якість Товару повинна відповідати: </w:t>
      </w:r>
      <w:r w:rsidRPr="003B1900">
        <w:rPr>
          <w:rFonts w:ascii="Times New Roman" w:eastAsia="Times New Roman" w:hAnsi="Times New Roman"/>
          <w:sz w:val="24"/>
          <w:szCs w:val="24"/>
          <w:lang w:eastAsia="ru-RU"/>
        </w:rPr>
        <w:t>бензин автомобільний А-95</w:t>
      </w:r>
      <w:r w:rsidRPr="003B1900">
        <w:rPr>
          <w:rFonts w:ascii="Times New Roman" w:hAnsi="Times New Roman"/>
          <w:sz w:val="24"/>
          <w:szCs w:val="24"/>
        </w:rPr>
        <w:t xml:space="preserve"> повинен відповідати </w:t>
      </w:r>
      <w:r w:rsidRPr="003B1900">
        <w:rPr>
          <w:rFonts w:ascii="Times New Roman" w:hAnsi="Times New Roman"/>
          <w:bCs/>
          <w:iCs/>
          <w:sz w:val="24"/>
          <w:szCs w:val="24"/>
          <w:shd w:val="clear" w:color="auto" w:fill="FFFFFF"/>
        </w:rPr>
        <w:t xml:space="preserve">ДСТУ 7687:2015 «Бензини автомобільні ЄВРО. Технічні умови» або іншим європейським стандартам чи нормативам; </w:t>
      </w:r>
      <w:r w:rsidRPr="003B1900">
        <w:rPr>
          <w:rFonts w:ascii="Times New Roman" w:eastAsia="Times New Roman" w:hAnsi="Times New Roman"/>
          <w:sz w:val="24"/>
          <w:szCs w:val="24"/>
          <w:lang w:eastAsia="ru-RU"/>
        </w:rPr>
        <w:t xml:space="preserve">Дизельне паливо повинно відповідати </w:t>
      </w:r>
      <w:r w:rsidRPr="003B1900">
        <w:rPr>
          <w:rFonts w:ascii="Times New Roman" w:hAnsi="Times New Roman"/>
          <w:bCs/>
          <w:iCs/>
          <w:sz w:val="24"/>
          <w:szCs w:val="24"/>
          <w:shd w:val="clear" w:color="auto" w:fill="FFFFFF"/>
        </w:rPr>
        <w:t>ДСТУ 7688:2015 «Паливо дизельне ЄВРО. Технічні умови» або іншим європейським стандартам чи нормативам</w:t>
      </w:r>
      <w:r w:rsidRPr="003B1900">
        <w:rPr>
          <w:rFonts w:ascii="Times New Roman" w:hAnsi="Times New Roman"/>
          <w:snapToGrid w:val="0"/>
          <w:sz w:val="24"/>
          <w:szCs w:val="24"/>
        </w:rPr>
        <w:t>.</w:t>
      </w:r>
    </w:p>
    <w:p w14:paraId="6398BBB4" w14:textId="77777777" w:rsidR="00707DB0" w:rsidRPr="003B1900"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rPr>
      </w:pPr>
      <w:r w:rsidRPr="003B1900">
        <w:rPr>
          <w:rFonts w:ascii="Times New Roman" w:hAnsi="Times New Roman"/>
          <w:sz w:val="24"/>
          <w:szCs w:val="24"/>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w:t>
      </w:r>
      <w:r w:rsidRPr="003B1900">
        <w:rPr>
          <w:rFonts w:ascii="Times New Roman" w:hAnsi="Times New Roman"/>
          <w:sz w:val="24"/>
          <w:szCs w:val="24"/>
        </w:rPr>
        <w:lastRenderedPageBreak/>
        <w:t>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3B1900"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3B1900">
        <w:rPr>
          <w:rFonts w:ascii="Times New Roman" w:eastAsia="Times New Roman" w:hAnsi="Times New Roman"/>
          <w:b/>
          <w:sz w:val="24"/>
          <w:szCs w:val="24"/>
          <w:lang w:eastAsia="ru-RU"/>
        </w:rPr>
        <w:t>Ціна договору</w:t>
      </w:r>
    </w:p>
    <w:p w14:paraId="5D96AF0F" w14:textId="77777777" w:rsidR="00707DB0" w:rsidRPr="003B1900" w:rsidRDefault="00707D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5" w:name="39"/>
      <w:bookmarkEnd w:id="5"/>
      <w:r w:rsidRPr="003B1900">
        <w:rPr>
          <w:rFonts w:ascii="Times New Roman" w:hAnsi="Times New Roman"/>
          <w:snapToGrid w:val="0"/>
          <w:sz w:val="24"/>
          <w:szCs w:val="24"/>
        </w:rPr>
        <w:t xml:space="preserve">Ціна цього Договору становить: </w:t>
      </w:r>
      <w:r w:rsidRPr="003B1900">
        <w:rPr>
          <w:rFonts w:ascii="Times New Roman" w:hAnsi="Times New Roman"/>
          <w:b/>
          <w:sz w:val="24"/>
          <w:szCs w:val="24"/>
        </w:rPr>
        <w:t>_______________________</w:t>
      </w:r>
      <w:r w:rsidRPr="003B1900">
        <w:rPr>
          <w:rFonts w:ascii="Times New Roman" w:hAnsi="Times New Roman"/>
          <w:sz w:val="24"/>
          <w:szCs w:val="24"/>
        </w:rPr>
        <w:t xml:space="preserve"> (________________________________________________ гривень ____ копійок) </w:t>
      </w:r>
      <w:r w:rsidRPr="003B1900">
        <w:rPr>
          <w:rFonts w:ascii="Times New Roman" w:hAnsi="Times New Roman"/>
          <w:b/>
          <w:sz w:val="24"/>
          <w:szCs w:val="24"/>
        </w:rPr>
        <w:t>грн. з ПДВ</w:t>
      </w:r>
      <w:r w:rsidRPr="003B1900">
        <w:rPr>
          <w:rFonts w:ascii="Times New Roman" w:hAnsi="Times New Roman"/>
          <w:b/>
          <w:bCs/>
          <w:color w:val="000000"/>
          <w:sz w:val="24"/>
          <w:szCs w:val="24"/>
        </w:rPr>
        <w:t>.</w:t>
      </w:r>
      <w:r w:rsidRPr="003B1900">
        <w:rPr>
          <w:rFonts w:ascii="Times New Roman" w:hAnsi="Times New Roman"/>
          <w:b/>
          <w:bCs/>
          <w:i/>
          <w:color w:val="000000"/>
          <w:sz w:val="24"/>
          <w:szCs w:val="24"/>
        </w:rPr>
        <w:t xml:space="preserve"> </w:t>
      </w:r>
    </w:p>
    <w:p w14:paraId="78C6B953" w14:textId="1F058812" w:rsidR="00707DB0" w:rsidRPr="003B1900" w:rsidRDefault="00C25F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6" w:name="41"/>
      <w:bookmarkEnd w:id="6"/>
      <w:r w:rsidRPr="003B1900">
        <w:rPr>
          <w:rFonts w:ascii="Times New Roman" w:hAnsi="Times New Roman"/>
          <w:snapToGrid w:val="0"/>
          <w:sz w:val="24"/>
          <w:szCs w:val="24"/>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r w:rsidR="00707DB0" w:rsidRPr="003B1900">
        <w:rPr>
          <w:rFonts w:ascii="Times New Roman" w:hAnsi="Times New Roman"/>
          <w:snapToGrid w:val="0"/>
          <w:sz w:val="24"/>
          <w:szCs w:val="24"/>
        </w:rPr>
        <w:t>.</w:t>
      </w:r>
    </w:p>
    <w:p w14:paraId="659D938D" w14:textId="081D565D" w:rsidR="00D6783D" w:rsidRPr="003B1900" w:rsidRDefault="00C25F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Ціна цього Договору може бути зменшена за взаємною згодою Сторін</w:t>
      </w:r>
      <w:r w:rsidR="00D6783D" w:rsidRPr="003B1900">
        <w:rPr>
          <w:rFonts w:ascii="Times New Roman" w:hAnsi="Times New Roman"/>
        </w:rPr>
        <w:t>.</w:t>
      </w:r>
    </w:p>
    <w:p w14:paraId="4AE664CB" w14:textId="77777777" w:rsidR="00CE066D" w:rsidRPr="003B1900" w:rsidRDefault="00707DB0" w:rsidP="00ED2A26">
      <w:pPr>
        <w:numPr>
          <w:ilvl w:val="1"/>
          <w:numId w:val="1"/>
        </w:numPr>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bookmarkStart w:id="7" w:name="_Hlk124181923"/>
    </w:p>
    <w:p w14:paraId="496DFF30" w14:textId="4DF8D2EB" w:rsidR="00707DB0" w:rsidRPr="003B1900"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bookmarkStart w:id="8" w:name="44"/>
      <w:bookmarkEnd w:id="7"/>
      <w:bookmarkEnd w:id="8"/>
      <w:r w:rsidRPr="003B1900">
        <w:rPr>
          <w:rFonts w:ascii="Times New Roman" w:eastAsia="Times New Roman" w:hAnsi="Times New Roman"/>
          <w:b/>
          <w:sz w:val="24"/>
          <w:szCs w:val="24"/>
          <w:lang w:eastAsia="ru-RU"/>
        </w:rPr>
        <w:t xml:space="preserve">4. </w:t>
      </w:r>
      <w:r w:rsidR="00707DB0" w:rsidRPr="003B1900">
        <w:rPr>
          <w:rFonts w:ascii="Times New Roman" w:eastAsia="Times New Roman" w:hAnsi="Times New Roman"/>
          <w:b/>
          <w:sz w:val="24"/>
          <w:szCs w:val="24"/>
          <w:lang w:eastAsia="ru-RU"/>
        </w:rPr>
        <w:t>Порядок здійснення оплати</w:t>
      </w:r>
    </w:p>
    <w:p w14:paraId="1BE3B120" w14:textId="5089C592" w:rsidR="00707DB0" w:rsidRPr="003B1900"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bookmarkStart w:id="9" w:name="45"/>
      <w:bookmarkStart w:id="10" w:name="55"/>
      <w:bookmarkEnd w:id="9"/>
      <w:bookmarkEnd w:id="10"/>
      <w:r w:rsidRPr="003B1900">
        <w:rPr>
          <w:rFonts w:ascii="Times New Roman" w:hAnsi="Times New Roman"/>
          <w:snapToGrid w:val="0"/>
          <w:sz w:val="24"/>
          <w:szCs w:val="24"/>
        </w:rPr>
        <w:t xml:space="preserve">4.1. </w:t>
      </w:r>
      <w:r w:rsidR="00707DB0" w:rsidRPr="003B1900">
        <w:rPr>
          <w:rFonts w:ascii="Times New Roman" w:hAnsi="Times New Roman"/>
          <w:snapToGrid w:val="0"/>
          <w:sz w:val="24"/>
          <w:szCs w:val="24"/>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5F6C8017" w:rsidR="00707DB0" w:rsidRPr="003B1900"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4.2. </w:t>
      </w:r>
      <w:r w:rsidR="00707DB0" w:rsidRPr="003B1900">
        <w:rPr>
          <w:rFonts w:ascii="Times New Roman" w:hAnsi="Times New Roman"/>
          <w:snapToGrid w:val="0"/>
          <w:sz w:val="24"/>
          <w:szCs w:val="24"/>
        </w:rPr>
        <w:t xml:space="preserve">Замовник зобов'язаний сплатити вартість Товару </w:t>
      </w:r>
      <w:r w:rsidR="00CF752B" w:rsidRPr="003B1900">
        <w:rPr>
          <w:rFonts w:ascii="Times New Roman" w:hAnsi="Times New Roman"/>
          <w:snapToGrid w:val="0"/>
          <w:sz w:val="24"/>
          <w:szCs w:val="24"/>
        </w:rPr>
        <w:t>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w:t>
      </w:r>
      <w:r w:rsidR="00707DB0" w:rsidRPr="003B1900">
        <w:rPr>
          <w:rFonts w:ascii="Times New Roman" w:hAnsi="Times New Roman"/>
          <w:snapToGrid w:val="0"/>
          <w:sz w:val="24"/>
          <w:szCs w:val="24"/>
        </w:rPr>
        <w:t xml:space="preserve">, а у разі відсутності коштів на рахунках Замовника – з моменту їх надходження. </w:t>
      </w:r>
      <w:r w:rsidR="000B19D3" w:rsidRPr="003B1900">
        <w:rPr>
          <w:rFonts w:ascii="Times New Roman" w:hAnsi="Times New Roman"/>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707DB0" w:rsidRPr="003B1900">
        <w:rPr>
          <w:rFonts w:ascii="Times New Roman" w:hAnsi="Times New Roman"/>
          <w:snapToGrid w:val="0"/>
          <w:sz w:val="24"/>
          <w:szCs w:val="24"/>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5E69804D" w:rsidR="00707DB0" w:rsidRPr="003B1900"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4.3. </w:t>
      </w:r>
      <w:r w:rsidR="00707DB0" w:rsidRPr="003B1900">
        <w:rPr>
          <w:rFonts w:ascii="Times New Roman" w:hAnsi="Times New Roman"/>
          <w:snapToGrid w:val="0"/>
          <w:sz w:val="24"/>
          <w:szCs w:val="24"/>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2A748BB3" w:rsidR="00707DB0" w:rsidRPr="003B1900"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jc w:val="center"/>
        <w:rPr>
          <w:rFonts w:ascii="Times New Roman" w:eastAsia="Times New Roman" w:hAnsi="Times New Roman"/>
          <w:b/>
          <w:sz w:val="24"/>
          <w:szCs w:val="24"/>
          <w:lang w:eastAsia="ru-RU"/>
        </w:rPr>
      </w:pPr>
      <w:r w:rsidRPr="003B1900">
        <w:rPr>
          <w:rFonts w:ascii="Times New Roman" w:eastAsia="Times New Roman" w:hAnsi="Times New Roman"/>
          <w:b/>
          <w:sz w:val="24"/>
          <w:szCs w:val="24"/>
          <w:lang w:eastAsia="ru-RU"/>
        </w:rPr>
        <w:t xml:space="preserve">5. </w:t>
      </w:r>
      <w:r w:rsidR="00707DB0" w:rsidRPr="003B1900">
        <w:rPr>
          <w:rFonts w:ascii="Times New Roman" w:eastAsia="Times New Roman" w:hAnsi="Times New Roman"/>
          <w:b/>
          <w:sz w:val="24"/>
          <w:szCs w:val="24"/>
          <w:lang w:eastAsia="ru-RU"/>
        </w:rPr>
        <w:t>Поставка товарів</w:t>
      </w:r>
      <w:bookmarkStart w:id="11" w:name="56"/>
      <w:bookmarkEnd w:id="11"/>
    </w:p>
    <w:p w14:paraId="10941FB0" w14:textId="084DD7AA" w:rsidR="00707DB0" w:rsidRPr="003B1900" w:rsidRDefault="00B459AF" w:rsidP="002F3E07">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5.1. </w:t>
      </w:r>
      <w:r w:rsidR="00707DB0" w:rsidRPr="003B1900">
        <w:rPr>
          <w:rFonts w:ascii="Times New Roman" w:hAnsi="Times New Roman"/>
          <w:snapToGrid w:val="0"/>
          <w:sz w:val="24"/>
          <w:szCs w:val="24"/>
        </w:rPr>
        <w:t xml:space="preserve">Строк поставки товарів -  </w:t>
      </w:r>
      <w:r w:rsidR="00707DB0" w:rsidRPr="003B1900">
        <w:rPr>
          <w:rFonts w:ascii="Times New Roman" w:hAnsi="Times New Roman"/>
          <w:b/>
          <w:snapToGrid w:val="0"/>
          <w:sz w:val="24"/>
          <w:szCs w:val="24"/>
        </w:rPr>
        <w:t xml:space="preserve">до </w:t>
      </w:r>
      <w:r w:rsidR="00EE0AD9" w:rsidRPr="003B1900">
        <w:rPr>
          <w:rFonts w:ascii="Times New Roman" w:hAnsi="Times New Roman"/>
          <w:b/>
          <w:snapToGrid w:val="0"/>
          <w:sz w:val="24"/>
          <w:szCs w:val="24"/>
        </w:rPr>
        <w:t>31.12</w:t>
      </w:r>
      <w:r w:rsidR="00BB42ED" w:rsidRPr="003B1900">
        <w:rPr>
          <w:rFonts w:ascii="Times New Roman" w:hAnsi="Times New Roman"/>
          <w:b/>
          <w:snapToGrid w:val="0"/>
          <w:sz w:val="24"/>
          <w:szCs w:val="24"/>
        </w:rPr>
        <w:t>.</w:t>
      </w:r>
      <w:r w:rsidR="00707DB0" w:rsidRPr="003B1900">
        <w:rPr>
          <w:rFonts w:ascii="Times New Roman" w:hAnsi="Times New Roman"/>
          <w:b/>
          <w:snapToGrid w:val="0"/>
          <w:sz w:val="24"/>
          <w:szCs w:val="24"/>
        </w:rPr>
        <w:t>202</w:t>
      </w:r>
      <w:r w:rsidR="0068136B" w:rsidRPr="003B1900">
        <w:rPr>
          <w:rFonts w:ascii="Times New Roman" w:hAnsi="Times New Roman"/>
          <w:b/>
          <w:snapToGrid w:val="0"/>
          <w:sz w:val="24"/>
          <w:szCs w:val="24"/>
        </w:rPr>
        <w:t>3</w:t>
      </w:r>
      <w:r w:rsidR="00707DB0" w:rsidRPr="003B1900">
        <w:rPr>
          <w:rFonts w:ascii="Times New Roman" w:hAnsi="Times New Roman"/>
          <w:b/>
          <w:snapToGrid w:val="0"/>
          <w:sz w:val="24"/>
          <w:szCs w:val="24"/>
        </w:rPr>
        <w:t xml:space="preserve"> р.</w:t>
      </w:r>
      <w:r w:rsidR="00707DB0" w:rsidRPr="003B1900">
        <w:rPr>
          <w:rFonts w:ascii="Times New Roman" w:hAnsi="Times New Roman"/>
          <w:snapToGrid w:val="0"/>
          <w:sz w:val="24"/>
          <w:szCs w:val="24"/>
        </w:rPr>
        <w:t xml:space="preserve">, </w:t>
      </w:r>
      <w:r w:rsidR="00C25FB0" w:rsidRPr="003B1900">
        <w:rPr>
          <w:rFonts w:ascii="Times New Roman" w:hAnsi="Times New Roman"/>
          <w:snapToGrid w:val="0"/>
          <w:sz w:val="24"/>
          <w:szCs w:val="24"/>
        </w:rPr>
        <w:t xml:space="preserve">за адресою та місцезнаходженням </w:t>
      </w:r>
      <w:r w:rsidR="00C25FB0" w:rsidRPr="003B1900">
        <w:rPr>
          <w:rFonts w:ascii="Times New Roman" w:hAnsi="Times New Roman"/>
          <w:sz w:val="24"/>
          <w:szCs w:val="24"/>
        </w:rPr>
        <w:t>АЗС у  смт. Буки</w:t>
      </w:r>
      <w:r w:rsidR="00C25FB0" w:rsidRPr="003B1900">
        <w:rPr>
          <w:rFonts w:ascii="Times New Roman" w:hAnsi="Times New Roman"/>
          <w:snapToGrid w:val="0"/>
          <w:sz w:val="24"/>
          <w:szCs w:val="24"/>
        </w:rPr>
        <w:t>.</w:t>
      </w:r>
    </w:p>
    <w:p w14:paraId="1D905F2F" w14:textId="44E51618" w:rsidR="00707DB0" w:rsidRPr="003B1900" w:rsidRDefault="00B459AF" w:rsidP="002F3E07">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5.2. </w:t>
      </w:r>
      <w:r w:rsidR="00707DB0" w:rsidRPr="003B1900">
        <w:rPr>
          <w:rFonts w:ascii="Times New Roman" w:hAnsi="Times New Roman"/>
          <w:snapToGrid w:val="0"/>
          <w:sz w:val="24"/>
          <w:szCs w:val="24"/>
        </w:rPr>
        <w:t>Товар вважається переданим по кількості та асортименту, якщо Замовником не будуть надіслані претензії за адресою Постачальника.</w:t>
      </w:r>
    </w:p>
    <w:p w14:paraId="7A5D6C73" w14:textId="5F778C4A" w:rsidR="00B459AF" w:rsidRPr="003B1900" w:rsidRDefault="00B459AF" w:rsidP="002F3E07">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5.3. </w:t>
      </w:r>
      <w:r w:rsidR="00C25FB0" w:rsidRPr="003B1900">
        <w:rPr>
          <w:rFonts w:ascii="Times New Roman" w:hAnsi="Times New Roman"/>
          <w:snapToGrid w:val="0"/>
          <w:sz w:val="24"/>
          <w:szCs w:val="24"/>
        </w:rPr>
        <w:t>Місце поставки (передачі) товарів: за місцезнаходженням АЗС Учасника-переможця торгів</w:t>
      </w:r>
    </w:p>
    <w:p w14:paraId="50EE9EE5" w14:textId="5D12077D" w:rsidR="002F3E07" w:rsidRPr="003B1900" w:rsidRDefault="002F3E07" w:rsidP="002F3E0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5.4. Передача Замовнику Товару за цим Договором в т.ч. здійснюється Постачальником на АЗС шляхом заправки </w:t>
      </w:r>
      <w:r w:rsidR="00DB017A" w:rsidRPr="003B1900">
        <w:rPr>
          <w:rFonts w:ascii="Times New Roman" w:hAnsi="Times New Roman"/>
          <w:snapToGrid w:val="0"/>
          <w:sz w:val="24"/>
          <w:szCs w:val="24"/>
        </w:rPr>
        <w:t>транспортних засобів або ємност</w:t>
      </w:r>
      <w:r w:rsidR="00C74510" w:rsidRPr="003B1900">
        <w:rPr>
          <w:rFonts w:ascii="Times New Roman" w:hAnsi="Times New Roman"/>
          <w:snapToGrid w:val="0"/>
          <w:sz w:val="24"/>
          <w:szCs w:val="24"/>
        </w:rPr>
        <w:t>е</w:t>
      </w:r>
      <w:r w:rsidR="00DB017A" w:rsidRPr="003B1900">
        <w:rPr>
          <w:rFonts w:ascii="Times New Roman" w:hAnsi="Times New Roman"/>
          <w:snapToGrid w:val="0"/>
          <w:sz w:val="24"/>
          <w:szCs w:val="24"/>
        </w:rPr>
        <w:t>й придатних для зберігання пального (</w:t>
      </w:r>
      <w:r w:rsidR="00DB017A" w:rsidRPr="003B1900">
        <w:rPr>
          <w:rFonts w:ascii="Times New Roman" w:hAnsi="Times New Roman"/>
          <w:i/>
          <w:iCs/>
          <w:snapToGrid w:val="0"/>
          <w:sz w:val="24"/>
          <w:szCs w:val="24"/>
        </w:rPr>
        <w:t>в разі дозволеного</w:t>
      </w:r>
      <w:r w:rsidR="00DB017A" w:rsidRPr="003B1900">
        <w:rPr>
          <w:rFonts w:ascii="Times New Roman" w:hAnsi="Times New Roman"/>
          <w:snapToGrid w:val="0"/>
          <w:sz w:val="24"/>
          <w:szCs w:val="24"/>
        </w:rPr>
        <w:t>)</w:t>
      </w:r>
      <w:r w:rsidRPr="003B1900">
        <w:rPr>
          <w:rFonts w:ascii="Times New Roman" w:hAnsi="Times New Roman"/>
          <w:snapToGrid w:val="0"/>
          <w:sz w:val="24"/>
          <w:szCs w:val="24"/>
        </w:rPr>
        <w:t xml:space="preserve"> Замовника при пред’явленні довіреними </w:t>
      </w:r>
      <w:r w:rsidRPr="003B1900">
        <w:rPr>
          <w:rFonts w:ascii="Times New Roman" w:hAnsi="Times New Roman"/>
          <w:snapToGrid w:val="0"/>
          <w:sz w:val="24"/>
          <w:szCs w:val="24"/>
        </w:rPr>
        <w:lastRenderedPageBreak/>
        <w:t>особами Замовника відповідних документів на отримання Товару (паливні картки або талони або відомості на відпуск пального тощо).</w:t>
      </w:r>
    </w:p>
    <w:p w14:paraId="60C06364" w14:textId="688BA966" w:rsidR="00707DB0" w:rsidRPr="003B1900" w:rsidRDefault="00707DB0" w:rsidP="00707DB0">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snapToGrid w:val="0"/>
          <w:sz w:val="24"/>
          <w:szCs w:val="24"/>
        </w:rPr>
      </w:pPr>
      <w:r w:rsidRPr="003B1900">
        <w:rPr>
          <w:rFonts w:ascii="Times New Roman" w:eastAsia="Times New Roman" w:hAnsi="Times New Roman"/>
          <w:b/>
          <w:sz w:val="24"/>
          <w:szCs w:val="24"/>
          <w:lang w:eastAsia="ru-RU"/>
        </w:rPr>
        <w:t>Права та обов'язки сторін</w:t>
      </w:r>
    </w:p>
    <w:p w14:paraId="066774AE" w14:textId="77777777" w:rsidR="002F3E07" w:rsidRPr="003B1900"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Замовник зобов'язаний:</w:t>
      </w:r>
    </w:p>
    <w:p w14:paraId="49F3EE35"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2" w:name="63"/>
      <w:bookmarkEnd w:id="12"/>
      <w:r w:rsidRPr="003B1900">
        <w:rPr>
          <w:rFonts w:ascii="Times New Roman" w:hAnsi="Times New Roman"/>
          <w:snapToGrid w:val="0"/>
          <w:sz w:val="24"/>
          <w:szCs w:val="24"/>
        </w:rPr>
        <w:t>Своєчасно та в повному обсязі сплачувати кошти за поставлені товари;</w:t>
      </w:r>
    </w:p>
    <w:p w14:paraId="2E064D88"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3" w:name="64"/>
      <w:bookmarkEnd w:id="13"/>
      <w:r w:rsidRPr="003B1900">
        <w:rPr>
          <w:rFonts w:ascii="Times New Roman" w:hAnsi="Times New Roman"/>
          <w:snapToGrid w:val="0"/>
          <w:sz w:val="24"/>
          <w:szCs w:val="24"/>
        </w:rPr>
        <w:t>Приймати поставлені документи на отримання Товару згідно накладної на товар.</w:t>
      </w:r>
    </w:p>
    <w:p w14:paraId="42D931EC" w14:textId="77777777" w:rsidR="002F3E07" w:rsidRPr="003B1900"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14" w:name="65"/>
      <w:bookmarkStart w:id="15" w:name="66"/>
      <w:bookmarkEnd w:id="14"/>
      <w:bookmarkEnd w:id="15"/>
      <w:r w:rsidRPr="003B1900">
        <w:rPr>
          <w:rFonts w:ascii="Times New Roman" w:hAnsi="Times New Roman"/>
          <w:snapToGrid w:val="0"/>
          <w:sz w:val="24"/>
          <w:szCs w:val="24"/>
        </w:rPr>
        <w:t>Замовник має право:</w:t>
      </w:r>
    </w:p>
    <w:p w14:paraId="215D0A92"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6" w:name="67"/>
      <w:bookmarkEnd w:id="16"/>
      <w:r w:rsidRPr="003B1900">
        <w:rPr>
          <w:rFonts w:ascii="Times New Roman" w:hAnsi="Times New Roman"/>
          <w:snapToGrid w:val="0"/>
          <w:sz w:val="24"/>
          <w:szCs w:val="24"/>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096B42BB"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7" w:name="68"/>
      <w:bookmarkEnd w:id="17"/>
      <w:r w:rsidRPr="003B1900">
        <w:rPr>
          <w:rFonts w:ascii="Times New Roman" w:hAnsi="Times New Roman"/>
          <w:snapToGrid w:val="0"/>
          <w:sz w:val="24"/>
          <w:szCs w:val="24"/>
        </w:rPr>
        <w:t>Контролювати поставку товарів у строки, встановлені цим Договором;</w:t>
      </w:r>
    </w:p>
    <w:p w14:paraId="72EBC28B"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8" w:name="69"/>
      <w:bookmarkEnd w:id="18"/>
      <w:r w:rsidRPr="003B1900">
        <w:rPr>
          <w:rFonts w:ascii="Times New Roman" w:hAnsi="Times New Roman"/>
          <w:snapToGrid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9933AB1" w14:textId="2E52F630"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У разі порушення Постачальником взятих на себе за цим Договором зобов’язань, застосовувати до останнього оперативно-господарські санкції, що передбачені в розділі 7 даного Договору;</w:t>
      </w:r>
    </w:p>
    <w:p w14:paraId="003F7D3C" w14:textId="087EF85B"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z w:val="24"/>
          <w:szCs w:val="24"/>
        </w:rPr>
        <w:t xml:space="preserve">Замовник має право відмовити Постачальнику, без надання жодних пояснень та обґрунтувань, в пропозиції розглянути зміни ціни за одиницю Товару (керуючись </w:t>
      </w:r>
      <w:r w:rsidR="007C261E" w:rsidRPr="003B1900">
        <w:rPr>
          <w:rFonts w:ascii="Times New Roman" w:hAnsi="Times New Roman"/>
          <w:sz w:val="24"/>
          <w:szCs w:val="24"/>
        </w:rPr>
        <w:t>п</w:t>
      </w:r>
      <w:r w:rsidRPr="003B1900">
        <w:rPr>
          <w:rFonts w:ascii="Times New Roman" w:hAnsi="Times New Roman"/>
          <w:sz w:val="24"/>
          <w:szCs w:val="24"/>
        </w:rPr>
        <w:t xml:space="preserve">п.2, </w:t>
      </w:r>
      <w:r w:rsidR="007C261E" w:rsidRPr="003B1900">
        <w:rPr>
          <w:rFonts w:ascii="Times New Roman" w:hAnsi="Times New Roman"/>
          <w:sz w:val="24"/>
          <w:szCs w:val="24"/>
        </w:rPr>
        <w:t>п</w:t>
      </w:r>
      <w:r w:rsidRPr="003B1900">
        <w:rPr>
          <w:rFonts w:ascii="Times New Roman" w:hAnsi="Times New Roman"/>
          <w:sz w:val="24"/>
          <w:szCs w:val="24"/>
        </w:rPr>
        <w:t>.</w:t>
      </w:r>
      <w:r w:rsidR="007C261E" w:rsidRPr="003B1900">
        <w:rPr>
          <w:rFonts w:ascii="Times New Roman" w:hAnsi="Times New Roman"/>
          <w:sz w:val="24"/>
          <w:szCs w:val="24"/>
        </w:rPr>
        <w:t>19</w:t>
      </w:r>
      <w:r w:rsidRPr="003B1900">
        <w:rPr>
          <w:rFonts w:ascii="Times New Roman" w:hAnsi="Times New Roman"/>
          <w:sz w:val="24"/>
          <w:szCs w:val="24"/>
        </w:rPr>
        <w:t>,</w:t>
      </w:r>
      <w:r w:rsidR="007C261E" w:rsidRPr="003B1900">
        <w:rPr>
          <w:rFonts w:ascii="Times New Roman" w:hAnsi="Times New Roman"/>
          <w:sz w:val="24"/>
          <w:szCs w:val="24"/>
        </w:rPr>
        <w:t xml:space="preserve"> Особливостей</w:t>
      </w:r>
      <w:r w:rsidRPr="003B1900">
        <w:rPr>
          <w:rFonts w:ascii="Times New Roman" w:hAnsi="Times New Roman"/>
          <w:sz w:val="24"/>
          <w:szCs w:val="24"/>
        </w:rPr>
        <w:t>), в разі не виконання Постачальником передбаченого права за пунктом 6.4.3 даного Договору.</w:t>
      </w:r>
    </w:p>
    <w:p w14:paraId="1EB40D9D" w14:textId="77777777" w:rsidR="002F3E07" w:rsidRPr="003B1900"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19" w:name="70"/>
      <w:bookmarkStart w:id="20" w:name="71"/>
      <w:bookmarkStart w:id="21" w:name="72"/>
      <w:bookmarkEnd w:id="19"/>
      <w:bookmarkEnd w:id="20"/>
      <w:bookmarkEnd w:id="21"/>
      <w:r w:rsidRPr="003B1900">
        <w:rPr>
          <w:rFonts w:ascii="Times New Roman" w:hAnsi="Times New Roman"/>
          <w:snapToGrid w:val="0"/>
          <w:sz w:val="24"/>
          <w:szCs w:val="24"/>
        </w:rPr>
        <w:t>Постачальник зобов'язаний:</w:t>
      </w:r>
    </w:p>
    <w:p w14:paraId="7C7AF6F5" w14:textId="4C08DD68"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2" w:name="73"/>
      <w:bookmarkEnd w:id="22"/>
      <w:r w:rsidRPr="003B1900">
        <w:rPr>
          <w:rFonts w:ascii="Times New Roman" w:hAnsi="Times New Roman"/>
          <w:snapToGrid w:val="0"/>
          <w:sz w:val="24"/>
          <w:szCs w:val="24"/>
        </w:rPr>
        <w:t>Забезпечити поставку документів на отримання у строки, встановлені цим Договором та забезпеч</w:t>
      </w:r>
      <w:r w:rsidR="007C261E" w:rsidRPr="003B1900">
        <w:rPr>
          <w:rFonts w:ascii="Times New Roman" w:hAnsi="Times New Roman"/>
          <w:snapToGrid w:val="0"/>
          <w:sz w:val="24"/>
          <w:szCs w:val="24"/>
        </w:rPr>
        <w:t>и</w:t>
      </w:r>
      <w:r w:rsidRPr="003B1900">
        <w:rPr>
          <w:rFonts w:ascii="Times New Roman" w:hAnsi="Times New Roman"/>
          <w:snapToGrid w:val="0"/>
          <w:sz w:val="24"/>
          <w:szCs w:val="24"/>
        </w:rPr>
        <w:t>ти здійснення отримання Товару Замовника з АЗС Постачальника або його контрагента;</w:t>
      </w:r>
    </w:p>
    <w:p w14:paraId="146102B4"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3" w:name="74"/>
      <w:bookmarkEnd w:id="23"/>
      <w:r w:rsidRPr="003B1900">
        <w:rPr>
          <w:rFonts w:ascii="Times New Roman" w:hAnsi="Times New Roman"/>
          <w:snapToGrid w:val="0"/>
          <w:sz w:val="24"/>
          <w:szCs w:val="24"/>
        </w:rPr>
        <w:t>Забезпечити поставку товарів, якість яких відповідає умовам, установленим розділом 2 цього Договору;</w:t>
      </w:r>
    </w:p>
    <w:p w14:paraId="68B163DE"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Повідомляти Замовника письмово протягом одного робочого дня про зміну цін на товари, що є предметом договору про закупівлю;</w:t>
      </w:r>
    </w:p>
    <w:p w14:paraId="7851297D"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Забезпечити достатню кількість пального на власних АЗС або на АЗС свого контрагента, з метою своєчасного та належного виконання своїх обов’язків згідно Договору.</w:t>
      </w:r>
    </w:p>
    <w:p w14:paraId="5CB1AB8D"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в разі технічної аварії на АЗС забезпечити передачу пального Покупцеві або уповноваженому ним Користувачу через найближчу розташовану АЗС.</w:t>
      </w:r>
    </w:p>
    <w:p w14:paraId="270F25E7" w14:textId="77777777" w:rsidR="002F3E07" w:rsidRPr="003B1900"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24" w:name="75"/>
      <w:bookmarkStart w:id="25" w:name="76"/>
      <w:bookmarkEnd w:id="24"/>
      <w:bookmarkEnd w:id="25"/>
      <w:r w:rsidRPr="003B1900">
        <w:rPr>
          <w:rFonts w:ascii="Times New Roman" w:hAnsi="Times New Roman"/>
          <w:snapToGrid w:val="0"/>
          <w:sz w:val="24"/>
          <w:szCs w:val="24"/>
        </w:rPr>
        <w:t>Постачальник має право:</w:t>
      </w:r>
    </w:p>
    <w:p w14:paraId="0B2DD50E"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6" w:name="77"/>
      <w:bookmarkEnd w:id="26"/>
      <w:r w:rsidRPr="003B1900">
        <w:rPr>
          <w:rFonts w:ascii="Times New Roman" w:hAnsi="Times New Roman"/>
          <w:snapToGrid w:val="0"/>
          <w:sz w:val="24"/>
          <w:szCs w:val="24"/>
        </w:rPr>
        <w:t>Своєчасно та в повному обсязі отримувати плату за поставлені товари;</w:t>
      </w:r>
    </w:p>
    <w:p w14:paraId="78532E28" w14:textId="77777777" w:rsidR="002F3E07" w:rsidRPr="003B1900"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7" w:name="78"/>
      <w:bookmarkEnd w:id="27"/>
      <w:r w:rsidRPr="003B1900">
        <w:rPr>
          <w:rFonts w:ascii="Times New Roman" w:hAnsi="Times New Roman"/>
          <w:snapToGrid w:val="0"/>
          <w:sz w:val="24"/>
          <w:szCs w:val="24"/>
        </w:rPr>
        <w:t>На дострокову поставку товарів за письмовим погодженням Замовника.</w:t>
      </w:r>
    </w:p>
    <w:p w14:paraId="04ED2791" w14:textId="5CC26097" w:rsidR="00707DB0" w:rsidRPr="003B1900" w:rsidRDefault="002F3E07" w:rsidP="002F3E07">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eastAsia="ru-RU"/>
        </w:rPr>
      </w:pPr>
      <w:r w:rsidRPr="003B1900">
        <w:rPr>
          <w:rFonts w:ascii="Times New Roman" w:hAnsi="Times New Roman"/>
          <w:sz w:val="24"/>
          <w:szCs w:val="24"/>
        </w:rPr>
        <w:t>Постачальник задля встановлення можливого коливання цін на Товар в майбутньому та відповідному коригуванні ціни за одиницю Товару по Договору в бік збільшення має право не пізніше дати укладання Договору надати Замовнику завірену копію експертного висновку торгово-промислової палати (</w:t>
      </w:r>
      <w:r w:rsidRPr="003B1900">
        <w:rPr>
          <w:rFonts w:ascii="Times New Roman" w:hAnsi="Times New Roman"/>
          <w:i/>
          <w:sz w:val="24"/>
          <w:szCs w:val="24"/>
        </w:rPr>
        <w:t>надалі – Висновок ТПП</w:t>
      </w:r>
      <w:r w:rsidRPr="003B1900">
        <w:rPr>
          <w:rFonts w:ascii="Times New Roman" w:hAnsi="Times New Roman"/>
          <w:sz w:val="24"/>
          <w:szCs w:val="24"/>
        </w:rPr>
        <w:t xml:space="preserve">), що повинен містити інформацію про діапазон цін на номенклатурні позиції пального, котрі по своїй суті відповідають номенклатурним позиціям Товару за даним Договором. Поряд з тим, даний </w:t>
      </w:r>
      <w:r w:rsidRPr="003B1900">
        <w:rPr>
          <w:rFonts w:ascii="Times New Roman" w:hAnsi="Times New Roman"/>
          <w:i/>
          <w:sz w:val="24"/>
          <w:szCs w:val="24"/>
        </w:rPr>
        <w:t>Висновок ТПП</w:t>
      </w:r>
      <w:r w:rsidRPr="003B1900">
        <w:rPr>
          <w:rFonts w:ascii="Times New Roman" w:hAnsi="Times New Roman"/>
          <w:sz w:val="24"/>
          <w:szCs w:val="24"/>
        </w:rPr>
        <w:t xml:space="preserve"> повинен містити інформацію про діапазон цін станом на місяць, в якому Постачальником було подано власну тендерну пропозицію на участь у відкритих торгах згідно ідентифікатору </w:t>
      </w:r>
      <w:r w:rsidRPr="003B1900">
        <w:rPr>
          <w:rFonts w:ascii="Times New Roman" w:hAnsi="Times New Roman"/>
          <w:sz w:val="24"/>
          <w:szCs w:val="24"/>
          <w:lang w:val="en-US"/>
        </w:rPr>
        <w:t>UA</w:t>
      </w:r>
      <w:r w:rsidRPr="003B1900">
        <w:rPr>
          <w:rFonts w:ascii="Times New Roman" w:hAnsi="Times New Roman"/>
          <w:sz w:val="24"/>
          <w:szCs w:val="24"/>
        </w:rPr>
        <w:t>________ (</w:t>
      </w:r>
      <w:r w:rsidRPr="003B1900">
        <w:rPr>
          <w:rFonts w:ascii="Times New Roman" w:hAnsi="Times New Roman"/>
          <w:i/>
          <w:sz w:val="24"/>
          <w:szCs w:val="24"/>
        </w:rPr>
        <w:t xml:space="preserve">або станом на місяць в якому відбулося погодження між Сторонами істотних умов договору про закупівлю під час проведення переговорів та в подальшому на основі зафіксованих істотних умов було </w:t>
      </w:r>
      <w:r w:rsidR="006834A0" w:rsidRPr="003B1900">
        <w:rPr>
          <w:rFonts w:ascii="Times New Roman" w:hAnsi="Times New Roman"/>
          <w:i/>
          <w:sz w:val="24"/>
          <w:szCs w:val="24"/>
        </w:rPr>
        <w:t>досягнуто згоди на укладання дог</w:t>
      </w:r>
      <w:r w:rsidR="008A748E" w:rsidRPr="003B1900">
        <w:rPr>
          <w:rFonts w:ascii="Times New Roman" w:hAnsi="Times New Roman"/>
          <w:i/>
          <w:sz w:val="24"/>
          <w:szCs w:val="24"/>
        </w:rPr>
        <w:t>о</w:t>
      </w:r>
      <w:r w:rsidR="006834A0" w:rsidRPr="003B1900">
        <w:rPr>
          <w:rFonts w:ascii="Times New Roman" w:hAnsi="Times New Roman"/>
          <w:i/>
          <w:sz w:val="24"/>
          <w:szCs w:val="24"/>
        </w:rPr>
        <w:t>вору без використання електронної системи закупівель</w:t>
      </w:r>
      <w:r w:rsidRPr="003B1900">
        <w:rPr>
          <w:rFonts w:ascii="Times New Roman" w:hAnsi="Times New Roman"/>
          <w:sz w:val="24"/>
          <w:szCs w:val="24"/>
        </w:rPr>
        <w:t>).</w:t>
      </w:r>
      <w:r w:rsidR="00707DB0" w:rsidRPr="003B1900">
        <w:rPr>
          <w:rFonts w:ascii="Times New Roman" w:eastAsia="Times New Roman" w:hAnsi="Times New Roman"/>
          <w:sz w:val="24"/>
          <w:szCs w:val="24"/>
          <w:lang w:eastAsia="ru-RU"/>
        </w:rPr>
        <w:t xml:space="preserve"> </w:t>
      </w:r>
    </w:p>
    <w:p w14:paraId="191394BC" w14:textId="77777777" w:rsidR="00707DB0" w:rsidRPr="003B1900"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28" w:name="80"/>
      <w:bookmarkStart w:id="29" w:name="81"/>
      <w:bookmarkEnd w:id="28"/>
      <w:bookmarkEnd w:id="29"/>
      <w:r w:rsidRPr="003B1900">
        <w:rPr>
          <w:rFonts w:ascii="Times New Roman" w:eastAsia="Times New Roman" w:hAnsi="Times New Roman"/>
          <w:b/>
          <w:sz w:val="24"/>
          <w:szCs w:val="24"/>
          <w:lang w:eastAsia="ru-RU"/>
        </w:rPr>
        <w:t>Відповідальність сторін</w:t>
      </w:r>
    </w:p>
    <w:p w14:paraId="1F3DA679"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0" w:name="82"/>
      <w:bookmarkEnd w:id="30"/>
      <w:r w:rsidRPr="003B1900">
        <w:rPr>
          <w:rFonts w:ascii="Times New Roman" w:hAnsi="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1" w:name="83"/>
      <w:bookmarkEnd w:id="31"/>
      <w:r w:rsidRPr="003B1900">
        <w:rPr>
          <w:rFonts w:ascii="Times New Roman" w:hAnsi="Times New Roman"/>
          <w:snapToGrid w:val="0"/>
          <w:sz w:val="24"/>
          <w:szCs w:val="24"/>
        </w:rPr>
        <w:lastRenderedPageBreak/>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Види порушень та санкції за них, установлені Договором:</w:t>
      </w:r>
    </w:p>
    <w:p w14:paraId="554165C4" w14:textId="77777777" w:rsidR="00707DB0" w:rsidRPr="003B1900" w:rsidRDefault="00707DB0" w:rsidP="00707DB0">
      <w:pPr>
        <w:widowControl w:val="0"/>
        <w:tabs>
          <w:tab w:val="left" w:pos="993"/>
        </w:tabs>
        <w:spacing w:after="0" w:line="240" w:lineRule="auto"/>
        <w:ind w:firstLine="510"/>
        <w:jc w:val="both"/>
        <w:rPr>
          <w:rFonts w:ascii="Times New Roman" w:hAnsi="Times New Roman"/>
          <w:snapToGrid w:val="0"/>
          <w:sz w:val="24"/>
          <w:szCs w:val="24"/>
        </w:rPr>
      </w:pPr>
      <w:r w:rsidRPr="003B1900">
        <w:rPr>
          <w:rFonts w:ascii="Times New Roman" w:hAnsi="Times New Roman"/>
          <w:snapToGrid w:val="0"/>
          <w:sz w:val="24"/>
          <w:szCs w:val="24"/>
        </w:rPr>
        <w:t>7.3.1.</w:t>
      </w:r>
      <w:r w:rsidRPr="003B1900">
        <w:rPr>
          <w:rFonts w:ascii="Times New Roman" w:hAnsi="Times New Roman"/>
          <w:snapToGrid w:val="0"/>
          <w:sz w:val="24"/>
          <w:szCs w:val="24"/>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3B1900" w:rsidRDefault="00707DB0" w:rsidP="00707DB0">
      <w:pPr>
        <w:widowControl w:val="0"/>
        <w:tabs>
          <w:tab w:val="left" w:pos="993"/>
        </w:tabs>
        <w:spacing w:after="0" w:line="240" w:lineRule="auto"/>
        <w:ind w:firstLine="510"/>
        <w:jc w:val="both"/>
        <w:rPr>
          <w:rFonts w:ascii="Times New Roman" w:hAnsi="Times New Roman"/>
          <w:snapToGrid w:val="0"/>
          <w:sz w:val="24"/>
          <w:szCs w:val="24"/>
        </w:rPr>
      </w:pPr>
      <w:r w:rsidRPr="003B1900">
        <w:rPr>
          <w:rFonts w:ascii="Times New Roman" w:hAnsi="Times New Roman"/>
          <w:snapToGrid w:val="0"/>
          <w:sz w:val="24"/>
          <w:szCs w:val="24"/>
        </w:rPr>
        <w:t xml:space="preserve">7.3.2. </w:t>
      </w:r>
      <w:r w:rsidRPr="003B1900">
        <w:rPr>
          <w:rFonts w:ascii="Times New Roman" w:hAnsi="Times New Roman"/>
          <w:snapToGrid w:val="0"/>
          <w:sz w:val="24"/>
          <w:szCs w:val="24"/>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6488D68E" w:rsidR="00707DB0" w:rsidRPr="003B1900" w:rsidRDefault="00707DB0" w:rsidP="00707DB0">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7.3.3. </w:t>
      </w:r>
      <w:r w:rsidRPr="003B1900">
        <w:rPr>
          <w:rFonts w:ascii="Times New Roman" w:hAnsi="Times New Roman"/>
          <w:snapToGrid w:val="0"/>
          <w:sz w:val="24"/>
          <w:szCs w:val="24"/>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28301AC1" w14:textId="62E5B96D" w:rsidR="006834A0" w:rsidRPr="003B1900" w:rsidRDefault="006834A0" w:rsidP="006834A0">
      <w:pPr>
        <w:widowControl w:val="0"/>
        <w:tabs>
          <w:tab w:val="left" w:pos="993"/>
        </w:tabs>
        <w:spacing w:after="0" w:line="240" w:lineRule="auto"/>
        <w:ind w:firstLine="510"/>
        <w:jc w:val="both"/>
        <w:rPr>
          <w:rFonts w:ascii="Times New Roman" w:hAnsi="Times New Roman"/>
          <w:snapToGrid w:val="0"/>
          <w:sz w:val="24"/>
          <w:szCs w:val="24"/>
        </w:rPr>
      </w:pPr>
      <w:r w:rsidRPr="003B1900">
        <w:rPr>
          <w:rFonts w:ascii="Times New Roman" w:hAnsi="Times New Roman"/>
          <w:snapToGrid w:val="0"/>
          <w:sz w:val="24"/>
          <w:szCs w:val="24"/>
        </w:rPr>
        <w:t xml:space="preserve">7.3.4.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r w:rsidR="008A748E" w:rsidRPr="003B1900">
        <w:rPr>
          <w:rFonts w:ascii="Times New Roman" w:hAnsi="Times New Roman"/>
          <w:snapToGrid w:val="0"/>
          <w:sz w:val="24"/>
          <w:szCs w:val="24"/>
        </w:rPr>
        <w:t>зв’язків</w:t>
      </w:r>
      <w:r w:rsidRPr="003B1900">
        <w:rPr>
          <w:rFonts w:ascii="Times New Roman" w:hAnsi="Times New Roman"/>
          <w:snapToGrid w:val="0"/>
          <w:sz w:val="24"/>
          <w:szCs w:val="24"/>
        </w:rPr>
        <w:t xml:space="preserve"> (далі- Санкція).</w:t>
      </w:r>
    </w:p>
    <w:p w14:paraId="587F157C" w14:textId="77777777" w:rsidR="006834A0" w:rsidRPr="003B1900"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w:t>
      </w:r>
      <w:r w:rsidRPr="003B1900">
        <w:rPr>
          <w:rFonts w:ascii="Times New Roman" w:hAnsi="Times New Roman"/>
          <w:snapToGrid w:val="0"/>
          <w:sz w:val="24"/>
          <w:szCs w:val="24"/>
          <w:lang w:val="ru-RU"/>
        </w:rPr>
        <w:t>’</w:t>
      </w:r>
      <w:r w:rsidRPr="003B1900">
        <w:rPr>
          <w:rFonts w:ascii="Times New Roman" w:hAnsi="Times New Roman"/>
          <w:snapToGrid w:val="0"/>
          <w:sz w:val="24"/>
          <w:szCs w:val="24"/>
        </w:rPr>
        <w:t>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12 даного Договору.</w:t>
      </w:r>
    </w:p>
    <w:p w14:paraId="1E6818CE" w14:textId="77777777" w:rsidR="006834A0" w:rsidRPr="003B1900"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почстачальників, у тому числі процедур публічних закупівель.</w:t>
      </w:r>
    </w:p>
    <w:p w14:paraId="1A8C59C0" w14:textId="77777777" w:rsidR="006834A0" w:rsidRPr="003B1900"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709BE86A" w14:textId="77777777" w:rsidR="006834A0" w:rsidRPr="003B1900" w:rsidRDefault="006834A0" w:rsidP="00707DB0">
      <w:pPr>
        <w:widowControl w:val="0"/>
        <w:tabs>
          <w:tab w:val="left" w:pos="993"/>
        </w:tabs>
        <w:spacing w:after="0" w:line="240" w:lineRule="auto"/>
        <w:ind w:firstLine="567"/>
        <w:jc w:val="both"/>
        <w:rPr>
          <w:rFonts w:ascii="Times New Roman" w:hAnsi="Times New Roman"/>
          <w:snapToGrid w:val="0"/>
          <w:sz w:val="24"/>
          <w:szCs w:val="24"/>
        </w:rPr>
      </w:pPr>
    </w:p>
    <w:p w14:paraId="7AB1EC24" w14:textId="77777777" w:rsidR="00707DB0" w:rsidRPr="003B1900"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32" w:name="84"/>
      <w:bookmarkStart w:id="33" w:name="86"/>
      <w:bookmarkEnd w:id="32"/>
      <w:bookmarkEnd w:id="33"/>
      <w:r w:rsidRPr="003B1900">
        <w:rPr>
          <w:rFonts w:ascii="Times New Roman" w:eastAsia="Times New Roman" w:hAnsi="Times New Roman"/>
          <w:b/>
          <w:sz w:val="24"/>
          <w:szCs w:val="24"/>
          <w:lang w:eastAsia="ru-RU"/>
        </w:rPr>
        <w:t>Обставини непереборної сили</w:t>
      </w:r>
    </w:p>
    <w:p w14:paraId="16BD07E2"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4" w:name="87"/>
      <w:bookmarkStart w:id="35" w:name="92"/>
      <w:bookmarkEnd w:id="34"/>
      <w:bookmarkEnd w:id="35"/>
      <w:r w:rsidRPr="003B1900">
        <w:rPr>
          <w:rFonts w:ascii="Times New Roman" w:hAnsi="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 xml:space="preserve">Під форс-мажорними обставинами у цьому Договорі розуміються непереборна сила та випадок. </w:t>
      </w:r>
    </w:p>
    <w:p w14:paraId="075F9D79"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w:t>
      </w:r>
      <w:r w:rsidRPr="003B1900">
        <w:rPr>
          <w:rFonts w:ascii="Times New Roman" w:hAnsi="Times New Roman"/>
          <w:snapToGrid w:val="0"/>
          <w:sz w:val="24"/>
          <w:szCs w:val="24"/>
        </w:rPr>
        <w:lastRenderedPageBreak/>
        <w:t>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14:paraId="32F6DF4F"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43E1B410"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4C1D7BBD"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2220D103" w14:textId="4973399F" w:rsidR="006834A0" w:rsidRPr="003B1900" w:rsidRDefault="006834A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На дату укладення даного Договору існує форс-мажорна обставина щодо розповсюдження пандемії коронавірусу COVID – 19 на території України, тому у відповідності з п.</w:t>
      </w:r>
      <w:r w:rsidR="008F2C64" w:rsidRPr="003B1900">
        <w:rPr>
          <w:rFonts w:ascii="Times New Roman" w:hAnsi="Times New Roman"/>
          <w:snapToGrid w:val="0"/>
          <w:sz w:val="24"/>
          <w:szCs w:val="24"/>
        </w:rPr>
        <w:t>8</w:t>
      </w:r>
      <w:r w:rsidRPr="003B1900">
        <w:rPr>
          <w:rFonts w:ascii="Times New Roman" w:hAnsi="Times New Roman"/>
          <w:snapToGrid w:val="0"/>
          <w:sz w:val="24"/>
          <w:szCs w:val="24"/>
        </w:rPr>
        <w:t xml:space="preserve">.1. розділу </w:t>
      </w:r>
      <w:r w:rsidR="008F2C64" w:rsidRPr="003B1900">
        <w:rPr>
          <w:rFonts w:ascii="Times New Roman" w:hAnsi="Times New Roman"/>
          <w:snapToGrid w:val="0"/>
          <w:sz w:val="24"/>
          <w:szCs w:val="24"/>
        </w:rPr>
        <w:t>8</w:t>
      </w:r>
      <w:r w:rsidRPr="003B1900">
        <w:rPr>
          <w:rFonts w:ascii="Times New Roman" w:hAnsi="Times New Roman"/>
          <w:snapToGrid w:val="0"/>
          <w:sz w:val="24"/>
          <w:szCs w:val="24"/>
        </w:rPr>
        <w:t xml:space="preserve"> «Обставини непереборної сили» Договору, зазначена форс-мажорна обставина, не звільняє </w:t>
      </w:r>
      <w:r w:rsidR="008F2C64" w:rsidRPr="003B1900">
        <w:rPr>
          <w:rFonts w:ascii="Times New Roman" w:hAnsi="Times New Roman"/>
          <w:snapToGrid w:val="0"/>
          <w:sz w:val="24"/>
          <w:szCs w:val="24"/>
        </w:rPr>
        <w:t>Постачальника</w:t>
      </w:r>
      <w:r w:rsidRPr="003B1900">
        <w:rPr>
          <w:rFonts w:ascii="Times New Roman" w:hAnsi="Times New Roman"/>
          <w:snapToGrid w:val="0"/>
          <w:sz w:val="24"/>
          <w:szCs w:val="24"/>
        </w:rPr>
        <w:t xml:space="preserve"> від відповідальності за невиконання або неналежне виконання зобов’язань за даним Договором (за умови підписання Договору під час форс-мажорної обставини щодо розповсюдження пандемії коронавірусу COVID – 19 на території України).</w:t>
      </w:r>
    </w:p>
    <w:p w14:paraId="6D7A4B75" w14:textId="77777777" w:rsidR="00707DB0" w:rsidRPr="003B1900"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3B1900">
        <w:rPr>
          <w:rFonts w:ascii="Times New Roman" w:eastAsia="Times New Roman" w:hAnsi="Times New Roman"/>
          <w:b/>
          <w:sz w:val="24"/>
          <w:szCs w:val="24"/>
          <w:lang w:eastAsia="ru-RU"/>
        </w:rPr>
        <w:t>Вирішення спорів</w:t>
      </w:r>
    </w:p>
    <w:p w14:paraId="07ADBEB8"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6" w:name="93"/>
      <w:bookmarkStart w:id="37" w:name="95"/>
      <w:bookmarkStart w:id="38" w:name="98"/>
      <w:bookmarkEnd w:id="36"/>
      <w:bookmarkEnd w:id="37"/>
      <w:bookmarkEnd w:id="38"/>
      <w:r w:rsidRPr="003B1900">
        <w:rPr>
          <w:rFonts w:ascii="Times New Roman" w:hAnsi="Times New Roman"/>
          <w:snapToGrid w:val="0"/>
          <w:sz w:val="24"/>
          <w:szCs w:val="24"/>
        </w:rPr>
        <w:t>Усі спори, що виникають з цього Договору або пов'язані із ним, вирішуються шляхом переговорів між Сторонами.</w:t>
      </w:r>
    </w:p>
    <w:p w14:paraId="2F7A4C05"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3B1900"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3B1900">
        <w:rPr>
          <w:rFonts w:ascii="Times New Roman" w:eastAsia="Times New Roman" w:hAnsi="Times New Roman"/>
          <w:b/>
          <w:sz w:val="24"/>
          <w:szCs w:val="24"/>
          <w:lang w:eastAsia="ru-RU"/>
        </w:rPr>
        <w:t>Строк дії договору</w:t>
      </w:r>
    </w:p>
    <w:p w14:paraId="39475BB2"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9" w:name="99"/>
      <w:bookmarkStart w:id="40" w:name="101"/>
      <w:bookmarkEnd w:id="39"/>
      <w:bookmarkEnd w:id="40"/>
      <w:r w:rsidRPr="003B1900">
        <w:rPr>
          <w:rFonts w:ascii="Times New Roman" w:hAnsi="Times New Roman"/>
          <w:snapToGrid w:val="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2ADFD492"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 xml:space="preserve">Строк цього Договору починає свій перебіг у момент, визначений у п. 10.1 цього Договору та діє </w:t>
      </w:r>
      <w:r w:rsidRPr="003B1900">
        <w:rPr>
          <w:rFonts w:ascii="Times New Roman" w:hAnsi="Times New Roman"/>
          <w:b/>
          <w:snapToGrid w:val="0"/>
          <w:sz w:val="24"/>
          <w:szCs w:val="24"/>
        </w:rPr>
        <w:t>до 31 грудня 202</w:t>
      </w:r>
      <w:r w:rsidR="008F2C64" w:rsidRPr="003B1900">
        <w:rPr>
          <w:rFonts w:ascii="Times New Roman" w:hAnsi="Times New Roman"/>
          <w:b/>
          <w:snapToGrid w:val="0"/>
          <w:sz w:val="24"/>
          <w:szCs w:val="24"/>
        </w:rPr>
        <w:t>3</w:t>
      </w:r>
      <w:r w:rsidRPr="003B1900">
        <w:rPr>
          <w:rFonts w:ascii="Times New Roman" w:hAnsi="Times New Roman"/>
          <w:b/>
          <w:snapToGrid w:val="0"/>
          <w:sz w:val="24"/>
          <w:szCs w:val="24"/>
        </w:rPr>
        <w:t xml:space="preserve"> року</w:t>
      </w:r>
      <w:r w:rsidRPr="003B1900">
        <w:rPr>
          <w:rFonts w:ascii="Times New Roman" w:hAnsi="Times New Roman"/>
          <w:snapToGrid w:val="0"/>
          <w:sz w:val="24"/>
          <w:szCs w:val="24"/>
        </w:rPr>
        <w:t xml:space="preserve">, але в будь-якому випадку до повного виконання своїх  зобов’язань Постачальником та Замовником. </w:t>
      </w:r>
    </w:p>
    <w:p w14:paraId="609E552B" w14:textId="77777777" w:rsidR="00707DB0" w:rsidRPr="003B190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B1900">
        <w:rPr>
          <w:rFonts w:ascii="Times New Roman" w:hAnsi="Times New Roman"/>
          <w:snapToGrid w:val="0"/>
          <w:sz w:val="24"/>
          <w:szCs w:val="24"/>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3B1900" w:rsidRDefault="00707DB0" w:rsidP="004C46F9">
      <w:pPr>
        <w:tabs>
          <w:tab w:val="left" w:pos="284"/>
        </w:tabs>
        <w:suppressAutoHyphens/>
        <w:spacing w:after="0" w:line="240" w:lineRule="auto"/>
        <w:ind w:left="284" w:firstLine="426"/>
        <w:jc w:val="center"/>
        <w:rPr>
          <w:rFonts w:ascii="Times New Roman" w:hAnsi="Times New Roman"/>
          <w:b/>
          <w:sz w:val="24"/>
          <w:szCs w:val="24"/>
          <w:lang w:eastAsia="ar-SA"/>
        </w:rPr>
      </w:pPr>
      <w:r w:rsidRPr="003B1900">
        <w:rPr>
          <w:rFonts w:ascii="Times New Roman" w:hAnsi="Times New Roman"/>
          <w:b/>
          <w:sz w:val="24"/>
          <w:szCs w:val="24"/>
          <w:lang w:eastAsia="ar-SA"/>
        </w:rPr>
        <w:t>11</w:t>
      </w:r>
      <w:r w:rsidR="004C46F9" w:rsidRPr="003B1900">
        <w:rPr>
          <w:rFonts w:ascii="Times New Roman" w:hAnsi="Times New Roman"/>
          <w:b/>
          <w:sz w:val="24"/>
          <w:szCs w:val="24"/>
          <w:lang w:eastAsia="ar-SA"/>
        </w:rPr>
        <w:t>. Інші умови</w:t>
      </w:r>
    </w:p>
    <w:p w14:paraId="7D7F2388" w14:textId="77777777" w:rsidR="004C46F9" w:rsidRPr="003B1900" w:rsidRDefault="004C46F9" w:rsidP="004C46F9">
      <w:pPr>
        <w:tabs>
          <w:tab w:val="left" w:pos="284"/>
        </w:tabs>
        <w:suppressAutoHyphens/>
        <w:spacing w:after="0" w:line="240" w:lineRule="auto"/>
        <w:jc w:val="both"/>
        <w:rPr>
          <w:rFonts w:ascii="Times New Roman" w:hAnsi="Times New Roman"/>
          <w:sz w:val="24"/>
          <w:szCs w:val="24"/>
          <w:lang w:eastAsia="ar-SA"/>
        </w:rPr>
      </w:pPr>
      <w:r w:rsidRPr="003B1900">
        <w:rPr>
          <w:rFonts w:ascii="Times New Roman" w:hAnsi="Times New Roman"/>
          <w:sz w:val="24"/>
          <w:szCs w:val="24"/>
          <w:lang w:eastAsia="ar-SA"/>
        </w:rPr>
        <w:t xml:space="preserve">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w:t>
      </w:r>
      <w:r w:rsidRPr="003B1900">
        <w:rPr>
          <w:rFonts w:ascii="Times New Roman" w:hAnsi="Times New Roman"/>
          <w:sz w:val="24"/>
          <w:szCs w:val="24"/>
          <w:lang w:eastAsia="ar-SA"/>
        </w:rPr>
        <w:lastRenderedPageBreak/>
        <w:t>додаткових угод, які  підписуються обома Сторонами. Усі додаткові угоди є невід’ємними частинами Договору.</w:t>
      </w:r>
    </w:p>
    <w:p w14:paraId="118304E8" w14:textId="77777777" w:rsidR="004C46F9" w:rsidRPr="003B1900" w:rsidRDefault="004C46F9" w:rsidP="004C46F9">
      <w:pPr>
        <w:tabs>
          <w:tab w:val="left" w:pos="284"/>
        </w:tabs>
        <w:suppressAutoHyphens/>
        <w:spacing w:after="0" w:line="240" w:lineRule="auto"/>
        <w:jc w:val="both"/>
        <w:rPr>
          <w:rFonts w:ascii="Times New Roman" w:hAnsi="Times New Roman"/>
          <w:sz w:val="24"/>
          <w:szCs w:val="24"/>
          <w:lang w:eastAsia="ar-SA"/>
        </w:rPr>
      </w:pPr>
      <w:r w:rsidRPr="003B1900">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3B1900" w:rsidRDefault="004C46F9" w:rsidP="004C46F9">
      <w:pPr>
        <w:tabs>
          <w:tab w:val="left" w:pos="284"/>
        </w:tabs>
        <w:suppressAutoHyphens/>
        <w:spacing w:after="0" w:line="240" w:lineRule="auto"/>
        <w:jc w:val="both"/>
        <w:rPr>
          <w:rFonts w:ascii="Times New Roman" w:hAnsi="Times New Roman"/>
          <w:sz w:val="24"/>
          <w:szCs w:val="24"/>
          <w:lang w:eastAsia="ar-SA"/>
        </w:rPr>
      </w:pPr>
      <w:r w:rsidRPr="003B1900">
        <w:rPr>
          <w:rFonts w:ascii="Times New Roman" w:hAnsi="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7CFB421C" w14:textId="77777777" w:rsidR="004C46F9" w:rsidRPr="003B1900" w:rsidRDefault="00F52BD4" w:rsidP="00F52BD4">
      <w:pPr>
        <w:tabs>
          <w:tab w:val="left" w:pos="284"/>
        </w:tabs>
        <w:suppressAutoHyphens/>
        <w:spacing w:after="0" w:line="240" w:lineRule="auto"/>
        <w:jc w:val="both"/>
        <w:rPr>
          <w:rFonts w:ascii="Times New Roman" w:hAnsi="Times New Roman"/>
          <w:sz w:val="24"/>
          <w:szCs w:val="24"/>
          <w:lang w:eastAsia="ar-SA"/>
        </w:rPr>
      </w:pPr>
      <w:r w:rsidRPr="003B1900">
        <w:rPr>
          <w:rFonts w:ascii="Times New Roman" w:hAnsi="Times New Roman"/>
          <w:sz w:val="24"/>
          <w:szCs w:val="24"/>
          <w:lang w:eastAsia="ar-SA"/>
        </w:rPr>
        <w:t>11.4</w:t>
      </w:r>
      <w:r w:rsidR="004C46F9" w:rsidRPr="003B1900">
        <w:rPr>
          <w:rFonts w:ascii="Times New Roman" w:hAnsi="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454998CE" w14:textId="77777777" w:rsidR="004D0166" w:rsidRPr="003B1900" w:rsidRDefault="004D0166" w:rsidP="004D0166">
      <w:pPr>
        <w:spacing w:after="0" w:line="240" w:lineRule="auto"/>
        <w:ind w:firstLine="708"/>
        <w:jc w:val="both"/>
        <w:rPr>
          <w:rFonts w:ascii="Times New Roman" w:eastAsia="Times New Roman" w:hAnsi="Times New Roman"/>
          <w:sz w:val="24"/>
          <w:szCs w:val="24"/>
          <w:lang w:eastAsia="ru-RU"/>
        </w:rPr>
      </w:pPr>
      <w:r w:rsidRPr="003B1900">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споживача;</w:t>
      </w:r>
    </w:p>
    <w:p w14:paraId="33780342" w14:textId="337EEE51" w:rsidR="004D0166" w:rsidRPr="003B1900" w:rsidRDefault="004D0166" w:rsidP="004D0166">
      <w:pPr>
        <w:spacing w:after="0" w:line="240" w:lineRule="auto"/>
        <w:ind w:firstLine="708"/>
        <w:jc w:val="both"/>
        <w:rPr>
          <w:rFonts w:ascii="Times New Roman" w:eastAsia="Times New Roman" w:hAnsi="Times New Roman"/>
          <w:color w:val="000000"/>
          <w:sz w:val="24"/>
          <w:szCs w:val="24"/>
          <w:shd w:val="clear" w:color="auto" w:fill="00FF00"/>
          <w:lang w:eastAsia="ru-RU"/>
        </w:rPr>
      </w:pPr>
      <w:r w:rsidRPr="003B1900">
        <w:rPr>
          <w:rFonts w:ascii="Times New Roman" w:eastAsia="Times New Roman" w:hAnsi="Times New Roman"/>
          <w:color w:val="000000"/>
          <w:sz w:val="24"/>
          <w:szCs w:val="24"/>
          <w:lang w:eastAsia="ru-RU"/>
        </w:rPr>
        <w:t xml:space="preserve">2) </w:t>
      </w:r>
      <w:r w:rsidRPr="003B1900">
        <w:rPr>
          <w:rFonts w:ascii="Times New Roman" w:eastAsia="Times New Roman" w:hAnsi="Times New Roman"/>
          <w:color w:val="000000"/>
          <w:sz w:val="24"/>
          <w:szCs w:val="24"/>
          <w:shd w:val="clear" w:color="auto" w:fill="00FF00"/>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966F31" w14:textId="77777777" w:rsidR="008F2C64" w:rsidRPr="003B1900"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2.1) Зміна ціни за одиницю Товару в разі її погодження Сторонами відбувається за наступною формулою:</w:t>
      </w:r>
    </w:p>
    <w:p w14:paraId="4C34A42F" w14:textId="77777777" w:rsidR="008F2C64" w:rsidRPr="003B1900"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b/>
          <w:i/>
          <w:snapToGrid w:val="0"/>
          <w:sz w:val="24"/>
          <w:szCs w:val="24"/>
        </w:rPr>
        <w:t>Ц</w:t>
      </w:r>
      <w:r w:rsidRPr="003B1900">
        <w:rPr>
          <w:rFonts w:ascii="Times New Roman" w:hAnsi="Times New Roman"/>
          <w:b/>
          <w:i/>
          <w:snapToGrid w:val="0"/>
          <w:sz w:val="24"/>
          <w:szCs w:val="24"/>
          <w:vertAlign w:val="subscript"/>
        </w:rPr>
        <w:t>отз</w:t>
      </w:r>
      <w:r w:rsidRPr="003B1900">
        <w:rPr>
          <w:rFonts w:ascii="Times New Roman" w:hAnsi="Times New Roman"/>
          <w:b/>
          <w:i/>
          <w:snapToGrid w:val="0"/>
          <w:sz w:val="24"/>
          <w:szCs w:val="24"/>
        </w:rPr>
        <w:t>=Ц</w:t>
      </w:r>
      <w:r w:rsidRPr="003B1900">
        <w:rPr>
          <w:rFonts w:ascii="Times New Roman" w:hAnsi="Times New Roman"/>
          <w:b/>
          <w:i/>
          <w:snapToGrid w:val="0"/>
          <w:sz w:val="24"/>
          <w:szCs w:val="24"/>
          <w:vertAlign w:val="subscript"/>
        </w:rPr>
        <w:t xml:space="preserve">отд </w:t>
      </w:r>
      <w:r w:rsidRPr="003B1900">
        <w:rPr>
          <w:rFonts w:ascii="Times New Roman" w:hAnsi="Times New Roman"/>
          <w:b/>
          <w:i/>
          <w:snapToGrid w:val="0"/>
          <w:sz w:val="24"/>
          <w:szCs w:val="24"/>
        </w:rPr>
        <w:t>+(Ц</w:t>
      </w:r>
      <w:r w:rsidRPr="003B1900">
        <w:rPr>
          <w:rFonts w:ascii="Times New Roman" w:hAnsi="Times New Roman"/>
          <w:b/>
          <w:i/>
          <w:snapToGrid w:val="0"/>
          <w:sz w:val="24"/>
          <w:szCs w:val="24"/>
          <w:vertAlign w:val="subscript"/>
        </w:rPr>
        <w:t xml:space="preserve">отд * </w:t>
      </w:r>
      <w:r w:rsidRPr="003B1900">
        <w:rPr>
          <w:rFonts w:ascii="Times New Roman" w:hAnsi="Times New Roman"/>
          <w:b/>
          <w:i/>
          <w:snapToGrid w:val="0"/>
          <w:sz w:val="24"/>
          <w:szCs w:val="24"/>
        </w:rPr>
        <w:t>К</w:t>
      </w:r>
      <w:r w:rsidRPr="003B1900">
        <w:rPr>
          <w:rFonts w:ascii="Times New Roman" w:hAnsi="Times New Roman"/>
          <w:b/>
          <w:i/>
          <w:snapToGrid w:val="0"/>
          <w:sz w:val="24"/>
          <w:szCs w:val="24"/>
          <w:vertAlign w:val="subscript"/>
        </w:rPr>
        <w:t>)</w:t>
      </w:r>
      <w:r w:rsidRPr="003B1900">
        <w:rPr>
          <w:rFonts w:ascii="Times New Roman" w:hAnsi="Times New Roman"/>
          <w:snapToGrid w:val="0"/>
          <w:sz w:val="24"/>
          <w:szCs w:val="24"/>
        </w:rPr>
        <w:t>, де:</w:t>
      </w:r>
    </w:p>
    <w:p w14:paraId="1A8B82CE" w14:textId="77777777" w:rsidR="008F2C64" w:rsidRPr="003B1900"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 </w:t>
      </w:r>
      <w:r w:rsidRPr="003B1900">
        <w:rPr>
          <w:rFonts w:ascii="Times New Roman" w:hAnsi="Times New Roman"/>
          <w:i/>
          <w:snapToGrid w:val="0"/>
          <w:sz w:val="24"/>
          <w:szCs w:val="24"/>
        </w:rPr>
        <w:t>Ц</w:t>
      </w:r>
      <w:r w:rsidRPr="003B1900">
        <w:rPr>
          <w:rFonts w:ascii="Times New Roman" w:hAnsi="Times New Roman"/>
          <w:i/>
          <w:snapToGrid w:val="0"/>
          <w:sz w:val="24"/>
          <w:szCs w:val="24"/>
          <w:vertAlign w:val="subscript"/>
        </w:rPr>
        <w:t xml:space="preserve">отз </w:t>
      </w:r>
      <w:r w:rsidRPr="003B1900">
        <w:rPr>
          <w:rFonts w:ascii="Times New Roman" w:hAnsi="Times New Roman"/>
          <w:i/>
          <w:snapToGrid w:val="0"/>
          <w:sz w:val="24"/>
          <w:szCs w:val="24"/>
        </w:rPr>
        <w:t xml:space="preserve">– </w:t>
      </w:r>
      <w:r w:rsidRPr="003B1900">
        <w:rPr>
          <w:rFonts w:ascii="Times New Roman" w:hAnsi="Times New Roman"/>
          <w:snapToGrid w:val="0"/>
          <w:sz w:val="24"/>
          <w:szCs w:val="24"/>
        </w:rPr>
        <w:t>ціна</w:t>
      </w:r>
      <w:r w:rsidRPr="003B1900">
        <w:rPr>
          <w:rFonts w:ascii="Times New Roman" w:hAnsi="Times New Roman"/>
          <w:i/>
          <w:snapToGrid w:val="0"/>
          <w:sz w:val="24"/>
          <w:szCs w:val="24"/>
        </w:rPr>
        <w:t xml:space="preserve"> </w:t>
      </w:r>
      <w:r w:rsidRPr="003B1900">
        <w:rPr>
          <w:rFonts w:ascii="Times New Roman" w:hAnsi="Times New Roman"/>
          <w:i/>
          <w:snapToGrid w:val="0"/>
          <w:sz w:val="24"/>
          <w:szCs w:val="24"/>
          <w:vertAlign w:val="subscript"/>
        </w:rPr>
        <w:t xml:space="preserve"> </w:t>
      </w:r>
      <w:r w:rsidRPr="003B1900">
        <w:rPr>
          <w:rFonts w:ascii="Times New Roman" w:hAnsi="Times New Roman"/>
          <w:snapToGrid w:val="0"/>
          <w:sz w:val="24"/>
          <w:szCs w:val="24"/>
        </w:rPr>
        <w:t>за одиницю</w:t>
      </w:r>
      <w:r w:rsidRPr="003B1900">
        <w:rPr>
          <w:rFonts w:ascii="Times New Roman" w:hAnsi="Times New Roman"/>
          <w:snapToGrid w:val="0"/>
          <w:sz w:val="24"/>
          <w:szCs w:val="24"/>
          <w:vertAlign w:val="subscript"/>
        </w:rPr>
        <w:t xml:space="preserve"> </w:t>
      </w:r>
      <w:r w:rsidRPr="003B1900">
        <w:rPr>
          <w:rFonts w:ascii="Times New Roman" w:hAnsi="Times New Roman"/>
          <w:snapToGrid w:val="0"/>
          <w:sz w:val="24"/>
          <w:szCs w:val="24"/>
        </w:rPr>
        <w:t>номенклатурної позиції Товару змінена Сторонами шляхом укладання додаткової угоди до Договору, на підставі п</w:t>
      </w:r>
      <w:r w:rsidRPr="003B1900">
        <w:rPr>
          <w:rFonts w:ascii="Times New Roman" w:hAnsi="Times New Roman"/>
          <w:sz w:val="24"/>
          <w:szCs w:val="24"/>
        </w:rPr>
        <w:t>.2, ч.5, ст.41 Закону №922-</w:t>
      </w:r>
      <w:r w:rsidRPr="003B1900">
        <w:rPr>
          <w:rFonts w:ascii="Times New Roman" w:hAnsi="Times New Roman"/>
          <w:sz w:val="24"/>
          <w:szCs w:val="24"/>
          <w:lang w:val="en-US"/>
        </w:rPr>
        <w:t>VIII</w:t>
      </w:r>
      <w:r w:rsidRPr="003B1900">
        <w:rPr>
          <w:rFonts w:ascii="Times New Roman" w:hAnsi="Times New Roman"/>
          <w:sz w:val="24"/>
          <w:szCs w:val="24"/>
        </w:rPr>
        <w:t>;</w:t>
      </w:r>
    </w:p>
    <w:p w14:paraId="7525E99B" w14:textId="77777777" w:rsidR="008F2C64" w:rsidRPr="003B1900"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 xml:space="preserve">- </w:t>
      </w:r>
      <w:r w:rsidRPr="003B1900">
        <w:rPr>
          <w:rFonts w:ascii="Times New Roman" w:hAnsi="Times New Roman"/>
          <w:i/>
          <w:snapToGrid w:val="0"/>
          <w:sz w:val="24"/>
          <w:szCs w:val="24"/>
        </w:rPr>
        <w:t>Ц</w:t>
      </w:r>
      <w:r w:rsidRPr="003B1900">
        <w:rPr>
          <w:rFonts w:ascii="Times New Roman" w:hAnsi="Times New Roman"/>
          <w:i/>
          <w:snapToGrid w:val="0"/>
          <w:sz w:val="24"/>
          <w:szCs w:val="24"/>
          <w:vertAlign w:val="subscript"/>
        </w:rPr>
        <w:t>отд</w:t>
      </w:r>
      <w:r w:rsidRPr="003B1900">
        <w:rPr>
          <w:rFonts w:ascii="Times New Roman" w:hAnsi="Times New Roman"/>
          <w:snapToGrid w:val="0"/>
          <w:sz w:val="24"/>
          <w:szCs w:val="24"/>
          <w:vertAlign w:val="subscript"/>
        </w:rPr>
        <w:t xml:space="preserve"> </w:t>
      </w:r>
      <w:r w:rsidRPr="003B1900">
        <w:rPr>
          <w:rFonts w:ascii="Times New Roman" w:hAnsi="Times New Roman"/>
          <w:snapToGrid w:val="0"/>
          <w:sz w:val="24"/>
          <w:szCs w:val="24"/>
        </w:rPr>
        <w:t>– ціна за одиницю номенклатурної позиції Товару за Договором, що сформована шляхом вирахування Постачальником власної вартості тендерної пропозиції під час електронного аукціону та встановлена ним в останньому раунді ауціону, після чого розділена Постачальником на обсяги номенклатурних позицій Товару (</w:t>
      </w:r>
      <w:r w:rsidRPr="003B1900">
        <w:rPr>
          <w:rFonts w:ascii="Times New Roman" w:hAnsi="Times New Roman"/>
          <w:i/>
          <w:snapToGrid w:val="0"/>
          <w:sz w:val="24"/>
          <w:szCs w:val="24"/>
        </w:rPr>
        <w:t>або</w:t>
      </w:r>
      <w:r w:rsidRPr="003B1900">
        <w:rPr>
          <w:rFonts w:ascii="Times New Roman" w:hAnsi="Times New Roman"/>
          <w:snapToGrid w:val="0"/>
          <w:sz w:val="24"/>
          <w:szCs w:val="24"/>
        </w:rPr>
        <w:t xml:space="preserve"> </w:t>
      </w:r>
      <w:r w:rsidRPr="003B1900">
        <w:rPr>
          <w:rFonts w:ascii="Times New Roman" w:hAnsi="Times New Roman"/>
          <w:i/>
          <w:sz w:val="24"/>
          <w:szCs w:val="24"/>
        </w:rPr>
        <w:t>погоджена між Сторонами ціна за одиницю номенклатурної позиції Товару під час обговорення істотних умов договору про закупівлю, що в подальшому знайшло своє відображення в умовах Договору за результатом проведення переговорної процедури закупівлі</w:t>
      </w:r>
      <w:r w:rsidRPr="003B1900">
        <w:rPr>
          <w:rFonts w:ascii="Times New Roman" w:hAnsi="Times New Roman"/>
          <w:snapToGrid w:val="0"/>
          <w:sz w:val="24"/>
          <w:szCs w:val="24"/>
        </w:rPr>
        <w:t>);</w:t>
      </w:r>
    </w:p>
    <w:p w14:paraId="4A7FD82B" w14:textId="25C769CB" w:rsidR="008F2C64" w:rsidRPr="003B1900" w:rsidRDefault="008F2C64" w:rsidP="008F2C64">
      <w:pPr>
        <w:widowControl w:val="0"/>
        <w:tabs>
          <w:tab w:val="left" w:pos="993"/>
        </w:tabs>
        <w:spacing w:after="0" w:line="240" w:lineRule="auto"/>
        <w:ind w:firstLine="567"/>
        <w:jc w:val="both"/>
        <w:rPr>
          <w:rFonts w:ascii="Times New Roman" w:hAnsi="Times New Roman"/>
          <w:sz w:val="24"/>
          <w:szCs w:val="24"/>
        </w:rPr>
      </w:pPr>
      <w:r w:rsidRPr="003B1900">
        <w:rPr>
          <w:rFonts w:ascii="Times New Roman" w:hAnsi="Times New Roman"/>
          <w:snapToGrid w:val="0"/>
          <w:sz w:val="24"/>
          <w:szCs w:val="24"/>
        </w:rPr>
        <w:t xml:space="preserve">- </w:t>
      </w:r>
      <w:r w:rsidRPr="003B1900">
        <w:rPr>
          <w:rFonts w:ascii="Times New Roman" w:hAnsi="Times New Roman"/>
          <w:i/>
          <w:snapToGrid w:val="0"/>
          <w:sz w:val="24"/>
          <w:szCs w:val="24"/>
        </w:rPr>
        <w:t>К</w:t>
      </w:r>
      <w:r w:rsidRPr="003B1900">
        <w:rPr>
          <w:rFonts w:ascii="Times New Roman" w:hAnsi="Times New Roman"/>
          <w:snapToGrid w:val="0"/>
          <w:sz w:val="24"/>
          <w:szCs w:val="24"/>
          <w:vertAlign w:val="subscript"/>
        </w:rPr>
        <w:t xml:space="preserve"> </w:t>
      </w:r>
      <w:r w:rsidRPr="003B1900">
        <w:rPr>
          <w:rFonts w:ascii="Times New Roman" w:hAnsi="Times New Roman"/>
          <w:snapToGrid w:val="0"/>
          <w:sz w:val="24"/>
          <w:szCs w:val="24"/>
        </w:rPr>
        <w:t>– коефіцієнт ринкової вартості номенклатурної позиції Товару, який виражається у відсотках (%)</w:t>
      </w:r>
      <w:r w:rsidRPr="003B1900">
        <w:rPr>
          <w:rFonts w:ascii="Times New Roman" w:hAnsi="Times New Roman"/>
          <w:sz w:val="24"/>
          <w:szCs w:val="24"/>
        </w:rPr>
        <w:t xml:space="preserve">. При цьому, даний коефіціент вираховується на підставі порівняння інформації відображеної у </w:t>
      </w:r>
      <w:r w:rsidRPr="003B1900">
        <w:rPr>
          <w:rFonts w:ascii="Times New Roman" w:hAnsi="Times New Roman"/>
          <w:i/>
          <w:sz w:val="24"/>
          <w:szCs w:val="24"/>
        </w:rPr>
        <w:t>Висновку ТПП</w:t>
      </w:r>
      <w:r w:rsidRPr="003B1900">
        <w:rPr>
          <w:rFonts w:ascii="Times New Roman" w:hAnsi="Times New Roman"/>
          <w:sz w:val="24"/>
          <w:szCs w:val="24"/>
        </w:rPr>
        <w:t xml:space="preserve"> та висновку торгово-промислової палати (</w:t>
      </w:r>
      <w:r w:rsidRPr="003B1900">
        <w:rPr>
          <w:rFonts w:ascii="Times New Roman" w:hAnsi="Times New Roman"/>
          <w:i/>
          <w:sz w:val="24"/>
          <w:szCs w:val="24"/>
        </w:rPr>
        <w:t>далі по тексту</w:t>
      </w:r>
      <w:r w:rsidRPr="003B1900">
        <w:rPr>
          <w:rFonts w:ascii="Times New Roman" w:hAnsi="Times New Roman"/>
          <w:sz w:val="24"/>
          <w:szCs w:val="24"/>
        </w:rPr>
        <w:t xml:space="preserve"> - </w:t>
      </w:r>
      <w:r w:rsidRPr="003B1900">
        <w:rPr>
          <w:rFonts w:ascii="Times New Roman" w:hAnsi="Times New Roman"/>
          <w:i/>
          <w:sz w:val="24"/>
          <w:szCs w:val="24"/>
        </w:rPr>
        <w:t>Новий висновок ТПП</w:t>
      </w:r>
      <w:r w:rsidRPr="003B1900">
        <w:rPr>
          <w:rFonts w:ascii="Times New Roman" w:hAnsi="Times New Roman"/>
          <w:sz w:val="24"/>
          <w:szCs w:val="24"/>
        </w:rPr>
        <w:t xml:space="preserve">) отриманого ініціативною Стороною, що воліє здійснити перегляд ціни за одиницю номенклатурної позиції Товару, з </w:t>
      </w:r>
      <w:r w:rsidR="00EA728F" w:rsidRPr="003B1900">
        <w:rPr>
          <w:rFonts w:ascii="Times New Roman" w:hAnsi="Times New Roman"/>
          <w:sz w:val="24"/>
          <w:szCs w:val="24"/>
        </w:rPr>
        <w:t>обов’язковим</w:t>
      </w:r>
      <w:r w:rsidRPr="003B1900">
        <w:rPr>
          <w:rFonts w:ascii="Times New Roman" w:hAnsi="Times New Roman"/>
          <w:sz w:val="24"/>
          <w:szCs w:val="24"/>
        </w:rPr>
        <w:t xml:space="preserve"> переданням копії </w:t>
      </w:r>
      <w:r w:rsidRPr="003B1900">
        <w:rPr>
          <w:rFonts w:ascii="Times New Roman" w:hAnsi="Times New Roman"/>
          <w:i/>
          <w:sz w:val="24"/>
          <w:szCs w:val="24"/>
        </w:rPr>
        <w:t>Нового висновку ТПП</w:t>
      </w:r>
      <w:r w:rsidRPr="003B1900">
        <w:rPr>
          <w:rFonts w:ascii="Times New Roman" w:hAnsi="Times New Roman"/>
          <w:sz w:val="24"/>
          <w:szCs w:val="24"/>
        </w:rPr>
        <w:t xml:space="preserve"> іншій Стороні. </w:t>
      </w:r>
      <w:r w:rsidRPr="003B1900">
        <w:rPr>
          <w:rFonts w:ascii="Times New Roman" w:hAnsi="Times New Roman"/>
          <w:i/>
          <w:sz w:val="24"/>
          <w:szCs w:val="24"/>
        </w:rPr>
        <w:t>Новий висновок ТПП</w:t>
      </w:r>
      <w:r w:rsidRPr="003B1900">
        <w:rPr>
          <w:rFonts w:ascii="Times New Roman" w:hAnsi="Times New Roman"/>
          <w:sz w:val="24"/>
          <w:szCs w:val="24"/>
        </w:rPr>
        <w:t xml:space="preserve"> повинен містити інформацію про середньозважені ціни на номенклатурні позиції пального, котрі по своїй суті відповідають номенклатурним позиціям Товару. Поряд з тим, даний </w:t>
      </w:r>
      <w:r w:rsidRPr="003B1900">
        <w:rPr>
          <w:rFonts w:ascii="Times New Roman" w:hAnsi="Times New Roman"/>
          <w:i/>
          <w:sz w:val="24"/>
          <w:szCs w:val="24"/>
        </w:rPr>
        <w:t>Новий висновок ТПП</w:t>
      </w:r>
      <w:r w:rsidRPr="003B1900">
        <w:rPr>
          <w:rFonts w:ascii="Times New Roman" w:hAnsi="Times New Roman"/>
          <w:sz w:val="24"/>
          <w:szCs w:val="24"/>
        </w:rPr>
        <w:t xml:space="preserve"> повинен містити діапазон цін станом на місяць, коли ініціативна Сторона вносить пропозицію, щодо перегляду ціни за одиницю номенклатурної позиції Товару.</w:t>
      </w:r>
    </w:p>
    <w:p w14:paraId="2594C303" w14:textId="77777777" w:rsidR="008F2C64" w:rsidRPr="003B1900"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z w:val="24"/>
          <w:szCs w:val="24"/>
        </w:rPr>
        <w:t xml:space="preserve">2.2) Відтак, щоб отримати показник </w:t>
      </w:r>
      <w:r w:rsidRPr="003B1900">
        <w:rPr>
          <w:rFonts w:ascii="Times New Roman" w:hAnsi="Times New Roman"/>
          <w:b/>
          <w:bCs/>
          <w:i/>
          <w:iCs/>
          <w:snapToGrid w:val="0"/>
          <w:sz w:val="24"/>
          <w:szCs w:val="24"/>
        </w:rPr>
        <w:t>К</w:t>
      </w:r>
      <w:r w:rsidRPr="003B1900">
        <w:rPr>
          <w:rFonts w:ascii="Times New Roman" w:hAnsi="Times New Roman"/>
          <w:snapToGrid w:val="0"/>
          <w:sz w:val="24"/>
          <w:szCs w:val="24"/>
        </w:rPr>
        <w:t xml:space="preserve"> Сторони погодили використовувати наступну формулу:</w:t>
      </w:r>
    </w:p>
    <w:p w14:paraId="570A1850" w14:textId="77777777" w:rsidR="008F2C64" w:rsidRPr="003B1900" w:rsidRDefault="008F2C64" w:rsidP="008F2C64">
      <w:pPr>
        <w:widowControl w:val="0"/>
        <w:tabs>
          <w:tab w:val="left" w:pos="993"/>
        </w:tabs>
        <w:spacing w:after="0" w:line="240" w:lineRule="auto"/>
        <w:ind w:firstLine="567"/>
        <w:jc w:val="both"/>
        <w:rPr>
          <w:rFonts w:ascii="Times New Roman" w:hAnsi="Times New Roman"/>
          <w:b/>
          <w:snapToGrid w:val="0"/>
          <w:sz w:val="24"/>
          <w:szCs w:val="24"/>
        </w:rPr>
      </w:pPr>
      <w:r w:rsidRPr="003B1900">
        <w:rPr>
          <w:rFonts w:ascii="Times New Roman" w:hAnsi="Times New Roman"/>
          <w:b/>
          <w:i/>
          <w:snapToGrid w:val="0"/>
          <w:sz w:val="24"/>
          <w:szCs w:val="24"/>
        </w:rPr>
        <w:t>К=К</w:t>
      </w:r>
      <w:r w:rsidRPr="003B1900">
        <w:rPr>
          <w:rFonts w:ascii="Times New Roman" w:hAnsi="Times New Roman"/>
          <w:b/>
          <w:i/>
          <w:snapToGrid w:val="0"/>
          <w:sz w:val="24"/>
          <w:szCs w:val="24"/>
          <w:vertAlign w:val="subscript"/>
        </w:rPr>
        <w:t>1</w:t>
      </w:r>
      <w:r w:rsidRPr="003B1900">
        <w:rPr>
          <w:rFonts w:ascii="Times New Roman" w:hAnsi="Times New Roman"/>
          <w:b/>
          <w:i/>
          <w:snapToGrid w:val="0"/>
          <w:sz w:val="24"/>
          <w:szCs w:val="24"/>
        </w:rPr>
        <w:t>-(К</w:t>
      </w:r>
      <w:r w:rsidRPr="003B1900">
        <w:rPr>
          <w:rFonts w:ascii="Times New Roman" w:hAnsi="Times New Roman"/>
          <w:b/>
          <w:i/>
          <w:snapToGrid w:val="0"/>
          <w:sz w:val="24"/>
          <w:szCs w:val="24"/>
          <w:vertAlign w:val="subscript"/>
        </w:rPr>
        <w:t>1</w:t>
      </w:r>
      <w:r w:rsidRPr="003B1900">
        <w:rPr>
          <w:rFonts w:ascii="Times New Roman" w:hAnsi="Times New Roman"/>
          <w:b/>
          <w:i/>
          <w:snapToGrid w:val="0"/>
          <w:sz w:val="24"/>
          <w:szCs w:val="24"/>
        </w:rPr>
        <w:t>-К</w:t>
      </w:r>
      <w:r w:rsidRPr="003B1900">
        <w:rPr>
          <w:rFonts w:ascii="Times New Roman" w:hAnsi="Times New Roman"/>
          <w:b/>
          <w:i/>
          <w:snapToGrid w:val="0"/>
          <w:sz w:val="24"/>
          <w:szCs w:val="24"/>
          <w:vertAlign w:val="subscript"/>
        </w:rPr>
        <w:t>2</w:t>
      </w:r>
      <w:r w:rsidRPr="003B1900">
        <w:rPr>
          <w:rFonts w:ascii="Times New Roman" w:hAnsi="Times New Roman"/>
          <w:b/>
          <w:i/>
          <w:snapToGrid w:val="0"/>
          <w:sz w:val="24"/>
          <w:szCs w:val="24"/>
        </w:rPr>
        <w:t>)</w:t>
      </w:r>
      <w:r w:rsidRPr="003B1900">
        <w:rPr>
          <w:rFonts w:ascii="Times New Roman" w:hAnsi="Times New Roman"/>
          <w:i/>
          <w:snapToGrid w:val="0"/>
          <w:sz w:val="24"/>
          <w:szCs w:val="24"/>
        </w:rPr>
        <w:t xml:space="preserve">, </w:t>
      </w:r>
      <w:r w:rsidRPr="003B1900">
        <w:rPr>
          <w:rFonts w:ascii="Times New Roman" w:hAnsi="Times New Roman"/>
          <w:snapToGrid w:val="0"/>
          <w:sz w:val="24"/>
          <w:szCs w:val="24"/>
        </w:rPr>
        <w:t>де:</w:t>
      </w:r>
      <w:r w:rsidRPr="003B1900">
        <w:rPr>
          <w:rFonts w:ascii="Times New Roman" w:hAnsi="Times New Roman"/>
          <w:b/>
          <w:snapToGrid w:val="0"/>
          <w:sz w:val="24"/>
          <w:szCs w:val="24"/>
        </w:rPr>
        <w:t xml:space="preserve"> К</w:t>
      </w:r>
      <w:r w:rsidRPr="003B1900">
        <w:rPr>
          <w:rFonts w:ascii="Times New Roman" w:hAnsi="Times New Roman"/>
          <w:b/>
          <w:snapToGrid w:val="0"/>
          <w:sz w:val="24"/>
          <w:szCs w:val="24"/>
          <w:vertAlign w:val="subscript"/>
        </w:rPr>
        <w:t xml:space="preserve">1 </w:t>
      </w:r>
      <w:r w:rsidRPr="003B1900">
        <w:rPr>
          <w:rFonts w:ascii="Times New Roman" w:hAnsi="Times New Roman"/>
          <w:snapToGrid w:val="0"/>
          <w:sz w:val="24"/>
          <w:szCs w:val="24"/>
        </w:rPr>
        <w:t>коефіціент</w:t>
      </w:r>
      <w:r w:rsidRPr="003B1900">
        <w:rPr>
          <w:rFonts w:ascii="Times New Roman" w:hAnsi="Times New Roman"/>
          <w:b/>
          <w:i/>
          <w:snapToGrid w:val="0"/>
          <w:sz w:val="24"/>
          <w:szCs w:val="24"/>
        </w:rPr>
        <w:t xml:space="preserve"> </w:t>
      </w:r>
      <w:r w:rsidRPr="003B1900">
        <w:rPr>
          <w:rFonts w:ascii="Times New Roman" w:hAnsi="Times New Roman"/>
          <w:snapToGrid w:val="0"/>
          <w:sz w:val="24"/>
          <w:szCs w:val="24"/>
        </w:rPr>
        <w:t>ринкової вартості</w:t>
      </w:r>
      <w:r w:rsidRPr="003B1900">
        <w:rPr>
          <w:rFonts w:ascii="Times New Roman" w:hAnsi="Times New Roman"/>
          <w:b/>
          <w:snapToGrid w:val="0"/>
          <w:sz w:val="24"/>
          <w:szCs w:val="24"/>
        </w:rPr>
        <w:t xml:space="preserve"> </w:t>
      </w:r>
      <w:r w:rsidRPr="003B1900">
        <w:rPr>
          <w:rFonts w:ascii="Times New Roman" w:hAnsi="Times New Roman"/>
          <w:snapToGrid w:val="0"/>
          <w:sz w:val="24"/>
          <w:szCs w:val="24"/>
        </w:rPr>
        <w:t>номенклатурної позиції Товару</w:t>
      </w:r>
      <w:r w:rsidRPr="003B1900">
        <w:rPr>
          <w:rFonts w:ascii="Times New Roman" w:hAnsi="Times New Roman"/>
          <w:b/>
          <w:snapToGrid w:val="0"/>
          <w:sz w:val="24"/>
          <w:szCs w:val="24"/>
        </w:rPr>
        <w:t xml:space="preserve"> </w:t>
      </w:r>
      <w:r w:rsidRPr="003B1900">
        <w:rPr>
          <w:rFonts w:ascii="Times New Roman" w:hAnsi="Times New Roman"/>
          <w:snapToGrid w:val="0"/>
          <w:sz w:val="24"/>
          <w:szCs w:val="24"/>
        </w:rPr>
        <w:t>в порінянні</w:t>
      </w:r>
      <w:r w:rsidRPr="003B1900">
        <w:rPr>
          <w:rFonts w:ascii="Times New Roman" w:hAnsi="Times New Roman"/>
          <w:b/>
          <w:snapToGrid w:val="0"/>
          <w:sz w:val="24"/>
          <w:szCs w:val="24"/>
        </w:rPr>
        <w:t xml:space="preserve"> </w:t>
      </w:r>
      <w:r w:rsidRPr="003B1900">
        <w:rPr>
          <w:rFonts w:ascii="Times New Roman" w:hAnsi="Times New Roman"/>
          <w:snapToGrid w:val="0"/>
          <w:sz w:val="24"/>
          <w:szCs w:val="24"/>
        </w:rPr>
        <w:t xml:space="preserve">до середньозваженого показника за діапазоном цін на номенклатурну позицію згідно Нового висновку ТПП; </w:t>
      </w:r>
      <w:r w:rsidRPr="003B1900">
        <w:rPr>
          <w:rFonts w:ascii="Times New Roman" w:hAnsi="Times New Roman"/>
          <w:b/>
          <w:snapToGrid w:val="0"/>
          <w:sz w:val="24"/>
          <w:szCs w:val="24"/>
        </w:rPr>
        <w:t>К</w:t>
      </w:r>
      <w:r w:rsidRPr="003B1900">
        <w:rPr>
          <w:rFonts w:ascii="Times New Roman" w:hAnsi="Times New Roman"/>
          <w:b/>
          <w:snapToGrid w:val="0"/>
          <w:sz w:val="24"/>
          <w:szCs w:val="24"/>
          <w:vertAlign w:val="subscript"/>
        </w:rPr>
        <w:t xml:space="preserve">2 - </w:t>
      </w:r>
      <w:r w:rsidRPr="003B1900">
        <w:rPr>
          <w:rFonts w:ascii="Times New Roman" w:hAnsi="Times New Roman"/>
          <w:snapToGrid w:val="0"/>
          <w:sz w:val="24"/>
          <w:szCs w:val="24"/>
        </w:rPr>
        <w:t>коефіціент</w:t>
      </w:r>
      <w:r w:rsidRPr="003B1900">
        <w:rPr>
          <w:rFonts w:ascii="Times New Roman" w:hAnsi="Times New Roman"/>
          <w:b/>
          <w:i/>
          <w:snapToGrid w:val="0"/>
          <w:sz w:val="24"/>
          <w:szCs w:val="24"/>
        </w:rPr>
        <w:t xml:space="preserve"> </w:t>
      </w:r>
      <w:r w:rsidRPr="003B1900">
        <w:rPr>
          <w:rFonts w:ascii="Times New Roman" w:hAnsi="Times New Roman"/>
          <w:snapToGrid w:val="0"/>
          <w:sz w:val="24"/>
          <w:szCs w:val="24"/>
        </w:rPr>
        <w:t>ринкової вартості</w:t>
      </w:r>
      <w:r w:rsidRPr="003B1900">
        <w:rPr>
          <w:rFonts w:ascii="Times New Roman" w:hAnsi="Times New Roman"/>
          <w:b/>
          <w:snapToGrid w:val="0"/>
          <w:sz w:val="24"/>
          <w:szCs w:val="24"/>
        </w:rPr>
        <w:t xml:space="preserve"> </w:t>
      </w:r>
      <w:r w:rsidRPr="003B1900">
        <w:rPr>
          <w:rFonts w:ascii="Times New Roman" w:hAnsi="Times New Roman"/>
          <w:snapToGrid w:val="0"/>
          <w:sz w:val="24"/>
          <w:szCs w:val="24"/>
        </w:rPr>
        <w:t>номенклатурної позиції Товару</w:t>
      </w:r>
      <w:r w:rsidRPr="003B1900">
        <w:rPr>
          <w:rFonts w:ascii="Times New Roman" w:hAnsi="Times New Roman"/>
          <w:b/>
          <w:snapToGrid w:val="0"/>
          <w:sz w:val="24"/>
          <w:szCs w:val="24"/>
        </w:rPr>
        <w:t xml:space="preserve"> </w:t>
      </w:r>
      <w:r w:rsidRPr="003B1900">
        <w:rPr>
          <w:rFonts w:ascii="Times New Roman" w:hAnsi="Times New Roman"/>
          <w:snapToGrid w:val="0"/>
          <w:sz w:val="24"/>
          <w:szCs w:val="24"/>
        </w:rPr>
        <w:t>в порінянні</w:t>
      </w:r>
      <w:r w:rsidRPr="003B1900">
        <w:rPr>
          <w:rFonts w:ascii="Times New Roman" w:hAnsi="Times New Roman"/>
          <w:b/>
          <w:snapToGrid w:val="0"/>
          <w:sz w:val="24"/>
          <w:szCs w:val="24"/>
        </w:rPr>
        <w:t xml:space="preserve"> </w:t>
      </w:r>
      <w:r w:rsidRPr="003B1900">
        <w:rPr>
          <w:rFonts w:ascii="Times New Roman" w:hAnsi="Times New Roman"/>
          <w:snapToGrid w:val="0"/>
          <w:sz w:val="24"/>
          <w:szCs w:val="24"/>
        </w:rPr>
        <w:t xml:space="preserve">до середньозваженого показника за діапазовном цін на номенклатурну позицію згідно Висновку ТПП; Середньозважений показник за діапазоном цін вираховується шляхом додавання мінімального та максимального показника за діапазоном ціни номенклатурної позиції та діленням отриманої суми навпіл. </w:t>
      </w:r>
    </w:p>
    <w:p w14:paraId="3953A72E" w14:textId="77777777" w:rsidR="008F2C64" w:rsidRPr="003B1900"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Отже, задля отримання конкретного показника Сторони погодили використовувати таку формлули:</w:t>
      </w:r>
    </w:p>
    <w:p w14:paraId="59415BB0" w14:textId="77777777" w:rsidR="008F2C64" w:rsidRPr="003B1900" w:rsidRDefault="008F2C64" w:rsidP="008F2C64">
      <w:pPr>
        <w:widowControl w:val="0"/>
        <w:tabs>
          <w:tab w:val="left" w:pos="993"/>
        </w:tabs>
        <w:spacing w:after="0" w:line="240" w:lineRule="auto"/>
        <w:ind w:firstLine="567"/>
        <w:jc w:val="both"/>
        <w:rPr>
          <w:rFonts w:ascii="Times New Roman" w:hAnsi="Times New Roman"/>
          <w:sz w:val="24"/>
          <w:szCs w:val="24"/>
        </w:rPr>
      </w:pPr>
      <w:r w:rsidRPr="003B1900">
        <w:rPr>
          <w:rFonts w:ascii="Times New Roman" w:hAnsi="Times New Roman"/>
          <w:b/>
          <w:i/>
          <w:snapToGrid w:val="0"/>
          <w:sz w:val="24"/>
          <w:szCs w:val="24"/>
        </w:rPr>
        <w:t>К</w:t>
      </w:r>
      <w:r w:rsidRPr="003B1900">
        <w:rPr>
          <w:rFonts w:ascii="Times New Roman" w:hAnsi="Times New Roman"/>
          <w:b/>
          <w:i/>
          <w:snapToGrid w:val="0"/>
          <w:sz w:val="24"/>
          <w:szCs w:val="24"/>
          <w:vertAlign w:val="subscript"/>
        </w:rPr>
        <w:t>1</w:t>
      </w:r>
      <w:r w:rsidRPr="003B1900">
        <w:rPr>
          <w:rFonts w:ascii="Times New Roman" w:hAnsi="Times New Roman"/>
          <w:b/>
          <w:i/>
          <w:snapToGrid w:val="0"/>
          <w:sz w:val="24"/>
          <w:szCs w:val="24"/>
        </w:rPr>
        <w:t>=С</w:t>
      </w:r>
      <w:r w:rsidRPr="003B1900">
        <w:rPr>
          <w:rFonts w:ascii="Times New Roman" w:hAnsi="Times New Roman"/>
          <w:b/>
          <w:i/>
          <w:snapToGrid w:val="0"/>
          <w:sz w:val="24"/>
          <w:szCs w:val="24"/>
          <w:vertAlign w:val="subscript"/>
        </w:rPr>
        <w:t>пнв</w:t>
      </w:r>
      <w:r w:rsidRPr="003B1900">
        <w:rPr>
          <w:rFonts w:ascii="Times New Roman" w:hAnsi="Times New Roman"/>
          <w:b/>
          <w:i/>
          <w:snapToGrid w:val="0"/>
          <w:sz w:val="24"/>
          <w:szCs w:val="24"/>
        </w:rPr>
        <w:t>/Ц</w:t>
      </w:r>
      <w:r w:rsidRPr="003B1900">
        <w:rPr>
          <w:rFonts w:ascii="Times New Roman" w:hAnsi="Times New Roman"/>
          <w:b/>
          <w:i/>
          <w:snapToGrid w:val="0"/>
          <w:sz w:val="24"/>
          <w:szCs w:val="24"/>
          <w:vertAlign w:val="subscript"/>
        </w:rPr>
        <w:t>отд</w:t>
      </w:r>
      <w:r w:rsidRPr="003B1900">
        <w:rPr>
          <w:rFonts w:ascii="Times New Roman" w:hAnsi="Times New Roman"/>
          <w:b/>
          <w:i/>
          <w:snapToGrid w:val="0"/>
          <w:sz w:val="24"/>
          <w:szCs w:val="24"/>
        </w:rPr>
        <w:t>*</w:t>
      </w:r>
      <w:r w:rsidRPr="003B1900">
        <w:rPr>
          <w:rFonts w:ascii="Times New Roman" w:hAnsi="Times New Roman"/>
          <w:b/>
          <w:i/>
          <w:sz w:val="24"/>
          <w:szCs w:val="24"/>
        </w:rPr>
        <w:t>100-100</w:t>
      </w:r>
      <w:r w:rsidRPr="003B1900">
        <w:rPr>
          <w:rFonts w:ascii="Times New Roman" w:hAnsi="Times New Roman"/>
          <w:sz w:val="24"/>
          <w:szCs w:val="24"/>
        </w:rPr>
        <w:t>, де</w:t>
      </w:r>
      <w:r w:rsidRPr="003B1900">
        <w:rPr>
          <w:rFonts w:ascii="Times New Roman" w:hAnsi="Times New Roman"/>
          <w:snapToGrid w:val="0"/>
          <w:sz w:val="24"/>
          <w:szCs w:val="24"/>
        </w:rPr>
        <w:t xml:space="preserve"> </w:t>
      </w:r>
      <w:r w:rsidRPr="003B1900">
        <w:rPr>
          <w:rFonts w:ascii="Times New Roman" w:hAnsi="Times New Roman"/>
          <w:b/>
          <w:i/>
          <w:snapToGrid w:val="0"/>
          <w:sz w:val="24"/>
          <w:szCs w:val="24"/>
        </w:rPr>
        <w:t>С</w:t>
      </w:r>
      <w:r w:rsidRPr="003B1900">
        <w:rPr>
          <w:rFonts w:ascii="Times New Roman" w:hAnsi="Times New Roman"/>
          <w:b/>
          <w:i/>
          <w:snapToGrid w:val="0"/>
          <w:sz w:val="24"/>
          <w:szCs w:val="24"/>
          <w:vertAlign w:val="subscript"/>
        </w:rPr>
        <w:t>пнв</w:t>
      </w:r>
      <w:r w:rsidRPr="003B1900">
        <w:rPr>
          <w:rFonts w:ascii="Times New Roman" w:hAnsi="Times New Roman"/>
          <w:snapToGrid w:val="0"/>
          <w:sz w:val="24"/>
          <w:szCs w:val="24"/>
          <w:vertAlign w:val="subscript"/>
        </w:rPr>
        <w:t xml:space="preserve"> </w:t>
      </w:r>
      <w:r w:rsidRPr="003B1900">
        <w:rPr>
          <w:rFonts w:ascii="Times New Roman" w:hAnsi="Times New Roman"/>
          <w:snapToGrid w:val="0"/>
          <w:sz w:val="24"/>
          <w:szCs w:val="24"/>
        </w:rPr>
        <w:t xml:space="preserve">– середньозважений показник за діапазоном цін на </w:t>
      </w:r>
      <w:r w:rsidRPr="003B1900">
        <w:rPr>
          <w:rFonts w:ascii="Times New Roman" w:hAnsi="Times New Roman"/>
          <w:snapToGrid w:val="0"/>
          <w:sz w:val="24"/>
          <w:szCs w:val="24"/>
        </w:rPr>
        <w:lastRenderedPageBreak/>
        <w:t xml:space="preserve">номенклатурну позицію згідно </w:t>
      </w:r>
      <w:r w:rsidRPr="003B1900">
        <w:rPr>
          <w:rFonts w:ascii="Times New Roman" w:hAnsi="Times New Roman"/>
          <w:i/>
          <w:snapToGrid w:val="0"/>
          <w:sz w:val="24"/>
          <w:szCs w:val="24"/>
        </w:rPr>
        <w:t>Нового висновку ТПП</w:t>
      </w:r>
      <w:r w:rsidRPr="003B1900">
        <w:rPr>
          <w:rFonts w:ascii="Times New Roman" w:hAnsi="Times New Roman"/>
          <w:snapToGrid w:val="0"/>
          <w:sz w:val="24"/>
          <w:szCs w:val="24"/>
        </w:rPr>
        <w:t>;</w:t>
      </w:r>
    </w:p>
    <w:p w14:paraId="3B674FD2" w14:textId="77777777" w:rsidR="008F2C64" w:rsidRPr="003B1900"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та</w:t>
      </w:r>
    </w:p>
    <w:p w14:paraId="27896FE5" w14:textId="056DFFD0" w:rsidR="008F2C64" w:rsidRPr="003B1900" w:rsidRDefault="008F2C64" w:rsidP="008F2C64">
      <w:pPr>
        <w:spacing w:after="0" w:line="240" w:lineRule="auto"/>
        <w:ind w:firstLine="708"/>
        <w:jc w:val="both"/>
        <w:rPr>
          <w:rFonts w:ascii="Times New Roman" w:eastAsia="Times New Roman" w:hAnsi="Times New Roman"/>
          <w:sz w:val="24"/>
          <w:szCs w:val="24"/>
          <w:lang w:eastAsia="ru-RU"/>
        </w:rPr>
      </w:pPr>
      <w:r w:rsidRPr="003B1900">
        <w:rPr>
          <w:rFonts w:ascii="Times New Roman" w:hAnsi="Times New Roman"/>
          <w:b/>
          <w:i/>
          <w:snapToGrid w:val="0"/>
          <w:sz w:val="24"/>
          <w:szCs w:val="24"/>
        </w:rPr>
        <w:t>К</w:t>
      </w:r>
      <w:r w:rsidRPr="003B1900">
        <w:rPr>
          <w:rFonts w:ascii="Times New Roman" w:hAnsi="Times New Roman"/>
          <w:b/>
          <w:i/>
          <w:snapToGrid w:val="0"/>
          <w:sz w:val="24"/>
          <w:szCs w:val="24"/>
          <w:vertAlign w:val="subscript"/>
        </w:rPr>
        <w:t>2</w:t>
      </w:r>
      <w:r w:rsidRPr="003B1900">
        <w:rPr>
          <w:rFonts w:ascii="Times New Roman" w:hAnsi="Times New Roman"/>
          <w:b/>
          <w:i/>
          <w:snapToGrid w:val="0"/>
          <w:sz w:val="24"/>
          <w:szCs w:val="24"/>
        </w:rPr>
        <w:t>=С</w:t>
      </w:r>
      <w:r w:rsidRPr="003B1900">
        <w:rPr>
          <w:rFonts w:ascii="Times New Roman" w:hAnsi="Times New Roman"/>
          <w:b/>
          <w:i/>
          <w:snapToGrid w:val="0"/>
          <w:sz w:val="24"/>
          <w:szCs w:val="24"/>
          <w:vertAlign w:val="subscript"/>
        </w:rPr>
        <w:t>пв</w:t>
      </w:r>
      <w:r w:rsidRPr="003B1900">
        <w:rPr>
          <w:rFonts w:ascii="Times New Roman" w:hAnsi="Times New Roman"/>
          <w:b/>
          <w:i/>
          <w:snapToGrid w:val="0"/>
          <w:sz w:val="24"/>
          <w:szCs w:val="24"/>
        </w:rPr>
        <w:t>/Ц</w:t>
      </w:r>
      <w:r w:rsidRPr="003B1900">
        <w:rPr>
          <w:rFonts w:ascii="Times New Roman" w:hAnsi="Times New Roman"/>
          <w:b/>
          <w:i/>
          <w:snapToGrid w:val="0"/>
          <w:sz w:val="24"/>
          <w:szCs w:val="24"/>
          <w:vertAlign w:val="subscript"/>
        </w:rPr>
        <w:t>отд</w:t>
      </w:r>
      <w:r w:rsidRPr="003B1900">
        <w:rPr>
          <w:rFonts w:ascii="Times New Roman" w:hAnsi="Times New Roman"/>
          <w:b/>
          <w:i/>
          <w:snapToGrid w:val="0"/>
          <w:sz w:val="24"/>
          <w:szCs w:val="24"/>
        </w:rPr>
        <w:t>*</w:t>
      </w:r>
      <w:r w:rsidRPr="003B1900">
        <w:rPr>
          <w:rFonts w:ascii="Times New Roman" w:hAnsi="Times New Roman"/>
          <w:b/>
          <w:i/>
          <w:sz w:val="24"/>
          <w:szCs w:val="24"/>
        </w:rPr>
        <w:t xml:space="preserve">100-100, </w:t>
      </w:r>
      <w:r w:rsidRPr="003B1900">
        <w:rPr>
          <w:rFonts w:ascii="Times New Roman" w:hAnsi="Times New Roman"/>
          <w:sz w:val="24"/>
          <w:szCs w:val="24"/>
        </w:rPr>
        <w:t xml:space="preserve">де </w:t>
      </w:r>
      <w:r w:rsidRPr="003B1900">
        <w:rPr>
          <w:rFonts w:ascii="Times New Roman" w:hAnsi="Times New Roman"/>
          <w:b/>
          <w:i/>
          <w:snapToGrid w:val="0"/>
          <w:sz w:val="24"/>
          <w:szCs w:val="24"/>
        </w:rPr>
        <w:t>С</w:t>
      </w:r>
      <w:r w:rsidRPr="003B1900">
        <w:rPr>
          <w:rFonts w:ascii="Times New Roman" w:hAnsi="Times New Roman"/>
          <w:b/>
          <w:i/>
          <w:snapToGrid w:val="0"/>
          <w:sz w:val="24"/>
          <w:szCs w:val="24"/>
          <w:vertAlign w:val="subscript"/>
        </w:rPr>
        <w:t>пв</w:t>
      </w:r>
      <w:r w:rsidRPr="003B1900">
        <w:rPr>
          <w:rFonts w:ascii="Times New Roman" w:hAnsi="Times New Roman"/>
          <w:snapToGrid w:val="0"/>
          <w:sz w:val="24"/>
          <w:szCs w:val="24"/>
          <w:vertAlign w:val="subscript"/>
        </w:rPr>
        <w:t xml:space="preserve"> </w:t>
      </w:r>
      <w:r w:rsidRPr="003B1900">
        <w:rPr>
          <w:rFonts w:ascii="Times New Roman" w:hAnsi="Times New Roman"/>
          <w:snapToGrid w:val="0"/>
          <w:sz w:val="24"/>
          <w:szCs w:val="24"/>
        </w:rPr>
        <w:t xml:space="preserve">– середньозважений показник за діапазоном цін на номенклатурну позицію згідно </w:t>
      </w:r>
      <w:r w:rsidRPr="003B1900">
        <w:rPr>
          <w:rFonts w:ascii="Times New Roman" w:hAnsi="Times New Roman"/>
          <w:i/>
          <w:snapToGrid w:val="0"/>
          <w:sz w:val="24"/>
          <w:szCs w:val="24"/>
        </w:rPr>
        <w:t>Висновку ТПП</w:t>
      </w:r>
      <w:r w:rsidRPr="003B1900">
        <w:rPr>
          <w:rFonts w:ascii="Times New Roman" w:hAnsi="Times New Roman"/>
          <w:snapToGrid w:val="0"/>
          <w:sz w:val="24"/>
          <w:szCs w:val="24"/>
        </w:rPr>
        <w:t>.</w:t>
      </w:r>
    </w:p>
    <w:p w14:paraId="1E21CE73" w14:textId="77777777" w:rsidR="004D0166" w:rsidRPr="003B1900" w:rsidRDefault="004D0166" w:rsidP="004D0166">
      <w:pPr>
        <w:spacing w:after="0" w:line="240" w:lineRule="auto"/>
        <w:ind w:firstLine="708"/>
        <w:jc w:val="both"/>
        <w:rPr>
          <w:rFonts w:ascii="Times New Roman" w:eastAsia="Times New Roman" w:hAnsi="Times New Roman"/>
          <w:sz w:val="24"/>
          <w:szCs w:val="24"/>
          <w:lang w:eastAsia="ru-RU"/>
        </w:rPr>
      </w:pPr>
      <w:r w:rsidRPr="003B1900">
        <w:rPr>
          <w:rFonts w:ascii="Times New Roman" w:eastAsia="Times New Roman" w:hAnsi="Times New Roman"/>
          <w:color w:val="000000"/>
          <w:sz w:val="24"/>
          <w:szCs w:val="24"/>
          <w:lang w:eastAsia="ru-RU"/>
        </w:rPr>
        <w:t>3) покращення якості предмета договору за умови, що таке покращення не призведе до збільшення суми, визначеної в договорі;</w:t>
      </w:r>
    </w:p>
    <w:p w14:paraId="11F9D298" w14:textId="77777777" w:rsidR="004D0166" w:rsidRPr="003B1900" w:rsidRDefault="004D0166" w:rsidP="004D0166">
      <w:pPr>
        <w:spacing w:after="0" w:line="240" w:lineRule="auto"/>
        <w:ind w:firstLine="708"/>
        <w:jc w:val="both"/>
        <w:rPr>
          <w:rFonts w:ascii="Times New Roman" w:eastAsia="Times New Roman" w:hAnsi="Times New Roman"/>
          <w:sz w:val="24"/>
          <w:szCs w:val="24"/>
          <w:lang w:eastAsia="ru-RU"/>
        </w:rPr>
      </w:pPr>
      <w:r w:rsidRPr="003B1900">
        <w:rPr>
          <w:rFonts w:ascii="Times New Roman" w:eastAsia="Times New Roman" w:hAnsi="Times New Roman"/>
          <w:color w:val="000000"/>
          <w:sz w:val="24"/>
          <w:szCs w:val="24"/>
          <w:lang w:eastAsia="ru-RU"/>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3810C944" w14:textId="77777777" w:rsidR="004D0166" w:rsidRPr="003B1900" w:rsidRDefault="004D0166" w:rsidP="004D0166">
      <w:pPr>
        <w:spacing w:after="0" w:line="240" w:lineRule="auto"/>
        <w:ind w:firstLine="708"/>
        <w:jc w:val="both"/>
        <w:rPr>
          <w:rFonts w:ascii="Times New Roman" w:eastAsia="Times New Roman" w:hAnsi="Times New Roman"/>
          <w:sz w:val="24"/>
          <w:szCs w:val="24"/>
          <w:lang w:eastAsia="ru-RU"/>
        </w:rPr>
      </w:pPr>
      <w:r w:rsidRPr="003B1900">
        <w:rPr>
          <w:rFonts w:ascii="Times New Roman" w:eastAsia="Times New Roman" w:hAnsi="Times New Roman"/>
          <w:color w:val="000000"/>
          <w:sz w:val="24"/>
          <w:szCs w:val="24"/>
          <w:lang w:eastAsia="ru-RU"/>
        </w:rPr>
        <w:t>5) погодження зміни ціни в договорі в бік зменшення (без зміни кількості (обсягу) та якості товарів, робіт і послуг);</w:t>
      </w:r>
    </w:p>
    <w:p w14:paraId="77060A72" w14:textId="77777777" w:rsidR="004D0166" w:rsidRPr="003B1900" w:rsidRDefault="004D0166" w:rsidP="00BD1D3C">
      <w:pPr>
        <w:spacing w:after="0" w:line="240" w:lineRule="auto"/>
        <w:ind w:firstLine="708"/>
        <w:jc w:val="both"/>
        <w:rPr>
          <w:rFonts w:ascii="Times New Roman" w:eastAsia="Times New Roman" w:hAnsi="Times New Roman"/>
          <w:sz w:val="24"/>
          <w:szCs w:val="24"/>
          <w:lang w:eastAsia="ru-RU"/>
        </w:rPr>
      </w:pPr>
      <w:r w:rsidRPr="003B1900">
        <w:rPr>
          <w:rFonts w:ascii="Times New Roman" w:eastAsia="Times New Roman" w:hAnsi="Times New Roman"/>
          <w:color w:val="000000"/>
          <w:sz w:val="24"/>
          <w:szCs w:val="24"/>
          <w:lang w:eastAsia="ru-RU"/>
        </w:rPr>
        <w:t xml:space="preserve">6) зміни ціни, а також його складових,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оподаткування, </w:t>
      </w:r>
      <w:r w:rsidRPr="003B1900">
        <w:rPr>
          <w:rFonts w:ascii="Times New Roman" w:eastAsia="Times New Roman" w:hAnsi="Times New Roman"/>
          <w:color w:val="000000"/>
          <w:sz w:val="24"/>
          <w:szCs w:val="24"/>
          <w:shd w:val="clear" w:color="auto" w:fill="00FF00"/>
          <w:lang w:eastAsia="ru-RU"/>
        </w:rPr>
        <w:t>а також у зв’язку зі зміною системи оподаткування пропорційно до зміни податкового навантаження внаслідок зміни системи оподаткування;</w:t>
      </w:r>
    </w:p>
    <w:p w14:paraId="3DCBA1F6" w14:textId="2F4B16D7" w:rsidR="004D0166" w:rsidRPr="003B1900" w:rsidRDefault="004D0166" w:rsidP="00BD1D3C">
      <w:pPr>
        <w:spacing w:after="0" w:line="240" w:lineRule="auto"/>
        <w:ind w:firstLine="708"/>
        <w:jc w:val="both"/>
        <w:rPr>
          <w:rFonts w:ascii="Times New Roman" w:eastAsia="Times New Roman" w:hAnsi="Times New Roman"/>
          <w:color w:val="000000"/>
          <w:sz w:val="24"/>
          <w:szCs w:val="24"/>
          <w:shd w:val="clear" w:color="auto" w:fill="00FF00"/>
          <w:lang w:eastAsia="ru-RU"/>
        </w:rPr>
      </w:pPr>
      <w:r w:rsidRPr="003B1900">
        <w:rPr>
          <w:rFonts w:ascii="Times New Roman" w:eastAsia="Times New Roman" w:hAnsi="Times New Roman"/>
          <w:color w:val="000000"/>
          <w:sz w:val="24"/>
          <w:szCs w:val="24"/>
          <w:lang w:eastAsia="ru-RU"/>
        </w:rPr>
        <w:t xml:space="preserve">7) </w:t>
      </w:r>
      <w:r w:rsidRPr="003B1900">
        <w:rPr>
          <w:rFonts w:ascii="Times New Roman" w:eastAsia="Times New Roman" w:hAnsi="Times New Roman"/>
          <w:color w:val="000000"/>
          <w:sz w:val="24"/>
          <w:szCs w:val="24"/>
          <w:shd w:val="clear" w:color="auto" w:fill="00FF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6B8A38B"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Fonts w:ascii="Times New Roman" w:hAnsi="Times New Roman"/>
          <w:snapToGrid w:val="0"/>
          <w:sz w:val="24"/>
          <w:szCs w:val="24"/>
        </w:rPr>
        <w:t xml:space="preserve">7.1) </w:t>
      </w:r>
      <w:r w:rsidRPr="003B1900">
        <w:rPr>
          <w:rStyle w:val="fontstyle01"/>
          <w:sz w:val="24"/>
          <w:szCs w:val="24"/>
        </w:rPr>
        <w:t>Ціновим орієнтиром при визначенні ціни на нафтопродукти та пальне за</w:t>
      </w:r>
      <w:r w:rsidRPr="003B1900">
        <w:rPr>
          <w:color w:val="000000"/>
          <w:sz w:val="24"/>
          <w:szCs w:val="24"/>
        </w:rPr>
        <w:br/>
      </w:r>
      <w:r w:rsidRPr="003B1900">
        <w:rPr>
          <w:rStyle w:val="fontstyle01"/>
          <w:sz w:val="24"/>
          <w:szCs w:val="24"/>
        </w:rPr>
        <w:t>вказаним механізмом можуть бути міжнародні (європейські) біржові котирування на</w:t>
      </w:r>
      <w:r w:rsidRPr="003B1900">
        <w:rPr>
          <w:color w:val="000000"/>
          <w:sz w:val="24"/>
          <w:szCs w:val="24"/>
        </w:rPr>
        <w:br/>
      </w:r>
      <w:r w:rsidRPr="003B1900">
        <w:rPr>
          <w:rStyle w:val="fontstyle01"/>
          <w:sz w:val="24"/>
          <w:szCs w:val="24"/>
        </w:rPr>
        <w:t>відповідні види нафтопродуктів та пального. Також формула може враховувати</w:t>
      </w:r>
      <w:r w:rsidRPr="003B1900">
        <w:rPr>
          <w:color w:val="000000"/>
          <w:sz w:val="24"/>
          <w:szCs w:val="24"/>
        </w:rPr>
        <w:br/>
      </w:r>
      <w:r w:rsidRPr="003B1900">
        <w:rPr>
          <w:rStyle w:val="fontstyle01"/>
          <w:sz w:val="24"/>
          <w:szCs w:val="24"/>
        </w:rPr>
        <w:t>котирування на нафтопродукти та пальне на Українській енергетичній біржі</w:t>
      </w:r>
      <w:r w:rsidRPr="003B1900">
        <w:rPr>
          <w:color w:val="000000"/>
          <w:sz w:val="24"/>
          <w:szCs w:val="24"/>
        </w:rPr>
        <w:br/>
      </w:r>
      <w:r w:rsidRPr="003B1900">
        <w:rPr>
          <w:rStyle w:val="fontstyle01"/>
          <w:sz w:val="24"/>
          <w:szCs w:val="24"/>
        </w:rPr>
        <w:t>(далі – УЕБ), але з обмеженням ваги цих котирувань відповідною долею відкритого</w:t>
      </w:r>
      <w:r w:rsidRPr="003B1900">
        <w:rPr>
          <w:color w:val="000000"/>
          <w:sz w:val="24"/>
          <w:szCs w:val="24"/>
        </w:rPr>
        <w:br/>
      </w:r>
      <w:r w:rsidRPr="003B1900">
        <w:rPr>
          <w:rStyle w:val="fontstyle01"/>
          <w:sz w:val="24"/>
          <w:szCs w:val="24"/>
        </w:rPr>
        <w:t>ринку нафтопродуктів та пального в Україні (Сторони погодили використовувати</w:t>
      </w:r>
      <w:r w:rsidRPr="003B1900">
        <w:rPr>
          <w:color w:val="000000"/>
          <w:sz w:val="24"/>
          <w:szCs w:val="24"/>
        </w:rPr>
        <w:br/>
      </w:r>
      <w:r w:rsidRPr="003B1900">
        <w:rPr>
          <w:rStyle w:val="fontstyle01"/>
          <w:sz w:val="24"/>
          <w:szCs w:val="24"/>
        </w:rPr>
        <w:t>5%).</w:t>
      </w:r>
    </w:p>
    <w:p w14:paraId="1466DDB2" w14:textId="77777777" w:rsidR="00EA728F" w:rsidRPr="003B1900" w:rsidRDefault="00EA728F" w:rsidP="00EA728F">
      <w:pPr>
        <w:widowControl w:val="0"/>
        <w:tabs>
          <w:tab w:val="left" w:pos="993"/>
        </w:tabs>
        <w:spacing w:after="0" w:line="240" w:lineRule="auto"/>
        <w:ind w:firstLine="567"/>
        <w:jc w:val="both"/>
        <w:rPr>
          <w:rStyle w:val="fontstyle21"/>
          <w:sz w:val="24"/>
          <w:szCs w:val="24"/>
        </w:rPr>
      </w:pPr>
      <w:r w:rsidRPr="003B1900">
        <w:rPr>
          <w:rStyle w:val="fontstyle01"/>
          <w:sz w:val="24"/>
          <w:szCs w:val="24"/>
        </w:rPr>
        <w:t xml:space="preserve">Отже, зазначений механізм передбачає використання наступної формули: </w:t>
      </w:r>
      <w:r w:rsidRPr="003B1900">
        <w:rPr>
          <w:rStyle w:val="fontstyle21"/>
          <w:sz w:val="24"/>
          <w:szCs w:val="24"/>
        </w:rPr>
        <w:t xml:space="preserve">CP = РCP x Kc / Kb + (Avg EUQ – EUQ bas) </w:t>
      </w:r>
      <w:r w:rsidRPr="003B1900">
        <w:rPr>
          <w:rStyle w:val="fontstyle21"/>
          <w:b w:val="0"/>
          <w:bCs w:val="0"/>
          <w:sz w:val="24"/>
          <w:szCs w:val="24"/>
        </w:rPr>
        <w:t>x</w:t>
      </w:r>
      <w:r w:rsidRPr="003B1900">
        <w:rPr>
          <w:rStyle w:val="fontstyle21"/>
          <w:sz w:val="24"/>
          <w:szCs w:val="24"/>
        </w:rPr>
        <w:t xml:space="preserve"> Kc </w:t>
      </w:r>
      <w:r w:rsidRPr="003B1900">
        <w:rPr>
          <w:rStyle w:val="fontstyle21"/>
          <w:b w:val="0"/>
          <w:bCs w:val="0"/>
          <w:sz w:val="24"/>
          <w:szCs w:val="24"/>
        </w:rPr>
        <w:t>x</w:t>
      </w:r>
      <w:r w:rsidRPr="003B1900">
        <w:rPr>
          <w:rStyle w:val="fontstyle21"/>
          <w:sz w:val="24"/>
          <w:szCs w:val="24"/>
        </w:rPr>
        <w:t xml:space="preserve"> КПДВ </w:t>
      </w:r>
      <w:r w:rsidRPr="003B1900">
        <w:rPr>
          <w:rStyle w:val="fontstyle01"/>
          <w:sz w:val="24"/>
          <w:szCs w:val="24"/>
        </w:rPr>
        <w:t xml:space="preserve">x </w:t>
      </w:r>
      <w:r w:rsidRPr="003B1900">
        <w:rPr>
          <w:rStyle w:val="fontstyle21"/>
          <w:sz w:val="24"/>
          <w:szCs w:val="24"/>
        </w:rPr>
        <w:t>0,95 + (Avg UEEx - UEEx bas) x 0,05</w:t>
      </w:r>
    </w:p>
    <w:p w14:paraId="4953B31B"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21"/>
          <w:sz w:val="24"/>
          <w:szCs w:val="24"/>
        </w:rPr>
        <w:t xml:space="preserve">CP </w:t>
      </w:r>
      <w:r w:rsidRPr="003B1900">
        <w:rPr>
          <w:rStyle w:val="fontstyle01"/>
          <w:sz w:val="24"/>
          <w:szCs w:val="24"/>
        </w:rPr>
        <w:t>– уточнена ціна у гривнях за 1 тонну відповідного пального (з ПДВ);</w:t>
      </w:r>
    </w:p>
    <w:p w14:paraId="2B0AEA8D"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21"/>
          <w:sz w:val="24"/>
          <w:szCs w:val="24"/>
        </w:rPr>
        <w:t xml:space="preserve">PCP </w:t>
      </w:r>
      <w:r w:rsidRPr="003B1900">
        <w:rPr>
          <w:rStyle w:val="fontstyle01"/>
          <w:sz w:val="24"/>
          <w:szCs w:val="24"/>
        </w:rPr>
        <w:t>– попередня ціна у гривнях за 1 тонну відповідного пального (з ПДВ);</w:t>
      </w:r>
    </w:p>
    <w:p w14:paraId="5CD4F199"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21"/>
          <w:sz w:val="24"/>
          <w:szCs w:val="24"/>
        </w:rPr>
        <w:t xml:space="preserve">Kc </w:t>
      </w:r>
      <w:r w:rsidRPr="003B1900">
        <w:rPr>
          <w:rStyle w:val="fontstyle01"/>
          <w:sz w:val="24"/>
          <w:szCs w:val="24"/>
        </w:rPr>
        <w:t>– середнє арифметичне офіційного курсу НБУ гривні щодо долару США за п’ять попередніх банківських днів до дня уточнення ціни; (</w:t>
      </w:r>
      <w:hyperlink r:id="rId5" w:history="1">
        <w:r w:rsidRPr="003B1900">
          <w:rPr>
            <w:rStyle w:val="a9"/>
            <w:rFonts w:ascii="Times New Roman" w:hAnsi="Times New Roman"/>
            <w:sz w:val="24"/>
            <w:szCs w:val="24"/>
          </w:rPr>
          <w:t>https://bank.gov.ua/control/uk/curmetal/detail/currency?period=daily</w:t>
        </w:r>
      </w:hyperlink>
      <w:r w:rsidRPr="003B1900">
        <w:rPr>
          <w:rStyle w:val="fontstyle01"/>
          <w:sz w:val="24"/>
          <w:szCs w:val="24"/>
        </w:rPr>
        <w:t>);</w:t>
      </w:r>
    </w:p>
    <w:p w14:paraId="70455445"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21"/>
          <w:sz w:val="24"/>
          <w:szCs w:val="24"/>
        </w:rPr>
        <w:t xml:space="preserve">Kb </w:t>
      </w:r>
      <w:r w:rsidRPr="003B1900">
        <w:rPr>
          <w:rStyle w:val="fontstyle01"/>
          <w:sz w:val="24"/>
          <w:szCs w:val="24"/>
        </w:rPr>
        <w:t>– офіційний курс НБУ гривні щодо долару США в день попереднього уточнення ціни (укладення договору);</w:t>
      </w:r>
    </w:p>
    <w:p w14:paraId="2EBEC52B"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21"/>
          <w:sz w:val="24"/>
          <w:szCs w:val="24"/>
        </w:rPr>
        <w:t xml:space="preserve">Avg EUQ </w:t>
      </w:r>
      <w:r w:rsidRPr="003B1900">
        <w:rPr>
          <w:rStyle w:val="fontstyle01"/>
          <w:sz w:val="24"/>
          <w:szCs w:val="24"/>
        </w:rPr>
        <w:t>– середнє арифметичне значення базисних європейських котирувань на відповідне пальне за 10 останніх котирувальних днів, що передують даті уточнення ціни, визначених в договорі як базисні, доларів США за тонну;</w:t>
      </w:r>
    </w:p>
    <w:p w14:paraId="679EBDE3"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01"/>
          <w:sz w:val="24"/>
          <w:szCs w:val="24"/>
        </w:rPr>
        <w:t>Розрахунок Avg EUQ:</w:t>
      </w:r>
    </w:p>
    <w:p w14:paraId="4FE7A14E"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01"/>
          <w:sz w:val="24"/>
          <w:szCs w:val="24"/>
        </w:rPr>
        <w:t>Avg EUQ = (EUQnew-1+ … + EUQnew-10) / 10,</w:t>
      </w:r>
    </w:p>
    <w:p w14:paraId="04240023"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01"/>
          <w:sz w:val="24"/>
          <w:szCs w:val="24"/>
        </w:rPr>
        <w:t>де EUQnew-1- базисне європейське котирування в попередній день до дня уточнення ціни, доларів США за тонну;</w:t>
      </w:r>
    </w:p>
    <w:p w14:paraId="7425E72C"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01"/>
          <w:sz w:val="24"/>
          <w:szCs w:val="24"/>
        </w:rPr>
        <w:t>EUQnew-10 – базисне європейське котирування в день за 10 днів до дня уточнення ціни, доларів США за тонну;</w:t>
      </w:r>
    </w:p>
    <w:p w14:paraId="6D22867B" w14:textId="77777777" w:rsidR="00EA728F" w:rsidRPr="003B1900" w:rsidRDefault="00EA728F" w:rsidP="00EA728F">
      <w:pPr>
        <w:widowControl w:val="0"/>
        <w:tabs>
          <w:tab w:val="left" w:pos="993"/>
        </w:tabs>
        <w:spacing w:after="0" w:line="240" w:lineRule="auto"/>
        <w:ind w:firstLine="567"/>
        <w:jc w:val="both"/>
        <w:rPr>
          <w:rStyle w:val="fontstyle01"/>
          <w:sz w:val="24"/>
          <w:szCs w:val="24"/>
        </w:rPr>
      </w:pPr>
      <w:r w:rsidRPr="003B1900">
        <w:rPr>
          <w:rStyle w:val="fontstyle21"/>
          <w:sz w:val="24"/>
          <w:szCs w:val="24"/>
        </w:rPr>
        <w:t xml:space="preserve">EUQ bas </w:t>
      </w:r>
      <w:r w:rsidRPr="003B1900">
        <w:rPr>
          <w:rStyle w:val="fontstyle01"/>
          <w:sz w:val="24"/>
          <w:szCs w:val="24"/>
        </w:rPr>
        <w:t>– арифметичне значення базисного європейського котирування на відповідне пальне, визначених в договорі як базисні, в день попереднього уточнення ціни (укладення договору), доларів США за тонну;</w:t>
      </w:r>
    </w:p>
    <w:p w14:paraId="608E147E" w14:textId="77777777" w:rsidR="00EA728F" w:rsidRPr="003B1900" w:rsidRDefault="00EA728F" w:rsidP="00EA728F">
      <w:pPr>
        <w:widowControl w:val="0"/>
        <w:tabs>
          <w:tab w:val="left" w:pos="993"/>
        </w:tabs>
        <w:spacing w:after="0" w:line="240" w:lineRule="auto"/>
        <w:ind w:firstLine="567"/>
        <w:jc w:val="both"/>
        <w:rPr>
          <w:rFonts w:ascii="Times New Roman" w:hAnsi="Times New Roman"/>
          <w:color w:val="000000"/>
          <w:sz w:val="24"/>
          <w:szCs w:val="24"/>
        </w:rPr>
      </w:pPr>
      <w:r w:rsidRPr="003B1900">
        <w:rPr>
          <w:rFonts w:ascii="Times New Roman" w:hAnsi="Times New Roman"/>
          <w:b/>
          <w:bCs/>
          <w:color w:val="000000"/>
          <w:sz w:val="24"/>
          <w:szCs w:val="24"/>
        </w:rPr>
        <w:t xml:space="preserve">KПДВ </w:t>
      </w:r>
      <w:r w:rsidRPr="003B1900">
        <w:rPr>
          <w:rFonts w:ascii="Times New Roman" w:hAnsi="Times New Roman"/>
          <w:color w:val="000000"/>
          <w:sz w:val="24"/>
          <w:szCs w:val="24"/>
        </w:rPr>
        <w:t>- коефіцієнт, що враховує податок на додану вартість, визначений</w:t>
      </w:r>
      <w:r w:rsidRPr="003B1900">
        <w:rPr>
          <w:color w:val="000000"/>
          <w:sz w:val="24"/>
          <w:szCs w:val="24"/>
        </w:rPr>
        <w:br/>
      </w:r>
      <w:r w:rsidRPr="003B1900">
        <w:rPr>
          <w:rFonts w:ascii="Times New Roman" w:hAnsi="Times New Roman"/>
          <w:color w:val="000000"/>
          <w:sz w:val="24"/>
          <w:szCs w:val="24"/>
        </w:rPr>
        <w:t>відповідно до податкового законодавства -1,2.</w:t>
      </w:r>
    </w:p>
    <w:p w14:paraId="45B510B2" w14:textId="77777777" w:rsidR="00EA728F" w:rsidRPr="003B1900" w:rsidRDefault="00EA728F" w:rsidP="00EA728F">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lastRenderedPageBreak/>
        <w:t>Для використання котирувань на відповідне пальне Сторони можуть обрати дані міжнародних агентств Argus та Platts. Рекомендовано використовувати найбільш релевантні базиси для українського ринку (наприклад, для дизельного пального − “Northwest Europe” або “West Mediterranean”). Обраний базис та конкретна назва котирування повинні бути вказані в додатковій угоді.</w:t>
      </w:r>
    </w:p>
    <w:p w14:paraId="4E4E5E38" w14:textId="77777777" w:rsidR="00EA728F" w:rsidRPr="003B1900" w:rsidRDefault="00EA728F" w:rsidP="00EA728F">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Avg UEEx – середнє арифметичне значення ціни на відповідне пальне УЕБ за 10 останніх котирувальних днів до дня уточнення ціни (з ПДВ), у разі наявності відповідних торгів за місяць до дня уточнення ціни;</w:t>
      </w:r>
    </w:p>
    <w:p w14:paraId="2F817737" w14:textId="77777777" w:rsidR="00EA728F" w:rsidRPr="003B1900" w:rsidRDefault="00EA728F" w:rsidP="00EA728F">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UEEx bas – середнє арифметичне значення ціни на відповідне пальне УЕБ (з ПДВ) на день попереднього уточнення ціни (укладення договору), у разі наявності відповідних торгів за місяць до дня попереднього уточнення ціни.</w:t>
      </w:r>
    </w:p>
    <w:p w14:paraId="14C74FE6" w14:textId="77777777" w:rsidR="00EA728F" w:rsidRPr="003B1900" w:rsidRDefault="00EA728F" w:rsidP="00EA728F">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Інформація про котирування УЕБ за відповідними напрямами доступна за посиланням: https://www.ueex.com.ua/exchange-quotations/petroleum-products;</w:t>
      </w:r>
    </w:p>
    <w:p w14:paraId="3D50F901" w14:textId="77777777" w:rsidR="00EA728F" w:rsidRPr="003B1900" w:rsidRDefault="00EA728F" w:rsidP="00EA728F">
      <w:pPr>
        <w:widowControl w:val="0"/>
        <w:tabs>
          <w:tab w:val="left" w:pos="993"/>
        </w:tabs>
        <w:spacing w:after="0" w:line="240" w:lineRule="auto"/>
        <w:ind w:firstLine="567"/>
        <w:jc w:val="both"/>
        <w:rPr>
          <w:rFonts w:ascii="Times New Roman" w:hAnsi="Times New Roman"/>
          <w:snapToGrid w:val="0"/>
          <w:sz w:val="24"/>
          <w:szCs w:val="24"/>
        </w:rPr>
      </w:pPr>
      <w:r w:rsidRPr="003B1900">
        <w:rPr>
          <w:rFonts w:ascii="Times New Roman" w:hAnsi="Times New Roman"/>
          <w:snapToGrid w:val="0"/>
          <w:sz w:val="24"/>
          <w:szCs w:val="24"/>
        </w:rPr>
        <w:t>При цьому інформація про зміну котирувань може надаватися безпосередньо міжнародними агентствами та іншими суб’єктами, які володіють інформацією про котирування, зокрема ДП “Держзовнішінформ”, Торгово-промисловою палатою України.</w:t>
      </w:r>
    </w:p>
    <w:p w14:paraId="2E487A17" w14:textId="3DB882DB" w:rsidR="004C46F9" w:rsidRPr="003B1900" w:rsidRDefault="00BD1D3C" w:rsidP="004D0166">
      <w:pPr>
        <w:tabs>
          <w:tab w:val="left" w:pos="284"/>
        </w:tabs>
        <w:suppressAutoHyphens/>
        <w:spacing w:after="0" w:line="240" w:lineRule="auto"/>
        <w:ind w:firstLine="426"/>
        <w:jc w:val="both"/>
        <w:rPr>
          <w:rFonts w:ascii="Times New Roman" w:hAnsi="Times New Roman"/>
          <w:sz w:val="24"/>
          <w:szCs w:val="24"/>
          <w:lang w:eastAsia="ar-SA"/>
        </w:rPr>
      </w:pPr>
      <w:r w:rsidRPr="003B1900">
        <w:rPr>
          <w:rFonts w:ascii="Times New Roman" w:eastAsia="Times New Roman" w:hAnsi="Times New Roman"/>
          <w:color w:val="000000"/>
          <w:sz w:val="24"/>
          <w:szCs w:val="24"/>
          <w:lang w:eastAsia="ru-RU"/>
        </w:rPr>
        <w:tab/>
      </w:r>
      <w:r w:rsidR="004D0166" w:rsidRPr="003B1900">
        <w:rPr>
          <w:rFonts w:ascii="Times New Roman" w:eastAsia="Times New Roman" w:hAnsi="Times New Roman"/>
          <w:color w:val="000000"/>
          <w:sz w:val="24"/>
          <w:szCs w:val="24"/>
          <w:lang w:eastAsia="ru-RU"/>
        </w:rPr>
        <w:t>8) зміни умов Договору у зв’язку із застосуванням положень </w:t>
      </w:r>
      <w:hyperlink r:id="rId6" w:anchor="n1778" w:history="1">
        <w:r w:rsidR="004D0166" w:rsidRPr="003B1900">
          <w:rPr>
            <w:rFonts w:ascii="Times New Roman" w:eastAsia="Times New Roman" w:hAnsi="Times New Roman"/>
            <w:color w:val="000000"/>
            <w:sz w:val="24"/>
            <w:szCs w:val="24"/>
            <w:u w:val="single"/>
            <w:lang w:eastAsia="ru-RU"/>
          </w:rPr>
          <w:t>частини шостої</w:t>
        </w:r>
      </w:hyperlink>
      <w:r w:rsidR="004D0166" w:rsidRPr="003B1900">
        <w:rPr>
          <w:rFonts w:ascii="Times New Roman" w:eastAsia="Times New Roman" w:hAnsi="Times New Roman"/>
          <w:color w:val="000000"/>
          <w:sz w:val="24"/>
          <w:szCs w:val="24"/>
          <w:lang w:eastAsia="ru-RU"/>
        </w:rPr>
        <w:t>  ст.41 Закону України «Про публічні закупівлі».</w:t>
      </w:r>
    </w:p>
    <w:p w14:paraId="2D80828C" w14:textId="5217FB19" w:rsidR="004226AC" w:rsidRPr="003B1900" w:rsidRDefault="004226AC" w:rsidP="004226AC">
      <w:pPr>
        <w:tabs>
          <w:tab w:val="left" w:pos="284"/>
        </w:tabs>
        <w:suppressAutoHyphens/>
        <w:spacing w:after="0" w:line="240" w:lineRule="auto"/>
        <w:jc w:val="both"/>
        <w:rPr>
          <w:rFonts w:ascii="Times New Roman" w:hAnsi="Times New Roman"/>
          <w:color w:val="000000"/>
          <w:sz w:val="24"/>
          <w:szCs w:val="24"/>
          <w:lang w:eastAsia="ar-SA"/>
        </w:rPr>
      </w:pPr>
      <w:r w:rsidRPr="003B1900">
        <w:rPr>
          <w:rFonts w:ascii="Times New Roman" w:hAnsi="Times New Roman"/>
          <w:color w:val="000000"/>
          <w:sz w:val="24"/>
          <w:szCs w:val="24"/>
          <w:lang w:eastAsia="ar-SA"/>
        </w:rPr>
        <w:t>11.5.</w:t>
      </w:r>
      <w:r w:rsidR="004D0166" w:rsidRPr="003B1900">
        <w:rPr>
          <w:rFonts w:ascii="Times New Roman" w:hAnsi="Times New Roman"/>
          <w:color w:val="000000"/>
          <w:sz w:val="24"/>
          <w:szCs w:val="24"/>
          <w:lang w:eastAsia="ar-SA"/>
        </w:rPr>
        <w:t xml:space="preserve"> </w:t>
      </w:r>
      <w:r w:rsidRPr="003B1900">
        <w:rPr>
          <w:rFonts w:ascii="Times New Roman" w:hAnsi="Times New Roman"/>
          <w:color w:val="000000"/>
          <w:sz w:val="24"/>
          <w:szCs w:val="24"/>
          <w:lang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1D058F" w14:textId="77777777" w:rsidR="004C46F9" w:rsidRPr="003B1900" w:rsidRDefault="004226AC" w:rsidP="00F52BD4">
      <w:pPr>
        <w:tabs>
          <w:tab w:val="left" w:pos="284"/>
        </w:tabs>
        <w:suppressAutoHyphens/>
        <w:spacing w:after="0" w:line="240" w:lineRule="auto"/>
        <w:jc w:val="both"/>
        <w:rPr>
          <w:rFonts w:ascii="Times New Roman" w:hAnsi="Times New Roman"/>
          <w:sz w:val="24"/>
          <w:szCs w:val="24"/>
          <w:lang w:eastAsia="ar-SA"/>
        </w:rPr>
      </w:pPr>
      <w:r w:rsidRPr="003B1900">
        <w:rPr>
          <w:rFonts w:ascii="Times New Roman" w:hAnsi="Times New Roman"/>
          <w:sz w:val="24"/>
          <w:szCs w:val="24"/>
          <w:lang w:eastAsia="ar-SA"/>
        </w:rPr>
        <w:t>11.6</w:t>
      </w:r>
      <w:r w:rsidR="004C46F9" w:rsidRPr="003B1900">
        <w:rPr>
          <w:rFonts w:ascii="Times New Roman" w:hAnsi="Times New Roman"/>
          <w:sz w:val="24"/>
          <w:szCs w:val="24"/>
          <w:lang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77777777" w:rsidR="004C46F9" w:rsidRPr="003B1900" w:rsidRDefault="004226AC" w:rsidP="00F52BD4">
      <w:pPr>
        <w:tabs>
          <w:tab w:val="left" w:pos="284"/>
        </w:tabs>
        <w:suppressAutoHyphens/>
        <w:spacing w:after="0" w:line="240" w:lineRule="auto"/>
        <w:jc w:val="both"/>
        <w:rPr>
          <w:rFonts w:ascii="Times New Roman" w:hAnsi="Times New Roman"/>
          <w:sz w:val="24"/>
          <w:szCs w:val="24"/>
          <w:lang w:eastAsia="ar-SA"/>
        </w:rPr>
      </w:pPr>
      <w:r w:rsidRPr="003B1900">
        <w:rPr>
          <w:rFonts w:ascii="Times New Roman" w:hAnsi="Times New Roman"/>
          <w:sz w:val="24"/>
          <w:szCs w:val="24"/>
          <w:lang w:eastAsia="ar-SA"/>
        </w:rPr>
        <w:t>11.7</w:t>
      </w:r>
      <w:r w:rsidR="004C46F9" w:rsidRPr="003B1900">
        <w:rPr>
          <w:rFonts w:ascii="Times New Roman" w:hAnsi="Times New Roman"/>
          <w:sz w:val="24"/>
          <w:szCs w:val="24"/>
          <w:lang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3B1900" w:rsidRDefault="00D17416" w:rsidP="00D17416">
      <w:pPr>
        <w:tabs>
          <w:tab w:val="left" w:pos="284"/>
        </w:tabs>
        <w:suppressAutoHyphens/>
        <w:spacing w:after="0" w:line="240" w:lineRule="auto"/>
        <w:ind w:left="284" w:firstLine="426"/>
        <w:jc w:val="center"/>
        <w:rPr>
          <w:rFonts w:ascii="Times New Roman" w:hAnsi="Times New Roman"/>
          <w:b/>
          <w:sz w:val="24"/>
          <w:szCs w:val="24"/>
          <w:lang w:eastAsia="ar-SA"/>
        </w:rPr>
      </w:pPr>
      <w:r w:rsidRPr="003B1900">
        <w:rPr>
          <w:rFonts w:ascii="Times New Roman" w:hAnsi="Times New Roman"/>
          <w:b/>
          <w:sz w:val="24"/>
          <w:szCs w:val="24"/>
          <w:lang w:eastAsia="ar-SA"/>
        </w:rPr>
        <w:t>12. Порядок змін умов договору про закупівлю</w:t>
      </w:r>
    </w:p>
    <w:p w14:paraId="39D6B317" w14:textId="25897524" w:rsidR="00D17416" w:rsidRPr="003B1900" w:rsidRDefault="00D17416" w:rsidP="00D17416">
      <w:pPr>
        <w:pStyle w:val="a3"/>
        <w:spacing w:after="0" w:line="240" w:lineRule="auto"/>
        <w:jc w:val="both"/>
        <w:rPr>
          <w:rFonts w:ascii="Times New Roman" w:hAnsi="Times New Roman"/>
          <w:color w:val="000000"/>
          <w:sz w:val="24"/>
          <w:szCs w:val="24"/>
          <w:lang w:eastAsia="ar-SA"/>
        </w:rPr>
      </w:pPr>
      <w:r w:rsidRPr="003B1900">
        <w:rPr>
          <w:rFonts w:ascii="Times New Roman" w:hAnsi="Times New Roman"/>
          <w:color w:val="000000"/>
          <w:sz w:val="24"/>
          <w:szCs w:val="24"/>
          <w:lang w:eastAsia="ar-SA"/>
        </w:rPr>
        <w:t>12.</w:t>
      </w:r>
      <w:r w:rsidR="002C04FB" w:rsidRPr="003B1900">
        <w:rPr>
          <w:rFonts w:ascii="Times New Roman" w:hAnsi="Times New Roman"/>
          <w:color w:val="000000"/>
          <w:sz w:val="24"/>
          <w:szCs w:val="24"/>
          <w:lang w:eastAsia="ar-SA"/>
        </w:rPr>
        <w:t>1.</w:t>
      </w:r>
      <w:r w:rsidRPr="003B1900">
        <w:rPr>
          <w:rFonts w:ascii="Times New Roman" w:hAnsi="Times New Roman"/>
          <w:color w:val="000000"/>
          <w:sz w:val="24"/>
          <w:szCs w:val="24"/>
          <w:lang w:eastAsia="ar-SA"/>
        </w:rPr>
        <w:t xml:space="preserve"> Зміни, що до договору про закупівлю можуть вноситись у випадках, визначених </w:t>
      </w:r>
      <w:r w:rsidRPr="003B1900">
        <w:rPr>
          <w:rFonts w:ascii="Times New Roman" w:hAnsi="Times New Roman"/>
          <w:snapToGrid w:val="0"/>
          <w:sz w:val="24"/>
          <w:szCs w:val="24"/>
        </w:rPr>
        <w:t xml:space="preserve">Законом України «Про публічні </w:t>
      </w:r>
      <w:r w:rsidRPr="003B1900">
        <w:rPr>
          <w:rFonts w:ascii="Times New Roman" w:hAnsi="Times New Roman"/>
          <w:sz w:val="24"/>
          <w:szCs w:val="24"/>
        </w:rPr>
        <w:t>закупівлі» з урахуванням</w:t>
      </w:r>
      <w:r w:rsidRPr="003B1900">
        <w:rPr>
          <w:rFonts w:ascii="Times New Roman" w:hAnsi="Times New Roman"/>
          <w:snapToGrid w:val="0"/>
          <w:sz w:val="24"/>
          <w:szCs w:val="24"/>
        </w:rPr>
        <w:t xml:space="preserve"> </w:t>
      </w:r>
      <w:r w:rsidR="002C04FB" w:rsidRPr="003B1900">
        <w:rPr>
          <w:rFonts w:ascii="Times New Roman" w:hAnsi="Times New Roman"/>
          <w:sz w:val="24"/>
          <w:szCs w:val="24"/>
        </w:rPr>
        <w:t>Особливостей</w:t>
      </w:r>
      <w:r w:rsidRPr="003B1900">
        <w:rPr>
          <w:rFonts w:ascii="Times New Roman" w:hAnsi="Times New Roman"/>
          <w:color w:val="000000"/>
          <w:sz w:val="24"/>
          <w:szCs w:val="24"/>
          <w:lang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5E46EB98" w:rsidR="00D17416" w:rsidRPr="003B1900" w:rsidRDefault="00D17416" w:rsidP="00D17416">
      <w:pPr>
        <w:pStyle w:val="a3"/>
        <w:spacing w:after="0" w:line="240" w:lineRule="auto"/>
        <w:jc w:val="both"/>
        <w:rPr>
          <w:rFonts w:ascii="Times New Roman" w:hAnsi="Times New Roman"/>
          <w:color w:val="000000"/>
          <w:sz w:val="24"/>
          <w:szCs w:val="24"/>
          <w:lang w:eastAsia="ar-SA"/>
        </w:rPr>
      </w:pPr>
      <w:r w:rsidRPr="003B1900">
        <w:rPr>
          <w:rFonts w:ascii="Times New Roman" w:hAnsi="Times New Roman"/>
          <w:color w:val="000000"/>
          <w:sz w:val="24"/>
          <w:szCs w:val="24"/>
          <w:lang w:eastAsia="ar-SA"/>
        </w:rPr>
        <w:t>1</w:t>
      </w:r>
      <w:r w:rsidR="002C04FB" w:rsidRPr="003B1900">
        <w:rPr>
          <w:rFonts w:ascii="Times New Roman" w:hAnsi="Times New Roman"/>
          <w:color w:val="000000"/>
          <w:sz w:val="24"/>
          <w:szCs w:val="24"/>
          <w:lang w:eastAsia="ar-SA"/>
        </w:rPr>
        <w:t>2</w:t>
      </w:r>
      <w:r w:rsidRPr="003B1900">
        <w:rPr>
          <w:rFonts w:ascii="Times New Roman" w:hAnsi="Times New Roman"/>
          <w:color w:val="000000"/>
          <w:sz w:val="24"/>
          <w:szCs w:val="24"/>
          <w:lang w:eastAsia="ar-SA"/>
        </w:rPr>
        <w:t>.</w:t>
      </w:r>
      <w:r w:rsidR="002C04FB" w:rsidRPr="003B1900">
        <w:rPr>
          <w:rFonts w:ascii="Times New Roman" w:hAnsi="Times New Roman"/>
          <w:color w:val="000000"/>
          <w:sz w:val="24"/>
          <w:szCs w:val="24"/>
          <w:lang w:eastAsia="ar-SA"/>
        </w:rPr>
        <w:t>2.</w:t>
      </w:r>
      <w:r w:rsidRPr="003B1900">
        <w:rPr>
          <w:rFonts w:ascii="Times New Roman" w:hAnsi="Times New Roman"/>
          <w:color w:val="000000"/>
          <w:sz w:val="24"/>
          <w:szCs w:val="24"/>
          <w:lang w:eastAsia="ar-SA"/>
        </w:rPr>
        <w:t xml:space="preserve"> Пропозицію щодо внесення змін до договору може зробити кожна із сторін договору.</w:t>
      </w:r>
    </w:p>
    <w:p w14:paraId="55B6632D" w14:textId="1F0E24A2" w:rsidR="00D17416" w:rsidRPr="003B1900" w:rsidRDefault="00D17416" w:rsidP="00D17416">
      <w:pPr>
        <w:pStyle w:val="a3"/>
        <w:spacing w:after="0" w:line="240" w:lineRule="auto"/>
        <w:jc w:val="both"/>
        <w:rPr>
          <w:rFonts w:ascii="Times New Roman" w:hAnsi="Times New Roman"/>
          <w:color w:val="000000"/>
          <w:sz w:val="24"/>
          <w:szCs w:val="24"/>
          <w:lang w:eastAsia="ar-SA"/>
        </w:rPr>
      </w:pPr>
      <w:r w:rsidRPr="003B1900">
        <w:rPr>
          <w:rFonts w:ascii="Times New Roman" w:hAnsi="Times New Roman"/>
          <w:color w:val="000000"/>
          <w:sz w:val="24"/>
          <w:szCs w:val="24"/>
          <w:lang w:eastAsia="ar-SA"/>
        </w:rPr>
        <w:t>1</w:t>
      </w:r>
      <w:r w:rsidR="002C04FB" w:rsidRPr="003B1900">
        <w:rPr>
          <w:rFonts w:ascii="Times New Roman" w:hAnsi="Times New Roman"/>
          <w:color w:val="000000"/>
          <w:sz w:val="24"/>
          <w:szCs w:val="24"/>
          <w:lang w:eastAsia="ar-SA"/>
        </w:rPr>
        <w:t>2</w:t>
      </w:r>
      <w:r w:rsidRPr="003B1900">
        <w:rPr>
          <w:rFonts w:ascii="Times New Roman" w:hAnsi="Times New Roman"/>
          <w:color w:val="000000"/>
          <w:sz w:val="24"/>
          <w:szCs w:val="24"/>
          <w:lang w:eastAsia="ar-SA"/>
        </w:rPr>
        <w:t>.</w:t>
      </w:r>
      <w:r w:rsidR="002C04FB" w:rsidRPr="003B1900">
        <w:rPr>
          <w:rFonts w:ascii="Times New Roman" w:hAnsi="Times New Roman"/>
          <w:color w:val="000000"/>
          <w:sz w:val="24"/>
          <w:szCs w:val="24"/>
          <w:lang w:eastAsia="ar-SA"/>
        </w:rPr>
        <w:t>3.</w:t>
      </w:r>
      <w:r w:rsidRPr="003B1900">
        <w:rPr>
          <w:rFonts w:ascii="Times New Roman" w:hAnsi="Times New Roman"/>
          <w:color w:val="000000"/>
          <w:sz w:val="24"/>
          <w:szCs w:val="24"/>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A47A46C" w:rsidR="00D17416" w:rsidRPr="003B1900" w:rsidRDefault="00D17416" w:rsidP="00D17416">
      <w:pPr>
        <w:pStyle w:val="a3"/>
        <w:spacing w:after="0" w:line="240" w:lineRule="auto"/>
        <w:jc w:val="both"/>
        <w:rPr>
          <w:rFonts w:ascii="Times New Roman" w:hAnsi="Times New Roman"/>
          <w:color w:val="000000"/>
          <w:sz w:val="24"/>
          <w:szCs w:val="24"/>
          <w:lang w:eastAsia="ar-SA"/>
        </w:rPr>
      </w:pPr>
      <w:r w:rsidRPr="003B1900">
        <w:rPr>
          <w:rFonts w:ascii="Times New Roman" w:hAnsi="Times New Roman"/>
          <w:color w:val="000000"/>
          <w:sz w:val="24"/>
          <w:szCs w:val="24"/>
          <w:lang w:eastAsia="ar-SA"/>
        </w:rPr>
        <w:t>1</w:t>
      </w:r>
      <w:r w:rsidR="002C04FB" w:rsidRPr="003B1900">
        <w:rPr>
          <w:rFonts w:ascii="Times New Roman" w:hAnsi="Times New Roman"/>
          <w:color w:val="000000"/>
          <w:sz w:val="24"/>
          <w:szCs w:val="24"/>
          <w:lang w:eastAsia="ar-SA"/>
        </w:rPr>
        <w:t>2</w:t>
      </w:r>
      <w:r w:rsidRPr="003B1900">
        <w:rPr>
          <w:rFonts w:ascii="Times New Roman" w:hAnsi="Times New Roman"/>
          <w:color w:val="000000"/>
          <w:sz w:val="24"/>
          <w:szCs w:val="24"/>
          <w:lang w:eastAsia="ar-SA"/>
        </w:rPr>
        <w:t>.</w:t>
      </w:r>
      <w:r w:rsidR="002C04FB" w:rsidRPr="003B1900">
        <w:rPr>
          <w:rFonts w:ascii="Times New Roman" w:hAnsi="Times New Roman"/>
          <w:color w:val="000000"/>
          <w:sz w:val="24"/>
          <w:szCs w:val="24"/>
          <w:lang w:eastAsia="ar-SA"/>
        </w:rPr>
        <w:t>4.</w:t>
      </w:r>
      <w:r w:rsidRPr="003B1900">
        <w:rPr>
          <w:rFonts w:ascii="Times New Roman" w:hAnsi="Times New Roman"/>
          <w:color w:val="000000"/>
          <w:sz w:val="24"/>
          <w:szCs w:val="24"/>
          <w:lang w:eastAsia="ar-SA"/>
        </w:rPr>
        <w:t xml:space="preserve"> Відповідь особи, якій адресована пропозиція щодо змін до договору, про її прийняття повинна бути повною і безумовною.</w:t>
      </w:r>
    </w:p>
    <w:p w14:paraId="2DD88A66" w14:textId="780A07C5" w:rsidR="00D17416" w:rsidRPr="003B1900" w:rsidRDefault="00D17416" w:rsidP="00D17416">
      <w:pPr>
        <w:pStyle w:val="a3"/>
        <w:spacing w:after="0" w:line="240" w:lineRule="auto"/>
        <w:jc w:val="both"/>
        <w:rPr>
          <w:rFonts w:ascii="Times New Roman" w:hAnsi="Times New Roman"/>
          <w:color w:val="000000"/>
          <w:sz w:val="24"/>
          <w:szCs w:val="24"/>
          <w:lang w:eastAsia="ar-SA"/>
        </w:rPr>
      </w:pPr>
      <w:r w:rsidRPr="003B1900">
        <w:rPr>
          <w:rFonts w:ascii="Times New Roman" w:hAnsi="Times New Roman"/>
          <w:color w:val="000000"/>
          <w:sz w:val="24"/>
          <w:szCs w:val="24"/>
          <w:lang w:eastAsia="ar-SA"/>
        </w:rPr>
        <w:t>1</w:t>
      </w:r>
      <w:r w:rsidR="002C04FB" w:rsidRPr="003B1900">
        <w:rPr>
          <w:rFonts w:ascii="Times New Roman" w:hAnsi="Times New Roman"/>
          <w:color w:val="000000"/>
          <w:sz w:val="24"/>
          <w:szCs w:val="24"/>
          <w:lang w:eastAsia="ar-SA"/>
        </w:rPr>
        <w:t>2</w:t>
      </w:r>
      <w:r w:rsidRPr="003B1900">
        <w:rPr>
          <w:rFonts w:ascii="Times New Roman" w:hAnsi="Times New Roman"/>
          <w:color w:val="000000"/>
          <w:sz w:val="24"/>
          <w:szCs w:val="24"/>
          <w:lang w:eastAsia="ar-SA"/>
        </w:rPr>
        <w:t>.</w:t>
      </w:r>
      <w:r w:rsidR="002C04FB" w:rsidRPr="003B1900">
        <w:rPr>
          <w:rFonts w:ascii="Times New Roman" w:hAnsi="Times New Roman"/>
          <w:color w:val="000000"/>
          <w:sz w:val="24"/>
          <w:szCs w:val="24"/>
          <w:lang w:eastAsia="ar-SA"/>
        </w:rPr>
        <w:t>5.</w:t>
      </w:r>
      <w:r w:rsidRPr="003B1900">
        <w:rPr>
          <w:rFonts w:ascii="Times New Roman" w:hAnsi="Times New Roman"/>
          <w:color w:val="000000"/>
          <w:sz w:val="24"/>
          <w:szCs w:val="24"/>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708211ED" w:rsidR="00D17416" w:rsidRPr="003B1900" w:rsidRDefault="00D17416" w:rsidP="00D17416">
      <w:pPr>
        <w:pStyle w:val="a3"/>
        <w:spacing w:after="0" w:line="240" w:lineRule="auto"/>
        <w:jc w:val="both"/>
        <w:rPr>
          <w:rFonts w:ascii="Times New Roman" w:hAnsi="Times New Roman"/>
          <w:color w:val="000000"/>
          <w:sz w:val="24"/>
          <w:szCs w:val="24"/>
          <w:lang w:eastAsia="ar-SA"/>
        </w:rPr>
      </w:pPr>
      <w:r w:rsidRPr="003B1900">
        <w:rPr>
          <w:rFonts w:ascii="Times New Roman" w:hAnsi="Times New Roman"/>
          <w:color w:val="000000"/>
          <w:sz w:val="24"/>
          <w:szCs w:val="24"/>
          <w:lang w:eastAsia="ar-SA"/>
        </w:rPr>
        <w:t>1</w:t>
      </w:r>
      <w:r w:rsidR="002C04FB" w:rsidRPr="003B1900">
        <w:rPr>
          <w:rFonts w:ascii="Times New Roman" w:hAnsi="Times New Roman"/>
          <w:color w:val="000000"/>
          <w:sz w:val="24"/>
          <w:szCs w:val="24"/>
          <w:lang w:eastAsia="ar-SA"/>
        </w:rPr>
        <w:t>2</w:t>
      </w:r>
      <w:r w:rsidRPr="003B1900">
        <w:rPr>
          <w:rFonts w:ascii="Times New Roman" w:hAnsi="Times New Roman"/>
          <w:color w:val="000000"/>
          <w:sz w:val="24"/>
          <w:szCs w:val="24"/>
          <w:lang w:eastAsia="ar-SA"/>
        </w:rPr>
        <w:t>.</w:t>
      </w:r>
      <w:r w:rsidR="002C04FB" w:rsidRPr="003B1900">
        <w:rPr>
          <w:rFonts w:ascii="Times New Roman" w:hAnsi="Times New Roman"/>
          <w:color w:val="000000"/>
          <w:sz w:val="24"/>
          <w:szCs w:val="24"/>
          <w:lang w:eastAsia="ar-SA"/>
        </w:rPr>
        <w:t>6.</w:t>
      </w:r>
      <w:r w:rsidRPr="003B1900">
        <w:rPr>
          <w:rFonts w:ascii="Times New Roman" w:hAnsi="Times New Roman"/>
          <w:color w:val="000000"/>
          <w:sz w:val="24"/>
          <w:szCs w:val="24"/>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2F7DC7C2" w14:textId="705B11DE" w:rsidR="004C46F9" w:rsidRPr="003B1900" w:rsidRDefault="00D17416" w:rsidP="00D17416">
      <w:pPr>
        <w:tabs>
          <w:tab w:val="left" w:pos="284"/>
        </w:tabs>
        <w:suppressAutoHyphens/>
        <w:spacing w:after="0" w:line="240" w:lineRule="auto"/>
        <w:jc w:val="both"/>
        <w:rPr>
          <w:rFonts w:ascii="Times New Roman" w:hAnsi="Times New Roman"/>
          <w:color w:val="000000"/>
          <w:sz w:val="24"/>
          <w:szCs w:val="24"/>
          <w:lang w:eastAsia="ar-SA"/>
        </w:rPr>
      </w:pPr>
      <w:r w:rsidRPr="003B1900">
        <w:rPr>
          <w:rFonts w:ascii="Times New Roman" w:hAnsi="Times New Roman"/>
          <w:color w:val="000000"/>
          <w:sz w:val="24"/>
          <w:szCs w:val="24"/>
          <w:lang w:eastAsia="ar-SA"/>
        </w:rPr>
        <w:t>1</w:t>
      </w:r>
      <w:r w:rsidR="002C04FB" w:rsidRPr="003B1900">
        <w:rPr>
          <w:rFonts w:ascii="Times New Roman" w:hAnsi="Times New Roman"/>
          <w:color w:val="000000"/>
          <w:sz w:val="24"/>
          <w:szCs w:val="24"/>
          <w:lang w:eastAsia="ar-SA"/>
        </w:rPr>
        <w:t>2</w:t>
      </w:r>
      <w:r w:rsidRPr="003B1900">
        <w:rPr>
          <w:rFonts w:ascii="Times New Roman" w:hAnsi="Times New Roman"/>
          <w:color w:val="000000"/>
          <w:sz w:val="24"/>
          <w:szCs w:val="24"/>
          <w:lang w:eastAsia="ar-SA"/>
        </w:rPr>
        <w:t>.</w:t>
      </w:r>
      <w:r w:rsidR="002C04FB" w:rsidRPr="003B1900">
        <w:rPr>
          <w:rFonts w:ascii="Times New Roman" w:hAnsi="Times New Roman"/>
          <w:color w:val="000000"/>
          <w:sz w:val="24"/>
          <w:szCs w:val="24"/>
          <w:lang w:eastAsia="ar-SA"/>
        </w:rPr>
        <w:t>7</w:t>
      </w:r>
      <w:r w:rsidRPr="003B1900">
        <w:rPr>
          <w:rFonts w:ascii="Times New Roman" w:hAnsi="Times New Roman"/>
          <w:color w:val="000000"/>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3B1900">
        <w:rPr>
          <w:rFonts w:ascii="Times New Roman" w:hAnsi="Times New Roman"/>
          <w:snapToGrid w:val="0"/>
          <w:sz w:val="24"/>
          <w:szCs w:val="24"/>
        </w:rPr>
        <w:t xml:space="preserve">Законом </w:t>
      </w:r>
      <w:r w:rsidRPr="003B1900">
        <w:rPr>
          <w:rFonts w:ascii="Times New Roman" w:hAnsi="Times New Roman"/>
          <w:sz w:val="24"/>
          <w:szCs w:val="24"/>
        </w:rPr>
        <w:t>з урахуванням</w:t>
      </w:r>
      <w:r w:rsidRPr="003B1900">
        <w:rPr>
          <w:rFonts w:ascii="Times New Roman" w:hAnsi="Times New Roman"/>
          <w:snapToGrid w:val="0"/>
          <w:sz w:val="24"/>
          <w:szCs w:val="24"/>
        </w:rPr>
        <w:t xml:space="preserve"> </w:t>
      </w:r>
      <w:r w:rsidR="002C04FB" w:rsidRPr="003B1900">
        <w:rPr>
          <w:rFonts w:ascii="Times New Roman" w:hAnsi="Times New Roman"/>
          <w:sz w:val="24"/>
          <w:szCs w:val="24"/>
        </w:rPr>
        <w:t>Особливостей</w:t>
      </w:r>
      <w:r w:rsidRPr="003B1900">
        <w:rPr>
          <w:rFonts w:ascii="Times New Roman" w:hAnsi="Times New Roman"/>
          <w:color w:val="000000"/>
          <w:sz w:val="24"/>
          <w:szCs w:val="24"/>
          <w:lang w:eastAsia="ar-SA"/>
        </w:rPr>
        <w:t>.</w:t>
      </w:r>
    </w:p>
    <w:p w14:paraId="2F6E881B" w14:textId="77777777" w:rsidR="00D17416" w:rsidRPr="003B1900" w:rsidRDefault="00D17416" w:rsidP="004C46F9">
      <w:pPr>
        <w:tabs>
          <w:tab w:val="left" w:pos="284"/>
        </w:tabs>
        <w:suppressAutoHyphens/>
        <w:spacing w:after="0" w:line="240" w:lineRule="auto"/>
        <w:ind w:left="284" w:firstLine="567"/>
        <w:jc w:val="both"/>
        <w:rPr>
          <w:rFonts w:ascii="Times New Roman" w:hAnsi="Times New Roman"/>
          <w:sz w:val="20"/>
          <w:szCs w:val="20"/>
          <w:lang w:eastAsia="ar-SA"/>
        </w:rPr>
      </w:pPr>
    </w:p>
    <w:p w14:paraId="0765245D" w14:textId="5A11F712" w:rsidR="004C46F9" w:rsidRPr="003B1900" w:rsidRDefault="006309AB" w:rsidP="004C46F9">
      <w:pPr>
        <w:tabs>
          <w:tab w:val="left" w:pos="284"/>
        </w:tabs>
        <w:suppressAutoHyphens/>
        <w:spacing w:after="0" w:line="240" w:lineRule="auto"/>
        <w:ind w:left="284"/>
        <w:jc w:val="center"/>
        <w:rPr>
          <w:rFonts w:ascii="Times New Roman" w:hAnsi="Times New Roman"/>
          <w:b/>
          <w:bCs/>
          <w:sz w:val="24"/>
          <w:szCs w:val="24"/>
          <w:lang w:eastAsia="ar-SA"/>
        </w:rPr>
      </w:pPr>
      <w:r w:rsidRPr="003B1900">
        <w:rPr>
          <w:rFonts w:ascii="Times New Roman" w:hAnsi="Times New Roman"/>
          <w:b/>
          <w:bCs/>
          <w:sz w:val="24"/>
          <w:szCs w:val="24"/>
          <w:lang w:eastAsia="ar-SA"/>
        </w:rPr>
        <w:t>13</w:t>
      </w:r>
      <w:r w:rsidR="004C46F9" w:rsidRPr="003B1900">
        <w:rPr>
          <w:rFonts w:ascii="Times New Roman" w:hAnsi="Times New Roman"/>
          <w:b/>
          <w:bCs/>
          <w:sz w:val="24"/>
          <w:szCs w:val="24"/>
          <w:lang w:eastAsia="ar-SA"/>
        </w:rPr>
        <w:t>. Місцезнаходження та банківські реквізити сторін</w:t>
      </w:r>
    </w:p>
    <w:p w14:paraId="4E30B0D1" w14:textId="77777777" w:rsidR="004C46F9" w:rsidRPr="003B1900" w:rsidRDefault="004C46F9" w:rsidP="004C46F9">
      <w:pPr>
        <w:tabs>
          <w:tab w:val="left" w:pos="284"/>
        </w:tabs>
        <w:suppressAutoHyphens/>
        <w:spacing w:after="0" w:line="240" w:lineRule="auto"/>
        <w:ind w:left="284"/>
        <w:jc w:val="center"/>
        <w:rPr>
          <w:rFonts w:ascii="Times New Roman" w:hAnsi="Times New Roman"/>
          <w:b/>
          <w:bCs/>
          <w:sz w:val="24"/>
          <w:szCs w:val="24"/>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5190" w:rsidRPr="003B1900" w14:paraId="00E3367A" w14:textId="77777777" w:rsidTr="00C74510">
        <w:tc>
          <w:tcPr>
            <w:tcW w:w="4785" w:type="dxa"/>
          </w:tcPr>
          <w:p w14:paraId="3CFC2222" w14:textId="77777777" w:rsidR="00FB5190" w:rsidRPr="003B1900" w:rsidRDefault="00FB5190" w:rsidP="00FB5190">
            <w:pPr>
              <w:pStyle w:val="a3"/>
              <w:spacing w:after="0"/>
              <w:jc w:val="center"/>
              <w:rPr>
                <w:rFonts w:ascii="Times New Roman" w:hAnsi="Times New Roman"/>
                <w:b/>
                <w:color w:val="000000"/>
                <w:sz w:val="24"/>
                <w:szCs w:val="24"/>
              </w:rPr>
            </w:pPr>
            <w:r w:rsidRPr="003B1900">
              <w:rPr>
                <w:rFonts w:ascii="Times New Roman" w:hAnsi="Times New Roman"/>
                <w:b/>
                <w:color w:val="000000"/>
                <w:sz w:val="24"/>
                <w:szCs w:val="24"/>
              </w:rPr>
              <w:lastRenderedPageBreak/>
              <w:t>ЗАМОВНИК</w:t>
            </w:r>
          </w:p>
        </w:tc>
        <w:tc>
          <w:tcPr>
            <w:tcW w:w="4786" w:type="dxa"/>
          </w:tcPr>
          <w:p w14:paraId="2FB654E2" w14:textId="77777777" w:rsidR="00FB5190" w:rsidRPr="003B1900" w:rsidRDefault="00FB5190" w:rsidP="00FB5190">
            <w:pPr>
              <w:pStyle w:val="a3"/>
              <w:spacing w:after="0"/>
              <w:jc w:val="center"/>
              <w:rPr>
                <w:rFonts w:ascii="Times New Roman" w:hAnsi="Times New Roman"/>
                <w:b/>
                <w:color w:val="000000"/>
                <w:sz w:val="24"/>
                <w:szCs w:val="24"/>
              </w:rPr>
            </w:pPr>
            <w:r w:rsidRPr="003B1900">
              <w:rPr>
                <w:rFonts w:ascii="Times New Roman" w:hAnsi="Times New Roman"/>
                <w:b/>
                <w:color w:val="000000"/>
                <w:sz w:val="24"/>
                <w:szCs w:val="24"/>
              </w:rPr>
              <w:t>ПОСТАЧАЛЬНИК</w:t>
            </w:r>
          </w:p>
        </w:tc>
      </w:tr>
      <w:tr w:rsidR="00FB5190" w:rsidRPr="003B1900" w14:paraId="789E4919" w14:textId="77777777" w:rsidTr="00C74510">
        <w:tc>
          <w:tcPr>
            <w:tcW w:w="4785" w:type="dxa"/>
          </w:tcPr>
          <w:p w14:paraId="27AD87AA" w14:textId="556A13F9" w:rsidR="00C74510" w:rsidRPr="003B1900" w:rsidRDefault="00C74510" w:rsidP="00C25FB0">
            <w:pPr>
              <w:pStyle w:val="a3"/>
              <w:spacing w:after="0"/>
              <w:jc w:val="both"/>
              <w:rPr>
                <w:rFonts w:ascii="Times New Roman" w:hAnsi="Times New Roman"/>
                <w:b/>
                <w:i/>
                <w:color w:val="000000"/>
                <w:sz w:val="24"/>
                <w:szCs w:val="24"/>
              </w:rPr>
            </w:pPr>
          </w:p>
        </w:tc>
        <w:tc>
          <w:tcPr>
            <w:tcW w:w="4786" w:type="dxa"/>
          </w:tcPr>
          <w:p w14:paraId="473A5814" w14:textId="77777777" w:rsidR="00FB5190" w:rsidRPr="003B1900" w:rsidRDefault="00FB5190" w:rsidP="004C46F9">
            <w:pPr>
              <w:pStyle w:val="a3"/>
              <w:spacing w:after="0"/>
              <w:jc w:val="both"/>
              <w:rPr>
                <w:rFonts w:ascii="Times New Roman" w:hAnsi="Times New Roman"/>
                <w:b/>
                <w:i/>
                <w:color w:val="000000"/>
                <w:sz w:val="24"/>
                <w:szCs w:val="24"/>
              </w:rPr>
            </w:pPr>
          </w:p>
          <w:p w14:paraId="2451DC02" w14:textId="77777777" w:rsidR="00FB5190" w:rsidRPr="003B1900" w:rsidRDefault="00FB5190" w:rsidP="004C46F9">
            <w:pPr>
              <w:pStyle w:val="a3"/>
              <w:spacing w:after="0"/>
              <w:jc w:val="both"/>
              <w:rPr>
                <w:rFonts w:ascii="Times New Roman" w:hAnsi="Times New Roman"/>
                <w:b/>
                <w:i/>
                <w:color w:val="000000"/>
                <w:sz w:val="24"/>
                <w:szCs w:val="24"/>
              </w:rPr>
            </w:pPr>
          </w:p>
          <w:p w14:paraId="737207B3" w14:textId="77777777" w:rsidR="00FB5190" w:rsidRPr="003B1900" w:rsidRDefault="00FB5190" w:rsidP="004C46F9">
            <w:pPr>
              <w:pStyle w:val="a3"/>
              <w:spacing w:after="0"/>
              <w:jc w:val="both"/>
              <w:rPr>
                <w:rFonts w:ascii="Times New Roman" w:hAnsi="Times New Roman"/>
                <w:b/>
                <w:i/>
                <w:color w:val="000000"/>
                <w:sz w:val="24"/>
                <w:szCs w:val="24"/>
              </w:rPr>
            </w:pPr>
          </w:p>
        </w:tc>
      </w:tr>
    </w:tbl>
    <w:p w14:paraId="6B6733A6" w14:textId="19FFEA02" w:rsidR="004C46F9" w:rsidRPr="003B1900" w:rsidRDefault="004C46F9" w:rsidP="004C46F9">
      <w:pPr>
        <w:pStyle w:val="a3"/>
        <w:spacing w:after="0" w:line="240" w:lineRule="auto"/>
        <w:jc w:val="both"/>
        <w:rPr>
          <w:rFonts w:ascii="Times New Roman" w:hAnsi="Times New Roman"/>
          <w:b/>
          <w:i/>
          <w:color w:val="000000"/>
          <w:sz w:val="24"/>
          <w:szCs w:val="24"/>
        </w:rPr>
      </w:pPr>
    </w:p>
    <w:p w14:paraId="09C10E6C" w14:textId="4E52F87C" w:rsidR="009E455A" w:rsidRPr="003B1900" w:rsidRDefault="009E455A" w:rsidP="004C46F9">
      <w:pPr>
        <w:pStyle w:val="a3"/>
        <w:spacing w:after="0" w:line="240" w:lineRule="auto"/>
        <w:jc w:val="both"/>
        <w:rPr>
          <w:rFonts w:ascii="Times New Roman" w:hAnsi="Times New Roman"/>
          <w:b/>
          <w:i/>
          <w:color w:val="000000"/>
          <w:sz w:val="24"/>
          <w:szCs w:val="24"/>
        </w:rPr>
      </w:pPr>
    </w:p>
    <w:p w14:paraId="6013902D" w14:textId="698EF419" w:rsidR="009E455A" w:rsidRPr="003B1900" w:rsidRDefault="009E455A" w:rsidP="004C46F9">
      <w:pPr>
        <w:pStyle w:val="a3"/>
        <w:spacing w:after="0" w:line="240" w:lineRule="auto"/>
        <w:jc w:val="both"/>
        <w:rPr>
          <w:rFonts w:ascii="Times New Roman" w:hAnsi="Times New Roman"/>
          <w:b/>
          <w:i/>
          <w:color w:val="000000"/>
          <w:sz w:val="24"/>
          <w:szCs w:val="24"/>
        </w:rPr>
      </w:pPr>
    </w:p>
    <w:p w14:paraId="2C37568C" w14:textId="62000F2D" w:rsidR="009E455A" w:rsidRPr="003B1900" w:rsidRDefault="009E455A" w:rsidP="004C46F9">
      <w:pPr>
        <w:pStyle w:val="a3"/>
        <w:spacing w:after="0" w:line="240" w:lineRule="auto"/>
        <w:jc w:val="both"/>
        <w:rPr>
          <w:rFonts w:ascii="Times New Roman" w:hAnsi="Times New Roman"/>
          <w:b/>
          <w:i/>
          <w:color w:val="000000"/>
          <w:sz w:val="24"/>
          <w:szCs w:val="24"/>
        </w:rPr>
      </w:pPr>
    </w:p>
    <w:p w14:paraId="0950F18F" w14:textId="77777777" w:rsidR="009E455A" w:rsidRPr="003B1900" w:rsidRDefault="009E455A" w:rsidP="009E455A">
      <w:pPr>
        <w:spacing w:after="0" w:line="240" w:lineRule="auto"/>
        <w:ind w:left="516"/>
        <w:rPr>
          <w:rFonts w:ascii="Times New Roman" w:hAnsi="Times New Roman"/>
          <w:b/>
          <w:sz w:val="24"/>
          <w:szCs w:val="24"/>
        </w:rPr>
      </w:pPr>
    </w:p>
    <w:p w14:paraId="014FB792" w14:textId="77777777" w:rsidR="009E455A" w:rsidRPr="003B1900" w:rsidRDefault="009E455A" w:rsidP="009E455A">
      <w:pPr>
        <w:spacing w:after="0" w:line="240" w:lineRule="auto"/>
        <w:jc w:val="both"/>
        <w:rPr>
          <w:rFonts w:ascii="Times New Roman" w:hAnsi="Times New Roman"/>
          <w:i/>
          <w:color w:val="000000"/>
          <w:sz w:val="24"/>
          <w:szCs w:val="24"/>
        </w:rPr>
      </w:pPr>
      <w:r w:rsidRPr="003B1900">
        <w:rPr>
          <w:rFonts w:ascii="Times New Roman" w:hAnsi="Times New Roman"/>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6A420D7D" w14:textId="77777777" w:rsidR="009E455A" w:rsidRPr="003B1900" w:rsidRDefault="009E455A" w:rsidP="009E455A">
      <w:pPr>
        <w:spacing w:after="0" w:line="240" w:lineRule="auto"/>
        <w:jc w:val="both"/>
        <w:rPr>
          <w:rFonts w:ascii="Times New Roman" w:hAnsi="Times New Roman"/>
          <w:i/>
          <w:color w:val="000000"/>
          <w:sz w:val="24"/>
          <w:szCs w:val="24"/>
        </w:rPr>
      </w:pPr>
    </w:p>
    <w:p w14:paraId="030C701F" w14:textId="77777777" w:rsidR="009E455A" w:rsidRPr="003B1900" w:rsidRDefault="009E455A" w:rsidP="009E455A">
      <w:pPr>
        <w:tabs>
          <w:tab w:val="left" w:pos="4080"/>
        </w:tabs>
        <w:spacing w:after="0" w:line="240" w:lineRule="auto"/>
        <w:jc w:val="center"/>
        <w:rPr>
          <w:rFonts w:ascii="Times New Roman" w:hAnsi="Times New Roman"/>
          <w:sz w:val="24"/>
          <w:szCs w:val="24"/>
          <w:lang w:eastAsia="ar-SA"/>
        </w:rPr>
      </w:pPr>
      <w:r w:rsidRPr="003B1900">
        <w:rPr>
          <w:rFonts w:ascii="Times New Roman" w:hAnsi="Times New Roman"/>
          <w:sz w:val="24"/>
          <w:szCs w:val="24"/>
          <w:lang w:eastAsia="ar-SA"/>
        </w:rPr>
        <w:t>Порядок змін умов договору про закупівлю</w:t>
      </w:r>
    </w:p>
    <w:p w14:paraId="0F360FEF" w14:textId="77777777" w:rsidR="009E455A" w:rsidRPr="003B1900" w:rsidRDefault="009E455A" w:rsidP="009E455A">
      <w:pPr>
        <w:spacing w:after="0" w:line="240" w:lineRule="auto"/>
        <w:rPr>
          <w:rFonts w:ascii="Times New Roman" w:hAnsi="Times New Roman"/>
          <w:i/>
          <w:color w:val="000000"/>
          <w:sz w:val="24"/>
          <w:szCs w:val="24"/>
        </w:rPr>
      </w:pPr>
    </w:p>
    <w:p w14:paraId="280DFFEC" w14:textId="77777777" w:rsidR="009E455A" w:rsidRPr="003B1900" w:rsidRDefault="009E455A" w:rsidP="009E455A">
      <w:pPr>
        <w:pStyle w:val="a3"/>
        <w:spacing w:after="0" w:line="240" w:lineRule="auto"/>
        <w:ind w:firstLine="284"/>
        <w:jc w:val="both"/>
        <w:rPr>
          <w:rFonts w:ascii="Times New Roman" w:hAnsi="Times New Roman"/>
          <w:i/>
          <w:color w:val="000000"/>
          <w:sz w:val="24"/>
          <w:szCs w:val="24"/>
        </w:rPr>
      </w:pPr>
      <w:r w:rsidRPr="003B1900">
        <w:rPr>
          <w:rFonts w:ascii="Times New Roman" w:hAnsi="Times New Roman"/>
          <w:i/>
          <w:color w:val="000000"/>
          <w:sz w:val="24"/>
          <w:szCs w:val="24"/>
        </w:rPr>
        <w:t xml:space="preserve">1. Зміни, що до договору про закупівлю можуть вноситись у випадках, визначених статтею </w:t>
      </w:r>
      <w:r w:rsidRPr="003B1900">
        <w:rPr>
          <w:rFonts w:ascii="Times New Roman" w:hAnsi="Times New Roman"/>
          <w:i/>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w:t>
      </w:r>
      <w:r w:rsidRPr="003B1900">
        <w:rPr>
          <w:rFonts w:ascii="Times New Roman" w:hAnsi="Times New Roman"/>
          <w:i/>
          <w:color w:val="000000"/>
          <w:sz w:val="24"/>
          <w:szCs w:val="24"/>
        </w:rPr>
        <w:t>, що оформлюються в такій самій формі, що й договір про закупівлю, а саме у письмовій формі шляхом укладення додаткового договору.</w:t>
      </w:r>
    </w:p>
    <w:p w14:paraId="3C1FBEC7" w14:textId="77777777" w:rsidR="009E455A" w:rsidRPr="003B1900" w:rsidRDefault="009E455A" w:rsidP="009E455A">
      <w:pPr>
        <w:pStyle w:val="a3"/>
        <w:spacing w:after="0" w:line="240" w:lineRule="auto"/>
        <w:ind w:firstLine="284"/>
        <w:jc w:val="both"/>
        <w:rPr>
          <w:rFonts w:ascii="Times New Roman" w:hAnsi="Times New Roman"/>
          <w:i/>
          <w:color w:val="000000"/>
          <w:sz w:val="24"/>
          <w:szCs w:val="24"/>
        </w:rPr>
      </w:pPr>
      <w:r w:rsidRPr="003B1900">
        <w:rPr>
          <w:rFonts w:ascii="Times New Roman" w:hAnsi="Times New Roman"/>
          <w:i/>
          <w:color w:val="000000"/>
          <w:sz w:val="24"/>
          <w:szCs w:val="24"/>
        </w:rPr>
        <w:t>2. Пропозицію щодо внесення змін до договору може зробити кожна із сторін договору.</w:t>
      </w:r>
    </w:p>
    <w:p w14:paraId="28E69B0E" w14:textId="77777777" w:rsidR="009E455A" w:rsidRPr="003B1900" w:rsidRDefault="009E455A" w:rsidP="009E455A">
      <w:pPr>
        <w:pStyle w:val="a3"/>
        <w:spacing w:after="0" w:line="240" w:lineRule="auto"/>
        <w:ind w:firstLine="284"/>
        <w:jc w:val="both"/>
        <w:rPr>
          <w:rFonts w:ascii="Times New Roman" w:hAnsi="Times New Roman"/>
          <w:i/>
          <w:color w:val="000000"/>
          <w:sz w:val="24"/>
          <w:szCs w:val="24"/>
        </w:rPr>
      </w:pPr>
      <w:r w:rsidRPr="003B1900">
        <w:rPr>
          <w:rFonts w:ascii="Times New Roman" w:hAnsi="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1D73BDB" w14:textId="77777777" w:rsidR="009E455A" w:rsidRPr="003B1900" w:rsidRDefault="009E455A" w:rsidP="009E455A">
      <w:pPr>
        <w:pStyle w:val="a3"/>
        <w:spacing w:after="0" w:line="240" w:lineRule="auto"/>
        <w:ind w:firstLine="284"/>
        <w:jc w:val="both"/>
        <w:rPr>
          <w:rFonts w:ascii="Times New Roman" w:hAnsi="Times New Roman"/>
          <w:i/>
          <w:color w:val="000000"/>
          <w:sz w:val="24"/>
          <w:szCs w:val="24"/>
        </w:rPr>
      </w:pPr>
      <w:r w:rsidRPr="003B1900">
        <w:rPr>
          <w:rFonts w:ascii="Times New Roman" w:hAnsi="Times New Roman"/>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29201D3F" w14:textId="77777777" w:rsidR="009E455A" w:rsidRPr="003B1900" w:rsidRDefault="009E455A" w:rsidP="009E455A">
      <w:pPr>
        <w:pStyle w:val="a3"/>
        <w:spacing w:after="0" w:line="240" w:lineRule="auto"/>
        <w:ind w:firstLine="284"/>
        <w:jc w:val="both"/>
        <w:rPr>
          <w:rFonts w:ascii="Times New Roman" w:hAnsi="Times New Roman"/>
          <w:i/>
          <w:color w:val="000000"/>
          <w:sz w:val="24"/>
          <w:szCs w:val="24"/>
        </w:rPr>
      </w:pPr>
      <w:r w:rsidRPr="003B1900">
        <w:rPr>
          <w:rFonts w:ascii="Times New Roman" w:hAnsi="Times New Roman"/>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0EC7D0" w14:textId="77777777" w:rsidR="009E455A" w:rsidRPr="003B1900" w:rsidRDefault="009E455A" w:rsidP="009E455A">
      <w:pPr>
        <w:pStyle w:val="a3"/>
        <w:spacing w:after="0" w:line="240" w:lineRule="auto"/>
        <w:ind w:firstLine="284"/>
        <w:jc w:val="both"/>
        <w:rPr>
          <w:rFonts w:ascii="Times New Roman" w:hAnsi="Times New Roman"/>
          <w:i/>
          <w:color w:val="000000"/>
          <w:sz w:val="24"/>
          <w:szCs w:val="24"/>
        </w:rPr>
      </w:pPr>
      <w:r w:rsidRPr="003B1900">
        <w:rPr>
          <w:rFonts w:ascii="Times New Roman" w:hAnsi="Times New Roman"/>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62144CCE" w14:textId="77777777" w:rsidR="009E455A" w:rsidRPr="003B1900" w:rsidRDefault="009E455A" w:rsidP="009E455A">
      <w:pPr>
        <w:pStyle w:val="a3"/>
        <w:spacing w:after="0" w:line="240" w:lineRule="auto"/>
        <w:ind w:firstLine="284"/>
        <w:jc w:val="both"/>
        <w:rPr>
          <w:rFonts w:ascii="Times New Roman" w:hAnsi="Times New Roman"/>
          <w:i/>
          <w:color w:val="000000"/>
          <w:sz w:val="24"/>
          <w:szCs w:val="24"/>
        </w:rPr>
      </w:pPr>
      <w:r w:rsidRPr="003B1900">
        <w:rPr>
          <w:rFonts w:ascii="Times New Roman" w:hAnsi="Times New Roman"/>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14:paraId="3FD3574C" w14:textId="77777777" w:rsidR="009E455A" w:rsidRPr="003B1900" w:rsidRDefault="009E455A" w:rsidP="009E455A">
      <w:pPr>
        <w:spacing w:after="0" w:line="240" w:lineRule="auto"/>
        <w:ind w:firstLine="284"/>
        <w:jc w:val="both"/>
        <w:rPr>
          <w:rFonts w:ascii="Times New Roman" w:hAnsi="Times New Roman"/>
          <w:b/>
          <w:i/>
          <w:color w:val="000000"/>
          <w:sz w:val="24"/>
          <w:szCs w:val="24"/>
        </w:rPr>
      </w:pPr>
      <w:r w:rsidRPr="003B1900">
        <w:rPr>
          <w:rFonts w:ascii="Times New Roman" w:hAnsi="Times New Roman"/>
          <w:b/>
          <w:i/>
          <w:color w:val="000000"/>
          <w:sz w:val="24"/>
          <w:szCs w:val="24"/>
        </w:rPr>
        <w:t>8. Порядок перегляду ціни за одиницю товару на підставі пункту 19 Постанови про особливості, а саме:</w:t>
      </w:r>
    </w:p>
    <w:p w14:paraId="29C8DDFF"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1) зменшення обсягів закупівлі, зокрема з урахуванням фактичного обсягу видатків замовника;</w:t>
      </w:r>
    </w:p>
    <w:p w14:paraId="19F93BE2"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7B0214"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F0B7CDA"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18AE5"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9FA228C"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1C0C26E9"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3D6827"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159C9" w14:textId="77777777" w:rsidR="009E455A" w:rsidRPr="003B1900"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8) зміни умов у зв’язку із застосуванням положень частини шостої статті 41 Закону.</w:t>
      </w:r>
    </w:p>
    <w:p w14:paraId="716E6801" w14:textId="77777777" w:rsidR="009E455A" w:rsidRPr="009E455A" w:rsidRDefault="009E455A" w:rsidP="009E455A">
      <w:pPr>
        <w:spacing w:after="0" w:line="240" w:lineRule="auto"/>
        <w:ind w:firstLine="284"/>
        <w:jc w:val="both"/>
        <w:rPr>
          <w:rFonts w:ascii="Times New Roman" w:hAnsi="Times New Roman"/>
          <w:i/>
          <w:sz w:val="24"/>
          <w:szCs w:val="24"/>
        </w:rPr>
      </w:pPr>
      <w:r w:rsidRPr="003B1900">
        <w:rPr>
          <w:rFonts w:ascii="Times New Roman" w:hAnsi="Times New Roman"/>
          <w:i/>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75314C7" w14:textId="77777777" w:rsidR="009E455A" w:rsidRPr="004D0166" w:rsidRDefault="009E455A" w:rsidP="004C46F9">
      <w:pPr>
        <w:pStyle w:val="a3"/>
        <w:spacing w:after="0" w:line="240" w:lineRule="auto"/>
        <w:jc w:val="both"/>
        <w:rPr>
          <w:rFonts w:ascii="Times New Roman" w:hAnsi="Times New Roman"/>
          <w:b/>
          <w:i/>
          <w:color w:val="000000"/>
          <w:sz w:val="24"/>
          <w:szCs w:val="24"/>
        </w:rPr>
      </w:pPr>
    </w:p>
    <w:sectPr w:rsidR="009E455A" w:rsidRPr="004D0166"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62E52DF"/>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7FC"/>
    <w:rsid w:val="00044438"/>
    <w:rsid w:val="0005772B"/>
    <w:rsid w:val="00082E7F"/>
    <w:rsid w:val="00086127"/>
    <w:rsid w:val="000A1CDE"/>
    <w:rsid w:val="000A35DE"/>
    <w:rsid w:val="000B19D3"/>
    <w:rsid w:val="000C4E81"/>
    <w:rsid w:val="000C7DA7"/>
    <w:rsid w:val="000D3C95"/>
    <w:rsid w:val="000D474A"/>
    <w:rsid w:val="000D57B1"/>
    <w:rsid w:val="000E15FE"/>
    <w:rsid w:val="000E1EF1"/>
    <w:rsid w:val="001109D3"/>
    <w:rsid w:val="0011436B"/>
    <w:rsid w:val="00116A0D"/>
    <w:rsid w:val="0016133B"/>
    <w:rsid w:val="00167785"/>
    <w:rsid w:val="00173762"/>
    <w:rsid w:val="00206C28"/>
    <w:rsid w:val="002265E1"/>
    <w:rsid w:val="002336B2"/>
    <w:rsid w:val="002421B1"/>
    <w:rsid w:val="0026478B"/>
    <w:rsid w:val="002776F6"/>
    <w:rsid w:val="002A424B"/>
    <w:rsid w:val="002C04FB"/>
    <w:rsid w:val="002D1396"/>
    <w:rsid w:val="002F3E07"/>
    <w:rsid w:val="00305764"/>
    <w:rsid w:val="003B1900"/>
    <w:rsid w:val="00407398"/>
    <w:rsid w:val="004226AC"/>
    <w:rsid w:val="0044078D"/>
    <w:rsid w:val="004553E2"/>
    <w:rsid w:val="004556D0"/>
    <w:rsid w:val="00470A8B"/>
    <w:rsid w:val="004B379C"/>
    <w:rsid w:val="004B7DCF"/>
    <w:rsid w:val="004C46F9"/>
    <w:rsid w:val="004D0166"/>
    <w:rsid w:val="004F1384"/>
    <w:rsid w:val="0051662F"/>
    <w:rsid w:val="00521797"/>
    <w:rsid w:val="00554190"/>
    <w:rsid w:val="00596234"/>
    <w:rsid w:val="005F1053"/>
    <w:rsid w:val="00615ACE"/>
    <w:rsid w:val="006309AB"/>
    <w:rsid w:val="0068136B"/>
    <w:rsid w:val="006834A0"/>
    <w:rsid w:val="006B2756"/>
    <w:rsid w:val="00702915"/>
    <w:rsid w:val="00707DB0"/>
    <w:rsid w:val="00724C3C"/>
    <w:rsid w:val="0077037E"/>
    <w:rsid w:val="00777F95"/>
    <w:rsid w:val="007B3CB4"/>
    <w:rsid w:val="007C261E"/>
    <w:rsid w:val="00835C95"/>
    <w:rsid w:val="0085672D"/>
    <w:rsid w:val="008631F9"/>
    <w:rsid w:val="00892D8A"/>
    <w:rsid w:val="008A748E"/>
    <w:rsid w:val="008B742F"/>
    <w:rsid w:val="008D1ABB"/>
    <w:rsid w:val="008D5BBE"/>
    <w:rsid w:val="008F2C64"/>
    <w:rsid w:val="0092737E"/>
    <w:rsid w:val="00965EEE"/>
    <w:rsid w:val="00971637"/>
    <w:rsid w:val="0097495B"/>
    <w:rsid w:val="009A72EA"/>
    <w:rsid w:val="009E455A"/>
    <w:rsid w:val="009F2071"/>
    <w:rsid w:val="009F259F"/>
    <w:rsid w:val="00A253B5"/>
    <w:rsid w:val="00A93CBB"/>
    <w:rsid w:val="00A95F94"/>
    <w:rsid w:val="00AF2B93"/>
    <w:rsid w:val="00B02AA2"/>
    <w:rsid w:val="00B2204A"/>
    <w:rsid w:val="00B459AF"/>
    <w:rsid w:val="00B61AE6"/>
    <w:rsid w:val="00B85B02"/>
    <w:rsid w:val="00BA77FC"/>
    <w:rsid w:val="00BB2BCC"/>
    <w:rsid w:val="00BB42ED"/>
    <w:rsid w:val="00BC5A89"/>
    <w:rsid w:val="00BD1D3C"/>
    <w:rsid w:val="00BD6CB2"/>
    <w:rsid w:val="00C11C28"/>
    <w:rsid w:val="00C25FB0"/>
    <w:rsid w:val="00C31BB3"/>
    <w:rsid w:val="00C74510"/>
    <w:rsid w:val="00C93F3C"/>
    <w:rsid w:val="00CA7052"/>
    <w:rsid w:val="00CC1DF8"/>
    <w:rsid w:val="00CE066D"/>
    <w:rsid w:val="00CF752B"/>
    <w:rsid w:val="00D00724"/>
    <w:rsid w:val="00D07798"/>
    <w:rsid w:val="00D07BEE"/>
    <w:rsid w:val="00D17416"/>
    <w:rsid w:val="00D55A4C"/>
    <w:rsid w:val="00D6783D"/>
    <w:rsid w:val="00DB017A"/>
    <w:rsid w:val="00E2093A"/>
    <w:rsid w:val="00E72B85"/>
    <w:rsid w:val="00E77351"/>
    <w:rsid w:val="00EA728F"/>
    <w:rsid w:val="00EB1D97"/>
    <w:rsid w:val="00EC33ED"/>
    <w:rsid w:val="00ED2A26"/>
    <w:rsid w:val="00EE0AD9"/>
    <w:rsid w:val="00F1061D"/>
    <w:rsid w:val="00F52BD4"/>
    <w:rsid w:val="00FB519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15:docId w15:val="{750EF51B-108D-4C15-BD5D-EFE2BB3D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6F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 w:type="character" w:customStyle="1" w:styleId="fontstyle01">
    <w:name w:val="fontstyle01"/>
    <w:rsid w:val="00EA728F"/>
    <w:rPr>
      <w:rFonts w:ascii="Times New Roman" w:hAnsi="Times New Roman" w:cs="Times New Roman" w:hint="default"/>
      <w:b w:val="0"/>
      <w:bCs w:val="0"/>
      <w:i w:val="0"/>
      <w:iCs w:val="0"/>
      <w:color w:val="000000"/>
      <w:sz w:val="26"/>
      <w:szCs w:val="26"/>
    </w:rPr>
  </w:style>
  <w:style w:type="character" w:customStyle="1" w:styleId="fontstyle21">
    <w:name w:val="fontstyle21"/>
    <w:rsid w:val="00EA728F"/>
    <w:rPr>
      <w:rFonts w:ascii="Times New Roman" w:hAnsi="Times New Roman" w:cs="Times New Roman" w:hint="default"/>
      <w:b/>
      <w:bCs/>
      <w:i w:val="0"/>
      <w:iCs w:val="0"/>
      <w:color w:val="000000"/>
      <w:sz w:val="26"/>
      <w:szCs w:val="26"/>
    </w:rPr>
  </w:style>
  <w:style w:type="character" w:customStyle="1" w:styleId="1">
    <w:name w:val="Неразрешенное упоминание1"/>
    <w:basedOn w:val="a0"/>
    <w:uiPriority w:val="99"/>
    <w:semiHidden/>
    <w:unhideWhenUsed/>
    <w:rsid w:val="008A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bank.gov.ua/control/uk/curmetal/detail/currency?period=dai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4905</Words>
  <Characters>27961</Characters>
  <Application>Microsoft Office Word</Application>
  <DocSecurity>0</DocSecurity>
  <Lines>233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Адвока</cp:lastModifiedBy>
  <cp:revision>56</cp:revision>
  <dcterms:created xsi:type="dcterms:W3CDTF">2022-01-26T07:07:00Z</dcterms:created>
  <dcterms:modified xsi:type="dcterms:W3CDTF">2023-05-04T12:35:00Z</dcterms:modified>
</cp:coreProperties>
</file>