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14F8F" w14:textId="77777777" w:rsidR="00E22FB2" w:rsidRDefault="00E22FB2" w:rsidP="00E22FB2">
      <w:pPr>
        <w:spacing w:line="240" w:lineRule="auto"/>
        <w:ind w:left="5660" w:firstLine="700"/>
        <w:jc w:val="right"/>
        <w:rPr>
          <w:rFonts w:eastAsia="Times New Roman"/>
          <w:sz w:val="20"/>
          <w:szCs w:val="20"/>
        </w:rPr>
      </w:pPr>
      <w:r>
        <w:rPr>
          <w:rFonts w:eastAsia="Times New Roman"/>
          <w:b/>
          <w:color w:val="000000"/>
          <w:sz w:val="20"/>
          <w:szCs w:val="20"/>
        </w:rPr>
        <w:t>ДОДАТОК 1</w:t>
      </w:r>
    </w:p>
    <w:p w14:paraId="4485DFF7" w14:textId="77777777" w:rsidR="00E22FB2" w:rsidRDefault="00E22FB2" w:rsidP="00E22FB2">
      <w:pPr>
        <w:spacing w:line="240" w:lineRule="auto"/>
        <w:ind w:left="5660" w:firstLine="700"/>
        <w:jc w:val="right"/>
        <w:rPr>
          <w:rFonts w:eastAsia="Times New Roman"/>
          <w:sz w:val="20"/>
          <w:szCs w:val="20"/>
        </w:rPr>
      </w:pPr>
      <w:r>
        <w:rPr>
          <w:rFonts w:eastAsia="Times New Roman"/>
          <w:i/>
          <w:color w:val="000000"/>
          <w:sz w:val="20"/>
          <w:szCs w:val="20"/>
        </w:rPr>
        <w:t>до тендерної документації</w:t>
      </w:r>
    </w:p>
    <w:p w14:paraId="5EEDD75A" w14:textId="77777777" w:rsidR="00E22FB2" w:rsidRDefault="00E22FB2" w:rsidP="00E22FB2">
      <w:pPr>
        <w:keepNext/>
        <w:ind w:left="7080" w:right="196"/>
        <w:jc w:val="right"/>
        <w:outlineLvl w:val="8"/>
        <w:rPr>
          <w:b/>
          <w:bCs/>
        </w:rPr>
      </w:pPr>
    </w:p>
    <w:p w14:paraId="656B8E14" w14:textId="77777777" w:rsidR="00E22FB2" w:rsidRDefault="00E22FB2" w:rsidP="00E22FB2">
      <w:pPr>
        <w:keepNext/>
        <w:ind w:left="7080" w:right="196"/>
        <w:jc w:val="right"/>
        <w:outlineLvl w:val="8"/>
        <w:rPr>
          <w:b/>
          <w:bCs/>
        </w:rPr>
      </w:pPr>
    </w:p>
    <w:p w14:paraId="6A36952A" w14:textId="77777777" w:rsidR="00E22FB2" w:rsidRDefault="00E22FB2" w:rsidP="00E22FB2">
      <w:pPr>
        <w:shd w:val="clear" w:color="auto" w:fill="FFFFFF"/>
        <w:spacing w:line="240" w:lineRule="auto"/>
        <w:ind w:left="502"/>
        <w:rPr>
          <w:b/>
          <w:bCs/>
        </w:rPr>
      </w:pPr>
      <w:r>
        <w:rPr>
          <w:rFonts w:eastAsia="Times New Roman"/>
          <w:b/>
          <w:lang w:eastAsia="uk-UA"/>
        </w:rPr>
        <w:t xml:space="preserve">Розділ 1. </w:t>
      </w:r>
      <w:r>
        <w:rPr>
          <w:rFonts w:eastAsia="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30" w:type="dxa"/>
        <w:jc w:val="center"/>
        <w:tblLayout w:type="fixed"/>
        <w:tblLook w:val="0400" w:firstRow="0" w:lastRow="0" w:firstColumn="0" w:lastColumn="0" w:noHBand="0" w:noVBand="1"/>
      </w:tblPr>
      <w:tblGrid>
        <w:gridCol w:w="491"/>
        <w:gridCol w:w="2275"/>
        <w:gridCol w:w="6864"/>
      </w:tblGrid>
      <w:tr w:rsidR="00E22FB2" w14:paraId="5D844030" w14:textId="77777777" w:rsidTr="00E22FB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056EC8" w14:textId="77777777" w:rsidR="00E22FB2" w:rsidRDefault="00E22FB2">
            <w:pPr>
              <w:spacing w:before="240" w:line="240" w:lineRule="auto"/>
              <w:jc w:val="center"/>
              <w:rPr>
                <w:rFonts w:eastAsia="Times New Roman"/>
                <w:sz w:val="20"/>
                <w:szCs w:val="20"/>
                <w:lang w:val="ru-RU"/>
              </w:rPr>
            </w:pPr>
            <w:r>
              <w:rPr>
                <w:rFonts w:eastAsia="Times New Roman"/>
                <w:b/>
                <w:color w:val="000000"/>
                <w:sz w:val="20"/>
                <w:szCs w:val="20"/>
              </w:rPr>
              <w:t xml:space="preserve">№ </w:t>
            </w:r>
            <w:r>
              <w:rPr>
                <w:rFonts w:eastAsia="Times New Roman"/>
                <w:b/>
                <w:sz w:val="20"/>
                <w:szCs w:val="20"/>
              </w:rPr>
              <w:t>з</w:t>
            </w:r>
            <w:r>
              <w:rPr>
                <w:rFonts w:eastAsia="Times New Roman"/>
                <w:b/>
                <w:color w:val="000000"/>
                <w:sz w:val="20"/>
                <w:szCs w:val="20"/>
              </w:rPr>
              <w:t>/п</w:t>
            </w:r>
          </w:p>
        </w:tc>
        <w:tc>
          <w:tcPr>
            <w:tcW w:w="2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77D888" w14:textId="77777777" w:rsidR="00E22FB2" w:rsidRDefault="00E22FB2">
            <w:pPr>
              <w:spacing w:before="240" w:line="240" w:lineRule="auto"/>
              <w:jc w:val="center"/>
              <w:rPr>
                <w:rFonts w:eastAsia="Times New Roman"/>
                <w:sz w:val="20"/>
                <w:szCs w:val="20"/>
                <w:lang w:val="ru-RU"/>
              </w:rPr>
            </w:pPr>
            <w:r>
              <w:rPr>
                <w:rFonts w:eastAsia="Times New Roman"/>
                <w:b/>
                <w:color w:val="000000"/>
                <w:sz w:val="20"/>
                <w:szCs w:val="20"/>
              </w:rPr>
              <w:t>Кваліфікаційні критерії</w:t>
            </w:r>
          </w:p>
        </w:tc>
        <w:tc>
          <w:tcPr>
            <w:tcW w:w="6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BAA622" w14:textId="77777777" w:rsidR="00E22FB2" w:rsidRDefault="00E22FB2">
            <w:pPr>
              <w:spacing w:before="240" w:line="240" w:lineRule="auto"/>
              <w:jc w:val="center"/>
              <w:rPr>
                <w:rFonts w:eastAsia="Times New Roman"/>
                <w:sz w:val="20"/>
                <w:szCs w:val="20"/>
                <w:lang w:val="ru-RU"/>
              </w:rPr>
            </w:pPr>
            <w:r>
              <w:rPr>
                <w:rFonts w:eastAsia="Times New Roman"/>
                <w:b/>
                <w:color w:val="000000"/>
                <w:sz w:val="20"/>
                <w:szCs w:val="20"/>
              </w:rPr>
              <w:t xml:space="preserve">Документи </w:t>
            </w:r>
            <w:r>
              <w:rPr>
                <w:rFonts w:eastAsia="Times New Roman"/>
                <w:b/>
                <w:color w:val="000000" w:themeColor="text1"/>
                <w:sz w:val="20"/>
                <w:szCs w:val="20"/>
                <w:shd w:val="clear" w:color="auto" w:fill="FFFFFF" w:themeFill="background1"/>
              </w:rPr>
              <w:t>та інформація</w:t>
            </w:r>
            <w:r>
              <w:rPr>
                <w:rFonts w:eastAsia="Times New Roman"/>
                <w:b/>
                <w:color w:val="000000"/>
                <w:sz w:val="20"/>
                <w:szCs w:val="20"/>
              </w:rPr>
              <w:t>, які підтверджують відповідність Учасника кваліфікаційним критеріям**</w:t>
            </w:r>
          </w:p>
        </w:tc>
      </w:tr>
      <w:tr w:rsidR="00E22FB2" w14:paraId="275A1D08" w14:textId="77777777" w:rsidTr="00E22FB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9F6979" w14:textId="77777777" w:rsidR="00E22FB2" w:rsidRDefault="00E22FB2">
            <w:pPr>
              <w:spacing w:line="240" w:lineRule="auto"/>
              <w:jc w:val="center"/>
              <w:rPr>
                <w:rFonts w:eastAsia="Times New Roman"/>
                <w:b/>
                <w:color w:val="000000"/>
                <w:sz w:val="22"/>
                <w:szCs w:val="22"/>
              </w:rPr>
            </w:pPr>
            <w:r>
              <w:rPr>
                <w:rFonts w:eastAsia="Times New Roman"/>
                <w:color w:val="000000"/>
                <w:sz w:val="22"/>
                <w:szCs w:val="22"/>
                <w:lang w:val="ru-RU"/>
              </w:rPr>
              <w:t>1</w:t>
            </w:r>
          </w:p>
        </w:tc>
        <w:tc>
          <w:tcPr>
            <w:tcW w:w="2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9E2059" w14:textId="77777777" w:rsidR="00E22FB2" w:rsidRDefault="00E22FB2">
            <w:pPr>
              <w:spacing w:line="240" w:lineRule="auto"/>
              <w:rPr>
                <w:rFonts w:eastAsia="Times New Roman"/>
                <w:b/>
                <w:color w:val="000000"/>
                <w:sz w:val="22"/>
                <w:szCs w:val="22"/>
              </w:rPr>
            </w:pPr>
            <w:r>
              <w:rPr>
                <w:rFonts w:eastAsia="Times New Roman"/>
                <w:color w:val="000000"/>
                <w:sz w:val="22"/>
                <w:szCs w:val="22"/>
              </w:rPr>
              <w:t>Наявність в учасника процедури закупівлі обладнання, матеріально-технічної бази та технологій</w:t>
            </w:r>
            <w:r>
              <w:rPr>
                <w:rFonts w:eastAsia="Times New Roman"/>
                <w:color w:val="000000"/>
                <w:sz w:val="22"/>
                <w:szCs w:val="22"/>
                <w:vertAlign w:val="superscript"/>
              </w:rPr>
              <w:t>1, 2</w:t>
            </w:r>
          </w:p>
        </w:tc>
        <w:tc>
          <w:tcPr>
            <w:tcW w:w="6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4BC48F" w14:textId="77777777" w:rsidR="00E22FB2" w:rsidRDefault="00E22FB2">
            <w:pPr>
              <w:spacing w:line="252" w:lineRule="auto"/>
              <w:rPr>
                <w:rFonts w:eastAsia="Times New Roman"/>
                <w:color w:val="000000"/>
                <w:sz w:val="22"/>
                <w:szCs w:val="22"/>
              </w:rPr>
            </w:pPr>
            <w:r>
              <w:rPr>
                <w:rFonts w:eastAsia="Times New Roman"/>
                <w:color w:val="000000"/>
                <w:sz w:val="22"/>
                <w:szCs w:val="22"/>
              </w:rPr>
              <w:t xml:space="preserve">1.1.Довідка у довільній формі, що містить інформацію про наявність  в учасника відповідного власного чи орендованого обладнання та матеріально - </w:t>
            </w:r>
            <w:proofErr w:type="spellStart"/>
            <w:r>
              <w:rPr>
                <w:rFonts w:eastAsia="Times New Roman"/>
                <w:color w:val="000000"/>
                <w:sz w:val="22"/>
                <w:szCs w:val="22"/>
              </w:rPr>
              <w:t>технічноі</w:t>
            </w:r>
            <w:proofErr w:type="spellEnd"/>
            <w:r>
              <w:rPr>
                <w:rFonts w:eastAsia="Times New Roman"/>
                <w:color w:val="000000"/>
                <w:sz w:val="22"/>
                <w:szCs w:val="22"/>
              </w:rPr>
              <w:t xml:space="preserve">̈ бази, технології для виконання умов договору. </w:t>
            </w:r>
          </w:p>
          <w:p w14:paraId="65C06DB3" w14:textId="77777777" w:rsidR="00E22FB2" w:rsidRDefault="00E22FB2">
            <w:pPr>
              <w:spacing w:line="252" w:lineRule="auto"/>
              <w:rPr>
                <w:rFonts w:eastAsia="Times New Roman"/>
                <w:color w:val="000000"/>
                <w:sz w:val="22"/>
                <w:szCs w:val="22"/>
              </w:rPr>
            </w:pPr>
            <w:r>
              <w:rPr>
                <w:rFonts w:eastAsia="Times New Roman"/>
                <w:color w:val="000000"/>
                <w:sz w:val="22"/>
                <w:szCs w:val="22"/>
              </w:rPr>
              <w:t xml:space="preserve"> 1.2.Для підтвердження підстави володіння та / або користування учасник процедури закупівлі має надати документи (оригінали ,або завірені копії),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223D5E5F" w14:textId="77777777" w:rsidR="00E22FB2" w:rsidRDefault="00E22FB2">
            <w:pPr>
              <w:spacing w:line="252" w:lineRule="auto"/>
              <w:rPr>
                <w:rFonts w:eastAsia="Times New Roman"/>
                <w:color w:val="000000"/>
                <w:sz w:val="22"/>
                <w:szCs w:val="22"/>
              </w:rPr>
            </w:pPr>
            <w:r>
              <w:rPr>
                <w:rFonts w:eastAsia="Times New Roman"/>
                <w:color w:val="000000"/>
                <w:sz w:val="22"/>
                <w:szCs w:val="22"/>
              </w:rPr>
              <w:t>1.3.</w:t>
            </w:r>
            <w:r>
              <w:rPr>
                <w:sz w:val="22"/>
                <w:szCs w:val="22"/>
              </w:rPr>
              <w:t xml:space="preserve"> </w:t>
            </w:r>
            <w:r>
              <w:rPr>
                <w:rFonts w:eastAsia="Times New Roman"/>
                <w:color w:val="000000"/>
                <w:sz w:val="22"/>
                <w:szCs w:val="22"/>
              </w:rPr>
              <w:t>Довідка, у довільній формі, про наявність бази (власна або орендована, або за іншим правом користування) для зберігання матеріалів, які будуть використовуватись в процесі виконання робіт на об’єкті. У довідці обов’язково зазначається інформація про повну адресу розташування такої бази (або складу)</w:t>
            </w:r>
          </w:p>
        </w:tc>
      </w:tr>
      <w:tr w:rsidR="00E22FB2" w14:paraId="6F8C4C78" w14:textId="77777777" w:rsidTr="00E22FB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18906D" w14:textId="77777777" w:rsidR="00E22FB2" w:rsidRDefault="00E22FB2">
            <w:pPr>
              <w:spacing w:line="240" w:lineRule="auto"/>
              <w:jc w:val="center"/>
              <w:rPr>
                <w:rFonts w:eastAsia="Times New Roman"/>
                <w:b/>
                <w:color w:val="000000"/>
                <w:sz w:val="22"/>
                <w:szCs w:val="22"/>
              </w:rPr>
            </w:pPr>
            <w:r>
              <w:rPr>
                <w:rFonts w:eastAsia="Times New Roman"/>
                <w:color w:val="000000"/>
                <w:sz w:val="22"/>
                <w:szCs w:val="22"/>
              </w:rPr>
              <w:t>2</w:t>
            </w:r>
          </w:p>
        </w:tc>
        <w:tc>
          <w:tcPr>
            <w:tcW w:w="2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697B3E" w14:textId="77777777" w:rsidR="00E22FB2" w:rsidRDefault="00E22FB2">
            <w:pPr>
              <w:spacing w:line="240" w:lineRule="auto"/>
              <w:rPr>
                <w:rFonts w:eastAsia="Times New Roman"/>
                <w:b/>
                <w:color w:val="000000"/>
                <w:sz w:val="22"/>
                <w:szCs w:val="22"/>
              </w:rPr>
            </w:pPr>
            <w:r>
              <w:rPr>
                <w:rFonts w:eastAsia="Times New Roman"/>
                <w:color w:val="000000"/>
                <w:sz w:val="22"/>
                <w:szCs w:val="22"/>
              </w:rPr>
              <w:t>Наявність в учасника процедури закупівлі працівників відповідної кваліфікації, які мають необхідні знання та досвід</w:t>
            </w:r>
            <w:r>
              <w:rPr>
                <w:rFonts w:eastAsia="Times New Roman"/>
                <w:color w:val="000000"/>
                <w:sz w:val="22"/>
                <w:szCs w:val="22"/>
                <w:vertAlign w:val="superscript"/>
              </w:rPr>
              <w:t>1, 2</w:t>
            </w:r>
          </w:p>
        </w:tc>
        <w:tc>
          <w:tcPr>
            <w:tcW w:w="6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A9C49A" w14:textId="77777777" w:rsidR="00E22FB2" w:rsidRDefault="00E22FB2">
            <w:pPr>
              <w:rPr>
                <w:rFonts w:eastAsia="Times New Roman"/>
                <w:color w:val="000000"/>
                <w:sz w:val="22"/>
                <w:szCs w:val="22"/>
              </w:rPr>
            </w:pPr>
            <w:r>
              <w:rPr>
                <w:rFonts w:eastAsia="Times New Roman"/>
                <w:color w:val="000000"/>
                <w:sz w:val="22"/>
                <w:szCs w:val="22"/>
              </w:rPr>
              <w:t>2.1 Довідка у довільній формі, про основний інженерно-технічний персонал та робітників відповідної кваліфікації, які мають необхідні знання та досвід для виконання даних робіт (обов’язково вказати посаду, стаж роботи та правові відносини).</w:t>
            </w:r>
          </w:p>
          <w:p w14:paraId="64E821EF" w14:textId="77777777" w:rsidR="00E22FB2" w:rsidRDefault="00E22FB2">
            <w:pPr>
              <w:spacing w:line="240" w:lineRule="auto"/>
              <w:rPr>
                <w:rFonts w:eastAsia="Times New Roman"/>
                <w:color w:val="000000"/>
                <w:sz w:val="22"/>
                <w:szCs w:val="22"/>
              </w:rPr>
            </w:pPr>
            <w:r>
              <w:rPr>
                <w:rFonts w:eastAsia="Times New Roman"/>
                <w:color w:val="000000"/>
                <w:sz w:val="22"/>
                <w:szCs w:val="22"/>
              </w:rPr>
              <w:t xml:space="preserve"> 2.2.Для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 </w:t>
            </w:r>
          </w:p>
          <w:p w14:paraId="386AAD6F" w14:textId="77777777" w:rsidR="00E22FB2" w:rsidRDefault="00E22FB2">
            <w:pPr>
              <w:spacing w:line="240" w:lineRule="auto"/>
              <w:rPr>
                <w:rFonts w:eastAsia="Times New Roman"/>
                <w:color w:val="000000"/>
                <w:sz w:val="22"/>
                <w:szCs w:val="22"/>
              </w:rPr>
            </w:pPr>
            <w:r>
              <w:rPr>
                <w:rFonts w:eastAsia="Times New Roman"/>
                <w:color w:val="000000"/>
                <w:sz w:val="22"/>
                <w:szCs w:val="22"/>
              </w:rPr>
              <w:t>2.3. Надати  оригінал або копію  діючого  сертифікату  виданого відповідно до законодавства, на підтвердження  кваліфікації відповідного виконавця  кошторисної документації.</w:t>
            </w:r>
          </w:p>
        </w:tc>
      </w:tr>
      <w:tr w:rsidR="00E22FB2" w14:paraId="217E3ADF" w14:textId="77777777" w:rsidTr="00E22FB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5E8CEE" w14:textId="77777777" w:rsidR="00E22FB2" w:rsidRDefault="00E22FB2">
            <w:pPr>
              <w:spacing w:line="240" w:lineRule="auto"/>
              <w:jc w:val="center"/>
              <w:rPr>
                <w:rFonts w:eastAsia="Times New Roman"/>
                <w:sz w:val="22"/>
                <w:szCs w:val="22"/>
              </w:rPr>
            </w:pPr>
            <w:r>
              <w:rPr>
                <w:rFonts w:eastAsia="Times New Roman"/>
                <w:b/>
                <w:color w:val="000000"/>
                <w:sz w:val="22"/>
                <w:szCs w:val="22"/>
              </w:rPr>
              <w:t>3</w:t>
            </w:r>
          </w:p>
        </w:tc>
        <w:tc>
          <w:tcPr>
            <w:tcW w:w="2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5171AE" w14:textId="77777777" w:rsidR="00E22FB2" w:rsidRDefault="00E22FB2">
            <w:pPr>
              <w:spacing w:line="240" w:lineRule="auto"/>
              <w:rPr>
                <w:rFonts w:eastAsia="Times New Roman"/>
                <w:sz w:val="22"/>
                <w:szCs w:val="22"/>
                <w:lang w:val="ru-RU"/>
              </w:rPr>
            </w:pPr>
            <w:r>
              <w:rPr>
                <w:rFonts w:eastAsia="Times New Roman"/>
                <w:b/>
                <w:color w:val="000000"/>
                <w:sz w:val="22"/>
                <w:szCs w:val="22"/>
              </w:rPr>
              <w:t>Наявність документально підтвердженого досвіду виконання аналогічного (аналогічних) за предметом закупівлі договору (договорів)</w:t>
            </w:r>
          </w:p>
        </w:tc>
        <w:tc>
          <w:tcPr>
            <w:tcW w:w="6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831DB7" w14:textId="77777777" w:rsidR="00E22FB2" w:rsidRDefault="00E22FB2">
            <w:pPr>
              <w:spacing w:line="240" w:lineRule="auto"/>
              <w:rPr>
                <w:rFonts w:eastAsia="Times New Roman"/>
                <w:sz w:val="22"/>
                <w:szCs w:val="22"/>
                <w:lang w:val="ru-RU"/>
              </w:rPr>
            </w:pPr>
            <w:r>
              <w:rPr>
                <w:rFonts w:eastAsia="Times New Roman"/>
                <w:color w:val="000000"/>
                <w:sz w:val="22"/>
                <w:szCs w:val="22"/>
              </w:rPr>
              <w:t>3.1. На підтвердження досвіду виконання аналогічного (аналогічних) за предметом закупівлі договору (договорів) Учасник має надати:</w:t>
            </w:r>
          </w:p>
          <w:p w14:paraId="2E17D8D6" w14:textId="77777777" w:rsidR="00E22FB2" w:rsidRDefault="00E22FB2">
            <w:pPr>
              <w:spacing w:line="240" w:lineRule="auto"/>
              <w:rPr>
                <w:rFonts w:eastAsia="Times New Roman"/>
                <w:sz w:val="22"/>
                <w:szCs w:val="22"/>
              </w:rPr>
            </w:pPr>
            <w:r>
              <w:rPr>
                <w:rFonts w:eastAsia="Times New Roman"/>
                <w:color w:val="000000"/>
                <w:sz w:val="22"/>
                <w:szCs w:val="22"/>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63E65E09" w14:textId="77777777" w:rsidR="00E22FB2" w:rsidRDefault="00E22FB2">
            <w:pPr>
              <w:spacing w:line="240" w:lineRule="auto"/>
              <w:rPr>
                <w:rFonts w:eastAsia="Times New Roman"/>
                <w:color w:val="000000"/>
                <w:sz w:val="22"/>
                <w:szCs w:val="22"/>
              </w:rPr>
            </w:pPr>
            <w:r>
              <w:rPr>
                <w:color w:val="000000"/>
                <w:sz w:val="22"/>
                <w:szCs w:val="22"/>
              </w:rPr>
              <w:t>Аналогічним вважається договір, предмет якого є максимально подібний із предметом закупівлі.</w:t>
            </w:r>
            <w:r>
              <w:rPr>
                <w:rFonts w:eastAsia="Times New Roman"/>
                <w:color w:val="000000"/>
                <w:sz w:val="22"/>
                <w:szCs w:val="22"/>
              </w:rPr>
              <w:t xml:space="preserve"> </w:t>
            </w:r>
          </w:p>
          <w:p w14:paraId="17B26660" w14:textId="77777777" w:rsidR="00E22FB2" w:rsidRDefault="00E22FB2">
            <w:pPr>
              <w:spacing w:line="240" w:lineRule="auto"/>
              <w:rPr>
                <w:rFonts w:eastAsia="Times New Roman"/>
                <w:sz w:val="22"/>
                <w:szCs w:val="22"/>
              </w:rPr>
            </w:pPr>
            <w:r>
              <w:rPr>
                <w:rFonts w:eastAsia="Times New Roman"/>
                <w:color w:val="000000"/>
                <w:sz w:val="22"/>
                <w:szCs w:val="22"/>
              </w:rPr>
              <w:t xml:space="preserve">3.1.2.не менше 1 копії договору, зазначеного </w:t>
            </w:r>
            <w:r>
              <w:rPr>
                <w:rFonts w:eastAsia="Times New Roman"/>
                <w:sz w:val="22"/>
                <w:szCs w:val="22"/>
              </w:rPr>
              <w:t>в</w:t>
            </w:r>
            <w:r>
              <w:rPr>
                <w:rFonts w:eastAsia="Times New Roman"/>
                <w:color w:val="000000"/>
                <w:sz w:val="22"/>
                <w:szCs w:val="22"/>
              </w:rPr>
              <w:t xml:space="preserve"> довідці </w:t>
            </w:r>
            <w:r>
              <w:rPr>
                <w:rFonts w:eastAsia="Times New Roman"/>
                <w:sz w:val="22"/>
                <w:szCs w:val="22"/>
              </w:rPr>
              <w:t>в</w:t>
            </w:r>
            <w:r>
              <w:rPr>
                <w:rFonts w:eastAsia="Times New Roman"/>
                <w:color w:val="000000"/>
                <w:sz w:val="22"/>
                <w:szCs w:val="22"/>
              </w:rPr>
              <w:t xml:space="preserve"> повному обсязі.*</w:t>
            </w:r>
          </w:p>
          <w:p w14:paraId="320E21F4" w14:textId="77777777" w:rsidR="00E22FB2" w:rsidRDefault="00E22FB2">
            <w:pPr>
              <w:spacing w:line="240" w:lineRule="auto"/>
              <w:rPr>
                <w:rFonts w:eastAsia="Times New Roman"/>
                <w:sz w:val="22"/>
                <w:szCs w:val="22"/>
              </w:rPr>
            </w:pPr>
            <w:r>
              <w:rPr>
                <w:rFonts w:eastAsia="Times New Roman"/>
                <w:color w:val="000000"/>
                <w:sz w:val="22"/>
                <w:szCs w:val="22"/>
              </w:rPr>
              <w:t>3.1.3. копії/ю документів/</w:t>
            </w:r>
            <w:r>
              <w:rPr>
                <w:rFonts w:eastAsia="Times New Roman"/>
                <w:sz w:val="22"/>
                <w:szCs w:val="22"/>
              </w:rPr>
              <w:t>а</w:t>
            </w:r>
            <w:r>
              <w:rPr>
                <w:rFonts w:eastAsia="Times New Roman"/>
                <w:color w:val="000000"/>
                <w:sz w:val="22"/>
                <w:szCs w:val="22"/>
              </w:rPr>
              <w:t xml:space="preserve"> на підтвердження виконання не менше ніж одного договору, зазначеного в наданій Учасником довідці.*</w:t>
            </w:r>
          </w:p>
          <w:p w14:paraId="63396681" w14:textId="77777777" w:rsidR="00E22FB2" w:rsidRDefault="00E22FB2">
            <w:pPr>
              <w:spacing w:line="240" w:lineRule="auto"/>
              <w:rPr>
                <w:rFonts w:eastAsia="Times New Roman"/>
                <w:bCs/>
                <w:i/>
                <w:sz w:val="22"/>
                <w:szCs w:val="22"/>
              </w:rPr>
            </w:pPr>
            <w:r>
              <w:rPr>
                <w:rFonts w:eastAsia="Times New Roman"/>
                <w:sz w:val="22"/>
                <w:szCs w:val="22"/>
              </w:rPr>
              <w:t>*-</w:t>
            </w:r>
            <w:r>
              <w:rPr>
                <w:rFonts w:eastAsia="Times New Roman"/>
                <w:bCs/>
                <w:i/>
                <w:sz w:val="22"/>
                <w:szCs w:val="22"/>
                <w:lang w:eastAsia="ru-RU"/>
              </w:rPr>
              <w:t xml:space="preserve"> </w:t>
            </w:r>
            <w:r>
              <w:rPr>
                <w:rFonts w:eastAsia="Times New Roman"/>
                <w:bCs/>
                <w:i/>
                <w:sz w:val="22"/>
                <w:szCs w:val="22"/>
              </w:rPr>
              <w:t>подається у сканованому вигляді за підписом уповноваженої посадової особи Учасника та засвідчується нею із застосуванням кваліфікаційного електронного підпису</w:t>
            </w:r>
          </w:p>
          <w:p w14:paraId="2C1E4D0A" w14:textId="77777777" w:rsidR="00E22FB2" w:rsidRDefault="00E22FB2">
            <w:pPr>
              <w:spacing w:line="240" w:lineRule="auto"/>
              <w:rPr>
                <w:rFonts w:eastAsia="Times New Roman"/>
                <w:sz w:val="22"/>
                <w:szCs w:val="22"/>
              </w:rPr>
            </w:pPr>
          </w:p>
        </w:tc>
      </w:tr>
    </w:tbl>
    <w:p w14:paraId="02A5465F" w14:textId="77777777" w:rsidR="00E22FB2" w:rsidRDefault="00E22FB2" w:rsidP="00E22FB2">
      <w:pPr>
        <w:spacing w:before="240" w:line="240" w:lineRule="auto"/>
        <w:jc w:val="center"/>
        <w:rPr>
          <w:rFonts w:eastAsia="Times New Roman"/>
          <w:b/>
          <w:lang w:eastAsia="uk-UA"/>
        </w:rPr>
      </w:pPr>
    </w:p>
    <w:p w14:paraId="19895752" w14:textId="77777777" w:rsidR="00E22FB2" w:rsidRDefault="00E22FB2" w:rsidP="00E22FB2">
      <w:pPr>
        <w:spacing w:before="240" w:line="240" w:lineRule="auto"/>
        <w:jc w:val="center"/>
        <w:rPr>
          <w:rFonts w:eastAsia="Times New Roman"/>
          <w:b/>
          <w:lang w:eastAsia="uk-UA"/>
        </w:rPr>
      </w:pPr>
      <w:r>
        <w:rPr>
          <w:rFonts w:eastAsia="Times New Roman"/>
          <w:b/>
          <w:lang w:eastAsia="uk-UA"/>
        </w:rPr>
        <w:lastRenderedPageBreak/>
        <w:t xml:space="preserve">Розділ 2.   </w:t>
      </w:r>
      <w:r>
        <w:rPr>
          <w:b/>
        </w:rPr>
        <w:t>ПЕРЕЛІК ДОКУМЕНТІВ ТА ІНФОРМАЦІЇ, ЯКІ ВИМАГАЮТЬСЯ ЗАМОВНИКОМ,</w:t>
      </w:r>
      <w:r>
        <w:rPr>
          <w:rFonts w:eastAsia="Times New Roman"/>
          <w:b/>
          <w:lang w:eastAsia="uk-UA"/>
        </w:rPr>
        <w:t xml:space="preserve"> для 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14:paraId="44E7B018" w14:textId="77777777" w:rsidR="00E22FB2" w:rsidRDefault="00E22FB2" w:rsidP="00E22FB2">
      <w:pPr>
        <w:spacing w:before="240" w:line="240" w:lineRule="auto"/>
        <w:rPr>
          <w:rFonts w:eastAsia="Times New Roman"/>
          <w:b/>
          <w:color w:val="000000"/>
          <w:sz w:val="20"/>
          <w:szCs w:val="20"/>
          <w:lang w:eastAsia="uk-UA"/>
        </w:rPr>
      </w:pPr>
    </w:p>
    <w:p w14:paraId="075B6842" w14:textId="77777777" w:rsidR="00E22FB2" w:rsidRDefault="00E22FB2" w:rsidP="00E22FB2">
      <w:pPr>
        <w:spacing w:line="240" w:lineRule="auto"/>
        <w:ind w:firstLine="567"/>
        <w:rPr>
          <w:rFonts w:eastAsia="Times New Roman"/>
          <w:lang w:eastAsia="uk-UA"/>
        </w:rPr>
      </w:pPr>
      <w:r>
        <w:rPr>
          <w:rFonts w:eastAsia="Times New Roman"/>
          <w:lang w:eastAsia="uk-UA"/>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Pr>
          <w:rFonts w:eastAsia="Times New Roman"/>
          <w:lang w:eastAsia="uk-UA"/>
        </w:rPr>
        <w:t>закупівель</w:t>
      </w:r>
      <w:proofErr w:type="spellEnd"/>
      <w:r>
        <w:rPr>
          <w:rFonts w:eastAsia="Times New Roman"/>
          <w:lang w:eastAsia="uk-UA"/>
        </w:rPr>
        <w:t xml:space="preserve"> під час подання тендерної пропозиції.</w:t>
      </w:r>
    </w:p>
    <w:p w14:paraId="58BB4FCB" w14:textId="77777777" w:rsidR="00E22FB2" w:rsidRDefault="00E22FB2" w:rsidP="00E22FB2">
      <w:pPr>
        <w:spacing w:line="240" w:lineRule="auto"/>
        <w:ind w:firstLine="567"/>
        <w:rPr>
          <w:rFonts w:eastAsia="Times New Roman"/>
          <w:lang w:eastAsia="uk-UA"/>
        </w:rPr>
      </w:pPr>
      <w:r>
        <w:rPr>
          <w:rFonts w:eastAsia="Times New Roman"/>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eastAsia="Times New Roman"/>
          <w:lang w:eastAsia="uk-UA"/>
        </w:rPr>
        <w:t>закупівель</w:t>
      </w:r>
      <w:proofErr w:type="spellEnd"/>
      <w:r>
        <w:rPr>
          <w:rFonts w:eastAsia="Times New Roman"/>
          <w:lang w:eastAsia="uk-UA"/>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24F0F1D8" w14:textId="77777777" w:rsidR="00E22FB2" w:rsidRDefault="00E22FB2" w:rsidP="00E22FB2">
      <w:pPr>
        <w:spacing w:after="450" w:line="240" w:lineRule="auto"/>
        <w:ind w:firstLine="567"/>
        <w:rPr>
          <w:rFonts w:eastAsia="Times New Roman"/>
          <w:lang w:eastAsia="uk-UA"/>
        </w:rPr>
      </w:pPr>
      <w:r>
        <w:rPr>
          <w:rFonts w:eastAsia="Times New Roman"/>
          <w:lang w:eastAsia="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4A7AAFCE" w14:textId="77777777" w:rsidR="00E22FB2" w:rsidRDefault="00E22FB2" w:rsidP="00E22FB2">
      <w:pPr>
        <w:spacing w:before="240" w:line="240" w:lineRule="auto"/>
        <w:jc w:val="center"/>
        <w:rPr>
          <w:rFonts w:eastAsia="Times New Roman"/>
          <w:b/>
          <w:lang w:eastAsia="uk-UA"/>
        </w:rPr>
      </w:pPr>
      <w:r>
        <w:rPr>
          <w:rFonts w:eastAsia="Times New Roman"/>
          <w:b/>
          <w:lang w:eastAsia="uk-UA"/>
        </w:rPr>
        <w:t xml:space="preserve">Розділ 3.   </w:t>
      </w:r>
      <w:r>
        <w:rPr>
          <w:b/>
        </w:rPr>
        <w:t>ПЕРЕЛІК ДОКУМЕНТІВ ТА ІНФОРМАЦІЇ, ЯКІ ВИМАГАЮТЬСЯ ЗАМОВНИКОМ,</w:t>
      </w:r>
      <w:r>
        <w:rPr>
          <w:rFonts w:eastAsia="Times New Roman"/>
          <w:b/>
          <w:lang w:eastAsia="uk-UA"/>
        </w:rPr>
        <w:t xml:space="preserve"> для підтвердження відповідності ПЕРЕМОЖЦЯ вимогам, визначеним у статті 17 Закону  “Про публічні закупівлі”:</w:t>
      </w:r>
    </w:p>
    <w:p w14:paraId="5FB73E7C" w14:textId="77777777" w:rsidR="00E22FB2" w:rsidRDefault="00E22FB2" w:rsidP="00E22FB2">
      <w:pPr>
        <w:spacing w:before="240" w:line="240" w:lineRule="auto"/>
        <w:jc w:val="center"/>
        <w:rPr>
          <w:rFonts w:eastAsia="Times New Roman"/>
          <w:b/>
          <w:lang w:eastAsia="uk-UA"/>
        </w:rPr>
      </w:pPr>
    </w:p>
    <w:p w14:paraId="13E51449" w14:textId="77777777" w:rsidR="00E22FB2" w:rsidRDefault="00E22FB2" w:rsidP="00E22FB2">
      <w:pPr>
        <w:spacing w:line="240" w:lineRule="auto"/>
        <w:ind w:firstLine="567"/>
        <w:rPr>
          <w:rFonts w:eastAsia="Times New Roman"/>
          <w:lang w:eastAsia="uk-UA"/>
        </w:rPr>
      </w:pPr>
      <w:r>
        <w:rPr>
          <w:rFonts w:eastAsia="Times New Roman"/>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647E3F3" w14:textId="77777777" w:rsidR="00E22FB2" w:rsidRDefault="00E22FB2" w:rsidP="00E22FB2">
      <w:pPr>
        <w:spacing w:line="240" w:lineRule="auto"/>
        <w:ind w:firstLine="567"/>
        <w:rPr>
          <w:rFonts w:eastAsia="Times New Roman"/>
          <w:lang w:eastAsia="uk-UA"/>
        </w:rPr>
      </w:pPr>
      <w:r>
        <w:rPr>
          <w:rFonts w:eastAsia="Times New Roman"/>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Pr>
          <w:rFonts w:eastAsia="Times New Roman"/>
          <w:lang w:eastAsia="uk-UA"/>
        </w:rPr>
        <w:t>закупівель</w:t>
      </w:r>
      <w:proofErr w:type="spellEnd"/>
      <w:r>
        <w:rPr>
          <w:rFonts w:eastAsia="Times New Roman"/>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eastAsia="Times New Roman"/>
          <w:lang w:eastAsia="uk-UA"/>
        </w:rPr>
        <w:t>закупівель</w:t>
      </w:r>
      <w:proofErr w:type="spellEnd"/>
      <w:r>
        <w:rPr>
          <w:rFonts w:eastAsia="Times New Roman"/>
          <w:lang w:eastAsia="uk-UA"/>
        </w:rPr>
        <w:t xml:space="preserve"> документи, що підтверджують відсутність підстав, визначених пунктами 3, 5, 6 і 12 частини першої та частиною другою статті 17 Закону. </w:t>
      </w:r>
    </w:p>
    <w:p w14:paraId="1F00BA4B" w14:textId="77777777" w:rsidR="00E22FB2" w:rsidRDefault="00E22FB2" w:rsidP="00E22FB2">
      <w:pPr>
        <w:spacing w:before="240" w:line="240" w:lineRule="auto"/>
        <w:jc w:val="center"/>
        <w:rPr>
          <w:rFonts w:eastAsia="Times New Roman"/>
          <w:b/>
          <w:lang w:eastAsia="uk-UA"/>
        </w:rPr>
      </w:pPr>
      <w:r>
        <w:rPr>
          <w:rFonts w:eastAsia="Times New Roman"/>
          <w:lang w:eastAsia="uk-UA"/>
        </w:rPr>
        <w:t> </w:t>
      </w:r>
      <w:r>
        <w:rPr>
          <w:rFonts w:eastAsia="Times New Roman"/>
          <w:b/>
          <w:lang w:eastAsia="uk-UA"/>
        </w:rPr>
        <w:t>2.1. Документи, які надаються  ПЕРЕМОЖЦЕМ (юридичною особою):</w:t>
      </w:r>
    </w:p>
    <w:tbl>
      <w:tblPr>
        <w:tblW w:w="10350" w:type="dxa"/>
        <w:tblInd w:w="-10" w:type="dxa"/>
        <w:tblLayout w:type="fixed"/>
        <w:tblLook w:val="0400" w:firstRow="0" w:lastRow="0" w:firstColumn="0" w:lastColumn="0" w:noHBand="0" w:noVBand="1"/>
      </w:tblPr>
      <w:tblGrid>
        <w:gridCol w:w="709"/>
        <w:gridCol w:w="4963"/>
        <w:gridCol w:w="4678"/>
      </w:tblGrid>
      <w:tr w:rsidR="00E22FB2" w14:paraId="26381863" w14:textId="77777777" w:rsidTr="00E22FB2">
        <w:trPr>
          <w:trHeight w:val="143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F7A0FD" w14:textId="77777777" w:rsidR="00E22FB2" w:rsidRDefault="00E22FB2">
            <w:pPr>
              <w:spacing w:line="240" w:lineRule="auto"/>
              <w:ind w:left="140" w:right="140"/>
              <w:rPr>
                <w:rFonts w:eastAsia="Times New Roman"/>
                <w:b/>
                <w:i/>
                <w:sz w:val="22"/>
                <w:szCs w:val="22"/>
                <w:lang w:eastAsia="uk-UA"/>
              </w:rPr>
            </w:pPr>
            <w:r>
              <w:rPr>
                <w:rFonts w:eastAsia="Times New Roman"/>
                <w:b/>
                <w:i/>
                <w:lang w:eastAsia="uk-UA"/>
              </w:rPr>
              <w:t>№</w:t>
            </w:r>
          </w:p>
          <w:p w14:paraId="2BE810A2" w14:textId="77777777" w:rsidR="00E22FB2" w:rsidRDefault="00E22FB2">
            <w:pPr>
              <w:spacing w:line="240" w:lineRule="auto"/>
              <w:ind w:left="140" w:right="140"/>
              <w:rPr>
                <w:rFonts w:eastAsia="Times New Roman"/>
                <w:b/>
                <w:i/>
                <w:lang w:eastAsia="uk-UA"/>
              </w:rPr>
            </w:pPr>
            <w:r>
              <w:rPr>
                <w:rFonts w:eastAsia="Times New Roman"/>
                <w:b/>
                <w:i/>
                <w:lang w:eastAsia="uk-UA"/>
              </w:rPr>
              <w:t>з/п</w:t>
            </w:r>
          </w:p>
        </w:tc>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D2E11C" w14:textId="77777777" w:rsidR="00E22FB2" w:rsidRDefault="00E22FB2">
            <w:pPr>
              <w:spacing w:line="240" w:lineRule="auto"/>
              <w:ind w:left="140" w:right="140"/>
              <w:jc w:val="center"/>
              <w:rPr>
                <w:rFonts w:eastAsia="Times New Roman"/>
                <w:b/>
                <w:i/>
                <w:lang w:eastAsia="uk-UA"/>
              </w:rPr>
            </w:pPr>
            <w:r>
              <w:rPr>
                <w:rFonts w:eastAsia="Times New Roman"/>
                <w:b/>
                <w:i/>
                <w:lang w:eastAsia="uk-UA"/>
              </w:rPr>
              <w:t>Вимоги статті 17 Закону</w:t>
            </w:r>
          </w:p>
          <w:p w14:paraId="3512A2E0" w14:textId="77777777" w:rsidR="00E22FB2" w:rsidRDefault="00E22FB2">
            <w:pPr>
              <w:spacing w:line="240" w:lineRule="auto"/>
              <w:ind w:left="140" w:right="140"/>
              <w:jc w:val="center"/>
              <w:rPr>
                <w:rFonts w:eastAsia="Times New Roman"/>
                <w:b/>
                <w:i/>
                <w:lang w:eastAsia="uk-UA"/>
              </w:rPr>
            </w:pPr>
            <w:r>
              <w:rPr>
                <w:rFonts w:eastAsia="Times New Roman"/>
                <w:b/>
                <w:i/>
                <w:lang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FF2B97" w14:textId="77777777" w:rsidR="00E22FB2" w:rsidRDefault="00E22FB2">
            <w:pPr>
              <w:spacing w:line="240" w:lineRule="auto"/>
              <w:ind w:right="140"/>
              <w:jc w:val="center"/>
              <w:rPr>
                <w:rFonts w:eastAsia="Times New Roman"/>
                <w:b/>
                <w:i/>
                <w:lang w:eastAsia="uk-UA"/>
              </w:rPr>
            </w:pPr>
            <w:r>
              <w:rPr>
                <w:rFonts w:eastAsia="Times New Roman"/>
                <w:b/>
                <w:i/>
                <w:lang w:eastAsia="uk-UA"/>
              </w:rPr>
              <w:t>Переможець торгів на виконання вимоги статті 17 (підтвердження відсутності підстав) повинен надати таку інформацію:</w:t>
            </w:r>
          </w:p>
        </w:tc>
      </w:tr>
      <w:tr w:rsidR="00E22FB2" w14:paraId="7105AF0F" w14:textId="77777777" w:rsidTr="00E22FB2">
        <w:trPr>
          <w:trHeight w:val="58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0C4599" w14:textId="77777777" w:rsidR="00E22FB2" w:rsidRDefault="00E22FB2">
            <w:pPr>
              <w:spacing w:line="240" w:lineRule="auto"/>
              <w:ind w:left="100"/>
              <w:jc w:val="center"/>
              <w:rPr>
                <w:rFonts w:eastAsia="Times New Roman"/>
                <w:sz w:val="20"/>
                <w:szCs w:val="20"/>
                <w:lang w:eastAsia="uk-UA"/>
              </w:rPr>
            </w:pPr>
            <w:r>
              <w:rPr>
                <w:rFonts w:eastAsia="Times New Roman"/>
                <w:b/>
                <w:color w:val="000000"/>
                <w:sz w:val="20"/>
                <w:szCs w:val="20"/>
              </w:rPr>
              <w:t>1</w:t>
            </w:r>
          </w:p>
        </w:tc>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D6E68B" w14:textId="77777777" w:rsidR="00E22FB2" w:rsidRDefault="00E22FB2">
            <w:pPr>
              <w:spacing w:line="240" w:lineRule="auto"/>
              <w:ind w:left="140" w:right="140"/>
              <w:rPr>
                <w:rFonts w:eastAsia="Times New Roman"/>
              </w:rPr>
            </w:pPr>
            <w:r>
              <w:rPr>
                <w:rFonts w:eastAsia="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557507D" w14:textId="77777777" w:rsidR="00E22FB2" w:rsidRDefault="00E22FB2">
            <w:pPr>
              <w:spacing w:line="240" w:lineRule="auto"/>
              <w:ind w:left="100"/>
              <w:rPr>
                <w:rFonts w:eastAsia="Times New Roman"/>
              </w:rPr>
            </w:pPr>
            <w:r>
              <w:rPr>
                <w:rFonts w:eastAsia="Times New Roman"/>
                <w:b/>
                <w:color w:val="000000"/>
              </w:rPr>
              <w:lastRenderedPageBreak/>
              <w:t>(пункт 3 частини 1 статті 17 Закону)</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B7BE20" w14:textId="77777777" w:rsidR="00E22FB2" w:rsidRDefault="00E22FB2">
            <w:pPr>
              <w:spacing w:line="240" w:lineRule="auto"/>
              <w:ind w:right="140"/>
              <w:rPr>
                <w:rFonts w:eastAsia="Times New Roman"/>
              </w:rPr>
            </w:pPr>
            <w:r>
              <w:rPr>
                <w:rFonts w:eastAsia="Times New Roman"/>
                <w:b/>
                <w:color w:val="000000"/>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w:t>
            </w:r>
            <w:r>
              <w:rPr>
                <w:rFonts w:eastAsia="Times New Roman"/>
                <w:b/>
                <w:color w:val="000000"/>
              </w:rPr>
              <w:lastRenderedPageBreak/>
              <w:t>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22FB2" w14:paraId="1B077859" w14:textId="77777777" w:rsidTr="00E22FB2">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19BFB3" w14:textId="77777777" w:rsidR="00E22FB2" w:rsidRDefault="00E22FB2">
            <w:pPr>
              <w:spacing w:line="240" w:lineRule="auto"/>
              <w:ind w:left="100"/>
              <w:jc w:val="center"/>
              <w:rPr>
                <w:rFonts w:eastAsia="Times New Roman"/>
                <w:sz w:val="20"/>
                <w:szCs w:val="20"/>
              </w:rPr>
            </w:pPr>
            <w:r>
              <w:rPr>
                <w:rFonts w:eastAsia="Times New Roman"/>
                <w:b/>
                <w:color w:val="000000"/>
                <w:sz w:val="20"/>
                <w:szCs w:val="20"/>
              </w:rPr>
              <w:lastRenderedPageBreak/>
              <w:t>2</w:t>
            </w:r>
          </w:p>
        </w:tc>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DBE336" w14:textId="77777777" w:rsidR="00E22FB2" w:rsidRDefault="00E22FB2">
            <w:pPr>
              <w:spacing w:line="240" w:lineRule="auto"/>
              <w:ind w:right="140"/>
              <w:rPr>
                <w:rFonts w:eastAsia="Times New Roman"/>
              </w:rPr>
            </w:pPr>
            <w:r>
              <w:rPr>
                <w:rFonts w:eastAsia="Times New Roman"/>
                <w:color w:val="333333"/>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eastAsia="Times New Roman"/>
                <w:b/>
                <w:color w:val="000000"/>
              </w:rPr>
              <w:t> (пункт 6 частини 1 статті 17 Закону)</w:t>
            </w:r>
          </w:p>
        </w:tc>
        <w:tc>
          <w:tcPr>
            <w:tcW w:w="4677"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7EA85666" w14:textId="77777777" w:rsidR="00E22FB2" w:rsidRDefault="00E22FB2">
            <w:pPr>
              <w:spacing w:line="240" w:lineRule="auto"/>
              <w:rPr>
                <w:rFonts w:eastAsia="Times New Roman"/>
              </w:rPr>
            </w:pPr>
            <w:r>
              <w:rPr>
                <w:rFonts w:eastAsia="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eastAsia="Times New Roman"/>
                <w:color w:val="000000"/>
              </w:rPr>
              <w:t xml:space="preserve">Документ повинен бути не більше </w:t>
            </w:r>
            <w:proofErr w:type="spellStart"/>
            <w:r>
              <w:rPr>
                <w:rFonts w:eastAsia="Times New Roman"/>
                <w:color w:val="000000"/>
              </w:rPr>
              <w:t>тридцятиденної</w:t>
            </w:r>
            <w:proofErr w:type="spellEnd"/>
            <w:r>
              <w:rPr>
                <w:rFonts w:eastAsia="Times New Roman"/>
                <w:color w:val="000000"/>
              </w:rPr>
              <w:t xml:space="preserve"> давнини від дати подання документа. </w:t>
            </w:r>
          </w:p>
        </w:tc>
      </w:tr>
      <w:tr w:rsidR="00E22FB2" w14:paraId="4B1DDF26" w14:textId="77777777" w:rsidTr="00E22FB2">
        <w:trPr>
          <w:trHeight w:val="1944"/>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A0BA63" w14:textId="77777777" w:rsidR="00E22FB2" w:rsidRDefault="00E22FB2">
            <w:pPr>
              <w:spacing w:line="240" w:lineRule="auto"/>
              <w:ind w:left="100"/>
              <w:jc w:val="center"/>
              <w:rPr>
                <w:rFonts w:eastAsia="Times New Roman"/>
                <w:sz w:val="20"/>
                <w:szCs w:val="20"/>
              </w:rPr>
            </w:pPr>
            <w:r>
              <w:rPr>
                <w:rFonts w:eastAsia="Times New Roman"/>
                <w:b/>
                <w:color w:val="000000"/>
                <w:sz w:val="20"/>
                <w:szCs w:val="20"/>
              </w:rPr>
              <w:t>3</w:t>
            </w:r>
          </w:p>
        </w:tc>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1B2974" w14:textId="77777777" w:rsidR="00E22FB2" w:rsidRDefault="00E22FB2">
            <w:pPr>
              <w:spacing w:line="240" w:lineRule="auto"/>
              <w:ind w:left="100"/>
              <w:rPr>
                <w:rFonts w:eastAsia="Times New Roman"/>
              </w:rPr>
            </w:pPr>
            <w:r>
              <w:rPr>
                <w:rFonts w:eastAsia="Times New Roman"/>
                <w:color w:val="333333"/>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eastAsia="Times New Roman"/>
                <w:b/>
                <w:color w:val="000000"/>
              </w:rPr>
              <w:t xml:space="preserve"> (пункт 12 частини 1 статті 17 Закону)</w:t>
            </w:r>
          </w:p>
        </w:tc>
        <w:tc>
          <w:tcPr>
            <w:tcW w:w="4677" w:type="dxa"/>
            <w:vMerge/>
            <w:tcBorders>
              <w:top w:val="single" w:sz="8" w:space="0" w:color="000000"/>
              <w:left w:val="single" w:sz="8" w:space="0" w:color="000000"/>
              <w:bottom w:val="nil"/>
              <w:right w:val="single" w:sz="8" w:space="0" w:color="000000"/>
            </w:tcBorders>
            <w:vAlign w:val="center"/>
            <w:hideMark/>
          </w:tcPr>
          <w:p w14:paraId="4212178A" w14:textId="77777777" w:rsidR="00E22FB2" w:rsidRDefault="00E22FB2">
            <w:pPr>
              <w:spacing w:line="240" w:lineRule="auto"/>
              <w:jc w:val="left"/>
              <w:rPr>
                <w:rFonts w:eastAsia="Times New Roman"/>
              </w:rPr>
            </w:pPr>
          </w:p>
        </w:tc>
      </w:tr>
      <w:tr w:rsidR="00E22FB2" w14:paraId="6C949D4B" w14:textId="77777777" w:rsidTr="00E22FB2">
        <w:trPr>
          <w:trHeight w:val="86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06A2B9" w14:textId="77777777" w:rsidR="00E22FB2" w:rsidRDefault="00E22FB2">
            <w:pPr>
              <w:spacing w:line="240" w:lineRule="auto"/>
              <w:ind w:left="100"/>
              <w:jc w:val="center"/>
              <w:rPr>
                <w:rFonts w:eastAsia="Times New Roman"/>
                <w:b/>
                <w:sz w:val="20"/>
                <w:szCs w:val="20"/>
              </w:rPr>
            </w:pPr>
            <w:r>
              <w:rPr>
                <w:rFonts w:eastAsia="Times New Roman"/>
                <w:b/>
                <w:sz w:val="20"/>
                <w:szCs w:val="20"/>
              </w:rPr>
              <w:t>4</w:t>
            </w:r>
          </w:p>
        </w:tc>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9D7EF5" w14:textId="77777777" w:rsidR="00E22FB2" w:rsidRDefault="00E22FB2">
            <w:pPr>
              <w:spacing w:line="240" w:lineRule="auto"/>
              <w:ind w:left="100"/>
              <w:rPr>
                <w:rFonts w:eastAsia="Times New Roman"/>
              </w:rPr>
            </w:pPr>
            <w:r>
              <w:rPr>
                <w:rFonts w:eastAsia="Times New Roman"/>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E1C381F" w14:textId="77777777" w:rsidR="00E22FB2" w:rsidRDefault="00E22FB2">
            <w:pPr>
              <w:spacing w:line="240" w:lineRule="auto"/>
              <w:ind w:left="100"/>
              <w:rPr>
                <w:rFonts w:eastAsia="Times New Roman"/>
              </w:rPr>
            </w:pPr>
            <w:r>
              <w:rPr>
                <w:rFonts w:eastAsia="Times New Roman"/>
                <w:b/>
                <w:color w:val="000000"/>
              </w:rPr>
              <w:t>(частина 2 статті 17 Закону)</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A1E32A" w14:textId="77777777" w:rsidR="00E22FB2" w:rsidRDefault="00E22FB2">
            <w:pPr>
              <w:spacing w:line="240" w:lineRule="auto"/>
              <w:ind w:left="140" w:right="140"/>
              <w:rPr>
                <w:rFonts w:eastAsia="Times New Roman"/>
              </w:rPr>
            </w:pPr>
            <w:r>
              <w:rPr>
                <w:rFonts w:eastAsia="Times New Roman"/>
                <w:b/>
                <w:color w:val="000000"/>
              </w:rPr>
              <w:t>Довідка в довільній формі</w:t>
            </w:r>
            <w:r>
              <w:rPr>
                <w:rFonts w:eastAsia="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1C633AB0" w14:textId="77777777" w:rsidR="00E22FB2" w:rsidRDefault="00E22FB2" w:rsidP="00E22FB2">
      <w:pPr>
        <w:spacing w:before="240" w:line="240" w:lineRule="auto"/>
        <w:jc w:val="center"/>
        <w:rPr>
          <w:rFonts w:eastAsia="Times New Roman"/>
          <w:b/>
          <w:sz w:val="10"/>
          <w:szCs w:val="10"/>
          <w:lang w:eastAsia="uk-UA"/>
        </w:rPr>
      </w:pPr>
    </w:p>
    <w:p w14:paraId="25CF2FE8" w14:textId="77777777" w:rsidR="00E22FB2" w:rsidRDefault="00E22FB2" w:rsidP="00E22FB2">
      <w:pPr>
        <w:spacing w:before="240" w:line="240" w:lineRule="auto"/>
        <w:jc w:val="center"/>
        <w:rPr>
          <w:rFonts w:eastAsia="Times New Roman"/>
          <w:b/>
          <w:color w:val="000000"/>
          <w:lang w:eastAsia="uk-UA"/>
        </w:rPr>
      </w:pPr>
      <w:r>
        <w:rPr>
          <w:rFonts w:eastAsia="Times New Roman"/>
          <w:b/>
          <w:lang w:eastAsia="uk-UA"/>
        </w:rPr>
        <w:t>2.2. Документи, які надаються ПЕРЕМОЖЦЕМ (фізичною особою чи фізичною особою-підприємцем):</w:t>
      </w:r>
    </w:p>
    <w:tbl>
      <w:tblPr>
        <w:tblW w:w="10485" w:type="dxa"/>
        <w:tblInd w:w="-717" w:type="dxa"/>
        <w:tblLayout w:type="fixed"/>
        <w:tblLook w:val="0400" w:firstRow="0" w:lastRow="0" w:firstColumn="0" w:lastColumn="0" w:noHBand="0" w:noVBand="1"/>
      </w:tblPr>
      <w:tblGrid>
        <w:gridCol w:w="708"/>
        <w:gridCol w:w="4961"/>
        <w:gridCol w:w="4816"/>
      </w:tblGrid>
      <w:tr w:rsidR="00E22FB2" w14:paraId="62DEE538" w14:textId="77777777" w:rsidTr="00E22FB2">
        <w:trPr>
          <w:trHeight w:val="1589"/>
        </w:trPr>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6D9314" w14:textId="77777777" w:rsidR="00E22FB2" w:rsidRDefault="00E22FB2">
            <w:pPr>
              <w:spacing w:line="240" w:lineRule="auto"/>
              <w:ind w:left="100"/>
              <w:jc w:val="center"/>
              <w:rPr>
                <w:rFonts w:eastAsia="Times New Roman"/>
                <w:b/>
                <w:i/>
                <w:lang w:eastAsia="uk-UA"/>
              </w:rPr>
            </w:pPr>
            <w:bookmarkStart w:id="0" w:name="_GoBack"/>
            <w:bookmarkEnd w:id="0"/>
            <w:r>
              <w:rPr>
                <w:rFonts w:eastAsia="Times New Roman"/>
                <w:b/>
                <w:i/>
                <w:lang w:eastAsia="uk-UA"/>
              </w:rPr>
              <w:lastRenderedPageBreak/>
              <w:t>№</w:t>
            </w:r>
          </w:p>
          <w:p w14:paraId="3EB017CB" w14:textId="77777777" w:rsidR="00E22FB2" w:rsidRDefault="00E22FB2">
            <w:pPr>
              <w:spacing w:line="240" w:lineRule="auto"/>
              <w:ind w:left="100"/>
              <w:jc w:val="center"/>
              <w:rPr>
                <w:rFonts w:eastAsia="Times New Roman"/>
                <w:b/>
                <w:i/>
                <w:lang w:eastAsia="uk-UA"/>
              </w:rPr>
            </w:pPr>
            <w:r>
              <w:rPr>
                <w:rFonts w:eastAsia="Times New Roman"/>
                <w:b/>
                <w:i/>
                <w:lang w:eastAsia="uk-UA"/>
              </w:rPr>
              <w:t>п/п</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8DA310" w14:textId="77777777" w:rsidR="00E22FB2" w:rsidRDefault="00E22FB2">
            <w:pPr>
              <w:spacing w:line="240" w:lineRule="auto"/>
              <w:ind w:left="100"/>
              <w:jc w:val="center"/>
              <w:rPr>
                <w:rFonts w:eastAsia="Times New Roman"/>
                <w:b/>
                <w:i/>
                <w:lang w:eastAsia="uk-UA"/>
              </w:rPr>
            </w:pPr>
            <w:r>
              <w:rPr>
                <w:rFonts w:eastAsia="Times New Roman"/>
                <w:b/>
                <w:i/>
                <w:lang w:eastAsia="uk-UA"/>
              </w:rPr>
              <w:t>Вимоги статті 17 Закону</w:t>
            </w:r>
          </w:p>
          <w:p w14:paraId="48B547E5" w14:textId="77777777" w:rsidR="00E22FB2" w:rsidRDefault="00E22FB2">
            <w:pPr>
              <w:spacing w:line="240" w:lineRule="auto"/>
              <w:ind w:left="100"/>
              <w:jc w:val="center"/>
              <w:rPr>
                <w:rFonts w:eastAsia="Times New Roman"/>
                <w:b/>
                <w:i/>
                <w:lang w:eastAsia="uk-UA"/>
              </w:rPr>
            </w:pPr>
            <w:r>
              <w:rPr>
                <w:rFonts w:eastAsia="Times New Roman"/>
                <w:b/>
                <w:i/>
                <w:lang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8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940709" w14:textId="77777777" w:rsidR="00E22FB2" w:rsidRDefault="00E22FB2">
            <w:pPr>
              <w:spacing w:line="240" w:lineRule="auto"/>
              <w:ind w:left="100"/>
              <w:jc w:val="center"/>
              <w:rPr>
                <w:rFonts w:eastAsia="Times New Roman"/>
                <w:b/>
                <w:i/>
                <w:lang w:eastAsia="uk-UA"/>
              </w:rPr>
            </w:pPr>
            <w:r>
              <w:rPr>
                <w:rFonts w:eastAsia="Times New Roman"/>
                <w:b/>
                <w:i/>
                <w:lang w:eastAsia="uk-UA"/>
              </w:rPr>
              <w:t>Переможець торгів на виконання вимоги статті 17 (підтвердження відсутності підстав) повинен надати таку інформацію:</w:t>
            </w:r>
          </w:p>
        </w:tc>
      </w:tr>
      <w:tr w:rsidR="00E22FB2" w14:paraId="735BC99B" w14:textId="77777777" w:rsidTr="00E22FB2">
        <w:trPr>
          <w:trHeight w:val="857"/>
        </w:trPr>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0C866A" w14:textId="77777777" w:rsidR="00E22FB2" w:rsidRDefault="00E22FB2">
            <w:pPr>
              <w:spacing w:line="240" w:lineRule="auto"/>
              <w:ind w:left="100"/>
              <w:jc w:val="center"/>
              <w:rPr>
                <w:rFonts w:eastAsia="Times New Roman"/>
                <w:b/>
                <w:lang w:eastAsia="uk-UA"/>
              </w:rPr>
            </w:pPr>
            <w:r>
              <w:rPr>
                <w:rFonts w:eastAsia="Times New Roman"/>
                <w:b/>
                <w:color w:val="000000"/>
              </w:rPr>
              <w:t>1</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8D47A8" w14:textId="77777777" w:rsidR="00E22FB2" w:rsidRDefault="00E22FB2">
            <w:pPr>
              <w:spacing w:line="240" w:lineRule="auto"/>
              <w:ind w:left="140" w:right="140"/>
              <w:rPr>
                <w:rFonts w:eastAsia="Times New Roman"/>
              </w:rPr>
            </w:pPr>
            <w:r>
              <w:rPr>
                <w:rFonts w:eastAsia="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202C5E1" w14:textId="77777777" w:rsidR="00E22FB2" w:rsidRDefault="00E22FB2">
            <w:pPr>
              <w:spacing w:line="240" w:lineRule="auto"/>
              <w:ind w:left="100"/>
              <w:rPr>
                <w:rFonts w:eastAsia="Times New Roman"/>
                <w:b/>
                <w:lang w:eastAsia="uk-UA"/>
              </w:rPr>
            </w:pPr>
            <w:r>
              <w:rPr>
                <w:rFonts w:eastAsia="Times New Roman"/>
                <w:b/>
                <w:color w:val="000000"/>
              </w:rPr>
              <w:t>(пункт 3 частини 1 статті 17 Закону)</w:t>
            </w:r>
          </w:p>
        </w:tc>
        <w:tc>
          <w:tcPr>
            <w:tcW w:w="48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6E3E60" w14:textId="77777777" w:rsidR="00E22FB2" w:rsidRDefault="00E22FB2">
            <w:pPr>
              <w:spacing w:line="240" w:lineRule="auto"/>
              <w:rPr>
                <w:rFonts w:eastAsia="Times New Roman"/>
                <w:lang w:eastAsia="uk-UA"/>
              </w:rPr>
            </w:pPr>
            <w:r>
              <w:rPr>
                <w:rFonts w:eastAsia="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22FB2" w14:paraId="6A5CCF76" w14:textId="77777777" w:rsidTr="00E22FB2">
        <w:trPr>
          <w:trHeight w:val="1156"/>
        </w:trPr>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522C55" w14:textId="77777777" w:rsidR="00E22FB2" w:rsidRDefault="00E22FB2">
            <w:pPr>
              <w:spacing w:line="240" w:lineRule="auto"/>
              <w:ind w:left="100"/>
              <w:jc w:val="center"/>
              <w:rPr>
                <w:rFonts w:eastAsia="Times New Roman"/>
                <w:b/>
                <w:lang w:eastAsia="uk-UA"/>
              </w:rPr>
            </w:pPr>
            <w:r>
              <w:rPr>
                <w:rFonts w:eastAsia="Times New Roman"/>
                <w:b/>
                <w:color w:val="000000"/>
              </w:rPr>
              <w:t>2</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7B7772" w14:textId="77777777" w:rsidR="00E22FB2" w:rsidRDefault="00E22FB2">
            <w:pPr>
              <w:spacing w:line="240" w:lineRule="auto"/>
              <w:ind w:left="140" w:right="140"/>
              <w:rPr>
                <w:rFonts w:eastAsia="Times New Roman"/>
              </w:rPr>
            </w:pPr>
            <w:r>
              <w:rPr>
                <w:rFonts w:eastAsia="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5A21D96" w14:textId="77777777" w:rsidR="00E22FB2" w:rsidRDefault="00E22FB2">
            <w:pPr>
              <w:spacing w:line="240" w:lineRule="auto"/>
              <w:ind w:right="140"/>
              <w:rPr>
                <w:rFonts w:eastAsia="Times New Roman"/>
                <w:b/>
                <w:lang w:eastAsia="uk-UA"/>
              </w:rPr>
            </w:pPr>
            <w:r>
              <w:rPr>
                <w:rFonts w:eastAsia="Times New Roman"/>
                <w:b/>
                <w:color w:val="000000"/>
              </w:rPr>
              <w:t> (пункт 5 частини 1 статті 17 Закону)</w:t>
            </w:r>
          </w:p>
        </w:tc>
        <w:tc>
          <w:tcPr>
            <w:tcW w:w="48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560724" w14:textId="77777777" w:rsidR="00E22FB2" w:rsidRDefault="00E22FB2">
            <w:pPr>
              <w:spacing w:line="240" w:lineRule="auto"/>
              <w:ind w:right="140"/>
              <w:rPr>
                <w:rFonts w:eastAsia="Times New Roman"/>
                <w:strike/>
                <w:lang w:eastAsia="uk-UA"/>
              </w:rPr>
            </w:pPr>
            <w:r>
              <w:rPr>
                <w:rFonts w:eastAsia="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eastAsia="Times New Roman"/>
                <w:color w:val="000000"/>
              </w:rPr>
              <w:t xml:space="preserve">Документ повинен бути не більше </w:t>
            </w:r>
            <w:proofErr w:type="spellStart"/>
            <w:r>
              <w:rPr>
                <w:rFonts w:eastAsia="Times New Roman"/>
                <w:color w:val="000000"/>
              </w:rPr>
              <w:t>тридцятиденної</w:t>
            </w:r>
            <w:proofErr w:type="spellEnd"/>
            <w:r>
              <w:rPr>
                <w:rFonts w:eastAsia="Times New Roman"/>
                <w:color w:val="000000"/>
              </w:rPr>
              <w:t xml:space="preserve"> давнини від дати подання документа. </w:t>
            </w:r>
          </w:p>
        </w:tc>
      </w:tr>
      <w:tr w:rsidR="00E22FB2" w14:paraId="4FDA8E61" w14:textId="77777777" w:rsidTr="00E22FB2">
        <w:trPr>
          <w:trHeight w:val="1678"/>
        </w:trPr>
        <w:tc>
          <w:tcPr>
            <w:tcW w:w="70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058FC47A" w14:textId="77777777" w:rsidR="00E22FB2" w:rsidRDefault="00E22FB2">
            <w:pPr>
              <w:spacing w:line="240" w:lineRule="auto"/>
              <w:ind w:left="100"/>
              <w:jc w:val="center"/>
              <w:rPr>
                <w:rFonts w:eastAsia="Times New Roman"/>
                <w:b/>
                <w:lang w:eastAsia="uk-UA"/>
              </w:rPr>
            </w:pPr>
            <w:r>
              <w:rPr>
                <w:rFonts w:eastAsia="Times New Roman"/>
                <w:b/>
                <w:color w:val="000000"/>
              </w:rPr>
              <w:t>3</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7771314B" w14:textId="77777777" w:rsidR="00E22FB2" w:rsidRDefault="00E22FB2">
            <w:pPr>
              <w:spacing w:line="240" w:lineRule="auto"/>
              <w:ind w:left="100"/>
              <w:rPr>
                <w:rFonts w:eastAsia="Times New Roman"/>
              </w:rPr>
            </w:pPr>
            <w:r>
              <w:rPr>
                <w:rFonts w:eastAsia="Times New Roman"/>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7CF432" w14:textId="77777777" w:rsidR="00E22FB2" w:rsidRDefault="00E22FB2">
            <w:pPr>
              <w:spacing w:line="240" w:lineRule="auto"/>
              <w:ind w:left="100"/>
              <w:rPr>
                <w:rFonts w:eastAsia="Times New Roman"/>
                <w:b/>
                <w:lang w:eastAsia="uk-UA"/>
              </w:rPr>
            </w:pPr>
            <w:r>
              <w:rPr>
                <w:rFonts w:eastAsia="Times New Roman"/>
                <w:b/>
                <w:color w:val="000000"/>
              </w:rPr>
              <w:t>(пункт 12 частини 1 статті 17 Закону)</w:t>
            </w:r>
          </w:p>
        </w:tc>
        <w:tc>
          <w:tcPr>
            <w:tcW w:w="481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0B0F602" w14:textId="77777777" w:rsidR="00E22FB2" w:rsidRDefault="00E22FB2">
            <w:pPr>
              <w:spacing w:line="240" w:lineRule="auto"/>
              <w:ind w:right="140"/>
              <w:rPr>
                <w:rFonts w:eastAsia="Times New Roman"/>
                <w:b/>
                <w:lang w:eastAsia="uk-UA"/>
              </w:rPr>
            </w:pPr>
            <w:r>
              <w:rPr>
                <w:rFonts w:eastAsia="Times New Roman"/>
                <w:b/>
                <w:color w:val="000000"/>
              </w:rPr>
              <w:t>Довідка в довільній формі</w:t>
            </w:r>
            <w:r>
              <w:rPr>
                <w:rFonts w:eastAsia="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w:t>
            </w:r>
            <w:r>
              <w:rPr>
                <w:rFonts w:eastAsia="Times New Roman"/>
                <w:color w:val="000000"/>
              </w:rPr>
              <w:lastRenderedPageBreak/>
              <w:t>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r w:rsidR="00E22FB2" w14:paraId="492716B9" w14:textId="77777777" w:rsidTr="00E22FB2">
        <w:trPr>
          <w:trHeight w:val="2974"/>
        </w:trPr>
        <w:tc>
          <w:tcPr>
            <w:tcW w:w="70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0E950F8F" w14:textId="77777777" w:rsidR="00E22FB2" w:rsidRDefault="00E22FB2">
            <w:pPr>
              <w:spacing w:line="240" w:lineRule="auto"/>
              <w:ind w:left="100"/>
              <w:jc w:val="center"/>
              <w:rPr>
                <w:rFonts w:eastAsia="Times New Roman"/>
                <w:b/>
                <w:lang w:eastAsia="uk-UA"/>
              </w:rPr>
            </w:pPr>
            <w:r>
              <w:rPr>
                <w:rFonts w:eastAsia="Times New Roman"/>
                <w:b/>
              </w:rPr>
              <w:lastRenderedPageBreak/>
              <w:t>4</w:t>
            </w:r>
          </w:p>
        </w:tc>
        <w:tc>
          <w:tcPr>
            <w:tcW w:w="496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07829F25" w14:textId="77777777" w:rsidR="00E22FB2" w:rsidRDefault="00E22FB2">
            <w:pPr>
              <w:spacing w:line="240" w:lineRule="auto"/>
              <w:ind w:left="100"/>
              <w:rPr>
                <w:rFonts w:eastAsia="Times New Roman"/>
              </w:rPr>
            </w:pPr>
            <w:r>
              <w:rPr>
                <w:rFonts w:eastAsia="Times New Roman"/>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91FF8C7" w14:textId="77777777" w:rsidR="00E22FB2" w:rsidRDefault="00E22FB2">
            <w:pPr>
              <w:spacing w:line="240" w:lineRule="auto"/>
              <w:ind w:left="100"/>
              <w:rPr>
                <w:rFonts w:eastAsia="Times New Roman"/>
                <w:b/>
                <w:lang w:eastAsia="uk-UA"/>
              </w:rPr>
            </w:pPr>
            <w:r>
              <w:rPr>
                <w:rFonts w:eastAsia="Times New Roman"/>
                <w:b/>
                <w:color w:val="000000"/>
              </w:rPr>
              <w:t>(частина 2 статті 17 Закону)</w:t>
            </w:r>
          </w:p>
        </w:tc>
        <w:tc>
          <w:tcPr>
            <w:tcW w:w="4816" w:type="dxa"/>
            <w:vMerge/>
            <w:tcBorders>
              <w:top w:val="single" w:sz="8" w:space="0" w:color="000000"/>
              <w:left w:val="single" w:sz="8" w:space="0" w:color="000000"/>
              <w:bottom w:val="single" w:sz="8" w:space="0" w:color="000000"/>
              <w:right w:val="single" w:sz="8" w:space="0" w:color="000000"/>
            </w:tcBorders>
            <w:vAlign w:val="center"/>
            <w:hideMark/>
          </w:tcPr>
          <w:p w14:paraId="1A97B5D3" w14:textId="77777777" w:rsidR="00E22FB2" w:rsidRDefault="00E22FB2">
            <w:pPr>
              <w:spacing w:line="240" w:lineRule="auto"/>
              <w:jc w:val="left"/>
              <w:rPr>
                <w:rFonts w:eastAsia="Times New Roman"/>
                <w:b/>
                <w:lang w:eastAsia="uk-UA"/>
              </w:rPr>
            </w:pPr>
          </w:p>
        </w:tc>
      </w:tr>
      <w:tr w:rsidR="00E22FB2" w14:paraId="2B75DBF5" w14:textId="77777777" w:rsidTr="00E22FB2">
        <w:trPr>
          <w:trHeight w:val="589"/>
        </w:trPr>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9FA473" w14:textId="77777777" w:rsidR="00E22FB2" w:rsidRDefault="00E22FB2">
            <w:pPr>
              <w:spacing w:line="240" w:lineRule="auto"/>
              <w:ind w:left="100"/>
              <w:jc w:val="center"/>
              <w:rPr>
                <w:rFonts w:eastAsia="Times New Roman"/>
                <w:b/>
                <w:lang w:eastAsia="uk-UA"/>
              </w:rPr>
            </w:pPr>
            <w:r>
              <w:rPr>
                <w:rFonts w:eastAsia="Times New Roman"/>
                <w:b/>
                <w:color w:val="000000"/>
              </w:rPr>
              <w:t>5</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74C989" w14:textId="77777777" w:rsidR="00E22FB2" w:rsidRDefault="00E22FB2">
            <w:pPr>
              <w:spacing w:line="240" w:lineRule="auto"/>
              <w:ind w:left="140" w:right="140"/>
              <w:rPr>
                <w:rFonts w:eastAsia="Times New Roman"/>
              </w:rPr>
            </w:pPr>
            <w:r>
              <w:rPr>
                <w:rFonts w:eastAsia="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9646D0E" w14:textId="77777777" w:rsidR="00E22FB2" w:rsidRDefault="00E22FB2">
            <w:pPr>
              <w:spacing w:line="240" w:lineRule="auto"/>
              <w:ind w:left="100"/>
              <w:rPr>
                <w:rFonts w:eastAsia="Times New Roman"/>
                <w:lang w:eastAsia="uk-UA"/>
              </w:rPr>
            </w:pPr>
            <w:r>
              <w:rPr>
                <w:rFonts w:eastAsia="Times New Roman"/>
                <w:b/>
                <w:color w:val="000000"/>
              </w:rPr>
              <w:t>(пункт 3 частини 1 статті 17 Закону)</w:t>
            </w:r>
          </w:p>
        </w:tc>
        <w:tc>
          <w:tcPr>
            <w:tcW w:w="48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B87538" w14:textId="77777777" w:rsidR="00E22FB2" w:rsidRDefault="00E22FB2">
            <w:pPr>
              <w:spacing w:after="160" w:line="240" w:lineRule="auto"/>
              <w:rPr>
                <w:rFonts w:eastAsia="Times New Roman"/>
                <w:i/>
                <w:lang w:eastAsia="uk-UA"/>
              </w:rPr>
            </w:pPr>
            <w:r>
              <w:rPr>
                <w:rFonts w:eastAsia="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bl>
    <w:p w14:paraId="63840E15" w14:textId="77777777" w:rsidR="00E22FB2" w:rsidRDefault="00E22FB2" w:rsidP="00E22FB2">
      <w:pPr>
        <w:widowControl w:val="0"/>
        <w:tabs>
          <w:tab w:val="left" w:pos="2160"/>
          <w:tab w:val="left" w:pos="3600"/>
        </w:tabs>
        <w:autoSpaceDE w:val="0"/>
        <w:autoSpaceDN w:val="0"/>
        <w:adjustRightInd w:val="0"/>
        <w:jc w:val="center"/>
        <w:rPr>
          <w:b/>
          <w:i/>
          <w:sz w:val="10"/>
          <w:szCs w:val="10"/>
          <w:u w:val="single"/>
        </w:rPr>
      </w:pPr>
    </w:p>
    <w:p w14:paraId="5C1D31CA" w14:textId="77777777" w:rsidR="00E22FB2" w:rsidRDefault="00E22FB2" w:rsidP="00E22FB2">
      <w:pPr>
        <w:shd w:val="clear" w:color="auto" w:fill="FFFFFF"/>
        <w:spacing w:line="240" w:lineRule="auto"/>
        <w:rPr>
          <w:rFonts w:eastAsia="Times New Roman"/>
          <w:i/>
          <w:sz w:val="22"/>
          <w:szCs w:val="22"/>
          <w:lang w:eastAsia="uk-UA"/>
        </w:rPr>
      </w:pPr>
      <w:r>
        <w:rPr>
          <w:rFonts w:eastAsia="Times New Roman"/>
          <w:i/>
          <w:sz w:val="22"/>
          <w:szCs w:val="22"/>
          <w:lang w:eastAsia="uk-UA"/>
        </w:rPr>
        <w:t xml:space="preserve">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w:t>
      </w:r>
      <w:proofErr w:type="spellStart"/>
      <w:r>
        <w:rPr>
          <w:rFonts w:eastAsia="Times New Roman"/>
          <w:i/>
          <w:sz w:val="22"/>
          <w:szCs w:val="22"/>
          <w:lang w:eastAsia="uk-UA"/>
        </w:rPr>
        <w:t>закупівель</w:t>
      </w:r>
      <w:proofErr w:type="spellEnd"/>
      <w:r>
        <w:rPr>
          <w:rFonts w:eastAsia="Times New Roman"/>
          <w:i/>
          <w:sz w:val="22"/>
          <w:szCs w:val="22"/>
          <w:lang w:eastAsia="uk-UA"/>
        </w:rPr>
        <w:t xml:space="preserve"> (шляхом завантаження сканованих документів або електронних документів в електронну систему </w:t>
      </w:r>
      <w:proofErr w:type="spellStart"/>
      <w:r>
        <w:rPr>
          <w:rFonts w:eastAsia="Times New Roman"/>
          <w:i/>
          <w:sz w:val="22"/>
          <w:szCs w:val="22"/>
          <w:lang w:eastAsia="uk-UA"/>
        </w:rPr>
        <w:t>закупівель</w:t>
      </w:r>
      <w:proofErr w:type="spellEnd"/>
      <w:r>
        <w:rPr>
          <w:rFonts w:eastAsia="Times New Roman"/>
          <w:i/>
          <w:sz w:val="22"/>
          <w:szCs w:val="22"/>
          <w:lang w:eastAsia="uk-UA"/>
        </w:rPr>
        <w:t>).  </w:t>
      </w:r>
    </w:p>
    <w:p w14:paraId="670BFD61" w14:textId="77777777" w:rsidR="00E22FB2" w:rsidRDefault="00E22FB2" w:rsidP="00E22FB2">
      <w:pPr>
        <w:shd w:val="clear" w:color="auto" w:fill="FFFFFF"/>
        <w:spacing w:line="240" w:lineRule="auto"/>
        <w:rPr>
          <w:rFonts w:eastAsia="Times New Roman"/>
          <w:i/>
          <w:color w:val="000000"/>
          <w:sz w:val="22"/>
          <w:szCs w:val="22"/>
          <w:lang w:eastAsia="uk-UA"/>
        </w:rPr>
      </w:pPr>
    </w:p>
    <w:p w14:paraId="52045AC3" w14:textId="77777777" w:rsidR="00E22FB2" w:rsidRDefault="00E22FB2" w:rsidP="00E22FB2">
      <w:pPr>
        <w:keepNext/>
        <w:keepLines/>
        <w:spacing w:line="240" w:lineRule="auto"/>
        <w:ind w:left="40" w:hanging="20"/>
        <w:rPr>
          <w:rFonts w:eastAsia="Times New Roman"/>
          <w:b/>
          <w:i/>
          <w:sz w:val="22"/>
          <w:szCs w:val="22"/>
          <w:lang w:eastAsia="uk-UA"/>
        </w:rPr>
      </w:pPr>
      <w:r>
        <w:rPr>
          <w:rFonts w:eastAsia="Times New Roman"/>
          <w:b/>
          <w:i/>
          <w:sz w:val="22"/>
          <w:szCs w:val="22"/>
          <w:lang w:eastAsia="uk-UA"/>
        </w:rPr>
        <w:t xml:space="preserve">Відповідно до частини третьої статті 12 Закону під час використання електронної системи </w:t>
      </w:r>
      <w:proofErr w:type="spellStart"/>
      <w:r>
        <w:rPr>
          <w:rFonts w:eastAsia="Times New Roman"/>
          <w:b/>
          <w:i/>
          <w:sz w:val="22"/>
          <w:szCs w:val="22"/>
          <w:lang w:eastAsia="uk-UA"/>
        </w:rPr>
        <w:t>закупівель</w:t>
      </w:r>
      <w:proofErr w:type="spellEnd"/>
      <w:r>
        <w:rPr>
          <w:rFonts w:eastAsia="Times New Roman"/>
          <w:b/>
          <w:i/>
          <w:sz w:val="22"/>
          <w:szCs w:val="22"/>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4" w:history="1">
        <w:r>
          <w:rPr>
            <w:rStyle w:val="a3"/>
            <w:rFonts w:eastAsia="Times New Roman"/>
            <w:i/>
            <w:color w:val="000000"/>
            <w:sz w:val="22"/>
            <w:szCs w:val="22"/>
            <w:lang w:eastAsia="uk-UA"/>
          </w:rPr>
          <w:t>"Про електронні документи та електронний документообіг"</w:t>
        </w:r>
      </w:hyperlink>
      <w:r>
        <w:rPr>
          <w:rFonts w:eastAsia="Times New Roman"/>
          <w:b/>
          <w:i/>
          <w:sz w:val="22"/>
          <w:szCs w:val="22"/>
          <w:lang w:eastAsia="uk-UA"/>
        </w:rPr>
        <w:t xml:space="preserve"> та </w:t>
      </w:r>
      <w:hyperlink r:id="rId5" w:history="1">
        <w:r>
          <w:rPr>
            <w:rStyle w:val="a3"/>
            <w:rFonts w:eastAsia="Times New Roman"/>
            <w:i/>
            <w:color w:val="000000"/>
            <w:sz w:val="22"/>
            <w:szCs w:val="22"/>
            <w:lang w:eastAsia="uk-UA"/>
          </w:rPr>
          <w:t>"Про електронні довірчі послуги"</w:t>
        </w:r>
      </w:hyperlink>
      <w:r>
        <w:rPr>
          <w:rFonts w:eastAsia="Times New Roman"/>
          <w:b/>
          <w:i/>
          <w:sz w:val="22"/>
          <w:szCs w:val="22"/>
          <w:u w:val="single"/>
          <w:lang w:eastAsia="uk-UA"/>
        </w:rPr>
        <w:t xml:space="preserve">, </w:t>
      </w:r>
      <w:r>
        <w:rPr>
          <w:rFonts w:eastAsia="Times New Roman"/>
          <w:b/>
          <w:i/>
          <w:sz w:val="22"/>
          <w:szCs w:val="22"/>
          <w:lang w:eastAsia="uk-UA"/>
        </w:rPr>
        <w:t>а саме шляхом завантаження документів тендерної пропозиції у формі електронних документів та накладення на електронний документ пропозиції кваліфікованого електронного підпису</w:t>
      </w:r>
      <w:r>
        <w:rPr>
          <w:sz w:val="22"/>
          <w:szCs w:val="22"/>
          <w:lang w:eastAsia="ru-RU"/>
        </w:rPr>
        <w:t xml:space="preserve"> або </w:t>
      </w:r>
      <w:r>
        <w:rPr>
          <w:rFonts w:eastAsia="Times New Roman"/>
          <w:b/>
          <w:i/>
          <w:sz w:val="22"/>
          <w:szCs w:val="22"/>
          <w:lang w:eastAsia="uk-UA"/>
        </w:rPr>
        <w:t xml:space="preserve">удосконаленого  електронного підпису  (КЕП/УЕП) (окрім учасників-нерезидентів). </w:t>
      </w:r>
    </w:p>
    <w:p w14:paraId="0C1AD398" w14:textId="77777777" w:rsidR="00E22FB2" w:rsidRDefault="00E22FB2" w:rsidP="00E22FB2">
      <w:pPr>
        <w:widowControl w:val="0"/>
        <w:tabs>
          <w:tab w:val="left" w:pos="2160"/>
          <w:tab w:val="left" w:pos="3600"/>
        </w:tabs>
        <w:autoSpaceDE w:val="0"/>
        <w:autoSpaceDN w:val="0"/>
        <w:adjustRightInd w:val="0"/>
        <w:jc w:val="center"/>
        <w:rPr>
          <w:b/>
          <w:i/>
          <w:sz w:val="22"/>
          <w:szCs w:val="22"/>
          <w:u w:val="single"/>
        </w:rPr>
      </w:pPr>
    </w:p>
    <w:p w14:paraId="7C341F25" w14:textId="77777777" w:rsidR="00E22FB2" w:rsidRDefault="00E22FB2" w:rsidP="00E22FB2">
      <w:pPr>
        <w:widowControl w:val="0"/>
        <w:tabs>
          <w:tab w:val="left" w:pos="2160"/>
          <w:tab w:val="left" w:pos="3600"/>
        </w:tabs>
        <w:autoSpaceDE w:val="0"/>
        <w:autoSpaceDN w:val="0"/>
        <w:adjustRightInd w:val="0"/>
        <w:rPr>
          <w:b/>
          <w:i/>
          <w:sz w:val="22"/>
          <w:szCs w:val="22"/>
        </w:rPr>
      </w:pPr>
      <w:r>
        <w:rPr>
          <w:b/>
          <w:i/>
          <w:sz w:val="22"/>
          <w:szCs w:val="22"/>
        </w:rPr>
        <w:t xml:space="preserve">Примітки: </w:t>
      </w:r>
    </w:p>
    <w:p w14:paraId="769BBFBB" w14:textId="77777777" w:rsidR="00E22FB2" w:rsidRDefault="00E22FB2" w:rsidP="00E22FB2">
      <w:pPr>
        <w:widowControl w:val="0"/>
        <w:tabs>
          <w:tab w:val="left" w:pos="2160"/>
          <w:tab w:val="left" w:pos="3600"/>
        </w:tabs>
        <w:autoSpaceDE w:val="0"/>
        <w:autoSpaceDN w:val="0"/>
        <w:adjustRightInd w:val="0"/>
        <w:rPr>
          <w:i/>
          <w:sz w:val="22"/>
          <w:szCs w:val="22"/>
        </w:rPr>
      </w:pPr>
      <w:r>
        <w:rPr>
          <w:i/>
          <w:sz w:val="22"/>
          <w:szCs w:val="22"/>
        </w:rPr>
        <w:t>а) за достовірність інформації та відповідальність за зміст довідок, які викладені в довільній формі несе учасник;</w:t>
      </w:r>
    </w:p>
    <w:p w14:paraId="50175B59" w14:textId="77777777" w:rsidR="00E22FB2" w:rsidRDefault="00E22FB2" w:rsidP="00E22FB2">
      <w:pPr>
        <w:widowControl w:val="0"/>
        <w:tabs>
          <w:tab w:val="left" w:pos="2160"/>
          <w:tab w:val="left" w:pos="3600"/>
        </w:tabs>
        <w:autoSpaceDE w:val="0"/>
        <w:autoSpaceDN w:val="0"/>
        <w:adjustRightInd w:val="0"/>
        <w:rPr>
          <w:i/>
          <w:sz w:val="22"/>
          <w:szCs w:val="22"/>
        </w:rPr>
      </w:pPr>
      <w:r>
        <w:rPr>
          <w:i/>
          <w:sz w:val="22"/>
          <w:szCs w:val="22"/>
        </w:rPr>
        <w:t>б) у  разі, якщо переможець не повинен складати або відповідно до норм чинного законодавства (у разі подання тендерної пропозиції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переможця/переможця-нерезидента, в якому зазначає законодавчі підстави не надання відповідних документів.</w:t>
      </w:r>
      <w:bookmarkStart w:id="1" w:name="_Hlk485744437"/>
      <w:bookmarkEnd w:id="1"/>
    </w:p>
    <w:p w14:paraId="49A45F69" w14:textId="77777777" w:rsidR="00CD58D5" w:rsidRDefault="00CD58D5"/>
    <w:sectPr w:rsidR="00CD58D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270"/>
    <w:rsid w:val="00CD58D5"/>
    <w:rsid w:val="00E22FB2"/>
    <w:rsid w:val="00EC42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BE144-8145-478E-AA7B-A8A74EC4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2FB2"/>
    <w:pPr>
      <w:spacing w:after="0" w:line="276" w:lineRule="auto"/>
      <w:jc w:val="both"/>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2F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10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2155-19" TargetMode="External"/><Relationship Id="rId4" Type="http://schemas.openxmlformats.org/officeDocument/2006/relationships/hyperlink" Target="https://zakon.rada.gov.ua/laws/show/851-1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9089</Words>
  <Characters>5182</Characters>
  <Application>Microsoft Office Word</Application>
  <DocSecurity>0</DocSecurity>
  <Lines>43</Lines>
  <Paragraphs>28</Paragraphs>
  <ScaleCrop>false</ScaleCrop>
  <Company/>
  <LinksUpToDate>false</LinksUpToDate>
  <CharactersWithSpaces>14243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Windows-10</dc:creator>
  <cp:keywords/>
  <dc:description/>
  <cp:lastModifiedBy>Windows-10</cp:lastModifiedBy>
  <cp:revision>2</cp:revision>
  <dcterms:created xsi:type="dcterms:W3CDTF">2023-03-17T07:53:00Z</dcterms:created>
  <dcterms:modified xsi:type="dcterms:W3CDTF">2023-03-17T07:54:00Z</dcterms:modified>
</cp:coreProperties>
</file>