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ind w:left="-1418" w:right="0" w:hanging="0"/>
        <w:jc w:val="center"/>
        <w:textAlignment w:val="baseline"/>
        <w:rPr>
          <w:rFonts w:ascii="Times New Roman" w:hAnsi="Times New Roman"/>
          <w:b/>
          <w:b/>
          <w:bCs/>
        </w:rPr>
      </w:pPr>
      <w:r>
        <w:rPr>
          <w:rFonts w:ascii="Times New Roman" w:hAnsi="Times New Roman"/>
          <w:b/>
          <w:bCs/>
        </w:rPr>
        <w:t xml:space="preserve">ЛІЦЕЙ  </w:t>
      </w:r>
      <w:r>
        <w:rPr>
          <w:rFonts w:ascii="Times New Roman" w:hAnsi="Times New Roman"/>
          <w:b/>
          <w:bCs/>
          <w:lang w:val="uk-UA"/>
        </w:rPr>
        <w:t>№94  ЛЬВІВСЬКОЇ МІСЬКОЇ РАДИ</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color w:val="000000"/>
          <w:kern w:val="2"/>
          <w:sz w:val="20"/>
          <w:szCs w:val="20"/>
          <w:lang w:val="en-US" w:eastAsia="zh-CN" w:bidi="hi-IN"/>
        </w:rPr>
        <w:t> </w:t>
      </w:r>
      <w:r>
        <w:rPr>
          <w:rFonts w:eastAsia="Times New Roman" w:cs="Tahoma" w:ascii="Times New Roman" w:hAnsi="Times New Roman"/>
          <w:b/>
          <w:color w:val="000000"/>
          <w:kern w:val="2"/>
          <w:sz w:val="20"/>
          <w:szCs w:val="20"/>
          <w:lang w:eastAsia="zh-CN" w:bidi="hi-IN"/>
        </w:rPr>
        <w:t>«</w:t>
      </w:r>
      <w:r>
        <w:rPr>
          <w:rFonts w:eastAsia="Times New Roman" w:cs="Tahoma" w:ascii="Times New Roman" w:hAnsi="Times New Roman"/>
          <w:b/>
          <w:color w:val="000000"/>
          <w:kern w:val="2"/>
          <w:sz w:val="24"/>
          <w:szCs w:val="24"/>
          <w:lang w:eastAsia="zh-CN" w:bidi="hi-IN"/>
        </w:rPr>
        <w:t>ЗАТВЕРДЖЕНО»</w:t>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color w:val="000000"/>
          <w:kern w:val="2"/>
          <w:sz w:val="24"/>
          <w:szCs w:val="24"/>
          <w:lang w:val="uk-UA" w:eastAsia="zh-CN" w:bidi="hi-IN"/>
        </w:rPr>
        <w:t xml:space="preserve">                                                                    </w:t>
      </w:r>
      <w:r>
        <w:rPr>
          <w:rFonts w:eastAsia="Times New Roman" w:cs="Tahoma" w:ascii="Times New Roman" w:hAnsi="Times New Roman"/>
          <w:b/>
          <w:color w:val="000000"/>
          <w:kern w:val="2"/>
          <w:sz w:val="24"/>
          <w:szCs w:val="24"/>
          <w:lang w:val="uk-UA" w:eastAsia="zh-CN" w:bidi="hi-IN"/>
        </w:rPr>
        <w:t>Протокол</w:t>
      </w:r>
      <w:r>
        <w:rPr>
          <w:rFonts w:eastAsia="Times New Roman" w:cs="Tahoma" w:ascii="Times New Roman" w:hAnsi="Times New Roman"/>
          <w:color w:val="000000"/>
          <w:kern w:val="2"/>
          <w:sz w:val="24"/>
          <w:szCs w:val="24"/>
          <w:lang w:val="uk-UA" w:eastAsia="zh-CN" w:bidi="hi-IN"/>
        </w:rPr>
        <w:t xml:space="preserve"> </w:t>
      </w:r>
      <w:r>
        <w:rPr>
          <w:rFonts w:eastAsia="Times New Roman" w:cs="Tahoma" w:ascii="Times New Roman" w:hAnsi="Times New Roman"/>
          <w:b/>
          <w:color w:val="000000"/>
          <w:kern w:val="2"/>
          <w:sz w:val="24"/>
          <w:szCs w:val="24"/>
          <w:lang w:val="uk-UA" w:eastAsia="zh-CN" w:bidi="hi-IN"/>
        </w:rPr>
        <w:t>Уповноваженої особи</w:t>
      </w:r>
      <w:r>
        <w:rPr>
          <w:rFonts w:eastAsia="Times New Roman" w:cs="Tahoma" w:ascii="Times New Roman" w:hAnsi="Times New Roman"/>
          <w:i/>
          <w:color w:val="000000"/>
          <w:kern w:val="2"/>
          <w:sz w:val="24"/>
          <w:szCs w:val="24"/>
          <w:lang w:val="uk-UA" w:eastAsia="zh-CN" w:bidi="hi-IN"/>
        </w:rPr>
        <w:t xml:space="preserve"> </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i w:val="false"/>
          <w:i w:val="false"/>
          <w:iCs w:val="false"/>
          <w:color w:val="000000"/>
          <w:kern w:val="2"/>
          <w:sz w:val="24"/>
          <w:szCs w:val="24"/>
          <w:lang w:val="uk-UA" w:eastAsia="zh-CN" w:bidi="hi-IN"/>
        </w:rPr>
      </w:pPr>
      <w:r>
        <w:rPr>
          <w:rFonts w:eastAsia="Times New Roman" w:cs="Tahoma" w:ascii="Times New Roman" w:hAnsi="Times New Roman"/>
          <w:b/>
          <w:i w:val="false"/>
          <w:iCs w:val="false"/>
          <w:color w:val="000000"/>
          <w:kern w:val="2"/>
          <w:sz w:val="24"/>
          <w:szCs w:val="24"/>
          <w:lang w:val="uk-UA" w:eastAsia="zh-CN" w:bidi="hi-IN"/>
        </w:rPr>
        <w:t xml:space="preserve">МУДРА  Світлана Петрівна </w:t>
      </w:r>
    </w:p>
    <w:p>
      <w:pPr>
        <w:pStyle w:val="Normal"/>
        <w:widowControl w:val="false"/>
        <w:suppressAutoHyphens w:val="true"/>
        <w:spacing w:lineRule="auto" w:line="240" w:before="0" w:after="0"/>
        <w:jc w:val="right"/>
        <w:textAlignment w:val="baseline"/>
        <w:rPr/>
      </w:pPr>
      <w:r>
        <w:rPr>
          <w:rFonts w:eastAsia="Times New Roman" w:cs="Tahoma" w:ascii="Times New Roman" w:hAnsi="Times New Roman"/>
          <w:color w:val="000000"/>
          <w:kern w:val="2"/>
          <w:sz w:val="24"/>
          <w:szCs w:val="24"/>
          <w:lang w:val="uk-UA" w:eastAsia="zh-CN" w:bidi="hi-IN"/>
        </w:rPr>
        <w:t xml:space="preserve">                                                           </w:t>
      </w:r>
      <w:r>
        <w:rPr>
          <w:rFonts w:eastAsia="Times New Roman" w:cs="Tahoma" w:ascii="Times New Roman" w:hAnsi="Times New Roman"/>
          <w:color w:val="000000"/>
          <w:kern w:val="2"/>
          <w:sz w:val="24"/>
          <w:szCs w:val="24"/>
          <w:lang w:val="uk-UA" w:eastAsia="zh-CN" w:bidi="hi-IN"/>
        </w:rPr>
        <w:t xml:space="preserve">19 жовтня 2023 </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Web"/>
        <w:spacing w:before="0" w:after="0"/>
        <w:jc w:val="center"/>
        <w:rPr>
          <w:b/>
          <w:b/>
          <w:color w:val="000000"/>
          <w:sz w:val="28"/>
          <w:szCs w:val="27"/>
          <w:lang w:val="ru-RU"/>
        </w:rPr>
      </w:pPr>
      <w:bookmarkStart w:id="0" w:name="n48"/>
      <w:bookmarkEnd w:id="0"/>
      <w:r>
        <w:rPr>
          <w:b/>
          <w:color w:val="000000"/>
          <w:sz w:val="28"/>
          <w:szCs w:val="27"/>
          <w:lang w:val="ru-RU"/>
        </w:rPr>
        <w:t>ДК 021:2015: 15110000-2 — М'ясо</w:t>
      </w:r>
    </w:p>
    <w:p>
      <w:pPr>
        <w:pStyle w:val="NormalWeb"/>
        <w:spacing w:before="0" w:after="0"/>
        <w:jc w:val="center"/>
        <w:rPr/>
      </w:pPr>
      <w:r>
        <w:rPr>
          <w:b/>
          <w:color w:val="000000"/>
          <w:sz w:val="28"/>
          <w:szCs w:val="27"/>
          <w:lang w:val="ru-RU"/>
        </w:rPr>
        <w:t>(філе куряче охолоджене</w:t>
      </w:r>
      <w:r>
        <w:rPr>
          <w:b/>
          <w:color w:val="000000"/>
          <w:sz w:val="28"/>
          <w:szCs w:val="28"/>
          <w:lang w:val="ru-RU"/>
        </w:rPr>
        <w:t>)</w:t>
      </w:r>
    </w:p>
    <w:p>
      <w:pPr>
        <w:pStyle w:val="Normal"/>
        <w:spacing w:lineRule="auto" w:line="240" w:before="240" w:after="0"/>
        <w:jc w:val="center"/>
        <w:rPr/>
      </w:pPr>
      <w:r>
        <w:rPr>
          <w:rFonts w:ascii="Times New Roman" w:hAnsi="Times New Roman"/>
          <w:i/>
          <w:sz w:val="24"/>
          <w:szCs w:val="24"/>
        </w:rPr>
        <w:t>Код згідно з Єдиним закупівельним словником, що найбільше відповідає назві номенклатурної позиції предмета закупівлі</w:t>
      </w:r>
      <w:r>
        <w:rPr>
          <w:rFonts w:ascii="Times New Roman" w:hAnsi="Times New Roman"/>
          <w:i/>
          <w:sz w:val="24"/>
          <w:szCs w:val="24"/>
          <w:lang w:val="uk-UA"/>
        </w:rPr>
        <w:t xml:space="preserve"> </w:t>
      </w:r>
    </w:p>
    <w:p>
      <w:pPr>
        <w:pStyle w:val="Normal"/>
        <w:widowControl w:val="false"/>
        <w:suppressAutoHyphens w:val="true"/>
        <w:spacing w:lineRule="auto" w:line="240" w:before="0" w:after="0"/>
        <w:jc w:val="center"/>
        <w:textAlignment w:val="baseline"/>
        <w:rPr>
          <w:rFonts w:ascii="Times New Roman" w:hAnsi="Times New Roman" w:eastAsia="Times New Roman"/>
          <w:b/>
          <w:b/>
          <w:bCs/>
          <w:i/>
          <w:i/>
          <w:color w:val="000000"/>
          <w:kern w:val="2"/>
          <w:sz w:val="28"/>
          <w:szCs w:val="28"/>
          <w:lang w:eastAsia="zh-CN" w:bidi="hi-IN"/>
        </w:rPr>
      </w:pPr>
      <w:r>
        <w:rPr>
          <w:rFonts w:eastAsia="Times New Roman" w:ascii="Times New Roman" w:hAnsi="Times New Roman"/>
          <w:b/>
          <w:bCs/>
          <w:i/>
          <w:color w:val="000000"/>
          <w:kern w:val="2"/>
          <w:sz w:val="28"/>
          <w:szCs w:val="28"/>
          <w:lang w:eastAsia="zh-CN" w:bidi="hi-IN"/>
        </w:rPr>
        <w:t xml:space="preserve">ДК 021:2015:15112130-6 – Курятина </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olor w:val="000000"/>
          <w:kern w:val="2"/>
          <w:sz w:val="24"/>
          <w:szCs w:val="24"/>
          <w:lang w:val="uk-UA" w:eastAsia="zh-CN" w:bidi="hi-IN"/>
        </w:rPr>
      </w:pPr>
      <w:r>
        <w:rPr>
          <w:rFonts w:eastAsia="Times New Roman" w:ascii="Times New Roman" w:hAnsi="Times New Roman"/>
          <w:color w:val="000000"/>
          <w:kern w:val="2"/>
          <w:sz w:val="24"/>
          <w:szCs w:val="24"/>
          <w:lang w:val="uk-UA" w:eastAsia="zh-CN" w:bidi="hi-IN"/>
        </w:rPr>
        <w:t>м.Львів - 2023</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rPr/>
      </w:pPr>
      <w:r>
        <w:rPr/>
      </w:r>
    </w:p>
    <w:tbl>
      <w:tblPr>
        <w:tblW w:w="5000" w:type="pct"/>
        <w:jc w:val="left"/>
        <w:tblInd w:w="0" w:type="dxa"/>
        <w:tblLayout w:type="fixed"/>
        <w:tblCellMar>
          <w:top w:w="48" w:type="dxa"/>
          <w:left w:w="48" w:type="dxa"/>
          <w:bottom w:w="48" w:type="dxa"/>
          <w:right w:w="48" w:type="dxa"/>
        </w:tblCellMar>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879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jc w:val="both"/>
              <w:rPr>
                <w:rFonts w:ascii="Times New Roman" w:hAnsi="Times New Roman" w:eastAsia="Times New Roman"/>
                <w:iCs/>
                <w:sz w:val="24"/>
                <w:szCs w:val="24"/>
                <w:shd w:fill="FFFFFF" w:val="clear"/>
                <w:lang w:val="uk-UA" w:eastAsia="ru-RU"/>
              </w:rPr>
            </w:pPr>
            <w:r>
              <w:rPr>
                <w:rFonts w:eastAsia="Times New Roman" w:ascii="Times New Roman" w:hAnsi="Times New Roman"/>
                <w:iCs/>
                <w:sz w:val="24"/>
                <w:szCs w:val="24"/>
                <w:shd w:fill="FFFFFF" w:val="clear"/>
                <w:lang w:val="uk-UA" w:eastAsia="ru-RU"/>
              </w:rPr>
              <w:t>Ліцей№94 Львівської міської ради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79069, м . Львів, вул. Брюховицька 99</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jc w:val="both"/>
              <w:rPr>
                <w:rFonts w:ascii="Times New Roman" w:hAnsi="Times New Roman" w:eastAsia="Times New Roman"/>
                <w:i w:val="false"/>
                <w:i w:val="false"/>
                <w:iCs w:val="false"/>
                <w:sz w:val="24"/>
                <w:szCs w:val="24"/>
                <w:lang w:val="uk-UA"/>
              </w:rPr>
            </w:pPr>
            <w:r>
              <w:rPr>
                <w:rFonts w:eastAsia="Times New Roman" w:ascii="Times New Roman" w:hAnsi="Times New Roman"/>
                <w:i w:val="false"/>
                <w:iCs w:val="false"/>
                <w:color w:val="000000"/>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через електронну систему закупівель до уповноваженої особи з публічних закупівель, юрисконсульта, Мудрої Світлани Петрівни,   </w:t>
            </w:r>
            <w:r>
              <w:rPr>
                <w:rFonts w:eastAsia="Times New Roman" w:ascii="Times New Roman" w:hAnsi="Times New Roman"/>
                <w:i w:val="false"/>
                <w:iCs w:val="false"/>
                <w:color w:val="000000"/>
                <w:sz w:val="24"/>
                <w:szCs w:val="24"/>
                <w:lang w:val="en-US" w:eastAsia="ru-RU"/>
              </w:rPr>
              <w:t>e</w:t>
            </w:r>
            <w:r>
              <w:rPr>
                <w:rFonts w:eastAsia="Times New Roman" w:ascii="Times New Roman" w:hAnsi="Times New Roman"/>
                <w:i w:val="false"/>
                <w:iCs w:val="false"/>
                <w:color w:val="000000"/>
                <w:sz w:val="24"/>
                <w:szCs w:val="24"/>
                <w:lang w:val="uk-UA" w:eastAsia="ru-RU"/>
              </w:rPr>
              <w:t>-</w:t>
            </w:r>
            <w:r>
              <w:rPr>
                <w:rFonts w:eastAsia="Times New Roman" w:ascii="Times New Roman" w:hAnsi="Times New Roman"/>
                <w:i w:val="false"/>
                <w:iCs w:val="false"/>
                <w:color w:val="000000"/>
                <w:sz w:val="24"/>
                <w:szCs w:val="24"/>
                <w:lang w:val="en-US" w:eastAsia="ru-RU"/>
              </w:rPr>
              <w:t>mail</w:t>
            </w:r>
            <w:r>
              <w:rPr>
                <w:rFonts w:eastAsia="Times New Roman" w:ascii="Times New Roman" w:hAnsi="Times New Roman"/>
                <w:i w:val="false"/>
                <w:iCs w:val="false"/>
                <w:color w:val="000000"/>
                <w:sz w:val="24"/>
                <w:szCs w:val="24"/>
                <w:lang w:val="uk-UA" w:eastAsia="ru-RU"/>
              </w:rPr>
              <w:t xml:space="preserve">: </w:t>
            </w:r>
            <w:hyperlink r:id="rId2">
              <w:r>
                <w:rPr>
                  <w:rFonts w:eastAsia="Times New Roman" w:ascii="Times New Roman" w:hAnsi="Times New Roman"/>
                  <w:i w:val="false"/>
                  <w:iCs w:val="false"/>
                  <w:color w:val="000000"/>
                  <w:sz w:val="24"/>
                  <w:szCs w:val="24"/>
                  <w:lang w:val="en-US" w:eastAsia="ru-RU"/>
                </w:rPr>
                <w:t>nvkno94</w:t>
              </w:r>
            </w:hyperlink>
            <w:hyperlink r:id="rId3">
              <w:r>
                <w:rPr>
                  <w:rFonts w:eastAsia="Times New Roman" w:ascii="Times New Roman" w:hAnsi="Times New Roman"/>
                  <w:i w:val="false"/>
                  <w:iCs w:val="false"/>
                  <w:color w:val="000000"/>
                  <w:sz w:val="24"/>
                  <w:szCs w:val="24"/>
                  <w:lang w:val="uk-UA" w:eastAsia="ru-RU"/>
                </w:rPr>
                <w:t>@</w:t>
              </w:r>
            </w:hyperlink>
            <w:hyperlink r:id="rId4">
              <w:r>
                <w:rPr>
                  <w:rFonts w:eastAsia="Times New Roman" w:ascii="Times New Roman" w:hAnsi="Times New Roman"/>
                  <w:i w:val="false"/>
                  <w:iCs w:val="false"/>
                  <w:color w:val="000000"/>
                  <w:sz w:val="24"/>
                  <w:szCs w:val="24"/>
                  <w:lang w:val="en-US" w:eastAsia="ru-RU"/>
                </w:rPr>
                <w:t>gmail</w:t>
              </w:r>
            </w:hyperlink>
            <w:hyperlink r:id="rId5">
              <w:r>
                <w:rPr>
                  <w:rFonts w:eastAsia="Times New Roman" w:ascii="Times New Roman" w:hAnsi="Times New Roman"/>
                  <w:i w:val="false"/>
                  <w:iCs w:val="false"/>
                  <w:color w:val="000000"/>
                  <w:sz w:val="24"/>
                  <w:szCs w:val="24"/>
                  <w:lang w:val="uk-UA" w:eastAsia="ru-RU"/>
                </w:rPr>
                <w:t>.</w:t>
              </w:r>
            </w:hyperlink>
            <w:hyperlink r:id="rId6">
              <w:r>
                <w:rPr>
                  <w:rFonts w:eastAsia="Times New Roman" w:ascii="Times New Roman" w:hAnsi="Times New Roman"/>
                  <w:i w:val="false"/>
                  <w:iCs w:val="false"/>
                  <w:color w:val="000000"/>
                  <w:sz w:val="24"/>
                  <w:szCs w:val="24"/>
                  <w:lang w:val="en-US" w:eastAsia="ru-RU"/>
                </w:rPr>
                <w:t>com</w:t>
              </w:r>
            </w:hyperlink>
            <w:r>
              <w:rPr>
                <w:rFonts w:eastAsia="Times New Roman" w:ascii="Times New Roman" w:hAnsi="Times New Roman"/>
                <w:i w:val="false"/>
                <w:iCs w:val="false"/>
                <w:color w:val="000000"/>
                <w:sz w:val="24"/>
                <w:szCs w:val="24"/>
                <w:lang w:val="en-US" w:eastAsia="ru-RU"/>
              </w:rPr>
              <w:t>, 0984866314</w:t>
            </w:r>
          </w:p>
          <w:p>
            <w:pPr>
              <w:pStyle w:val="Normal"/>
              <w:widowControl w:val="false"/>
              <w:spacing w:lineRule="auto" w:line="240" w:before="150" w:after="150"/>
              <w:rPr>
                <w:rFonts w:ascii="Times New Roman" w:hAnsi="Times New Roman" w:eastAsia="Times New Roman"/>
                <w:i/>
                <w:i/>
                <w:iCs/>
                <w:sz w:val="24"/>
                <w:szCs w:val="24"/>
                <w:shd w:fill="FFFFFF" w:val="clear"/>
                <w:lang w:val="uk-UA" w:eastAsia="ru-RU"/>
              </w:rPr>
            </w:pPr>
            <w:r>
              <w:rPr>
                <w:rFonts w:eastAsia="Times New Roman" w:ascii="Times New Roman" w:hAnsi="Times New Roman"/>
                <w:i/>
                <w:iCs/>
                <w:sz w:val="24"/>
                <w:szCs w:val="24"/>
                <w:shd w:fill="FFFFFF" w:val="clear"/>
                <w:lang w:val="uk-UA" w:eastAsia="ru-RU"/>
              </w:rPr>
              <w:t>* уповноважена особа не є посадою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у порядку визначеному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Товар</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Web"/>
              <w:widowControl w:val="false"/>
              <w:spacing w:before="0" w:after="0"/>
              <w:ind w:left="0" w:right="0" w:firstLine="284"/>
              <w:jc w:val="both"/>
              <w:rPr>
                <w:i w:val="false"/>
                <w:i w:val="false"/>
                <w:iCs w:val="false"/>
                <w:color w:val="000000"/>
              </w:rPr>
            </w:pPr>
            <w:r>
              <w:rPr>
                <w:i w:val="false"/>
                <w:iCs w:val="false"/>
                <w:color w:val="000000"/>
                <w:sz w:val="22"/>
                <w:szCs w:val="22"/>
                <w:lang w:val="ru-RU"/>
              </w:rPr>
              <w:t>ДК 021:2015: 15110000-2 — М'ясо (</w:t>
            </w:r>
            <w:r>
              <w:rPr>
                <w:i w:val="false"/>
                <w:iCs w:val="false"/>
                <w:color w:val="000000"/>
                <w:sz w:val="22"/>
                <w:szCs w:val="22"/>
                <w:lang w:val="uk-UA"/>
              </w:rPr>
              <w:t>філе куряче охолоджене</w:t>
            </w:r>
            <w:r>
              <w:rPr>
                <w:i w:val="false"/>
                <w:iCs w:val="false"/>
                <w:color w:val="000000"/>
                <w:sz w:val="22"/>
                <w:szCs w:val="22"/>
                <w:lang w:val="ru-RU"/>
              </w:rPr>
              <w:t>)</w:t>
            </w:r>
          </w:p>
          <w:p>
            <w:pPr>
              <w:pStyle w:val="NormalWeb"/>
              <w:widowControl w:val="false"/>
              <w:spacing w:lineRule="auto" w:line="240" w:before="0" w:after="0"/>
              <w:ind w:left="0" w:right="0" w:firstLine="284"/>
              <w:jc w:val="both"/>
              <w:rPr>
                <w:rFonts w:ascii="Times New Roman" w:hAnsi="Times New Roman" w:eastAsia="Times New Roman"/>
                <w:i w:val="false"/>
                <w:i w:val="false"/>
                <w:iCs w:val="false"/>
                <w:sz w:val="24"/>
                <w:szCs w:val="24"/>
                <w:shd w:fill="FFFFFF" w:val="clear"/>
                <w:lang w:val="uk-UA" w:eastAsia="ru-RU"/>
              </w:rPr>
            </w:pPr>
            <w:r>
              <w:rPr>
                <w:rFonts w:eastAsia="Times New Roman"/>
                <w:i w:val="false"/>
                <w:iCs w:val="false"/>
                <w:sz w:val="22"/>
                <w:szCs w:val="22"/>
                <w:shd w:fill="FFFFFF" w:val="clear"/>
                <w:lang w:val="ru-RU" w:eastAsia="ru-RU"/>
              </w:rPr>
              <w:t>Код згідно з Єдиним закупівельним словником, що найбільше відповідає назві номенклатурної позиції предмета закупівлі</w:t>
            </w:r>
            <w:r>
              <w:rPr>
                <w:rFonts w:eastAsia="Times New Roman"/>
                <w:i w:val="false"/>
                <w:iCs w:val="false"/>
                <w:sz w:val="22"/>
                <w:szCs w:val="22"/>
                <w:shd w:fill="FFFFFF" w:val="clear"/>
                <w:lang w:val="uk-UA" w:eastAsia="ru-RU"/>
              </w:rPr>
              <w:t xml:space="preserve">  </w:t>
            </w:r>
            <w:r>
              <w:rPr>
                <w:rFonts w:eastAsia="Times New Roman"/>
                <w:i w:val="false"/>
                <w:iCs w:val="false"/>
                <w:sz w:val="22"/>
                <w:szCs w:val="22"/>
                <w:shd w:fill="FFFFFF" w:val="clear"/>
                <w:lang w:val="ru-RU" w:eastAsia="ru-RU"/>
              </w:rPr>
              <w:t xml:space="preserve">ДК 021:2015:15112130-6 – Курятина </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val="false"/>
                <w:iCs w:val="false"/>
                <w:sz w:val="24"/>
                <w:szCs w:val="24"/>
                <w:lang w:val="uk-UA" w:eastAsia="ru-RU"/>
              </w:rPr>
              <w:t>здійснюється без поділу на лоти</w:t>
            </w:r>
            <w:r>
              <w:rPr>
                <w:rFonts w:eastAsia="Times New Roman" w:ascii="Times New Roman" w:hAnsi="Times New Roman"/>
                <w:i/>
                <w:iCs/>
                <w:sz w:val="24"/>
                <w:szCs w:val="24"/>
                <w:lang w:val="uk-UA" w:eastAsia="ru-RU"/>
              </w:rPr>
              <w:t xml:space="preserve"> </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Місце поставки: 79069, м. Львів, вул. Брюховича 99. Кількість  товару : 400 кілограм</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до 31.12.2023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left="0" w:right="0" w:firstLine="284"/>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ListParagraph"/>
              <w:widowControl w:val="false"/>
              <w:numPr>
                <w:ilvl w:val="0"/>
                <w:numId w:val="1"/>
              </w:numPr>
              <w:spacing w:lineRule="auto" w:line="240" w:before="150" w:after="150"/>
              <w:contextualSpacing/>
              <w:jc w:val="both"/>
              <w:rPr>
                <w:shd w:fill="FFFFFF" w:val="clear"/>
              </w:rPr>
            </w:pPr>
            <w:r>
              <w:rPr>
                <w:rFonts w:eastAsia="Times New Roman" w:ascii="Times New Roman" w:hAnsi="Times New Roman"/>
                <w:sz w:val="24"/>
                <w:szCs w:val="24"/>
                <w:shd w:fill="FFFFFF" w:val="clear"/>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shd w:fill="FFFFFF" w:val="clear"/>
              </w:rPr>
              <w:t xml:space="preserve"> </w:t>
            </w:r>
            <w:r>
              <w:rPr>
                <w:rFonts w:eastAsia="Times New Roman" w:ascii="Times New Roman" w:hAnsi="Times New Roman"/>
                <w:sz w:val="24"/>
                <w:szCs w:val="24"/>
                <w:shd w:fill="FFFFFF" w:val="clear"/>
                <w:lang w:val="uk-UA" w:eastAsia="ru-RU"/>
              </w:rPr>
              <w:t>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shd w:fill="FFFFFF" w:val="clear"/>
              </w:rPr>
            </w:pPr>
            <w:r>
              <w:rPr>
                <w:rFonts w:eastAsia="Times New Roman" w:ascii="Times New Roman" w:hAnsi="Times New Roman"/>
                <w:sz w:val="24"/>
                <w:szCs w:val="24"/>
                <w:shd w:fill="FFFFFF" w:val="clear"/>
                <w:lang w:val="uk-UA" w:eastAsia="ru-RU"/>
              </w:rPr>
              <w:t>Перелік</w:t>
            </w:r>
            <w:r>
              <w:rPr>
                <w:shd w:fill="FFFFFF" w:val="clear"/>
              </w:rPr>
              <w:t xml:space="preserve"> </w:t>
            </w:r>
            <w:r>
              <w:rPr>
                <w:rFonts w:eastAsia="Times New Roman" w:ascii="Times New Roman" w:hAnsi="Times New Roman"/>
                <w:sz w:val="24"/>
                <w:szCs w:val="24"/>
                <w:shd w:fill="FFFFFF" w:val="clear"/>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rPr>
            </w:pPr>
            <w:r>
              <w:rPr>
                <w:rFonts w:eastAsia="Times New Roman" w:ascii="Times New Roman" w:hAnsi="Times New Roman"/>
                <w:sz w:val="24"/>
                <w:szCs w:val="24"/>
                <w:shd w:fill="FFFFFF" w:val="clear"/>
                <w:lang w:val="uk-UA" w:eastAsia="ru-RU"/>
              </w:rPr>
              <w:t>подання документа у форматі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замість «JPEG», «JPEG»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«RAR»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«7z»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Кінцевий строк подання тендерних пропозицій: 2</w:t>
            </w:r>
            <w:r>
              <w:rPr>
                <w:rFonts w:eastAsia="Times New Roman" w:ascii="Times New Roman" w:hAnsi="Times New Roman"/>
                <w:sz w:val="24"/>
                <w:szCs w:val="24"/>
                <w:lang w:val="uk-UA" w:eastAsia="ru-RU"/>
              </w:rPr>
              <w:t>7</w:t>
            </w:r>
            <w:r>
              <w:rPr>
                <w:rFonts w:eastAsia="Times New Roman" w:ascii="Times New Roman" w:hAnsi="Times New Roman"/>
                <w:sz w:val="24"/>
                <w:szCs w:val="24"/>
                <w:lang w:val="uk-UA" w:eastAsia="ru-RU"/>
              </w:rPr>
              <w:t>.10.2023, 10.00 год</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після закінчення кінцевого до строку їх подання не приймаються електронною системою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Єдиний критерій оцінки – Ціна – 100%.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Мінімальний крок пониження ціни  - 0,5 % від вартості закупівлі.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13"/>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3"/>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3"/>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3"/>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13"/>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13"/>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7"/>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7"/>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7"/>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numPr>
                <w:ilvl w:val="0"/>
                <w:numId w:val="8"/>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2) тендерна пропозиція:</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10"/>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widowControl w:val="false"/>
              <w:numPr>
                <w:ilvl w:val="0"/>
                <w:numId w:val="10"/>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istParagraph"/>
              <w:widowControl w:val="false"/>
              <w:numPr>
                <w:ilvl w:val="0"/>
                <w:numId w:val="10"/>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pPr>
              <w:pStyle w:val="ListParagraph"/>
              <w:widowControl w:val="false"/>
              <w:numPr>
                <w:ilvl w:val="0"/>
                <w:numId w:val="10"/>
              </w:numPr>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istParagraph"/>
              <w:widowControl w:val="false"/>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4"/>
                <w:szCs w:val="24"/>
                <w:shd w:fill="00FF00" w:val="clear"/>
                <w:lang w:val="uk-UA"/>
              </w:rPr>
            </w:pPr>
            <w:r>
              <w:rPr>
                <w:rFonts w:ascii="Times New Roman" w:hAnsi="Times New Roman"/>
                <w:sz w:val="24"/>
                <w:szCs w:val="24"/>
                <w:shd w:fill="00FF00" w:val="clear"/>
                <w:lang w:val="uk-UA"/>
              </w:rPr>
            </w:r>
          </w:p>
          <w:p>
            <w:pPr>
              <w:pStyle w:val="ListParagraph"/>
              <w:widowControl w:val="false"/>
              <w:numPr>
                <w:ilvl w:val="0"/>
                <w:numId w:val="11"/>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11"/>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left="720" w:right="0" w:hanging="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4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1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1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1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Кваліфікаційні критерії</w:t>
      </w:r>
    </w:p>
    <w:tbl>
      <w:tblPr>
        <w:tblW w:w="9345" w:type="dxa"/>
        <w:jc w:val="left"/>
        <w:tblInd w:w="0" w:type="dxa"/>
        <w:tblLayout w:type="fixed"/>
        <w:tblCellMar>
          <w:top w:w="0" w:type="dxa"/>
          <w:left w:w="108" w:type="dxa"/>
          <w:bottom w:w="0" w:type="dxa"/>
          <w:right w:w="108" w:type="dxa"/>
        </w:tblCellMar>
      </w:tblPr>
      <w:tblGrid>
        <w:gridCol w:w="558"/>
        <w:gridCol w:w="2980"/>
        <w:gridCol w:w="5807"/>
      </w:tblGrid>
      <w:tr>
        <w:trPr/>
        <w:tc>
          <w:tcPr>
            <w:tcW w:w="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w:t>
            </w:r>
          </w:p>
        </w:tc>
        <w:tc>
          <w:tcPr>
            <w:tcW w:w="2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Назва кваліфікаційного критерію</w:t>
            </w:r>
          </w:p>
        </w:tc>
        <w:tc>
          <w:tcPr>
            <w:tcW w:w="58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trPr>
          <w:trHeight w:val="9421" w:hRule="atLeast"/>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1</w:t>
            </w:r>
          </w:p>
        </w:tc>
        <w:tc>
          <w:tcPr>
            <w:tcW w:w="2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1</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обладнання, матеріально-технічної бази та технологій учасника</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Pr>
            <w:tblGrid>
              <w:gridCol w:w="474"/>
              <w:gridCol w:w="2077"/>
              <w:gridCol w:w="1174"/>
              <w:gridCol w:w="1854"/>
            </w:tblGrid>
            <w:tr>
              <w:trPr/>
              <w:tc>
                <w:tcPr>
                  <w:tcW w:w="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2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w:t>
                  </w:r>
                </w:p>
              </w:tc>
              <w:tc>
                <w:tcPr>
                  <w:tcW w:w="1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Кількість</w:t>
                  </w:r>
                </w:p>
              </w:tc>
              <w:tc>
                <w:tcPr>
                  <w:tcW w:w="1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trPr/>
              <w:tc>
                <w:tcPr>
                  <w:tcW w:w="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2</w:t>
            </w:r>
          </w:p>
        </w:tc>
        <w:tc>
          <w:tcPr>
            <w:tcW w:w="2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z w:val="24"/>
                <w:szCs w:val="24"/>
                <w:vertAlign w:val="superscript"/>
                <w:lang w:val="uk-UA"/>
              </w:rPr>
              <w:t>*</w:t>
            </w:r>
          </w:p>
        </w:tc>
        <w:tc>
          <w:tcPr>
            <w:tcW w:w="5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2</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Pr>
            <w:tblGrid>
              <w:gridCol w:w="454"/>
              <w:gridCol w:w="1057"/>
              <w:gridCol w:w="944"/>
              <w:gridCol w:w="1381"/>
              <w:gridCol w:w="1744"/>
            </w:tblGrid>
            <w:tr>
              <w:trPr/>
              <w:tc>
                <w:tcPr>
                  <w:tcW w:w="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10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ПІБ</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Посада</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 xml:space="preserve">Загальний стаж роботи </w:t>
                  </w:r>
                </w:p>
              </w:tc>
              <w:tc>
                <w:tcPr>
                  <w:tcW w:w="1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Підстава використання праці</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3</w:t>
            </w:r>
          </w:p>
        </w:tc>
        <w:tc>
          <w:tcPr>
            <w:tcW w:w="2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3</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Pr>
            <w:tblGrid>
              <w:gridCol w:w="454"/>
              <w:gridCol w:w="1876"/>
              <w:gridCol w:w="1447"/>
              <w:gridCol w:w="1802"/>
            </w:tblGrid>
            <w:tr>
              <w:trPr/>
              <w:tc>
                <w:tcPr>
                  <w:tcW w:w="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 замовника за договором</w:t>
                  </w:r>
                </w:p>
              </w:tc>
              <w:tc>
                <w:tcPr>
                  <w:tcW w:w="14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 xml:space="preserve">Номер та дата договору </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Документ(и), що підтверджують виконання договору</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rHeight w:val="53" w:hRule="atLeast"/>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tc>
      </w:tr>
      <w:tr>
        <w:trPr/>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29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5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jc w:val="left"/>
        <w:tblInd w:w="-714" w:type="dxa"/>
        <w:tblLayout w:type="fixed"/>
        <w:tblCellMar>
          <w:top w:w="0" w:type="dxa"/>
          <w:left w:w="108" w:type="dxa"/>
          <w:bottom w:w="0" w:type="dxa"/>
          <w:right w:w="108" w:type="dxa"/>
        </w:tblCellMar>
      </w:tblPr>
      <w:tblGrid>
        <w:gridCol w:w="560"/>
        <w:gridCol w:w="3299"/>
        <w:gridCol w:w="3246"/>
        <w:gridCol w:w="3526"/>
      </w:tblGrid>
      <w:tr>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val="uk-UA" w:eastAsia="ru-RU"/>
              </w:rPr>
              <w:t>п/п</w:t>
            </w:r>
          </w:p>
        </w:tc>
        <w:tc>
          <w:tcPr>
            <w:tcW w:w="3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r>
                <w:rPr>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fill="FFFFFF" w:val="clear"/>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pPr>
              <w:pStyle w:val="Normal"/>
              <w:widowControl w:val="false"/>
              <w:jc w:val="both"/>
              <w:rPr>
                <w:rFonts w:ascii="Times New Roman" w:hAnsi="Times New Roman"/>
                <w:sz w:val="24"/>
                <w:szCs w:val="24"/>
                <w:shd w:fill="FFFFFF" w:val="clear"/>
                <w:lang w:val="uk-UA" w:eastAsia="ru-RU"/>
              </w:rPr>
            </w:pPr>
            <w:r>
              <w:rPr>
                <w:rFonts w:ascii="Times New Roman" w:hAnsi="Times New Roman"/>
                <w:i/>
                <w:iCs/>
                <w:sz w:val="24"/>
                <w:szCs w:val="24"/>
                <w:shd w:fill="FFFFFF" w:val="clear"/>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lang w:eastAsia="ru-RU"/>
              </w:rPr>
              <w:t>**</w:t>
            </w:r>
            <w:r>
              <w:rPr>
                <w:rFonts w:ascii="Times New Roman" w:hAnsi="Times New Roman"/>
                <w:sz w:val="24"/>
                <w:szCs w:val="24"/>
                <w:shd w:fill="FFFFFF" w:val="clear"/>
                <w:lang w:val="uk-UA" w:eastAsia="ru-RU"/>
              </w:rPr>
              <w:t xml:space="preserve">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fill="FFFFFF" w:val="clear"/>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pPr>
              <w:pStyle w:val="Normal"/>
              <w:widowControl w:val="false"/>
              <w:numPr>
                <w:ilvl w:val="0"/>
                <w:numId w:val="14"/>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right="0" w:hanging="0"/>
              <w:jc w:val="both"/>
              <w:rPr>
                <w:rFonts w:ascii="Times New Roman" w:hAnsi="Times New Roman"/>
                <w:sz w:val="24"/>
                <w:szCs w:val="24"/>
                <w:lang w:val="uk-UA"/>
              </w:rPr>
            </w:pPr>
            <w:r>
              <w:rPr>
                <w:rFonts w:ascii="Times New Roman" w:hAnsi="Times New Roman"/>
                <w:sz w:val="24"/>
                <w:szCs w:val="24"/>
                <w:lang w:val="uk-UA"/>
              </w:rPr>
              <w:t xml:space="preserve">або </w:t>
            </w:r>
          </w:p>
          <w:p>
            <w:pPr>
              <w:pStyle w:val="Normal"/>
              <w:widowControl w:val="false"/>
              <w:numPr>
                <w:ilvl w:val="0"/>
                <w:numId w:val="14"/>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або</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_____________</w:t>
      </w:r>
    </w:p>
    <w:p>
      <w:pPr>
        <w:pStyle w:val="Normal"/>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pStyle w:val="Normal"/>
        <w:jc w:val="both"/>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pPr>
        <w:pStyle w:val="Normal"/>
        <w:jc w:val="both"/>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pPr>
        <w:pStyle w:val="Normal"/>
        <w:jc w:val="both"/>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_______________</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3 до тендерної документації</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center"/>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pPr>
        <w:pStyle w:val="Normal"/>
        <w:spacing w:before="0" w:after="160"/>
        <w:contextualSpacing/>
        <w:jc w:val="center"/>
        <w:rPr>
          <w:rFonts w:ascii="Times New Roman" w:hAnsi="Times New Roman"/>
          <w:b/>
          <w:b/>
          <w:bCs/>
          <w:i/>
          <w:i/>
          <w:iCs/>
          <w:sz w:val="20"/>
          <w:szCs w:val="20"/>
          <w:lang w:val="uk-UA"/>
        </w:rPr>
      </w:pPr>
      <w:r>
        <w:rPr>
          <w:rFonts w:ascii="Times New Roman" w:hAnsi="Times New Roman"/>
          <w:b/>
          <w:bCs/>
          <w:i/>
          <w:iCs/>
          <w:sz w:val="20"/>
          <w:szCs w:val="20"/>
          <w:lang w:val="uk-UA"/>
        </w:rPr>
      </w:r>
    </w:p>
    <w:p>
      <w:pPr>
        <w:pStyle w:val="Normal"/>
        <w:jc w:val="center"/>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rPr>
      </w:pPr>
      <w:r>
        <w:rPr>
          <w:rFonts w:ascii="Times New Roman" w:hAnsi="Times New Roman"/>
          <w:b/>
        </w:rPr>
        <w:t>до предмету закупівлі</w:t>
      </w:r>
    </w:p>
    <w:p>
      <w:pPr>
        <w:pStyle w:val="Normal"/>
        <w:jc w:val="center"/>
        <w:rPr/>
      </w:pPr>
      <w:r>
        <w:rPr>
          <w:rFonts w:ascii="Times New Roman" w:hAnsi="Times New Roman"/>
          <w:b/>
          <w:lang w:val="uk-UA"/>
        </w:rPr>
        <w:t>«ДК 021:2015</w:t>
      </w:r>
      <w:r>
        <w:rPr>
          <w:rFonts w:ascii="Times New Roman" w:hAnsi="Times New Roman"/>
          <w:b/>
        </w:rPr>
        <w:t>: 15</w:t>
      </w:r>
      <w:r>
        <w:rPr>
          <w:rFonts w:ascii="Times New Roman" w:hAnsi="Times New Roman"/>
          <w:b/>
          <w:lang w:val="uk-UA"/>
        </w:rPr>
        <w:t>11</w:t>
      </w:r>
      <w:r>
        <w:rPr>
          <w:rFonts w:ascii="Times New Roman" w:hAnsi="Times New Roman"/>
          <w:b/>
        </w:rPr>
        <w:t>0000-</w:t>
      </w:r>
      <w:r>
        <w:rPr>
          <w:rFonts w:ascii="Times New Roman" w:hAnsi="Times New Roman"/>
          <w:b/>
          <w:lang w:val="uk-UA"/>
        </w:rPr>
        <w:t>2</w:t>
      </w:r>
      <w:r>
        <w:rPr>
          <w:rFonts w:ascii="Times New Roman" w:hAnsi="Times New Roman"/>
          <w:b/>
        </w:rPr>
        <w:t xml:space="preserve"> — </w:t>
      </w:r>
      <w:r>
        <w:rPr>
          <w:rFonts w:ascii="Times New Roman" w:hAnsi="Times New Roman"/>
          <w:b/>
          <w:lang w:val="uk-UA"/>
        </w:rPr>
        <w:t>М'ясо (філе куряче охолоджене)»</w:t>
      </w:r>
    </w:p>
    <w:p>
      <w:pPr>
        <w:pStyle w:val="NormalWeb"/>
        <w:spacing w:before="280" w:after="280"/>
        <w:ind w:left="720" w:right="0" w:hanging="0"/>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Pr>
      <w:tblGrid>
        <w:gridCol w:w="561"/>
        <w:gridCol w:w="2410"/>
        <w:gridCol w:w="5244"/>
        <w:gridCol w:w="992"/>
        <w:gridCol w:w="1000"/>
      </w:tblGrid>
      <w:tr>
        <w:trPr/>
        <w:tc>
          <w:tcPr>
            <w:tcW w:w="561" w:type="dxa"/>
            <w:tcBorders>
              <w:top w:val="single" w:sz="2" w:space="0" w:color="000000"/>
              <w:left w:val="single" w:sz="2" w:space="0" w:color="000000"/>
              <w:bottom w:val="single" w:sz="2" w:space="0" w:color="000000"/>
            </w:tcBorders>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4" w:type="dxa"/>
            <w:tcBorders>
              <w:top w:val="single" w:sz="2" w:space="0" w:color="000000"/>
              <w:left w:val="single" w:sz="2" w:space="0" w:color="000000"/>
              <w:bottom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Одиниця виміру</w:t>
            </w:r>
          </w:p>
        </w:tc>
        <w:tc>
          <w:tcPr>
            <w:tcW w:w="1000" w:type="dxa"/>
            <w:tcBorders>
              <w:top w:val="single" w:sz="2" w:space="0" w:color="000000"/>
              <w:left w:val="single" w:sz="2" w:space="0" w:color="000000"/>
              <w:bottom w:val="single" w:sz="2" w:space="0" w:color="000000"/>
              <w:right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vAlign w:val="center"/>
          </w:tcPr>
          <w:p>
            <w:pPr>
              <w:pStyle w:val="Style26"/>
              <w:widowControl w:val="false"/>
              <w:jc w:val="center"/>
              <w:rPr>
                <w:rFonts w:eastAsia="Times New Roman" w:cs="Times New Roman"/>
                <w:sz w:val="22"/>
                <w:szCs w:val="22"/>
                <w:shd w:fill="FFFFFF" w:val="clear"/>
                <w:lang w:val="en-US"/>
              </w:rPr>
            </w:pPr>
            <w:r>
              <w:rPr>
                <w:rFonts w:eastAsia="Times New Roman" w:cs="Times New Roman"/>
                <w:sz w:val="22"/>
                <w:szCs w:val="22"/>
                <w:shd w:fill="FFFFFF" w:val="clear"/>
                <w:lang w:val="en-US"/>
              </w:rPr>
            </w:r>
          </w:p>
        </w:tc>
        <w:tc>
          <w:tcPr>
            <w:tcW w:w="2410" w:type="dxa"/>
            <w:tcBorders>
              <w:left w:val="single" w:sz="2" w:space="0" w:color="000000"/>
              <w:bottom w:val="single" w:sz="4"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r>
          </w:p>
        </w:tc>
        <w:tc>
          <w:tcPr>
            <w:tcW w:w="5244" w:type="dxa"/>
            <w:tcBorders>
              <w:left w:val="single" w:sz="2" w:space="0" w:color="000000"/>
              <w:bottom w:val="single" w:sz="4" w:space="0" w:color="000000"/>
            </w:tcBorders>
            <w:vAlign w:val="center"/>
          </w:tcPr>
          <w:p>
            <w:pPr>
              <w:pStyle w:val="Normal"/>
              <w:widowControl w:val="false"/>
              <w:snapToGrid w:val="false"/>
              <w:spacing w:before="0" w:after="0"/>
              <w:jc w:val="both"/>
              <w:rPr>
                <w:rFonts w:ascii="Times New Roman" w:hAnsi="Times New Roman" w:eastAsia="Times New Roman"/>
              </w:rPr>
            </w:pPr>
            <w:r>
              <w:rPr>
                <w:rFonts w:eastAsia="Times New Roman" w:ascii="Times New Roman" w:hAnsi="Times New Roman"/>
              </w:rPr>
            </w:r>
          </w:p>
        </w:tc>
        <w:tc>
          <w:tcPr>
            <w:tcW w:w="992" w:type="dxa"/>
            <w:tcBorders>
              <w:left w:val="single" w:sz="2" w:space="0" w:color="000000"/>
              <w:bottom w:val="single" w:sz="4" w:space="0" w:color="000000"/>
            </w:tcBorders>
            <w:vAlign w:val="center"/>
          </w:tcPr>
          <w:p>
            <w:pPr>
              <w:pStyle w:val="Style26"/>
              <w:widowControl w:val="false"/>
              <w:jc w:val="center"/>
              <w:rPr>
                <w:rFonts w:eastAsia="Times New Roman" w:cs="Times New Roman"/>
                <w:sz w:val="22"/>
                <w:szCs w:val="22"/>
              </w:rPr>
            </w:pPr>
            <w:r>
              <w:rPr>
                <w:rFonts w:eastAsia="Times New Roman" w:cs="Times New Roman"/>
                <w:sz w:val="22"/>
                <w:szCs w:val="22"/>
              </w:rPr>
            </w:r>
          </w:p>
        </w:tc>
        <w:tc>
          <w:tcPr>
            <w:tcW w:w="1000" w:type="dxa"/>
            <w:tcBorders>
              <w:left w:val="single" w:sz="2" w:space="0" w:color="000000"/>
              <w:bottom w:val="single" w:sz="4" w:space="0" w:color="000000"/>
              <w:right w:val="single" w:sz="2" w:space="0" w:color="000000"/>
            </w:tcBorders>
            <w:vAlign w:val="center"/>
          </w:tcPr>
          <w:p>
            <w:pPr>
              <w:pStyle w:val="Style26"/>
              <w:widowControl w:val="false"/>
              <w:snapToGrid w:val="false"/>
              <w:jc w:val="center"/>
              <w:rPr>
                <w:rFonts w:cs="Times New Roman"/>
                <w:sz w:val="22"/>
                <w:szCs w:val="22"/>
              </w:rPr>
            </w:pPr>
            <w:r>
              <w:rPr>
                <w:rFonts w:cs="Times New Roman"/>
                <w:sz w:val="22"/>
                <w:szCs w:val="22"/>
              </w:rPr>
            </w:r>
          </w:p>
        </w:tc>
      </w:tr>
      <w:tr>
        <w:trPr/>
        <w:tc>
          <w:tcPr>
            <w:tcW w:w="561" w:type="dxa"/>
            <w:tcBorders>
              <w:left w:val="single" w:sz="2"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1</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both"/>
              <w:rPr>
                <w:rFonts w:cs="Times New Roman"/>
              </w:rPr>
            </w:pPr>
            <w:r>
              <w:rPr>
                <w:rFonts w:eastAsia="Times New Roman" w:cs="Times New Roman"/>
                <w:sz w:val="22"/>
                <w:szCs w:val="22"/>
                <w:shd w:fill="FFFFFF" w:val="clear"/>
                <w:lang w:val="uk-UA"/>
              </w:rPr>
              <w:t>Філе куряче</w:t>
            </w:r>
            <w:r>
              <w:rPr>
                <w:rFonts w:eastAsia="Times New Roman" w:cs="Times New Roman"/>
                <w:sz w:val="22"/>
                <w:szCs w:val="22"/>
                <w:shd w:fill="FFFFFF" w:val="clear"/>
              </w:rPr>
              <w:t xml:space="preserve"> </w:t>
            </w:r>
            <w:r>
              <w:rPr>
                <w:rFonts w:eastAsia="Calibri" w:cs="Times New Roman"/>
                <w:sz w:val="22"/>
                <w:szCs w:val="22"/>
                <w:shd w:fill="FFFFFF" w:val="clear"/>
              </w:rPr>
              <w:t xml:space="preserve"> охолоджен</w:t>
            </w:r>
            <w:r>
              <w:rPr>
                <w:rFonts w:eastAsia="Calibri" w:cs="Times New Roman"/>
                <w:sz w:val="22"/>
                <w:szCs w:val="22"/>
                <w:shd w:fill="FFFFFF" w:val="clear"/>
                <w:lang w:val="uk-UA"/>
              </w:rPr>
              <w:t>е</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both"/>
              <w:rPr>
                <w:rFonts w:ascii="Times New Roman" w:hAnsi="Times New Roman"/>
              </w:rPr>
            </w:pPr>
            <w:r>
              <w:rPr>
                <w:rFonts w:ascii="Times New Roman" w:hAnsi="Times New Roman"/>
                <w:lang w:val="uk-UA"/>
              </w:rPr>
              <w:t>Філе куряче охолоджене повинн</w:t>
            </w:r>
            <w:r>
              <w:rPr>
                <w:rFonts w:ascii="Times New Roman" w:hAnsi="Times New Roman"/>
              </w:rPr>
              <w:t>і</w:t>
            </w:r>
            <w:r>
              <w:rPr>
                <w:rFonts w:ascii="Times New Roman" w:hAnsi="Times New Roman"/>
                <w:lang w:val="uk-UA"/>
              </w:rPr>
              <w:t xml:space="preserve"> бути добре обезкровлен</w:t>
            </w:r>
            <w:r>
              <w:rPr>
                <w:rFonts w:ascii="Times New Roman" w:hAnsi="Times New Roman"/>
              </w:rPr>
              <w:t>і</w:t>
            </w:r>
            <w:r>
              <w:rPr>
                <w:rFonts w:ascii="Times New Roman" w:hAnsi="Times New Roman"/>
                <w:lang w:val="uk-UA"/>
              </w:rPr>
              <w:t xml:space="preserve">,  без плям, синців. Добре вимиті. Колір білувато-жовтий або блідно-жовтий. Запах властивий доброякісному м’ясу птиці.  Товар повинен відповідати показникам безпечності та якості для харчових продуктів, які встановлено нормативно-правовими актами України, та ДСТУ або ТУ. Товар має бути фасований в упакування дозволене до використання органами державного санітарно-епідеміологічного нагляду. Термін придатності від загального терміну зберігання, передбаченого виробником на час поставки не менше ніж </w:t>
            </w:r>
            <w:r>
              <w:rPr>
                <w:rFonts w:ascii="Times New Roman" w:hAnsi="Times New Roman"/>
              </w:rPr>
              <w:t>80</w:t>
            </w:r>
            <w:r>
              <w:rPr>
                <w:rFonts w:ascii="Times New Roman" w:hAnsi="Times New Roman"/>
                <w:lang w:val="uk-UA"/>
              </w:rPr>
              <w:t xml:space="preserve">%. </w:t>
            </w:r>
            <w:r>
              <w:rPr>
                <w:rFonts w:eastAsia="Times New Roman" w:ascii="Times New Roman" w:hAnsi="Times New Roman"/>
                <w:lang w:val="uk-UA"/>
              </w:rPr>
              <w:t>Вага вказується під час замовлення, в заявці Замовника.</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0"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snapToGrid w:val="false"/>
              <w:jc w:val="center"/>
              <w:rPr>
                <w:rFonts w:cs="Times New Roman"/>
                <w:sz w:val="22"/>
                <w:szCs w:val="22"/>
                <w:lang w:val="uk-UA"/>
              </w:rPr>
            </w:pPr>
            <w:r>
              <w:rPr>
                <w:rFonts w:cs="Times New Roman"/>
                <w:sz w:val="22"/>
                <w:szCs w:val="22"/>
                <w:lang w:val="uk-UA"/>
              </w:rPr>
              <w:t>400</w:t>
            </w:r>
          </w:p>
        </w:tc>
      </w:tr>
      <w:tr>
        <w:trPr/>
        <w:tc>
          <w:tcPr>
            <w:tcW w:w="561"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shd w:fill="FFFFFF" w:val="clear"/>
              </w:rPr>
            </w:pPr>
            <w:r>
              <w:rPr>
                <w:rFonts w:eastAsia="Times New Roman" w:cs="Times New Roman"/>
                <w:sz w:val="22"/>
                <w:szCs w:val="22"/>
                <w:shd w:fill="FFFFFF" w:val="clear"/>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both"/>
              <w:rPr>
                <w:rFonts w:eastAsia="Times New Roman" w:cs="Times New Roman"/>
                <w:sz w:val="22"/>
                <w:szCs w:val="22"/>
                <w:shd w:fill="FFFFFF" w:val="clear"/>
              </w:rPr>
            </w:pPr>
            <w:r>
              <w:rPr>
                <w:rFonts w:eastAsia="Times New Roman" w:cs="Times New Roman"/>
                <w:sz w:val="22"/>
                <w:szCs w:val="22"/>
                <w:shd w:fill="FFFFFF" w:val="clear"/>
              </w:rPr>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both"/>
              <w:rPr>
                <w:rFonts w:ascii="Times New Roman" w:hAnsi="Times New Roman"/>
              </w:rPr>
            </w:pPr>
            <w:r>
              <w:rPr>
                <w:rFonts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rPr>
            </w:pPr>
            <w:r>
              <w:rPr>
                <w:rFonts w:eastAsia="Times New Roman" w:cs="Times New Roman"/>
                <w:sz w:val="22"/>
                <w:szCs w:val="22"/>
              </w:rPr>
            </w:r>
          </w:p>
        </w:tc>
        <w:tc>
          <w:tcPr>
            <w:tcW w:w="1000"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snapToGrid w:val="false"/>
              <w:jc w:val="center"/>
              <w:rPr>
                <w:rFonts w:cs="Times New Roman"/>
                <w:sz w:val="22"/>
                <w:szCs w:val="22"/>
              </w:rPr>
            </w:pPr>
            <w:r>
              <w:rPr>
                <w:rFonts w:cs="Times New Roman"/>
                <w:sz w:val="22"/>
                <w:szCs w:val="22"/>
              </w:rPr>
            </w:r>
          </w:p>
        </w:tc>
      </w:tr>
    </w:tbl>
    <w:p>
      <w:pPr>
        <w:pStyle w:val="1"/>
        <w:ind w:left="-12" w:right="0" w:firstLine="444"/>
        <w:jc w:val="both"/>
        <w:rPr>
          <w:rFonts w:ascii="Times New Roman" w:hAnsi="Times New Roman" w:cs="Times New Roman"/>
        </w:rPr>
      </w:pPr>
      <w:r>
        <w:rPr>
          <w:rFonts w:cs="Times New Roman" w:ascii="Times New Roman" w:hAnsi="Times New Roman"/>
        </w:rPr>
      </w:r>
    </w:p>
    <w:p>
      <w:pPr>
        <w:pStyle w:val="NormalWeb"/>
        <w:spacing w:lineRule="auto" w:line="259" w:before="0" w:after="0"/>
        <w:ind w:left="0" w:right="0" w:firstLine="567"/>
        <w:jc w:val="both"/>
        <w:rPr/>
      </w:pPr>
      <w:r>
        <w:rPr>
          <w:color w:val="000000"/>
          <w:sz w:val="22"/>
          <w:szCs w:val="22"/>
          <w:lang w:val="uk-UA"/>
        </w:rPr>
        <w:t xml:space="preserve">2. </w:t>
      </w:r>
      <w:r>
        <w:rPr>
          <w:color w:val="000000"/>
          <w:sz w:val="22"/>
          <w:szCs w:val="22"/>
          <w:lang w:val="ru-RU"/>
        </w:rPr>
        <w:t>Технічні характеристики та вимоги:</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0" w:after="0"/>
        <w:ind w:left="0" w:right="0" w:firstLine="567"/>
        <w:jc w:val="both"/>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left="0" w:right="0" w:firstLine="567"/>
        <w:jc w:val="both"/>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0" w:after="0"/>
        <w:ind w:left="0" w:right="0" w:firstLine="567"/>
        <w:jc w:val="both"/>
        <w:rPr>
          <w:color w:val="000000"/>
          <w:sz w:val="22"/>
          <w:szCs w:val="22"/>
          <w:lang w:val="ru-RU"/>
        </w:rPr>
      </w:pPr>
      <w:r>
        <w:rPr>
          <w:color w:val="000000"/>
          <w:sz w:val="22"/>
          <w:szCs w:val="22"/>
          <w:lang w:val="ru-RU"/>
        </w:rPr>
      </w:r>
    </w:p>
    <w:p>
      <w:pPr>
        <w:pStyle w:val="NormalWeb"/>
        <w:spacing w:lineRule="auto" w:line="259" w:before="0" w:after="0"/>
        <w:ind w:left="0" w:right="0"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0" w:after="0"/>
        <w:ind w:left="0" w:right="0" w:firstLine="567"/>
        <w:jc w:val="both"/>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left="0" w:right="0" w:firstLine="567"/>
        <w:jc w:val="both"/>
        <w:rPr>
          <w:rFonts w:ascii="Times New Roman" w:hAnsi="Times New Roman" w:eastAsia="Calibri" w:cs="Times New Roman"/>
          <w:lang w:val="uk-UA"/>
        </w:rPr>
      </w:pPr>
      <w:r>
        <w:rPr>
          <w:rFonts w:eastAsia="Calibri" w:cs="Times New Roman" w:ascii="Times New Roman" w:hAnsi="Times New Roman"/>
          <w:lang w:val="uk-UA"/>
        </w:rPr>
      </w:r>
    </w:p>
    <w:p>
      <w:pPr>
        <w:pStyle w:val="1"/>
        <w:spacing w:lineRule="auto" w:line="259"/>
        <w:ind w:left="0" w:right="0" w:firstLine="567"/>
        <w:jc w:val="both"/>
        <w:rPr/>
      </w:pPr>
      <w:r>
        <w:rPr>
          <w:rFonts w:eastAsia="Calibri" w:cs="Times New Roman" w:ascii="Times New Roman" w:hAnsi="Times New Roman"/>
          <w:lang w:val="uk-UA"/>
        </w:rPr>
        <w:t xml:space="preserve">4. </w:t>
      </w:r>
      <w:r>
        <w:rPr>
          <w:rFonts w:cs="Times New Roman" w:ascii="Times New Roman" w:hAnsi="Times New Roman"/>
          <w:color w:val="auto"/>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lang w:val="uk-UA"/>
        </w:rPr>
        <w:t xml:space="preserve"> (надати в складі тендерної пропозиції відповідний гарантійний лист довільної форми).</w:t>
      </w:r>
    </w:p>
    <w:p>
      <w:pPr>
        <w:pStyle w:val="1"/>
        <w:spacing w:lineRule="auto" w:line="259"/>
        <w:ind w:left="0" w:right="0" w:firstLine="567"/>
        <w:jc w:val="both"/>
        <w:rPr>
          <w:rFonts w:ascii="Times New Roman" w:hAnsi="Times New Roman" w:eastAsia="Calibri" w:cs="Times New Roman"/>
          <w:lang w:val="uk-UA"/>
        </w:rPr>
      </w:pPr>
      <w:r>
        <w:rPr>
          <w:rFonts w:eastAsia="Calibri" w:cs="Times New Roman" w:ascii="Times New Roman" w:hAnsi="Times New Roman"/>
          <w:lang w:val="uk-UA"/>
        </w:rPr>
      </w:r>
    </w:p>
    <w:p>
      <w:pPr>
        <w:pStyle w:val="1"/>
        <w:numPr>
          <w:ilvl w:val="0"/>
          <w:numId w:val="0"/>
        </w:numPr>
        <w:spacing w:lineRule="auto" w:line="259"/>
        <w:ind w:left="720" w:right="0" w:hanging="0"/>
        <w:jc w:val="both"/>
        <w:rPr/>
      </w:pPr>
      <w:r>
        <w:rPr>
          <w:rFonts w:eastAsia="Calibri" w:cs="Times New Roman" w:ascii="Times New Roman" w:hAnsi="Times New Roman"/>
          <w:lang w:val="uk-UA"/>
        </w:rPr>
        <w:t xml:space="preserve">5. Надати у складі тендерної пропозиції </w:t>
      </w:r>
      <w:r>
        <w:rPr>
          <w:rFonts w:cs="Times New Roman" w:ascii="Times New Roman" w:hAnsi="Times New Roman"/>
          <w:lang w:val="uk-UA"/>
        </w:rPr>
        <w:t>скан</w:t>
      </w:r>
      <w:r>
        <w:rPr>
          <w:rFonts w:cs="Times New Roman" w:ascii="Times New Roman" w:hAnsi="Times New Roman"/>
          <w:lang w:val="uk-UA" w:eastAsia="uk-UA"/>
        </w:rPr>
        <w:t>копію сертифікату</w:t>
      </w:r>
      <w:r>
        <w:rPr>
          <w:rFonts w:cs="Times New Roman" w:ascii="Times New Roman" w:hAnsi="Times New Roman"/>
          <w:lang w:val="uk-UA"/>
        </w:rPr>
        <w:t xml:space="preserve"> на систему управління безпечністю харчових продуктів</w:t>
      </w:r>
      <w:r>
        <w:rPr>
          <w:rFonts w:cs="Times New Roman" w:ascii="Times New Roman" w:hAnsi="Times New Roman"/>
          <w:lang w:val="uk-UA" w:eastAsia="uk-UA"/>
        </w:rPr>
        <w:t xml:space="preserve">, </w:t>
      </w:r>
      <w:r>
        <w:rPr>
          <w:rFonts w:cs="Times New Roman" w:ascii="Times New Roman" w:hAnsi="Times New Roman"/>
          <w:lang w:val="uk-UA"/>
        </w:rPr>
        <w:t xml:space="preserve">стосовно зберігання, транспортування та розповсюдження продуктів харчування ДСТУ </w:t>
      </w:r>
      <w:r>
        <w:rPr>
          <w:rFonts w:cs="Times New Roman" w:ascii="Times New Roman" w:hAnsi="Times New Roman"/>
          <w:lang w:val="en-US"/>
        </w:rPr>
        <w:t>ISO</w:t>
      </w:r>
      <w:r>
        <w:rPr>
          <w:rFonts w:cs="Times New Roman" w:ascii="Times New Roman" w:hAnsi="Times New Roman"/>
          <w:lang w:val="uk-UA"/>
        </w:rPr>
        <w:t xml:space="preserve"> 22000:2019 </w:t>
      </w:r>
      <w:r>
        <w:rPr>
          <w:rFonts w:cs="Times New Roman" w:ascii="Times New Roman" w:hAnsi="Times New Roman"/>
          <w:lang w:val="uk-UA" w:eastAsia="uk-UA"/>
        </w:rPr>
        <w:t>(</w:t>
      </w:r>
      <w:r>
        <w:rPr>
          <w:rFonts w:cs="Times New Roman" w:ascii="Times New Roman" w:hAnsi="Times New Roman"/>
          <w:lang w:val="en-US" w:eastAsia="uk-UA"/>
        </w:rPr>
        <w:t>ISO</w:t>
      </w:r>
      <w:r>
        <w:rPr>
          <w:rFonts w:cs="Times New Roman" w:ascii="Times New Roman" w:hAnsi="Times New Roman"/>
          <w:lang w:val="uk-UA" w:eastAsia="uk-UA"/>
        </w:rPr>
        <w:t xml:space="preserve"> 22000:2018, </w:t>
      </w:r>
      <w:r>
        <w:rPr>
          <w:rFonts w:cs="Times New Roman" w:ascii="Times New Roman" w:hAnsi="Times New Roman"/>
          <w:lang w:val="en-US" w:eastAsia="uk-UA"/>
        </w:rPr>
        <w:t>IDT</w:t>
      </w:r>
      <w:r>
        <w:rPr>
          <w:rFonts w:cs="Times New Roman" w:ascii="Times New Roman" w:hAnsi="Times New Roman"/>
          <w:lang w:val="uk-UA" w:eastAsia="uk-UA"/>
        </w:rPr>
        <w:t xml:space="preserve">) ,а </w:t>
      </w:r>
      <w:r>
        <w:rPr>
          <w:rFonts w:cs="Times New Roman" w:ascii="Times New Roman" w:hAnsi="Times New Roman"/>
          <w:lang w:val="uk-UA"/>
        </w:rPr>
        <w:t>також у</w:t>
      </w:r>
      <w:r>
        <w:rPr>
          <w:rFonts w:ascii="Times New Roman" w:hAnsi="Times New Roman"/>
          <w:color w:val="00000A"/>
          <w:sz w:val="24"/>
          <w:szCs w:val="24"/>
          <w:lang w:val="uk-UA" w:eastAsia="uk-UA" w:bidi="hi-IN"/>
        </w:rPr>
        <w:t xml:space="preserve">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Pr>
          <w:rFonts w:ascii="Times New Roman" w:hAnsi="Times New Roman"/>
          <w:bCs/>
          <w:color w:val="00000A"/>
          <w:sz w:val="24"/>
          <w:szCs w:val="24"/>
          <w:lang w:val="uk-UA" w:eastAsia="uk-UA" w:bidi="hi-IN"/>
        </w:rPr>
        <w:t>ДСТУ ISO 45001 ;2019(ISO 45001 ;2018.</w:t>
      </w:r>
      <w:r>
        <w:rPr>
          <w:rFonts w:ascii="Times New Roman" w:hAnsi="Times New Roman"/>
          <w:bCs/>
          <w:color w:val="00000A"/>
          <w:sz w:val="24"/>
          <w:szCs w:val="24"/>
          <w:lang w:eastAsia="uk-UA" w:bidi="hi-IN"/>
        </w:rPr>
        <w:t>IDT</w:t>
      </w:r>
      <w:r>
        <w:rPr>
          <w:rFonts w:ascii="Times New Roman" w:hAnsi="Times New Roman"/>
          <w:bCs/>
          <w:color w:val="00000A"/>
          <w:sz w:val="24"/>
          <w:szCs w:val="24"/>
          <w:lang w:val="uk-UA" w:eastAsia="uk-UA" w:bidi="hi-IN"/>
        </w:rPr>
        <w:t>)</w:t>
      </w:r>
      <w:r>
        <w:rPr>
          <w:rFonts w:ascii="Times New Roman" w:hAnsi="Times New Roman"/>
          <w:color w:val="00000A"/>
          <w:sz w:val="24"/>
          <w:szCs w:val="24"/>
          <w:lang w:val="uk-UA" w:eastAsia="uk-UA" w:bidi="hi-IN"/>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учасника,та дійсні на момент подання тендерної пропозиції. </w:t>
      </w:r>
    </w:p>
    <w:p>
      <w:pPr>
        <w:pStyle w:val="1"/>
        <w:numPr>
          <w:ilvl w:val="0"/>
          <w:numId w:val="0"/>
        </w:numPr>
        <w:spacing w:lineRule="auto" w:line="259"/>
        <w:ind w:left="720" w:right="0" w:hanging="0"/>
        <w:jc w:val="both"/>
        <w:rPr/>
      </w:pPr>
      <w:r>
        <w:rPr>
          <w:rFonts w:ascii="Times New Roman" w:hAnsi="Times New Roman"/>
          <w:color w:val="00000A"/>
          <w:sz w:val="24"/>
          <w:szCs w:val="24"/>
          <w:lang w:val="uk-UA" w:eastAsia="uk-UA" w:bidi="hi-IN"/>
        </w:rPr>
        <w:t>6.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w:t>
      </w:r>
      <w:r>
        <w:rPr>
          <w:rFonts w:ascii="Times New Roman" w:hAnsi="Times New Roman"/>
          <w:sz w:val="24"/>
          <w:szCs w:val="24"/>
          <w:lang w:val="uk-UA" w:eastAsia="uk-UA"/>
        </w:rPr>
        <w:t xml:space="preserve"> та свідоцтво щодо проведення внутрішніх аудитів -систем менеджменту, надати у складі тендерної пропозиції Учасником</w:t>
      </w:r>
    </w:p>
    <w:p>
      <w:pPr>
        <w:pStyle w:val="Normal"/>
        <w:widowControl w:val="false"/>
        <w:spacing w:lineRule="auto" w:line="240" w:before="0" w:after="0"/>
        <w:contextualSpacing/>
        <w:jc w:val="both"/>
        <w:rPr>
          <w:rFonts w:ascii="Times New Roman" w:hAnsi="Times New Roman" w:eastAsia="Times New Roman"/>
          <w:color w:val="00000A"/>
          <w:sz w:val="24"/>
          <w:szCs w:val="24"/>
          <w:lang w:val="uk-UA" w:eastAsia="uk-UA" w:bidi="hi-IN"/>
        </w:rPr>
      </w:pPr>
      <w:r>
        <w:rPr>
          <w:rFonts w:eastAsia="Times New Roman" w:ascii="Times New Roman" w:hAnsi="Times New Roman"/>
          <w:color w:val="00000A"/>
          <w:sz w:val="24"/>
          <w:szCs w:val="24"/>
          <w:lang w:val="uk-UA" w:eastAsia="uk-UA" w:bidi="hi-IN"/>
        </w:rPr>
        <w:t>7. 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2022р..</w:t>
      </w:r>
    </w:p>
    <w:p>
      <w:pPr>
        <w:pStyle w:val="1"/>
        <w:spacing w:lineRule="auto" w:line="259"/>
        <w:ind w:left="360" w:right="0" w:hanging="0"/>
        <w:jc w:val="both"/>
        <w:rPr>
          <w:rFonts w:ascii="Times New Roman" w:hAnsi="Times New Roman" w:eastAsia="Calibri" w:cs="Times New Roman"/>
          <w:lang w:val="uk-UA"/>
        </w:rPr>
      </w:pPr>
      <w:r>
        <w:rPr>
          <w:rFonts w:eastAsia="Calibri" w:cs="Times New Roman" w:ascii="Times New Roman" w:hAnsi="Times New Roman"/>
          <w:lang w:val="uk-UA"/>
        </w:rPr>
      </w:r>
    </w:p>
    <w:p>
      <w:pPr>
        <w:pStyle w:val="Normal"/>
        <w:spacing w:before="0" w:after="0"/>
        <w:ind w:left="0" w:right="0" w:firstLine="567"/>
        <w:jc w:val="both"/>
        <w:rPr>
          <w:rFonts w:ascii="Times New Roman" w:hAnsi="Times New Roman"/>
          <w:lang w:val="uk-UA"/>
        </w:rPr>
      </w:pPr>
      <w:r>
        <w:rPr>
          <w:rFonts w:ascii="Times New Roman" w:hAnsi="Times New Roman"/>
          <w:lang w:val="uk-UA"/>
        </w:rPr>
      </w:r>
    </w:p>
    <w:p>
      <w:pPr>
        <w:pStyle w:val="Normal"/>
        <w:spacing w:before="0" w:after="0"/>
        <w:ind w:left="0" w:right="0" w:firstLine="567"/>
        <w:jc w:val="both"/>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left="0" w:right="0" w:firstLine="567"/>
        <w:jc w:val="both"/>
        <w:rPr>
          <w:rFonts w:ascii="Times New Roman" w:hAnsi="Times New Roman"/>
          <w:i/>
          <w:i/>
          <w:lang w:val="uk-UA"/>
        </w:rPr>
      </w:pPr>
      <w:r>
        <w:rPr>
          <w:rFonts w:ascii="Times New Roman" w:hAnsi="Times New Roman"/>
          <w:i/>
          <w:lang w:val="uk-UA"/>
        </w:rPr>
      </w:r>
    </w:p>
    <w:p>
      <w:pPr>
        <w:pStyle w:val="Normal"/>
        <w:spacing w:before="0" w:after="0"/>
        <w:ind w:left="0" w:right="0" w:firstLine="567"/>
        <w:jc w:val="both"/>
        <w:rPr>
          <w:rFonts w:ascii="Times New Roman" w:hAnsi="Times New Roman"/>
          <w:i/>
          <w:i/>
          <w:lang w:val="uk-UA"/>
        </w:rPr>
      </w:pPr>
      <w:r>
        <w:rPr>
          <w:rFonts w:ascii="Times New Roman" w:hAnsi="Times New Roman"/>
          <w:i/>
          <w:lang w:val="uk-UA"/>
        </w:rPr>
      </w:r>
    </w:p>
    <w:p>
      <w:pPr>
        <w:pStyle w:val="Normal"/>
        <w:rPr>
          <w:lang w:val="uk-UA"/>
        </w:rPr>
      </w:pPr>
      <w:r>
        <w:rPr>
          <w:lang w:val="uk-UA"/>
        </w:rPr>
      </w:r>
    </w:p>
    <w:p>
      <w:pPr>
        <w:pStyle w:val="Normal"/>
        <w:widowControl w:val="false"/>
        <w:suppressAutoHyphens w:val="true"/>
        <w:spacing w:lineRule="auto" w:line="240" w:before="0" w:after="0"/>
        <w:ind w:left="0" w:right="0" w:hanging="0"/>
        <w:jc w:val="both"/>
        <w:rPr/>
      </w:pPr>
      <w:r>
        <w:rPr/>
      </w:r>
    </w:p>
    <w:p>
      <w:pPr>
        <w:pStyle w:val="Normal"/>
        <w:spacing w:before="0" w:after="160"/>
        <w:contextualSpacing/>
        <w:rPr/>
      </w:pPr>
      <w:r>
        <w:rPr>
          <w:rFonts w:eastAsia="Arial" w:ascii="Times New Roman" w:hAnsi="Times New Roman"/>
          <w:b/>
          <w:bCs/>
          <w:sz w:val="24"/>
          <w:szCs w:val="24"/>
          <w:shd w:fill="FFFFFF" w:val="clear"/>
          <w:lang w:val="uk-UA" w:eastAsia="ar-SA"/>
        </w:rPr>
        <w:t xml:space="preserve">                 </w:t>
      </w:r>
      <w:r>
        <w:rPr>
          <w:rFonts w:ascii="Times New Roman" w:hAnsi="Times New Roman"/>
          <w:sz w:val="24"/>
          <w:szCs w:val="24"/>
          <w:lang w:val="uk-UA"/>
        </w:rPr>
        <w:t xml:space="preserve"> </w:t>
      </w:r>
    </w:p>
    <w:p>
      <w:pPr>
        <w:pStyle w:val="Normal"/>
        <w:spacing w:before="0" w:after="160"/>
        <w:contextualSpacing/>
        <w:jc w:val="both"/>
        <w:rPr>
          <w:rFonts w:ascii="Times New Roman" w:hAnsi="Times New Roman"/>
          <w:sz w:val="24"/>
          <w:szCs w:val="24"/>
          <w:lang w:val="uk-UA"/>
        </w:rPr>
      </w:pPr>
      <w:r>
        <w:rPr>
          <w:rFonts w:ascii="Times New Roman" w:hAnsi="Times New Roman"/>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pPr>
      <w:r>
        <w:rPr>
          <w:rFonts w:ascii="Times New Roman" w:hAnsi="Times New Roman"/>
          <w:b/>
          <w:bCs/>
          <w:sz w:val="24"/>
          <w:szCs w:val="24"/>
          <w:lang w:val="uk-UA"/>
        </w:rPr>
        <w:t>Додаток № 4 до тендерної документації</w:t>
      </w:r>
    </w:p>
    <w:p>
      <w:pPr>
        <w:pStyle w:val="Normal"/>
        <w:spacing w:before="0" w:after="160"/>
        <w:contextualSpacing/>
        <w:jc w:val="right"/>
        <w:rPr>
          <w:rFonts w:ascii="Times New Roman" w:hAnsi="Times New Roman"/>
          <w:b/>
          <w:b/>
          <w:bCs/>
          <w:i/>
          <w:i/>
          <w:iCs/>
          <w:color w:val="000000"/>
          <w:sz w:val="24"/>
          <w:szCs w:val="24"/>
          <w:shd w:fill="FFFF00" w:val="clear"/>
          <w:lang w:val="uk-UA" w:eastAsia="uk-UA"/>
        </w:rPr>
      </w:pPr>
      <w:r>
        <w:rPr>
          <w:rFonts w:ascii="Times New Roman" w:hAnsi="Times New Roman"/>
          <w:b/>
          <w:bCs/>
          <w:i/>
          <w:iCs/>
          <w:color w:val="000000"/>
          <w:sz w:val="24"/>
          <w:szCs w:val="24"/>
          <w:shd w:fill="FFFF00" w:val="clear"/>
          <w:lang w:val="uk-UA" w:eastAsia="uk-UA"/>
        </w:rPr>
      </w:r>
    </w:p>
    <w:p>
      <w:pPr>
        <w:pStyle w:val="Normal"/>
        <w:shd w:val="clear" w:fill="FFFFFF"/>
        <w:spacing w:lineRule="atLeast" w:line="193" w:before="0" w:after="0"/>
        <w:jc w:val="both"/>
        <w:rPr>
          <w:rFonts w:ascii="Times New Roman" w:hAnsi="Times New Roman"/>
          <w:color w:val="000000"/>
          <w:sz w:val="24"/>
          <w:szCs w:val="18"/>
          <w:lang w:val="uk-UA" w:eastAsia="uk-UA"/>
        </w:rPr>
      </w:pPr>
      <w:r>
        <w:rPr>
          <w:rFonts w:ascii="Times New Roman" w:hAnsi="Times New Roman"/>
          <w:color w:val="000000"/>
          <w:sz w:val="24"/>
          <w:szCs w:val="18"/>
          <w:lang w:val="uk-UA" w:eastAsia="uk-UA"/>
        </w:rPr>
      </w:r>
    </w:p>
    <w:p>
      <w:pPr>
        <w:pStyle w:val="Normal"/>
        <w:numPr>
          <w:ilvl w:val="0"/>
          <w:numId w:val="0"/>
        </w:numPr>
        <w:tabs>
          <w:tab w:val="clear" w:pos="708"/>
          <w:tab w:val="left" w:pos="3345" w:leader="none"/>
        </w:tabs>
        <w:ind w:left="1080" w:hanging="0"/>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numPr>
          <w:ilvl w:val="0"/>
          <w:numId w:val="0"/>
        </w:numPr>
        <w:tabs>
          <w:tab w:val="clear" w:pos="708"/>
          <w:tab w:val="left" w:pos="3345"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0" w:leader="none"/>
        </w:tabs>
        <w:suppressAutoHyphens w:val="true"/>
        <w:overflowPunct w:val="false"/>
        <w:bidi w:val="0"/>
        <w:spacing w:lineRule="auto" w:line="259" w:before="0" w:after="160"/>
        <w:ind w:left="0" w:right="0" w:firstLine="340"/>
        <w:jc w:val="both"/>
        <w:rPr>
          <w:rFonts w:ascii="Times New Roman" w:hAnsi="Times New Roman"/>
          <w:color w:val="000000"/>
          <w:lang w:val="uk-UA"/>
        </w:rPr>
      </w:pPr>
      <w:r>
        <w:rPr>
          <w:rFonts w:ascii="Times New Roman" w:hAnsi="Times New Roman"/>
          <w:color w:val="000000"/>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59" w:before="0" w:after="160"/>
        <w:ind w:left="1080" w:right="0" w:hanging="0"/>
        <w:jc w:val="both"/>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b/>
          <w:b/>
          <w:bCs/>
          <w:color w:val="000000"/>
          <w:spacing w:val="-2"/>
          <w:sz w:val="24"/>
          <w:szCs w:val="24"/>
          <w:lang w:val="uk-UA" w:eastAsia="uk-UA"/>
        </w:rPr>
      </w:pPr>
      <w:r>
        <w:rPr>
          <w:rFonts w:ascii="Times New Roman" w:hAnsi="Times New Roman"/>
          <w:b/>
          <w:bCs/>
          <w:color w:val="000000"/>
          <w:spacing w:val="-2"/>
          <w:sz w:val="24"/>
          <w:szCs w:val="24"/>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b/>
          <w:bCs/>
          <w:color w:val="000000"/>
          <w:spacing w:val="-2"/>
          <w:sz w:val="24"/>
          <w:szCs w:val="24"/>
          <w:lang w:val="uk-UA" w:eastAsia="uk-UA"/>
        </w:rPr>
        <w:t>Додаток № 5 до тендерної документації</w:t>
      </w:r>
    </w:p>
    <w:p>
      <w:pPr>
        <w:pStyle w:val="Normal"/>
        <w:widowControl w:val="false"/>
        <w:jc w:val="center"/>
        <w:rPr>
          <w:rFonts w:ascii="Times New Roman" w:hAnsi="Times New Roman"/>
          <w:b/>
          <w:b/>
          <w:color w:val="000000"/>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t xml:space="preserve">(форма, яка подається учасником на фірмовому бланку (для юридичних осіб) </w:t>
      </w:r>
    </w:p>
    <w:p>
      <w:pPr>
        <w:pStyle w:val="Normal"/>
        <w:jc w:val="both"/>
        <w:rPr>
          <w:rFonts w:ascii="Times New Roman" w:hAnsi="Times New Roman"/>
          <w:color w:val="000000"/>
          <w:lang w:val="uk-UA"/>
        </w:rPr>
      </w:pPr>
      <w:r>
        <w:rPr>
          <w:rFonts w:ascii="Times New Roman" w:hAnsi="Times New Roman"/>
          <w:color w:val="000000"/>
          <w:lang w:val="uk-UA"/>
        </w:rPr>
      </w:r>
    </w:p>
    <w:p>
      <w:pPr>
        <w:pStyle w:val="Normal"/>
        <w:jc w:val="both"/>
        <w:rPr>
          <w:rFonts w:ascii="Times New Roman" w:hAnsi="Times New Roman"/>
          <w:color w:val="000000"/>
          <w:lang w:val="uk-UA"/>
        </w:rPr>
      </w:pPr>
      <w:r>
        <w:rPr>
          <w:rFonts w:ascii="Times New Roman" w:hAnsi="Times New Roman"/>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pPr>
        <w:pStyle w:val="Normal"/>
        <w:pBdr>
          <w:bottom w:val="single" w:sz="12" w:space="1" w:color="000000"/>
        </w:pBdr>
        <w:jc w:val="center"/>
        <w:rPr>
          <w:rFonts w:ascii="Times New Roman" w:hAnsi="Times New Roman"/>
          <w:i/>
          <w:i/>
          <w:color w:val="000000"/>
          <w:lang w:val="uk-UA"/>
        </w:rPr>
      </w:pPr>
      <w:r>
        <w:rPr>
          <w:rFonts w:ascii="Times New Roman" w:hAnsi="Times New Roman"/>
          <w:i/>
          <w:color w:val="000000"/>
          <w:lang w:val="uk-UA"/>
        </w:rPr>
        <w:t>(назва предмета закупівлі)</w:t>
      </w:r>
    </w:p>
    <w:p>
      <w:pPr>
        <w:pStyle w:val="Normal"/>
        <w:pBdr>
          <w:bottom w:val="single" w:sz="12" w:space="1" w:color="000000"/>
        </w:pBdr>
        <w:jc w:val="center"/>
        <w:rPr>
          <w:rFonts w:ascii="Times New Roman" w:hAnsi="Times New Roman"/>
          <w:color w:val="000000"/>
          <w:lang w:val="uk-UA"/>
        </w:rPr>
      </w:pPr>
      <w:r>
        <w:rPr>
          <w:rFonts w:ascii="Times New Roman" w:hAnsi="Times New Roman"/>
          <w:color w:val="000000"/>
          <w:lang w:val="uk-UA"/>
        </w:rPr>
      </w:r>
    </w:p>
    <w:p>
      <w:pPr>
        <w:pStyle w:val="BodyTextIndent3"/>
        <w:spacing w:before="0" w:after="0"/>
        <w:ind w:left="0" w:right="0" w:hanging="0"/>
        <w:jc w:val="center"/>
        <w:rPr>
          <w:i/>
          <w:i/>
          <w:color w:val="000000"/>
          <w:sz w:val="22"/>
          <w:szCs w:val="22"/>
          <w:lang w:val="uk-UA" w:eastAsia="x-none"/>
        </w:rPr>
      </w:pPr>
      <w:r>
        <w:rPr>
          <w:i/>
          <w:color w:val="000000"/>
          <w:sz w:val="22"/>
          <w:szCs w:val="22"/>
          <w:lang w:val="uk-UA" w:eastAsia="x-none"/>
        </w:rPr>
        <w:t>(назва замовника)</w:t>
      </w:r>
    </w:p>
    <w:p>
      <w:pPr>
        <w:pStyle w:val="Normal"/>
        <w:jc w:val="both"/>
        <w:rPr>
          <w:rFonts w:ascii="Times New Roman" w:hAnsi="Times New Roman"/>
          <w:color w:val="000000"/>
          <w:lang w:val="uk-UA"/>
        </w:rPr>
      </w:pPr>
      <w:r>
        <w:rPr>
          <w:rFonts w:ascii="Times New Roman" w:hAnsi="Times New Roman"/>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pStyle w:val="Normal"/>
        <w:rPr>
          <w:rFonts w:ascii="Times New Roman" w:hAnsi="Times New Roman"/>
          <w:color w:val="000000"/>
          <w:lang w:val="uk-UA"/>
        </w:rPr>
      </w:pPr>
      <w:r>
        <w:rPr>
          <w:rFonts w:ascii="Times New Roman" w:hAnsi="Times New Roman"/>
          <w:color w:val="000000"/>
          <w:lang w:val="uk-UA"/>
        </w:rPr>
        <w:t xml:space="preserve">Повне найменування учасника__________________________ </w:t>
      </w:r>
    </w:p>
    <w:p>
      <w:pPr>
        <w:pStyle w:val="Normal"/>
        <w:rPr>
          <w:rFonts w:ascii="Times New Roman" w:hAnsi="Times New Roman"/>
          <w:color w:val="000000"/>
          <w:lang w:val="uk-UA"/>
        </w:rPr>
      </w:pPr>
      <w:r>
        <w:rPr>
          <w:rFonts w:ascii="Times New Roman" w:hAnsi="Times New Roman"/>
          <w:color w:val="000000"/>
          <w:lang w:val="uk-UA"/>
        </w:rPr>
        <w:t>______________________________________________________</w:t>
      </w:r>
    </w:p>
    <w:p>
      <w:pPr>
        <w:pStyle w:val="Normal"/>
        <w:rPr>
          <w:rFonts w:ascii="Times New Roman" w:hAnsi="Times New Roman"/>
          <w:color w:val="000000"/>
          <w:lang w:val="uk-UA"/>
        </w:rPr>
      </w:pPr>
      <w:r>
        <w:rPr>
          <w:rFonts w:ascii="Times New Roman" w:hAnsi="Times New Roman"/>
          <w:color w:val="000000"/>
          <w:lang w:val="uk-UA"/>
        </w:rPr>
        <w:t>Адреса (юридична і фактична) _________________________</w:t>
      </w:r>
    </w:p>
    <w:p>
      <w:pPr>
        <w:pStyle w:val="Normal"/>
        <w:rPr>
          <w:rFonts w:ascii="Times New Roman" w:hAnsi="Times New Roman"/>
          <w:color w:val="000000"/>
          <w:lang w:val="uk-UA"/>
        </w:rPr>
      </w:pPr>
      <w:r>
        <w:rPr>
          <w:rFonts w:ascii="Times New Roman" w:hAnsi="Times New Roman"/>
          <w:color w:val="000000"/>
          <w:lang w:val="uk-UA"/>
        </w:rPr>
        <w:t>Телефон (факс) ______________________________________</w:t>
      </w:r>
    </w:p>
    <w:p>
      <w:pPr>
        <w:pStyle w:val="Normal"/>
        <w:jc w:val="both"/>
        <w:rPr>
          <w:rFonts w:ascii="Times New Roman" w:hAnsi="Times New Roman"/>
          <w:color w:val="000000"/>
          <w:lang w:val="uk-UA"/>
        </w:rPr>
      </w:pPr>
      <w:r>
        <w:rPr>
          <w:rFonts w:ascii="Times New Roman" w:hAnsi="Times New Roman"/>
          <w:color w:val="000000"/>
          <w:lang w:val="uk-UA"/>
        </w:rPr>
        <w:t>Е-mail ______________________________________________</w:t>
      </w:r>
    </w:p>
    <w:p>
      <w:pPr>
        <w:pStyle w:val="Normal"/>
        <w:jc w:val="both"/>
        <w:rPr/>
      </w:pPr>
      <w:r>
        <w:rPr>
          <w:rFonts w:ascii="Times New Roman" w:hAnsi="Times New Roman"/>
          <w:bCs/>
          <w:color w:val="000000"/>
          <w:lang w:val="uk-UA"/>
        </w:rPr>
        <w:t xml:space="preserve">Цінова пропозиція (з ПДВ </w:t>
      </w:r>
      <w:r>
        <w:rPr>
          <w:rFonts w:ascii="Times New Roman" w:hAnsi="Times New Roman"/>
          <w:color w:val="000000"/>
          <w:lang w:val="uk-UA"/>
        </w:rPr>
        <w:t>або без ПДВ</w:t>
      </w:r>
      <w:r>
        <w:rPr>
          <w:rFonts w:ascii="Times New Roman" w:hAnsi="Times New Roman"/>
          <w:bCs/>
          <w:color w:val="000000"/>
          <w:lang w:val="uk-UA"/>
        </w:rPr>
        <w:t>)</w:t>
      </w:r>
    </w:p>
    <w:tbl>
      <w:tblPr>
        <w:tblW w:w="10235" w:type="dxa"/>
        <w:jc w:val="left"/>
        <w:tblInd w:w="-34" w:type="dxa"/>
        <w:tblLayout w:type="fixed"/>
        <w:tblCellMar>
          <w:top w:w="0" w:type="dxa"/>
          <w:left w:w="108" w:type="dxa"/>
          <w:bottom w:w="0" w:type="dxa"/>
          <w:right w:w="108" w:type="dxa"/>
        </w:tblCellMar>
      </w:tblPr>
      <w:tblGrid>
        <w:gridCol w:w="568"/>
        <w:gridCol w:w="1206"/>
        <w:gridCol w:w="1484"/>
        <w:gridCol w:w="1195"/>
        <w:gridCol w:w="1330"/>
        <w:gridCol w:w="1195"/>
        <w:gridCol w:w="1188"/>
        <w:gridCol w:w="2067"/>
      </w:tblGrid>
      <w:tr>
        <w:trPr>
          <w:trHeight w:val="654" w:hRule="atLeast"/>
        </w:trPr>
        <w:tc>
          <w:tcPr>
            <w:tcW w:w="56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rFonts w:ascii="Times New Roman" w:hAnsi="Times New Roman"/>
                <w:bCs/>
                <w:color w:val="000000"/>
                <w:lang w:val="uk-UA"/>
              </w:rPr>
            </w:pPr>
            <w:r>
              <w:rPr>
                <w:rFonts w:ascii="Times New Roman" w:hAnsi="Times New Roman"/>
                <w:bCs/>
                <w:color w:val="000000"/>
                <w:lang w:val="uk-UA"/>
              </w:rPr>
              <w:t>№</w:t>
            </w:r>
          </w:p>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206"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Країна походження</w:t>
            </w:r>
          </w:p>
        </w:tc>
        <w:tc>
          <w:tcPr>
            <w:tcW w:w="1484"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Найменування товару</w:t>
            </w:r>
          </w:p>
        </w:tc>
        <w:tc>
          <w:tcPr>
            <w:tcW w:w="1195"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Одиниця виміру</w:t>
            </w:r>
          </w:p>
        </w:tc>
        <w:tc>
          <w:tcPr>
            <w:tcW w:w="1330"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Орієнтовна кількість</w:t>
            </w:r>
          </w:p>
        </w:tc>
        <w:tc>
          <w:tcPr>
            <w:tcW w:w="1195"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Ціна за одиницю, грн. без ПДВ</w:t>
            </w:r>
          </w:p>
        </w:tc>
        <w:tc>
          <w:tcPr>
            <w:tcW w:w="118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rPr>
            </w:pPr>
            <w:r>
              <w:rPr>
                <w:rFonts w:ascii="Times New Roman" w:hAnsi="Times New Roman"/>
                <w:bCs/>
                <w:color w:val="000000"/>
                <w:lang w:val="uk-UA"/>
              </w:rPr>
              <w:t>Ціна за одиницю, грн. з ПДВ</w:t>
            </w:r>
            <w:r>
              <w:rPr>
                <w:rStyle w:val="Style17"/>
                <w:rFonts w:ascii="Times New Roman" w:hAnsi="Times New Roman"/>
                <w:bCs/>
                <w:color w:val="000000"/>
                <w:vertAlign w:val="superscript"/>
              </w:rPr>
              <w:footnoteReference w:id="2"/>
            </w:r>
          </w:p>
        </w:tc>
        <w:tc>
          <w:tcPr>
            <w:tcW w:w="206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bCs/>
                <w:color w:val="000000"/>
                <w:lang w:val="uk-UA"/>
              </w:rPr>
              <w:t xml:space="preserve">Загальна вартість в гривнях з урахуванням усіх загальнообов’язкових платежів </w:t>
            </w:r>
            <w:r>
              <w:rPr>
                <w:rFonts w:ascii="Times New Roman" w:hAnsi="Times New Roman"/>
                <w:color w:val="000000"/>
                <w:lang w:val="uk-UA"/>
              </w:rPr>
              <w:t>з урахуванням транспортування</w:t>
            </w:r>
          </w:p>
        </w:tc>
      </w:tr>
      <w:tr>
        <w:trPr>
          <w:trHeight w:val="712" w:hRule="atLeast"/>
        </w:trPr>
        <w:tc>
          <w:tcPr>
            <w:tcW w:w="568"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206"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484" w:type="dxa"/>
            <w:tcBorders>
              <w:top w:val="single" w:sz="6" w:space="0" w:color="000000"/>
              <w:left w:val="single" w:sz="4"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195"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330"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195"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188" w:type="dxa"/>
            <w:tcBorders>
              <w:top w:val="single" w:sz="6" w:space="0" w:color="000000"/>
              <w:left w:val="single" w:sz="4"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2067"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r>
      <w:tr>
        <w:trPr>
          <w:trHeight w:val="279" w:hRule="atLeast"/>
        </w:trPr>
        <w:tc>
          <w:tcPr>
            <w:tcW w:w="10233" w:type="dxa"/>
            <w:gridSpan w:val="8"/>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Times New Roman" w:hAnsi="Times New Roman"/>
                <w:b/>
                <w:b/>
                <w:bCs/>
                <w:color w:val="000000"/>
                <w:lang w:val="uk-UA"/>
              </w:rPr>
            </w:pPr>
            <w:r>
              <w:rPr>
                <w:rFonts w:ascii="Times New Roman" w:hAnsi="Times New Roman"/>
                <w:b/>
                <w:bCs/>
                <w:color w:val="000000"/>
                <w:lang w:val="uk-UA"/>
              </w:rPr>
              <w:t>Загальна вартість тендерної пропозиції ________</w:t>
            </w:r>
          </w:p>
          <w:p>
            <w:pPr>
              <w:pStyle w:val="Normal"/>
              <w:widowControl w:val="false"/>
              <w:spacing w:before="0" w:after="160"/>
              <w:jc w:val="right"/>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______________   з ПДВ або без ПДВ (вказати суму) Σ</w:t>
            </w:r>
          </w:p>
        </w:tc>
      </w:tr>
    </w:tbl>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rPr>
          <w:rFonts w:ascii="Times New Roman" w:hAnsi="Times New Roman" w:eastAsia="SimSun"/>
          <w:color w:val="000000"/>
          <w:kern w:val="2"/>
          <w:lang w:eastAsia="zh-CN"/>
        </w:rPr>
      </w:pPr>
      <w:r>
        <w:rPr>
          <w:rFonts w:eastAsia="SimSun" w:ascii="Times New Roman" w:hAnsi="Times New Roman"/>
          <w:color w:val="000000"/>
          <w:kern w:val="2"/>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pStyle w:val="Normal"/>
        <w:widowControl w:val="false"/>
        <w:ind w:left="0" w:right="0"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pStyle w:val="Normal"/>
        <w:widowControl w:val="false"/>
        <w:pBdr>
          <w:bottom w:val="single" w:sz="12" w:space="1" w:color="000000"/>
        </w:pBdr>
        <w:ind w:left="0" w:right="0" w:firstLine="709"/>
        <w:jc w:val="both"/>
        <w:rPr/>
      </w:pPr>
      <w:r>
        <w:rPr>
          <w:rFonts w:eastAsia="SimSun" w:ascii="Times New Roman" w:hAnsi="Times New Roman"/>
          <w:color w:val="000000"/>
          <w:kern w:val="2"/>
          <w:lang w:val="uk-UA" w:eastAsia="zh-CN"/>
        </w:rPr>
        <w:t>Ми зобов’язуємося укласти Договір про закупівлю у терміни, що встановлені Закону України «</w:t>
      </w:r>
      <w:r>
        <w:rPr>
          <w:rFonts w:eastAsia="SimSun" w:ascii="Times New Roman" w:hAnsi="Times New Roman"/>
          <w:bCs/>
          <w:color w:val="000000"/>
          <w:kern w:val="2"/>
          <w:shd w:fill="FFFFFF" w:val="clear"/>
          <w:lang w:val="uk-UA" w:eastAsia="zh-CN"/>
        </w:rPr>
        <w:t xml:space="preserve">Про публічні закупівлі» </w:t>
      </w:r>
    </w:p>
    <w:p>
      <w:pPr>
        <w:pStyle w:val="Normal"/>
        <w:widowControl w:val="false"/>
        <w:ind w:left="0" w:right="0" w:firstLine="709"/>
        <w:jc w:val="center"/>
        <w:rPr>
          <w:rFonts w:ascii="Times New Roman" w:hAnsi="Times New Roman" w:eastAsia="SimSun"/>
          <w:i/>
          <w:i/>
          <w:color w:val="000000"/>
          <w:kern w:val="2"/>
          <w:lang w:eastAsia="zh-CN"/>
        </w:rPr>
      </w:pPr>
      <w:r>
        <w:rPr>
          <w:rFonts w:eastAsia="SimSun" w:ascii="Times New Roman" w:hAnsi="Times New Roman"/>
          <w:i/>
          <w:color w:val="000000"/>
          <w:kern w:val="2"/>
          <w:lang w:eastAsia="zh-CN"/>
        </w:rPr>
        <w:t>Посада, прізвище, ініціали, підпис уповноваженої особи учасника, завірені печаткою (прізвище, ініціали, підпис – для фізичної особи).</w:t>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pPr>
      <w:r>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pPr>
      <w:r>
        <w:rPr>
          <w:rFonts w:ascii="Times New Roman" w:hAnsi="Times New Roman"/>
          <w:b/>
          <w:sz w:val="24"/>
          <w:szCs w:val="24"/>
          <w:lang w:val="uk-UA" w:eastAsia="ru-RU"/>
        </w:rPr>
        <w:t>ДОДАТОК №6</w:t>
      </w:r>
    </w:p>
    <w:p>
      <w:pPr>
        <w:pStyle w:val="Normal"/>
        <w:spacing w:lineRule="auto" w:line="240" w:before="0" w:after="0"/>
        <w:contextualSpacing/>
        <w:jc w:val="righ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jc w:val="right"/>
        <w:rPr/>
      </w:pPr>
      <w:r>
        <w:rPr>
          <w:rFonts w:eastAsia="Times New Roman" w:ascii="Times New Roman" w:hAnsi="Times New Roman"/>
          <w:b/>
          <w:bCs/>
          <w:sz w:val="24"/>
          <w:szCs w:val="24"/>
          <w:lang w:val="uk-UA" w:eastAsia="uk-UA"/>
        </w:rPr>
        <w:t>ПРОЄКТ ДОГОВОРУ</w:t>
      </w:r>
    </w:p>
    <w:p>
      <w:pPr>
        <w:pStyle w:val="Normal"/>
        <w:spacing w:lineRule="auto" w:line="240" w:before="0" w:after="0"/>
        <w:contextualSpacing/>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 xml:space="preserve">ДОГОВІР № ___ </w:t>
      </w:r>
    </w:p>
    <w:p>
      <w:pPr>
        <w:pStyle w:val="Normal"/>
        <w:spacing w:lineRule="auto" w:line="240" w:before="0" w:after="0"/>
        <w:contextualSpacing/>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contextualSpacing/>
        <w:rPr/>
      </w:pPr>
      <w:r>
        <w:rPr>
          <w:rFonts w:eastAsia="Times New Roman" w:ascii="Times New Roman" w:hAnsi="Times New Roman"/>
          <w:b/>
          <w:bCs/>
          <w:sz w:val="24"/>
          <w:szCs w:val="24"/>
          <w:lang w:val="uk-UA" w:eastAsia="uk-UA"/>
        </w:rPr>
        <w:t>м._____</w:t>
        <w:tab/>
        <w:tab/>
        <w:tab/>
        <w:tab/>
        <w:tab/>
        <w:tab/>
        <w:tab/>
        <w:t xml:space="preserve"> «___» ___________ 2023 року</w:t>
      </w:r>
    </w:p>
    <w:p>
      <w:pPr>
        <w:pStyle w:val="Normal"/>
        <w:spacing w:lineRule="auto" w:line="240" w:before="0" w:after="0"/>
        <w:contextualSpacing/>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spacing w:lineRule="auto" w:line="240" w:before="0" w:after="0"/>
        <w:contextualSpacing/>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ListParagraph"/>
        <w:numPr>
          <w:ilvl w:val="0"/>
          <w:numId w:val="0"/>
        </w:numPr>
        <w:spacing w:lineRule="auto" w:line="240" w:before="0" w:after="0"/>
        <w:ind w:left="720" w:right="0" w:hanging="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1.Предмет договору</w:t>
      </w:r>
    </w:p>
    <w:p>
      <w:pPr>
        <w:pStyle w:val="ListParagraph"/>
        <w:numPr>
          <w:ilvl w:val="1"/>
          <w:numId w:val="15"/>
        </w:numPr>
        <w:spacing w:lineRule="auto" w:line="240" w:before="0" w:after="0"/>
        <w:ind w:left="0" w:right="0" w:firstLine="567"/>
        <w:contextualSpacing/>
        <w:jc w:val="both"/>
        <w:rPr/>
      </w:pPr>
      <w:r>
        <w:rPr>
          <w:rFonts w:ascii="Times New Roman" w:hAnsi="Times New Roman"/>
          <w:b/>
          <w:sz w:val="24"/>
          <w:szCs w:val="24"/>
          <w:lang w:val="uk-UA"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Pr>
          <w:rFonts w:ascii="Times New Roman" w:hAnsi="Times New Roman"/>
          <w:sz w:val="24"/>
          <w:szCs w:val="24"/>
          <w:lang w:val="uk-UA" w:eastAsia="ru-RU"/>
        </w:rPr>
        <w:t>оплатити вартість останнього за ціною, яка зазначена у Специфікації, що є невід’ємною частиною Договору про закупівлю (Додаток № 1)</w:t>
      </w:r>
      <w:r>
        <w:rPr>
          <w:rFonts w:eastAsia="Times New Roman" w:ascii="Times New Roman" w:hAnsi="Times New Roman"/>
          <w:sz w:val="24"/>
          <w:szCs w:val="24"/>
          <w:lang w:val="uk-UA" w:eastAsia="uk-UA"/>
        </w:rPr>
        <w:t>.</w:t>
      </w:r>
    </w:p>
    <w:p>
      <w:pPr>
        <w:pStyle w:val="Normal"/>
        <w:spacing w:lineRule="auto" w:line="240" w:before="0" w:after="0"/>
        <w:ind w:left="0" w:right="0" w:firstLine="567"/>
        <w:contextualSpacing/>
        <w:jc w:val="both"/>
        <w:rPr/>
      </w:pPr>
      <w:r>
        <w:rPr>
          <w:rFonts w:ascii="Times New Roman" w:hAnsi="Times New Roman"/>
          <w:sz w:val="24"/>
          <w:szCs w:val="24"/>
          <w:lang w:val="uk-UA" w:eastAsia="ru-RU"/>
        </w:rPr>
        <w:t xml:space="preserve">1.2. Найменування товару </w:t>
      </w:r>
      <w:r>
        <w:rPr>
          <w:rFonts w:ascii="Times New Roman" w:hAnsi="Times New Roman"/>
          <w:b/>
          <w:bCs/>
          <w:sz w:val="24"/>
          <w:szCs w:val="24"/>
          <w:lang w:val="uk-UA" w:eastAsia="ru-RU"/>
        </w:rPr>
        <w:t xml:space="preserve">«ДК 021:2015: _____________________________________ </w:t>
      </w:r>
      <w:r>
        <w:rPr>
          <w:rFonts w:ascii="Times New Roman" w:hAnsi="Times New Roman"/>
          <w:sz w:val="24"/>
          <w:szCs w:val="24"/>
          <w:lang w:val="uk-UA" w:eastAsia="ru-RU"/>
        </w:rPr>
        <w:t>згідно із Специфікації</w:t>
      </w:r>
      <w:r>
        <w:rPr>
          <w:rFonts w:ascii="Times New Roman" w:hAnsi="Times New Roman"/>
          <w:b/>
          <w:bCs/>
          <w:sz w:val="24"/>
          <w:szCs w:val="24"/>
          <w:shd w:fill="FAFAFA" w:val="clear"/>
          <w:lang w:val="uk-UA" w:eastAsia="ru-RU"/>
        </w:rPr>
        <w:t xml:space="preserve">. </w:t>
      </w:r>
    </w:p>
    <w:p>
      <w:pPr>
        <w:pStyle w:val="Normal"/>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pPr>
        <w:pStyle w:val="Normal"/>
        <w:spacing w:lineRule="auto" w:line="240" w:before="0" w:after="0"/>
        <w:ind w:left="0" w:right="0" w:firstLine="567"/>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 xml:space="preserve">2. Якість товару </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Якість поставленого товару повинна становити не менше 80 % терміну придатності.</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pPr>
        <w:pStyle w:val="Normal"/>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3. Ціна договору.</w:t>
      </w:r>
    </w:p>
    <w:p>
      <w:pPr>
        <w:pStyle w:val="Normal"/>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3.1 Ціна договору становить __________________________у т.ч. ПДВ. </w:t>
      </w:r>
    </w:p>
    <w:p>
      <w:pPr>
        <w:pStyle w:val="Normal"/>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Ціни на товар встановлюються в національній валюті України.</w:t>
      </w:r>
    </w:p>
    <w:p>
      <w:pPr>
        <w:pStyle w:val="Normal"/>
        <w:spacing w:lineRule="auto" w:line="240" w:before="0" w:after="0"/>
        <w:ind w:left="0" w:right="0" w:firstLine="567"/>
        <w:contextualSpacing/>
        <w:jc w:val="both"/>
        <w:rPr/>
      </w:pPr>
      <w:r>
        <w:rPr>
          <w:rFonts w:ascii="Times New Roman" w:hAnsi="Times New Roman"/>
          <w:sz w:val="24"/>
          <w:szCs w:val="24"/>
          <w:lang w:val="uk-UA"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2023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pPr>
        <w:pStyle w:val="Normal"/>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4. Порядок здійснення оплати</w:t>
      </w:r>
    </w:p>
    <w:p>
      <w:pPr>
        <w:pStyle w:val="Normal"/>
        <w:spacing w:lineRule="auto" w:line="240" w:before="0" w:after="0"/>
        <w:ind w:left="0" w:right="0" w:firstLine="567"/>
        <w:contextualSpacing/>
        <w:jc w:val="both"/>
        <w:rPr/>
      </w:pPr>
      <w:r>
        <w:rPr>
          <w:rFonts w:ascii="Times New Roman" w:hAnsi="Times New Roman"/>
          <w:sz w:val="24"/>
          <w:szCs w:val="24"/>
          <w:lang w:val="uk-UA"/>
        </w:rPr>
        <w:t xml:space="preserve">4.1. Покупець зобов’язаний оплатити Товар Постачальнику протягом </w:t>
      </w:r>
      <w:r>
        <w:rPr>
          <w:rFonts w:ascii="Times New Roman" w:hAnsi="Times New Roman"/>
          <w:b/>
          <w:sz w:val="24"/>
          <w:szCs w:val="24"/>
          <w:lang w:val="uk-UA"/>
        </w:rPr>
        <w:t>30 /тридцяти/</w:t>
      </w:r>
      <w:r>
        <w:rPr>
          <w:rFonts w:ascii="Times New Roman" w:hAnsi="Times New Roman"/>
          <w:i/>
          <w:sz w:val="24"/>
          <w:szCs w:val="24"/>
          <w:lang w:val="uk-UA"/>
        </w:rPr>
        <w:t xml:space="preserve"> </w:t>
      </w:r>
      <w:r>
        <w:rPr>
          <w:rFonts w:ascii="Times New Roman" w:hAnsi="Times New Roman"/>
          <w:sz w:val="24"/>
          <w:szCs w:val="24"/>
          <w:lang w:val="uk-UA"/>
        </w:rPr>
        <w:t>календарних днів з дати фактичного отримання Товару (дати підписання видаткової накладної).</w:t>
      </w:r>
    </w:p>
    <w:p>
      <w:pPr>
        <w:pStyle w:val="Normal"/>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pPr>
        <w:pStyle w:val="Normal"/>
        <w:spacing w:lineRule="auto" w:line="240" w:before="0" w:after="0"/>
        <w:ind w:left="0" w:right="0" w:firstLine="567"/>
        <w:contextualSpacing/>
        <w:jc w:val="both"/>
        <w:rPr/>
      </w:pPr>
      <w:r>
        <w:rPr>
          <w:rFonts w:ascii="Times New Roman" w:hAnsi="Times New Roman"/>
          <w:sz w:val="24"/>
          <w:szCs w:val="24"/>
          <w:lang w:val="uk-UA"/>
        </w:rPr>
        <w:t xml:space="preserve">4.3. </w:t>
      </w:r>
      <w:r>
        <w:rPr>
          <w:rFonts w:ascii="Times New Roman" w:hAnsi="Times New Roman"/>
          <w:sz w:val="24"/>
          <w:szCs w:val="24"/>
          <w:lang w:val="uk-UA"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pPr>
        <w:pStyle w:val="Normal"/>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pPr>
        <w:pStyle w:val="Normal"/>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pPr>
        <w:pStyle w:val="Normal"/>
        <w:spacing w:lineRule="auto" w:line="240" w:before="0" w:after="0"/>
        <w:ind w:left="0" w:right="0" w:firstLine="567"/>
        <w:contextualSpacing/>
        <w:jc w:val="both"/>
        <w:rPr/>
      </w:pPr>
      <w:r>
        <w:rPr>
          <w:rFonts w:ascii="Times New Roman" w:hAnsi="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w:t>
      </w:r>
      <w:r>
        <w:rPr>
          <w:rFonts w:ascii="Times New Roman" w:hAnsi="Times New Roman"/>
          <w:sz w:val="24"/>
          <w:szCs w:val="24"/>
          <w:lang w:val="uk-UA" w:eastAsia="en-US"/>
        </w:rPr>
        <w:t>надходження</w:t>
      </w:r>
      <w:r>
        <w:rPr>
          <w:rFonts w:ascii="Times New Roman" w:hAnsi="Times New Roman"/>
          <w:sz w:val="24"/>
          <w:szCs w:val="24"/>
          <w:lang w:val="uk-UA"/>
        </w:rPr>
        <w:t xml:space="preserve"> коштів на рахунок Покупця з врахуванням положень п. 7.3. даного Договору. </w:t>
      </w:r>
    </w:p>
    <w:p>
      <w:pPr>
        <w:pStyle w:val="Normal"/>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5. Поставка товару</w:t>
      </w:r>
    </w:p>
    <w:p>
      <w:pPr>
        <w:pStyle w:val="Normal"/>
        <w:spacing w:lineRule="auto" w:line="240" w:before="0" w:after="0"/>
        <w:ind w:left="0" w:right="0" w:firstLine="567"/>
        <w:contextualSpacing/>
        <w:jc w:val="both"/>
        <w:rPr/>
      </w:pPr>
      <w:r>
        <w:rPr>
          <w:rFonts w:ascii="Times New Roman" w:hAnsi="Times New Roman"/>
          <w:sz w:val="24"/>
          <w:szCs w:val="24"/>
          <w:lang w:val="uk-UA" w:eastAsia="ru-RU"/>
        </w:rPr>
        <w:t xml:space="preserve">5.1 Строк (термін) поставки Товару </w:t>
      </w:r>
      <w:r>
        <w:rPr>
          <w:rFonts w:ascii="Times New Roman" w:hAnsi="Times New Roman"/>
          <w:b/>
          <w:bCs/>
          <w:sz w:val="24"/>
          <w:szCs w:val="24"/>
          <w:lang w:val="uk-UA" w:eastAsia="ru-RU"/>
        </w:rPr>
        <w:t>не пізніше _______ год. дня, зазначеного в заявці Покупця.</w:t>
      </w:r>
    </w:p>
    <w:p>
      <w:pPr>
        <w:pStyle w:val="Normal"/>
        <w:spacing w:lineRule="auto" w:line="240" w:before="0" w:after="0"/>
        <w:ind w:left="0" w:right="0" w:firstLine="567"/>
        <w:contextualSpacing/>
        <w:jc w:val="both"/>
        <w:rPr/>
      </w:pPr>
      <w:r>
        <w:rPr>
          <w:rFonts w:eastAsia="Times New Roman" w:ascii="Times New Roman" w:hAnsi="Times New Roman"/>
          <w:sz w:val="24"/>
          <w:szCs w:val="24"/>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Pr>
          <w:rFonts w:eastAsia="Times New Roman" w:ascii="Times New Roman" w:hAnsi="Times New Roman"/>
          <w:i/>
          <w:iCs/>
          <w:sz w:val="24"/>
          <w:szCs w:val="24"/>
          <w:lang w:val="uk-UA" w:eastAsia="uk-UA"/>
        </w:rPr>
        <w:t>шляхом надсилання електронного листа на електронну адресу</w:t>
      </w:r>
      <w:r>
        <w:rPr>
          <w:rFonts w:eastAsia="Times New Roman" w:ascii="Times New Roman" w:hAnsi="Times New Roman"/>
          <w:sz w:val="24"/>
          <w:szCs w:val="24"/>
          <w:lang w:val="uk-UA" w:eastAsia="uk-UA"/>
        </w:rPr>
        <w:t>).</w:t>
      </w:r>
    </w:p>
    <w:p>
      <w:pPr>
        <w:pStyle w:val="Normal"/>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Поставка Товару здійснюється згідно кількості, зазначеної Покупцем у Заявці.</w:t>
      </w:r>
    </w:p>
    <w:p>
      <w:pPr>
        <w:pStyle w:val="Normal"/>
        <w:shd w:val="clear" w:fill="FFFFFF"/>
        <w:spacing w:lineRule="auto" w:line="240" w:before="0" w:after="0"/>
        <w:ind w:left="0" w:right="0" w:firstLine="567"/>
        <w:contextualSpacing/>
        <w:jc w:val="both"/>
        <w:textAlignment w:val="baseline"/>
        <w:rPr/>
      </w:pPr>
      <w:r>
        <w:rPr>
          <w:rFonts w:ascii="Times New Roman" w:hAnsi="Times New Roman"/>
          <w:sz w:val="24"/>
          <w:szCs w:val="24"/>
          <w:lang w:val="uk-UA" w:eastAsia="ru-RU"/>
        </w:rPr>
        <w:t xml:space="preserve">5.2 Місце поставки Товару </w:t>
      </w:r>
      <w:r>
        <w:rPr>
          <w:rFonts w:ascii="Times New Roman" w:hAnsi="Times New Roman"/>
          <w:b/>
          <w:sz w:val="24"/>
          <w:szCs w:val="24"/>
          <w:lang w:val="uk-UA" w:eastAsia="ru-RU"/>
        </w:rPr>
        <w:t>–</w:t>
      </w:r>
      <w:r>
        <w:rPr>
          <w:rFonts w:eastAsia="Times New Roman" w:ascii="Times New Roman" w:hAnsi="Times New Roman"/>
          <w:b/>
          <w:sz w:val="24"/>
          <w:szCs w:val="24"/>
          <w:lang w:val="uk-UA" w:eastAsia="ru-RU"/>
        </w:rPr>
        <w:t>за адресою __________________.</w:t>
      </w:r>
    </w:p>
    <w:p>
      <w:pPr>
        <w:pStyle w:val="Normal"/>
        <w:shd w:val="clear" w:fill="FFFFFF"/>
        <w:spacing w:lineRule="auto" w:line="240" w:before="0" w:after="0"/>
        <w:ind w:left="0" w:right="0" w:firstLine="567"/>
        <w:contextualSpacing/>
        <w:jc w:val="both"/>
        <w:textAlignment w:val="baseline"/>
        <w:rPr/>
      </w:pPr>
      <w:r>
        <w:rPr>
          <w:rFonts w:eastAsia="Times New Roman" w:ascii="Times New Roman" w:hAnsi="Times New Roman"/>
          <w:b/>
          <w:sz w:val="24"/>
          <w:szCs w:val="24"/>
          <w:lang w:val="uk-UA" w:eastAsia="ru-RU"/>
        </w:rPr>
        <w:t xml:space="preserve">5.3. У разі виникнення в </w:t>
      </w:r>
      <w:r>
        <w:rPr>
          <w:rFonts w:ascii="Times New Roman" w:hAnsi="Times New Roman"/>
          <w:b/>
          <w:sz w:val="24"/>
          <w:szCs w:val="24"/>
          <w:lang w:val="uk-UA"/>
        </w:rPr>
        <w:t>Покупця нагальної потреби, останній</w:t>
      </w:r>
      <w:r>
        <w:rPr>
          <w:rFonts w:ascii="Times New Roman" w:hAnsi="Times New Roman"/>
          <w:sz w:val="24"/>
          <w:szCs w:val="24"/>
          <w:lang w:val="uk-UA"/>
        </w:rPr>
        <w:t xml:space="preserve"> має право зазначити у замовленні інший </w:t>
      </w:r>
      <w:r>
        <w:rPr>
          <w:rFonts w:ascii="Times New Roman" w:hAnsi="Times New Roman"/>
          <w:sz w:val="24"/>
          <w:szCs w:val="24"/>
          <w:lang w:val="uk-UA" w:eastAsia="ru-RU"/>
        </w:rPr>
        <w:t>Строк поставки Товару.</w:t>
      </w:r>
    </w:p>
    <w:p>
      <w:pPr>
        <w:pStyle w:val="Normal"/>
        <w:spacing w:lineRule="auto" w:line="240" w:before="0" w:after="0"/>
        <w:ind w:left="0" w:right="0" w:firstLine="567"/>
        <w:contextualSpacing/>
        <w:jc w:val="both"/>
        <w:rPr/>
      </w:pPr>
      <w:r>
        <w:rPr>
          <w:rFonts w:eastAsia="Times New Roman" w:ascii="Times New Roman" w:hAnsi="Times New Roman"/>
          <w:sz w:val="24"/>
          <w:szCs w:val="24"/>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Pr>
          <w:rFonts w:eastAsia="Times New Roman" w:ascii="Times New Roman" w:hAnsi="Times New Roman"/>
          <w:i/>
          <w:iCs/>
          <w:sz w:val="24"/>
          <w:szCs w:val="24"/>
          <w:lang w:val="uk-UA" w:eastAsia="uk-UA"/>
        </w:rPr>
        <w:t xml:space="preserve"> </w:t>
      </w:r>
      <w:r>
        <w:rPr>
          <w:rFonts w:eastAsia="Times New Roman" w:ascii="Times New Roman" w:hAnsi="Times New Roman"/>
          <w:sz w:val="24"/>
          <w:szCs w:val="24"/>
          <w:lang w:val="uk-UA" w:eastAsia="uk-UA"/>
        </w:rPr>
        <w:t>Закону України «Про основні принципи та вимоги до безпечності та якості харчових продуктів».</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pPr>
        <w:pStyle w:val="Normal"/>
        <w:spacing w:lineRule="auto" w:line="240" w:before="0" w:after="0"/>
        <w:ind w:left="0" w:right="0" w:firstLine="567"/>
        <w:contextualSpacing/>
        <w:jc w:val="both"/>
        <w:rPr/>
      </w:pPr>
      <w:r>
        <w:rPr>
          <w:rFonts w:eastAsia="Times New Roman" w:ascii="Times New Roman" w:hAnsi="Times New Roman"/>
          <w:sz w:val="24"/>
          <w:szCs w:val="24"/>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Pr>
          <w:rFonts w:eastAsia="Times New Roman" w:ascii="Times New Roman" w:hAnsi="Times New Roman"/>
          <w:i/>
          <w:iCs/>
          <w:sz w:val="24"/>
          <w:szCs w:val="24"/>
          <w:lang w:val="uk-UA" w:eastAsia="uk-UA"/>
        </w:rPr>
        <w:t>п. 5.1 Договору</w:t>
      </w:r>
      <w:r>
        <w:rPr>
          <w:rFonts w:eastAsia="Times New Roman" w:ascii="Times New Roman" w:hAnsi="Times New Roman"/>
          <w:sz w:val="24"/>
          <w:szCs w:val="24"/>
          <w:lang w:val="uk-UA" w:eastAsia="uk-UA"/>
        </w:rPr>
        <w:t>.</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pPr>
        <w:pStyle w:val="Normal"/>
        <w:spacing w:lineRule="auto" w:line="240" w:before="0" w:after="0"/>
        <w:ind w:left="0" w:right="0" w:firstLine="567"/>
        <w:contextualSpacing/>
        <w:jc w:val="both"/>
        <w:rPr>
          <w:rFonts w:ascii="Times New Roman" w:hAnsi="Times New Roman" w:eastAsia="Times New Roman"/>
          <w:i/>
          <w:i/>
          <w:iCs/>
          <w:sz w:val="24"/>
          <w:szCs w:val="24"/>
          <w:lang w:val="uk-UA" w:eastAsia="uk-UA"/>
        </w:rPr>
      </w:pPr>
      <w:r>
        <w:rPr>
          <w:rFonts w:eastAsia="Times New Roman" w:ascii="Times New Roman" w:hAnsi="Times New Roman"/>
          <w:i/>
          <w:iCs/>
          <w:sz w:val="24"/>
          <w:szCs w:val="24"/>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pPr>
        <w:pStyle w:val="Normal"/>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6. Права та обов'язки сторін</w:t>
      </w:r>
    </w:p>
    <w:p>
      <w:pPr>
        <w:pStyle w:val="Normal"/>
        <w:spacing w:lineRule="auto" w:line="240" w:before="0" w:after="0"/>
        <w:ind w:left="0" w:right="0" w:firstLine="567"/>
        <w:contextualSpacing/>
        <w:jc w:val="both"/>
        <w:rPr/>
      </w:pPr>
      <w:r>
        <w:rPr>
          <w:rFonts w:ascii="Times New Roman" w:hAnsi="Times New Roman"/>
          <w:sz w:val="24"/>
          <w:szCs w:val="24"/>
          <w:lang w:val="uk-UA"/>
        </w:rPr>
        <w:t xml:space="preserve">6.1. </w:t>
      </w:r>
      <w:r>
        <w:rPr>
          <w:rFonts w:ascii="Times New Roman" w:hAnsi="Times New Roman"/>
          <w:b/>
          <w:sz w:val="24"/>
          <w:szCs w:val="24"/>
          <w:lang w:val="uk-UA"/>
        </w:rPr>
        <w:t>Покупець</w:t>
      </w:r>
      <w:r>
        <w:rPr>
          <w:rFonts w:ascii="Times New Roman" w:hAnsi="Times New Roman"/>
          <w:sz w:val="24"/>
          <w:szCs w:val="24"/>
          <w:lang w:val="uk-UA"/>
        </w:rPr>
        <w:t xml:space="preserve"> зобов'язаний:</w:t>
      </w:r>
    </w:p>
    <w:p>
      <w:pPr>
        <w:pStyle w:val="Normal"/>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поставлений Товар.</w:t>
      </w:r>
    </w:p>
    <w:p>
      <w:pPr>
        <w:pStyle w:val="Normal"/>
        <w:spacing w:lineRule="auto" w:line="240" w:before="0" w:after="0"/>
        <w:ind w:left="0" w:right="0" w:firstLine="567"/>
        <w:contextualSpacing/>
        <w:jc w:val="both"/>
        <w:rPr/>
      </w:pPr>
      <w:r>
        <w:rPr>
          <w:rFonts w:ascii="Times New Roman" w:hAnsi="Times New Roman"/>
          <w:sz w:val="24"/>
          <w:szCs w:val="24"/>
          <w:lang w:val="uk-UA"/>
        </w:rPr>
        <w:t xml:space="preserve">6.1.2. Приймати поставлений Товар по кількості, відповідно до </w:t>
      </w:r>
      <w:r>
        <w:rPr>
          <w:rFonts w:eastAsia="Times New Roman" w:ascii="Times New Roman" w:hAnsi="Times New Roman"/>
          <w:sz w:val="24"/>
          <w:szCs w:val="24"/>
          <w:lang w:val="uk-UA"/>
        </w:rPr>
        <w:t xml:space="preserve">належно оформлених </w:t>
      </w:r>
      <w:r>
        <w:rPr>
          <w:rFonts w:ascii="Times New Roman" w:hAnsi="Times New Roman"/>
          <w:sz w:val="24"/>
          <w:szCs w:val="24"/>
          <w:lang w:val="uk-UA"/>
        </w:rPr>
        <w:t>видаткових накладних, по якості - відповідно до документів, що засвідчують якість Товару.</w:t>
      </w:r>
    </w:p>
    <w:p>
      <w:pPr>
        <w:pStyle w:val="Normal"/>
        <w:spacing w:lineRule="auto" w:line="240" w:before="0" w:after="0"/>
        <w:ind w:left="0" w:right="0" w:firstLine="567"/>
        <w:contextualSpacing/>
        <w:jc w:val="both"/>
        <w:rPr/>
      </w:pPr>
      <w:r>
        <w:rPr>
          <w:rFonts w:ascii="Times New Roman" w:hAnsi="Times New Roman"/>
          <w:sz w:val="24"/>
          <w:szCs w:val="24"/>
          <w:lang w:val="uk-UA"/>
        </w:rPr>
        <w:t xml:space="preserve">6.2. </w:t>
      </w:r>
      <w:r>
        <w:rPr>
          <w:rFonts w:ascii="Times New Roman" w:hAnsi="Times New Roman"/>
          <w:b/>
          <w:sz w:val="24"/>
          <w:szCs w:val="24"/>
          <w:lang w:val="uk-UA"/>
        </w:rPr>
        <w:t>Покупець</w:t>
      </w:r>
      <w:r>
        <w:rPr>
          <w:rFonts w:ascii="Times New Roman" w:hAnsi="Times New Roman"/>
          <w:sz w:val="24"/>
          <w:szCs w:val="24"/>
          <w:lang w:val="uk-UA"/>
        </w:rPr>
        <w:t xml:space="preserve"> має право:</w:t>
      </w:r>
    </w:p>
    <w:p>
      <w:pPr>
        <w:pStyle w:val="Normal"/>
        <w:spacing w:lineRule="auto" w:line="240" w:before="0" w:after="0"/>
        <w:ind w:left="0" w:right="0" w:firstLine="567"/>
        <w:contextualSpacing/>
        <w:jc w:val="both"/>
        <w:rPr/>
      </w:pPr>
      <w:r>
        <w:rPr>
          <w:rFonts w:ascii="Times New Roman" w:hAnsi="Times New Roman"/>
          <w:sz w:val="24"/>
          <w:szCs w:val="24"/>
          <w:lang w:val="uk-UA"/>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hAnsi="Times New Roman"/>
          <w:b/>
          <w:sz w:val="24"/>
          <w:szCs w:val="24"/>
          <w:lang w:val="uk-UA"/>
        </w:rPr>
        <w:t>Постачальником</w:t>
      </w:r>
      <w:r>
        <w:rPr>
          <w:rFonts w:ascii="Times New Roman" w:hAnsi="Times New Roman"/>
          <w:sz w:val="24"/>
          <w:szCs w:val="24"/>
          <w:lang w:val="uk-UA"/>
        </w:rPr>
        <w:t xml:space="preserve"> або через порушення умов договору, повідомивши про це </w:t>
      </w:r>
      <w:r>
        <w:rPr>
          <w:rFonts w:ascii="Times New Roman" w:hAnsi="Times New Roman"/>
          <w:b/>
          <w:sz w:val="24"/>
          <w:szCs w:val="24"/>
          <w:lang w:val="uk-UA"/>
        </w:rPr>
        <w:t>Постачальника</w:t>
      </w:r>
      <w:r>
        <w:rPr>
          <w:rFonts w:ascii="Times New Roman" w:hAnsi="Times New Roman"/>
          <w:sz w:val="24"/>
          <w:szCs w:val="24"/>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pPr>
        <w:pStyle w:val="Normal"/>
        <w:widowControl w:val="false"/>
        <w:tabs>
          <w:tab w:val="clear" w:pos="708"/>
          <w:tab w:val="left" w:pos="762" w:leader="none"/>
        </w:tabs>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Під порушенням умов Договору слід розуміти та розцінювати:</w:t>
      </w:r>
    </w:p>
    <w:p>
      <w:pPr>
        <w:pStyle w:val="ListParagraph"/>
        <w:numPr>
          <w:ilvl w:val="0"/>
          <w:numId w:val="4"/>
        </w:numPr>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pPr>
        <w:pStyle w:val="ListParagraph"/>
        <w:numPr>
          <w:ilvl w:val="0"/>
          <w:numId w:val="4"/>
        </w:numPr>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не заміна або невчасна заміна, відповідно до п. 2.3. даного договору, дефектного Товару;</w:t>
      </w:r>
    </w:p>
    <w:p>
      <w:pPr>
        <w:pStyle w:val="ListParagraph"/>
        <w:numPr>
          <w:ilvl w:val="0"/>
          <w:numId w:val="4"/>
        </w:numPr>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порушення умов поставки та збереження товарного вигляду товару;</w:t>
      </w:r>
    </w:p>
    <w:p>
      <w:pPr>
        <w:pStyle w:val="ListParagraph"/>
        <w:numPr>
          <w:ilvl w:val="0"/>
          <w:numId w:val="4"/>
        </w:numPr>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поставка товару з порушення терміну придатності, що передбачено п.2.1. даного Договору та не виконання у зазначені терміни вимог п. 2.3. Договору;</w:t>
      </w:r>
    </w:p>
    <w:p>
      <w:pPr>
        <w:pStyle w:val="ListParagraph"/>
        <w:numPr>
          <w:ilvl w:val="0"/>
          <w:numId w:val="4"/>
        </w:numPr>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pPr>
        <w:pStyle w:val="ListParagraph"/>
        <w:numPr>
          <w:ilvl w:val="0"/>
          <w:numId w:val="4"/>
        </w:numPr>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інші випадки порушення даного Договору, які не відповідають його умовам.</w:t>
      </w:r>
    </w:p>
    <w:p>
      <w:pPr>
        <w:pStyle w:val="Normal"/>
        <w:widowControl w:val="false"/>
        <w:tabs>
          <w:tab w:val="clear" w:pos="708"/>
          <w:tab w:val="left" w:pos="1039" w:leader="none"/>
        </w:tabs>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При виявленні порушення умов, що передбачені п. 6.2.1. або іншим умов даного Договору, складається Акт комісії про порушення умов договору.</w:t>
      </w:r>
    </w:p>
    <w:p>
      <w:pPr>
        <w:pStyle w:val="Normal"/>
        <w:widowControl w:val="false"/>
        <w:tabs>
          <w:tab w:val="clear" w:pos="708"/>
          <w:tab w:val="left" w:pos="142" w:leader="none"/>
          <w:tab w:val="left" w:pos="1039" w:leader="none"/>
        </w:tabs>
        <w:spacing w:lineRule="auto" w:line="240" w:before="0" w:after="0"/>
        <w:ind w:left="0" w:right="0" w:firstLine="567"/>
        <w:contextualSpacing/>
        <w:jc w:val="both"/>
        <w:rPr/>
      </w:pPr>
      <w:r>
        <w:rPr>
          <w:rFonts w:eastAsia="Times New Roman" w:ascii="Times New Roman" w:hAnsi="Times New Roman"/>
          <w:sz w:val="24"/>
          <w:szCs w:val="24"/>
          <w:lang w:val="uk-UA"/>
        </w:rPr>
        <w:t xml:space="preserve">6.2.2. </w:t>
      </w:r>
      <w:r>
        <w:rPr>
          <w:rFonts w:ascii="Times New Roman" w:hAnsi="Times New Roman"/>
          <w:sz w:val="24"/>
          <w:szCs w:val="24"/>
          <w:lang w:val="uk-UA"/>
        </w:rPr>
        <w:t>Контролювати поставку Товару у строки, встановлені цим Договором;</w:t>
      </w:r>
    </w:p>
    <w:p>
      <w:pPr>
        <w:pStyle w:val="Normal"/>
        <w:widowControl w:val="false"/>
        <w:tabs>
          <w:tab w:val="clear" w:pos="708"/>
          <w:tab w:val="left" w:pos="142" w:leader="none"/>
          <w:tab w:val="left" w:pos="1039" w:leader="none"/>
        </w:tabs>
        <w:spacing w:lineRule="auto" w:line="240" w:before="0" w:after="0"/>
        <w:ind w:left="0" w:right="0" w:firstLine="567"/>
        <w:contextualSpacing/>
        <w:jc w:val="both"/>
        <w:rPr/>
      </w:pPr>
      <w:r>
        <w:rPr>
          <w:rFonts w:eastAsia="Times New Roman" w:ascii="Times New Roman" w:hAnsi="Times New Roman"/>
          <w:sz w:val="24"/>
          <w:szCs w:val="24"/>
          <w:lang w:val="uk-UA"/>
        </w:rPr>
        <w:t xml:space="preserve">6.2.3. </w:t>
      </w:r>
      <w:r>
        <w:rPr>
          <w:rFonts w:ascii="Times New Roman" w:hAnsi="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pPr>
        <w:pStyle w:val="Normal"/>
        <w:widowControl w:val="false"/>
        <w:tabs>
          <w:tab w:val="clear" w:pos="708"/>
          <w:tab w:val="left" w:pos="993" w:leader="none"/>
        </w:tabs>
        <w:spacing w:lineRule="auto" w:line="240" w:before="0" w:after="0"/>
        <w:ind w:left="0" w:right="0" w:firstLine="567"/>
        <w:contextualSpacing/>
        <w:jc w:val="both"/>
        <w:rPr/>
      </w:pPr>
      <w:r>
        <w:rPr>
          <w:rFonts w:eastAsia="Times New Roman" w:ascii="Times New Roman" w:hAnsi="Times New Roman"/>
          <w:sz w:val="24"/>
          <w:szCs w:val="24"/>
          <w:lang w:val="uk-UA"/>
        </w:rPr>
        <w:t xml:space="preserve">6.2.4. </w:t>
      </w:r>
      <w:r>
        <w:rPr>
          <w:rFonts w:ascii="Times New Roman" w:hAnsi="Times New Roman"/>
          <w:sz w:val="24"/>
          <w:szCs w:val="24"/>
          <w:lang w:val="uk-UA"/>
        </w:rPr>
        <w:t xml:space="preserve">Повернути товаросупровідні документи </w:t>
      </w:r>
      <w:r>
        <w:rPr>
          <w:rFonts w:ascii="Times New Roman" w:hAnsi="Times New Roman"/>
          <w:b/>
          <w:sz w:val="24"/>
          <w:szCs w:val="24"/>
          <w:lang w:val="uk-UA"/>
        </w:rPr>
        <w:t>Постачальника</w:t>
      </w:r>
      <w:r>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pPr>
        <w:pStyle w:val="Normal"/>
        <w:widowControl w:val="false"/>
        <w:tabs>
          <w:tab w:val="clear" w:pos="708"/>
          <w:tab w:val="left" w:pos="993" w:leader="none"/>
        </w:tabs>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6.2.5. Зменшувати обсяг закупівлі товарів та загальну вартість цього Договору залежно від наявної потреби.</w:t>
      </w:r>
    </w:p>
    <w:p>
      <w:pPr>
        <w:pStyle w:val="Normal"/>
        <w:tabs>
          <w:tab w:val="clear" w:pos="708"/>
          <w:tab w:val="left" w:pos="758" w:leader="none"/>
        </w:tabs>
        <w:spacing w:lineRule="auto" w:line="240" w:before="0" w:after="0"/>
        <w:ind w:left="0" w:right="0" w:firstLine="567"/>
        <w:contextualSpacing/>
        <w:jc w:val="both"/>
        <w:rPr/>
      </w:pPr>
      <w:r>
        <w:rPr>
          <w:rFonts w:ascii="Times New Roman" w:hAnsi="Times New Roman"/>
          <w:sz w:val="24"/>
          <w:szCs w:val="24"/>
          <w:lang w:val="uk-UA"/>
        </w:rPr>
        <w:t>6.3.</w:t>
      </w:r>
      <w:r>
        <w:rPr>
          <w:rFonts w:ascii="Times New Roman" w:hAnsi="Times New Roman"/>
          <w:b/>
          <w:sz w:val="24"/>
          <w:szCs w:val="24"/>
          <w:lang w:val="uk-UA"/>
        </w:rPr>
        <w:t>Постачальник</w:t>
      </w:r>
      <w:r>
        <w:rPr>
          <w:rFonts w:ascii="Times New Roman" w:hAnsi="Times New Roman"/>
          <w:sz w:val="24"/>
          <w:szCs w:val="24"/>
          <w:lang w:val="uk-UA"/>
        </w:rPr>
        <w:t xml:space="preserve"> зобов'язаний:</w:t>
      </w:r>
    </w:p>
    <w:p>
      <w:pPr>
        <w:pStyle w:val="Normal"/>
        <w:numPr>
          <w:ilvl w:val="0"/>
          <w:numId w:val="5"/>
        </w:numPr>
        <w:tabs>
          <w:tab w:val="clear" w:pos="708"/>
          <w:tab w:val="left" w:pos="0" w:leader="none"/>
        </w:tabs>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у строки, встановлені цим Договором;</w:t>
      </w:r>
    </w:p>
    <w:p>
      <w:pPr>
        <w:pStyle w:val="Normal"/>
        <w:numPr>
          <w:ilvl w:val="0"/>
          <w:numId w:val="5"/>
        </w:numPr>
        <w:tabs>
          <w:tab w:val="clear" w:pos="708"/>
          <w:tab w:val="left" w:pos="0" w:leader="none"/>
        </w:tabs>
        <w:spacing w:lineRule="auto" w:line="240" w:before="0" w:after="0"/>
        <w:ind w:left="0" w:right="0" w:firstLine="567"/>
        <w:contextualSpacing/>
        <w:jc w:val="both"/>
        <w:rPr/>
      </w:pPr>
      <w:r>
        <w:rPr>
          <w:rFonts w:ascii="Times New Roman" w:hAnsi="Times New Roman"/>
          <w:sz w:val="24"/>
          <w:szCs w:val="24"/>
          <w:lang w:val="uk-UA"/>
        </w:rPr>
        <w:t>Забезпечити поставку Товару, якість, кількість, якого відповідає умовам, установленим розділом II цього Договору</w:t>
      </w:r>
      <w:r>
        <w:rPr>
          <w:rFonts w:eastAsia="Times New Roman" w:ascii="Times New Roman" w:hAnsi="Times New Roman"/>
          <w:sz w:val="24"/>
          <w:szCs w:val="24"/>
          <w:lang w:val="uk-UA"/>
        </w:rPr>
        <w:t>;</w:t>
      </w:r>
    </w:p>
    <w:p>
      <w:pPr>
        <w:pStyle w:val="Normal"/>
        <w:numPr>
          <w:ilvl w:val="0"/>
          <w:numId w:val="5"/>
        </w:numPr>
        <w:tabs>
          <w:tab w:val="clear" w:pos="708"/>
          <w:tab w:val="left" w:pos="0" w:leader="none"/>
        </w:tabs>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pPr>
        <w:pStyle w:val="Normal"/>
        <w:numPr>
          <w:ilvl w:val="0"/>
          <w:numId w:val="5"/>
        </w:numPr>
        <w:tabs>
          <w:tab w:val="clear" w:pos="708"/>
          <w:tab w:val="left" w:pos="0" w:leader="none"/>
        </w:tabs>
        <w:spacing w:lineRule="auto" w:line="240" w:before="0" w:after="0"/>
        <w:ind w:left="0" w:right="0" w:firstLine="567"/>
        <w:contextualSpacing/>
        <w:jc w:val="both"/>
        <w:rPr/>
      </w:pPr>
      <w:r>
        <w:rPr>
          <w:rFonts w:ascii="Times New Roman" w:hAnsi="Times New Roman"/>
          <w:sz w:val="24"/>
          <w:szCs w:val="24"/>
          <w:lang w:val="uk-UA"/>
        </w:rPr>
        <w:t xml:space="preserve">Оформляти необхідні товаросупровідні документи відповідно вимог </w:t>
      </w:r>
      <w:r>
        <w:rPr>
          <w:rFonts w:ascii="Times New Roman" w:hAnsi="Times New Roman"/>
          <w:b/>
          <w:sz w:val="24"/>
          <w:szCs w:val="24"/>
          <w:lang w:val="uk-UA"/>
        </w:rPr>
        <w:t>Покупця</w:t>
      </w:r>
      <w:r>
        <w:rPr>
          <w:rFonts w:ascii="Times New Roman" w:hAnsi="Times New Roman"/>
          <w:sz w:val="24"/>
          <w:szCs w:val="24"/>
          <w:lang w:val="uk-UA"/>
        </w:rPr>
        <w:t>;</w:t>
      </w:r>
    </w:p>
    <w:p>
      <w:pPr>
        <w:pStyle w:val="Normal"/>
        <w:numPr>
          <w:ilvl w:val="0"/>
          <w:numId w:val="5"/>
        </w:numPr>
        <w:tabs>
          <w:tab w:val="clear" w:pos="708"/>
          <w:tab w:val="left" w:pos="0" w:leader="none"/>
        </w:tabs>
        <w:spacing w:lineRule="auto" w:line="240" w:before="0" w:after="0"/>
        <w:ind w:left="0" w:right="0" w:firstLine="567"/>
        <w:contextualSpacing/>
        <w:jc w:val="both"/>
        <w:rPr/>
      </w:pPr>
      <w:r>
        <w:rPr>
          <w:rFonts w:ascii="Times New Roman" w:hAnsi="Times New Roman"/>
          <w:sz w:val="24"/>
          <w:szCs w:val="24"/>
          <w:lang w:val="uk-UA"/>
        </w:rPr>
        <w:t xml:space="preserve">При поставці Товару надати </w:t>
      </w:r>
      <w:r>
        <w:rPr>
          <w:rFonts w:ascii="Times New Roman" w:hAnsi="Times New Roman"/>
          <w:b/>
          <w:sz w:val="24"/>
          <w:szCs w:val="24"/>
          <w:lang w:val="uk-UA"/>
        </w:rPr>
        <w:t>Покупцю</w:t>
      </w:r>
      <w:r>
        <w:rPr>
          <w:rFonts w:ascii="Times New Roman" w:hAnsi="Times New Roman"/>
          <w:sz w:val="24"/>
          <w:szCs w:val="24"/>
          <w:lang w:val="uk-UA"/>
        </w:rPr>
        <w:t xml:space="preserve"> документи, які підтверджують якість поставленого товару.</w:t>
      </w:r>
    </w:p>
    <w:p>
      <w:pPr>
        <w:pStyle w:val="Normal"/>
        <w:numPr>
          <w:ilvl w:val="1"/>
          <w:numId w:val="18"/>
        </w:numPr>
        <w:tabs>
          <w:tab w:val="clear" w:pos="708"/>
          <w:tab w:val="left" w:pos="762" w:leader="none"/>
        </w:tabs>
        <w:spacing w:lineRule="auto" w:line="240" w:before="0" w:after="0"/>
        <w:ind w:left="0" w:right="0" w:firstLine="567"/>
        <w:contextualSpacing/>
        <w:jc w:val="both"/>
        <w:rPr/>
      </w:pPr>
      <w:r>
        <w:rPr>
          <w:rFonts w:ascii="Times New Roman" w:hAnsi="Times New Roman"/>
          <w:sz w:val="24"/>
          <w:szCs w:val="24"/>
          <w:lang w:val="uk-UA"/>
        </w:rPr>
        <w:t xml:space="preserve"> </w:t>
      </w:r>
      <w:r>
        <w:rPr>
          <w:rFonts w:ascii="Times New Roman" w:hAnsi="Times New Roman"/>
          <w:b/>
          <w:sz w:val="24"/>
          <w:szCs w:val="24"/>
          <w:lang w:val="uk-UA"/>
        </w:rPr>
        <w:t>Постачальник</w:t>
      </w:r>
      <w:r>
        <w:rPr>
          <w:rFonts w:ascii="Times New Roman" w:hAnsi="Times New Roman"/>
          <w:sz w:val="24"/>
          <w:szCs w:val="24"/>
          <w:lang w:val="uk-UA"/>
        </w:rPr>
        <w:t xml:space="preserve"> має право:</w:t>
      </w:r>
    </w:p>
    <w:p>
      <w:pPr>
        <w:pStyle w:val="Normal"/>
        <w:tabs>
          <w:tab w:val="clear" w:pos="708"/>
          <w:tab w:val="left" w:pos="284" w:leader="none"/>
        </w:tabs>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плату за поставлений Товар;</w:t>
      </w:r>
    </w:p>
    <w:p>
      <w:pPr>
        <w:pStyle w:val="Normal"/>
        <w:tabs>
          <w:tab w:val="clear" w:pos="708"/>
          <w:tab w:val="left" w:pos="284" w:leader="none"/>
        </w:tabs>
        <w:spacing w:lineRule="auto" w:line="240" w:before="0" w:after="0"/>
        <w:ind w:left="0" w:right="0" w:firstLine="567"/>
        <w:contextualSpacing/>
        <w:jc w:val="both"/>
        <w:rPr/>
      </w:pPr>
      <w:r>
        <w:rPr>
          <w:rFonts w:ascii="Times New Roman" w:hAnsi="Times New Roman"/>
          <w:sz w:val="24"/>
          <w:szCs w:val="24"/>
          <w:lang w:val="uk-UA"/>
        </w:rPr>
        <w:t xml:space="preserve">6.4.2. На дострокову поставку Товару за письмовим погодженням </w:t>
      </w:r>
      <w:r>
        <w:rPr>
          <w:rFonts w:ascii="Times New Roman" w:hAnsi="Times New Roman"/>
          <w:b/>
          <w:sz w:val="24"/>
          <w:szCs w:val="24"/>
          <w:lang w:val="uk-UA"/>
        </w:rPr>
        <w:t>Покупця</w:t>
      </w:r>
      <w:r>
        <w:rPr>
          <w:rFonts w:ascii="Times New Roman" w:hAnsi="Times New Roman"/>
          <w:sz w:val="24"/>
          <w:szCs w:val="24"/>
          <w:lang w:val="uk-UA"/>
        </w:rPr>
        <w:t>;</w:t>
      </w:r>
    </w:p>
    <w:p>
      <w:pPr>
        <w:pStyle w:val="Normal"/>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7. Відповідальність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7.4. Закінчення строку дії Договору не звільняє Сторони від відповідальності за цим Договором.</w:t>
      </w:r>
    </w:p>
    <w:p>
      <w:pPr>
        <w:pStyle w:val="Normal"/>
        <w:spacing w:lineRule="auto" w:line="240" w:before="0" w:after="0"/>
        <w:ind w:left="0" w:right="0" w:firstLine="567"/>
        <w:contextualSpacing/>
        <w:jc w:val="center"/>
        <w:rPr/>
      </w:pPr>
      <w:r>
        <w:rPr>
          <w:rFonts w:ascii="Times New Roman" w:hAnsi="Times New Roman"/>
          <w:b/>
          <w:sz w:val="24"/>
          <w:szCs w:val="24"/>
          <w:lang w:val="uk-UA" w:eastAsia="ru-RU"/>
        </w:rPr>
        <w:t>8. Ф</w:t>
      </w:r>
      <w:r>
        <w:rPr>
          <w:rFonts w:ascii="Times New Roman" w:hAnsi="Times New Roman"/>
          <w:b/>
          <w:sz w:val="24"/>
          <w:szCs w:val="24"/>
          <w:lang w:val="uk-UA"/>
        </w:rPr>
        <w:t xml:space="preserve">орс-мажорні обставини </w:t>
      </w:r>
    </w:p>
    <w:p>
      <w:pPr>
        <w:pStyle w:val="Normal"/>
        <w:spacing w:lineRule="auto" w:line="240" w:before="0" w:after="0"/>
        <w:ind w:left="0" w:right="0" w:firstLine="567"/>
        <w:contextualSpacing/>
        <w:jc w:val="both"/>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sz w:val="24"/>
          <w:szCs w:val="24"/>
          <w:lang w:val="uk-UA"/>
        </w:rPr>
        <w:t xml:space="preserve">тощо). </w:t>
      </w:r>
    </w:p>
    <w:p>
      <w:pPr>
        <w:pStyle w:val="Normal"/>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pPr>
        <w:pStyle w:val="Normal"/>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pPr>
        <w:pStyle w:val="Normal"/>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9. Вирішення спорів</w:t>
      </w:r>
    </w:p>
    <w:p>
      <w:pPr>
        <w:pStyle w:val="Normal"/>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pPr>
        <w:pStyle w:val="Normal"/>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pPr>
        <w:pStyle w:val="Normal"/>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10. Строк дії договору.</w:t>
      </w:r>
    </w:p>
    <w:p>
      <w:pPr>
        <w:pStyle w:val="Normal"/>
        <w:spacing w:lineRule="auto" w:line="240" w:before="0" w:after="0"/>
        <w:ind w:left="0" w:right="0" w:firstLine="567"/>
        <w:contextualSpacing/>
        <w:jc w:val="both"/>
        <w:rPr/>
      </w:pPr>
      <w:r>
        <w:rPr>
          <w:rFonts w:eastAsia="Times New Roman" w:ascii="Times New Roman" w:hAnsi="Times New Roman"/>
          <w:sz w:val="24"/>
          <w:szCs w:val="24"/>
          <w:lang w:val="uk-UA"/>
        </w:rPr>
        <w:t xml:space="preserve">10.1. Договір про закупівлю набирає чинності з моменту підписання та діє </w:t>
      </w:r>
      <w:r>
        <w:rPr>
          <w:rFonts w:eastAsia="Times New Roman" w:ascii="Times New Roman" w:hAnsi="Times New Roman"/>
          <w:b/>
          <w:sz w:val="24"/>
          <w:szCs w:val="24"/>
          <w:lang w:val="uk-UA"/>
        </w:rPr>
        <w:t>до ___ _____________ 202_ року або до повного виконання сторонами їх договірних зобов’язань.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contextualSpacing/>
        <w:jc w:val="both"/>
        <w:rPr/>
      </w:pPr>
      <w:r>
        <w:rPr>
          <w:rFonts w:eastAsia="Times New Roman" w:ascii="Times New Roman" w:hAnsi="Times New Roman"/>
          <w:bCs/>
          <w:sz w:val="24"/>
          <w:szCs w:val="24"/>
          <w:lang w:val="uk-UA"/>
        </w:rPr>
        <w:t>10.2.</w:t>
      </w:r>
      <w:r>
        <w:rPr>
          <w:rFonts w:eastAsia="Times New Roman" w:ascii="Times New Roman" w:hAnsi="Times New Roman"/>
          <w:b/>
          <w:sz w:val="24"/>
          <w:szCs w:val="24"/>
          <w:lang w:val="uk-UA"/>
        </w:rPr>
        <w:t xml:space="preserve"> </w:t>
      </w:r>
      <w:r>
        <w:rPr>
          <w:rFonts w:eastAsia="Times New Roman" w:ascii="Times New Roman" w:hAnsi="Times New Roman"/>
          <w:sz w:val="24"/>
          <w:szCs w:val="24"/>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contextualSpacing/>
        <w:jc w:val="both"/>
        <w:rPr>
          <w:rFonts w:ascii="Times New Roman" w:hAnsi="Times New Roman" w:eastAsia="Times New Roman"/>
          <w:sz w:val="24"/>
          <w:szCs w:val="24"/>
          <w:lang w:val="uk-UA" w:eastAsia="x-none"/>
        </w:rPr>
      </w:pPr>
      <w:r>
        <w:rPr>
          <w:rFonts w:eastAsia="Times New Roman" w:ascii="Times New Roman" w:hAnsi="Times New Roman"/>
          <w:sz w:val="24"/>
          <w:szCs w:val="24"/>
          <w:lang w:val="uk-UA" w:eastAsia="x-none"/>
        </w:rPr>
        <w:t>10.3. Дія договору про закупівлю може бути припинена за згодою сторін.</w:t>
      </w:r>
    </w:p>
    <w:p>
      <w:pPr>
        <w:pStyle w:val="Normal"/>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11. Інші умови</w:t>
      </w:r>
    </w:p>
    <w:p>
      <w:pPr>
        <w:pStyle w:val="Normal"/>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pPr>
        <w:pStyle w:val="Normal"/>
        <w:spacing w:lineRule="auto" w:line="240" w:before="0" w:after="0"/>
        <w:ind w:left="0" w:right="0" w:firstLine="567"/>
        <w:contextualSpacing/>
        <w:jc w:val="both"/>
        <w:rPr/>
      </w:pPr>
      <w:r>
        <w:rPr>
          <w:rFonts w:ascii="Times New Roman" w:hAnsi="Times New Roman"/>
          <w:sz w:val="24"/>
          <w:szCs w:val="24"/>
          <w:lang w:val="uk-UA" w:eastAsia="ru-RU"/>
        </w:rPr>
        <w:t>11.2.</w:t>
      </w:r>
      <w:r>
        <w:rPr>
          <w:rFonts w:ascii="Times New Roman" w:hAnsi="Times New Roman"/>
          <w:sz w:val="24"/>
          <w:szCs w:val="24"/>
          <w:lang w:val="uk-UA"/>
        </w:rPr>
        <w:t xml:space="preserve"> </w:t>
      </w:r>
      <w:r>
        <w:rPr>
          <w:rFonts w:ascii="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Rvps2"/>
        <w:spacing w:before="0" w:after="0"/>
        <w:ind w:left="0" w:right="0" w:firstLine="567"/>
        <w:jc w:val="both"/>
        <w:textAlignment w:val="baseline"/>
        <w:rPr>
          <w:lang w:val="uk-UA"/>
        </w:rPr>
      </w:pPr>
      <w:r>
        <w:rPr>
          <w:lang w:val="uk-UA"/>
        </w:rPr>
        <w:t>11.3. 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Normal"/>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left="0" w:right="0" w:firstLine="567"/>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pPr>
        <w:pStyle w:val="Normal"/>
        <w:spacing w:lineRule="auto" w:line="240" w:before="0" w:after="0"/>
        <w:ind w:left="0" w:right="0" w:firstLine="567"/>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left="0" w:right="0" w:firstLine="567"/>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left="0" w:right="0" w:firstLine="567"/>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left="0" w:right="0" w:firstLine="567"/>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left="0" w:right="0" w:firstLine="567"/>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left="0" w:right="0" w:firstLine="567"/>
        <w:jc w:val="both"/>
        <w:rPr/>
      </w:pPr>
      <w:r>
        <w:rPr>
          <w:rFonts w:eastAsia="Times New Roman"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left="0" w:right="0" w:firstLine="567"/>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8) зміни умов у зв’язку із застосуванням положень частини шостої статті 41 Закону.</w:t>
      </w:r>
    </w:p>
    <w:p>
      <w:pPr>
        <w:pStyle w:val="Normal"/>
        <w:spacing w:lineRule="auto" w:line="240" w:before="0" w:after="0"/>
        <w:ind w:left="0" w:right="0" w:firstLine="567"/>
        <w:jc w:val="both"/>
        <w:rPr>
          <w:rFonts w:ascii="Times New Roman" w:hAnsi="Times New Roman" w:eastAsia="Times New Roman"/>
          <w:color w:val="000000"/>
          <w:sz w:val="24"/>
          <w:szCs w:val="24"/>
          <w:shd w:fill="FFFFFF" w:val="clear"/>
          <w:lang w:val="uk-UA"/>
        </w:rPr>
      </w:pPr>
      <w:r>
        <w:rPr>
          <w:rFonts w:eastAsia="Times New Roman" w:ascii="Times New Roman" w:hAnsi="Times New Roman"/>
          <w:color w:val="000000"/>
          <w:sz w:val="24"/>
          <w:szCs w:val="24"/>
          <w:shd w:fill="FFFFFF" w:val="clea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Normal"/>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ind w:left="0" w:right="0" w:firstLine="567"/>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12. ДОДАТКИ ДО ДОГОВОРУ</w:t>
      </w:r>
    </w:p>
    <w:p>
      <w:pPr>
        <w:pStyle w:val="Normal"/>
        <w:spacing w:lineRule="auto" w:line="240" w:before="0" w:after="0"/>
        <w:ind w:left="0" w:right="0" w:firstLine="567"/>
        <w:contextualSpacing/>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12.1. Невід’ємною частиною цього Договору є:</w:t>
      </w:r>
    </w:p>
    <w:p>
      <w:pPr>
        <w:pStyle w:val="Normal"/>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Додаток № 1 Специфікація;</w:t>
      </w:r>
    </w:p>
    <w:p>
      <w:pPr>
        <w:pStyle w:val="Normal"/>
        <w:spacing w:lineRule="auto" w:line="240" w:before="0" w:after="0"/>
        <w:ind w:left="0" w:right="0" w:firstLine="567"/>
        <w:contextualSpacing/>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tbl>
      <w:tblPr>
        <w:tblW w:w="9316" w:type="dxa"/>
        <w:jc w:val="left"/>
        <w:tblInd w:w="0" w:type="dxa"/>
        <w:tblLayout w:type="fixed"/>
        <w:tblCellMar>
          <w:top w:w="100" w:type="dxa"/>
          <w:left w:w="80" w:type="dxa"/>
          <w:bottom w:w="100" w:type="dxa"/>
          <w:right w:w="80" w:type="dxa"/>
        </w:tblCellMar>
      </w:tblPr>
      <w:tblGrid>
        <w:gridCol w:w="4594"/>
        <w:gridCol w:w="4721"/>
      </w:tblGrid>
      <w:tr>
        <w:trPr/>
        <w:tc>
          <w:tcPr>
            <w:tcW w:w="4594" w:type="dxa"/>
            <w:tcBorders>
              <w:top w:val="single" w:sz="8" w:space="0" w:color="000000"/>
              <w:left w:val="single" w:sz="8" w:space="0" w:color="000000"/>
              <w:bottom w:val="single" w:sz="8" w:space="0" w:color="000000"/>
              <w:right w:val="single" w:sz="8" w:space="0" w:color="000000"/>
            </w:tcBorders>
            <w:shd w:fill="FFFFFF" w:val="clear"/>
          </w:tcPr>
          <w:p>
            <w:pPr>
              <w:pStyle w:val="Normal"/>
              <w:widowControl w:val="false"/>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Покупець</w:t>
            </w:r>
          </w:p>
          <w:p>
            <w:pPr>
              <w:pStyle w:val="Normal"/>
              <w:widowControl w:val="false"/>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w:t>
            </w:r>
          </w:p>
          <w:p>
            <w:pPr>
              <w:pStyle w:val="Normal"/>
              <w:widowControl w:val="false"/>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№________________________________</w:t>
            </w:r>
          </w:p>
          <w:p>
            <w:pPr>
              <w:pStyle w:val="Normal"/>
              <w:widowControl w:val="false"/>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__________________________________</w:t>
            </w:r>
          </w:p>
          <w:p>
            <w:pPr>
              <w:pStyle w:val="Normal"/>
              <w:widowControl w:val="false"/>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тел.___________________</w:t>
            </w:r>
          </w:p>
          <w:p>
            <w:pPr>
              <w:pStyle w:val="Normal"/>
              <w:widowControl w:val="false"/>
              <w:spacing w:lineRule="auto" w:line="240" w:before="0" w:after="0"/>
              <w:contextualSpacing/>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_____________________/______________/</w:t>
            </w:r>
          </w:p>
        </w:tc>
        <w:tc>
          <w:tcPr>
            <w:tcW w:w="4721" w:type="dxa"/>
            <w:tcBorders>
              <w:top w:val="single" w:sz="8" w:space="0" w:color="000000"/>
              <w:left w:val="single" w:sz="8" w:space="0" w:color="000000"/>
              <w:bottom w:val="single" w:sz="8" w:space="0" w:color="000000"/>
              <w:right w:val="single" w:sz="8" w:space="0" w:color="000000"/>
            </w:tcBorders>
            <w:shd w:fill="FFFFFF" w:val="clear"/>
          </w:tcPr>
          <w:p>
            <w:pPr>
              <w:pStyle w:val="Normal"/>
              <w:widowControl w:val="false"/>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Постачальник</w:t>
            </w:r>
          </w:p>
          <w:p>
            <w:pPr>
              <w:pStyle w:val="Normal"/>
              <w:widowControl w:val="false"/>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______________________________________</w:t>
            </w:r>
          </w:p>
          <w:p>
            <w:pPr>
              <w:pStyle w:val="Normal"/>
              <w:widowControl w:val="false"/>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w:t>
            </w:r>
          </w:p>
          <w:p>
            <w:pPr>
              <w:pStyle w:val="Normal"/>
              <w:widowControl w:val="false"/>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_____________________________________</w:t>
            </w:r>
          </w:p>
          <w:p>
            <w:pPr>
              <w:pStyle w:val="Normal"/>
              <w:widowControl w:val="false"/>
              <w:spacing w:lineRule="auto" w:line="240" w:before="0" w:after="0"/>
              <w:contextualSpacing/>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 ________________________________</w:t>
            </w:r>
          </w:p>
          <w:p>
            <w:pPr>
              <w:pStyle w:val="Normal"/>
              <w:widowControl w:val="false"/>
              <w:spacing w:lineRule="auto" w:line="240" w:before="0" w:after="0"/>
              <w:contextualSpacing/>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w:t>
            </w:r>
          </w:p>
          <w:p>
            <w:pPr>
              <w:pStyle w:val="Normal"/>
              <w:widowControl w:val="false"/>
              <w:spacing w:lineRule="auto" w:line="240" w:before="0" w:after="0"/>
              <w:contextualSpacing/>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 _____________________________</w:t>
            </w:r>
          </w:p>
          <w:p>
            <w:pPr>
              <w:pStyle w:val="Normal"/>
              <w:widowControl w:val="false"/>
              <w:spacing w:lineRule="auto" w:line="240" w:before="0" w:after="0"/>
              <w:contextualSpacing/>
              <w:jc w:val="both"/>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_____________________/_______________/</w:t>
            </w:r>
          </w:p>
        </w:tc>
      </w:tr>
    </w:tbl>
    <w:p>
      <w:pPr>
        <w:pStyle w:val="Normal"/>
        <w:spacing w:lineRule="auto" w:line="240" w:before="0" w:after="0"/>
        <w:contextualSpacing/>
        <w:jc w:val="both"/>
        <w:rPr>
          <w:rFonts w:ascii="Times New Roman" w:hAnsi="Times New Roman"/>
          <w:bCs/>
          <w:i/>
          <w:i/>
          <w:sz w:val="24"/>
          <w:szCs w:val="24"/>
          <w:lang w:val="uk-UA"/>
        </w:rPr>
      </w:pPr>
      <w:r>
        <w:rPr>
          <w:rFonts w:ascii="Times New Roman" w:hAnsi="Times New Roman"/>
          <w:bCs/>
          <w:i/>
          <w:sz w:val="24"/>
          <w:szCs w:val="24"/>
          <w:lang w:val="uk-UA"/>
        </w:rPr>
        <w:t>*Всі необхідні Додатки до договору формуються та узгоджуються сторонами при його підписанні.</w:t>
      </w:r>
    </w:p>
    <w:p>
      <w:pPr>
        <w:pStyle w:val="Normal"/>
        <w:rPr>
          <w:rFonts w:ascii="Times New Roman" w:hAnsi="Times New Roman"/>
          <w:sz w:val="24"/>
          <w:szCs w:val="24"/>
          <w:lang w:val="uk-UA"/>
        </w:rPr>
      </w:pPr>
      <w:r>
        <w:rPr>
          <w:rFonts w:ascii="Times New Roman" w:hAnsi="Times New Roman"/>
          <w:sz w:val="24"/>
          <w:szCs w:val="24"/>
          <w:lang w:val="uk-UA"/>
        </w:rPr>
      </w:r>
      <w:r>
        <w:br w:type="page"/>
      </w:r>
    </w:p>
    <w:p>
      <w:pPr>
        <w:pStyle w:val="Normal"/>
        <w:spacing w:lineRule="atLeast" w:line="20" w:before="0" w:after="0"/>
        <w:ind w:left="6379" w:right="0" w:hanging="0"/>
        <w:contextualSpacing/>
        <w:jc w:val="both"/>
        <w:rPr>
          <w:rFonts w:ascii="Times New Roman" w:hAnsi="Times New Roman"/>
          <w:sz w:val="24"/>
          <w:szCs w:val="24"/>
          <w:lang w:val="uk-UA"/>
        </w:rPr>
      </w:pPr>
      <w:r>
        <w:rPr>
          <w:rFonts w:ascii="Times New Roman" w:hAnsi="Times New Roman"/>
          <w:sz w:val="24"/>
          <w:szCs w:val="24"/>
          <w:lang w:val="uk-UA"/>
        </w:rPr>
        <w:t xml:space="preserve">Додаток №1 </w:t>
      </w:r>
    </w:p>
    <w:p>
      <w:pPr>
        <w:pStyle w:val="Normal"/>
        <w:spacing w:lineRule="atLeast" w:line="20" w:before="0" w:after="0"/>
        <w:ind w:left="6379" w:right="0" w:hanging="0"/>
        <w:contextualSpacing/>
        <w:jc w:val="both"/>
        <w:rPr>
          <w:rFonts w:ascii="Times New Roman" w:hAnsi="Times New Roman"/>
          <w:sz w:val="24"/>
          <w:szCs w:val="24"/>
          <w:lang w:val="uk-UA"/>
        </w:rPr>
      </w:pPr>
      <w:r>
        <w:rPr>
          <w:rFonts w:ascii="Times New Roman" w:hAnsi="Times New Roman"/>
          <w:sz w:val="24"/>
          <w:szCs w:val="24"/>
          <w:lang w:val="uk-UA"/>
        </w:rPr>
        <w:t>До Договору №__________ від___________</w:t>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spacing w:lineRule="atLeast" w:line="20"/>
        <w:rPr>
          <w:rFonts w:ascii="Times New Roman" w:hAnsi="Times New Roman"/>
          <w:sz w:val="24"/>
          <w:szCs w:val="24"/>
          <w:lang w:val="uk-UA"/>
        </w:rPr>
      </w:pPr>
      <w:r>
        <w:rPr>
          <w:rFonts w:ascii="Times New Roman" w:hAnsi="Times New Roman"/>
          <w:sz w:val="24"/>
          <w:szCs w:val="24"/>
          <w:lang w:val="uk-UA"/>
        </w:rPr>
      </w:r>
    </w:p>
    <w:p>
      <w:pPr>
        <w:pStyle w:val="Normal"/>
        <w:keepNext w:val="true"/>
        <w:numPr>
          <w:ilvl w:val="0"/>
          <w:numId w:val="0"/>
        </w:numPr>
        <w:spacing w:lineRule="auto" w:line="240" w:before="0" w:after="0"/>
        <w:ind w:left="0" w:right="0" w:hanging="0"/>
        <w:jc w:val="center"/>
        <w:outlineLvl w:val="0"/>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Специфікація до Договору № _______</w:t>
      </w:r>
    </w:p>
    <w:p>
      <w:pPr>
        <w:pStyle w:val="Normal"/>
        <w:jc w:val="center"/>
        <w:rPr>
          <w:rFonts w:ascii="Times New Roman" w:hAnsi="Times New Roman"/>
          <w:b/>
          <w:b/>
          <w:sz w:val="24"/>
          <w:szCs w:val="24"/>
          <w:lang w:val="uk-UA"/>
        </w:rPr>
      </w:pPr>
      <w:r>
        <w:rPr>
          <w:rFonts w:ascii="Times New Roman" w:hAnsi="Times New Roman"/>
          <w:b/>
          <w:sz w:val="24"/>
          <w:szCs w:val="24"/>
          <w:lang w:val="uk-UA"/>
        </w:rPr>
        <w:t xml:space="preserve">від ________________202____р. </w:t>
      </w:r>
    </w:p>
    <w:p>
      <w:pPr>
        <w:pStyle w:val="Normal"/>
        <w:jc w:val="center"/>
        <w:rPr>
          <w:rFonts w:ascii="Times New Roman" w:hAnsi="Times New Roman"/>
          <w:b/>
          <w:b/>
          <w:sz w:val="24"/>
          <w:szCs w:val="24"/>
          <w:lang w:val="uk-UA"/>
        </w:rPr>
      </w:pPr>
      <w:r>
        <w:rPr>
          <w:rFonts w:ascii="Times New Roman" w:hAnsi="Times New Roman"/>
          <w:b/>
          <w:sz w:val="24"/>
          <w:szCs w:val="24"/>
          <w:lang w:val="uk-UA"/>
        </w:rPr>
      </w:r>
    </w:p>
    <w:p>
      <w:pPr>
        <w:pStyle w:val="Normal"/>
        <w:jc w:val="center"/>
        <w:rPr>
          <w:rFonts w:ascii="Times New Roman" w:hAnsi="Times New Roman"/>
          <w:bCs/>
          <w:i/>
          <w:i/>
          <w:sz w:val="24"/>
          <w:szCs w:val="24"/>
          <w:lang w:val="uk-UA"/>
        </w:rPr>
      </w:pPr>
      <w:r>
        <w:rPr>
          <w:rFonts w:ascii="Times New Roman" w:hAnsi="Times New Roman"/>
          <w:bCs/>
          <w:i/>
          <w:sz w:val="24"/>
          <w:szCs w:val="24"/>
          <w:lang w:val="uk-UA"/>
        </w:rPr>
      </w:r>
    </w:p>
    <w:p>
      <w:pPr>
        <w:pStyle w:val="Normal"/>
        <w:ind w:left="0" w:right="0" w:firstLine="709"/>
        <w:jc w:val="both"/>
        <w:rPr>
          <w:rFonts w:ascii="Times New Roman" w:hAnsi="Times New Roman"/>
          <w:bCs/>
          <w:i/>
          <w:i/>
          <w:sz w:val="24"/>
          <w:szCs w:val="24"/>
          <w:lang w:val="uk-UA"/>
        </w:rPr>
      </w:pPr>
      <w:r>
        <w:rPr>
          <w:rFonts w:ascii="Times New Roman" w:hAnsi="Times New Roman"/>
          <w:bCs/>
          <w:i/>
          <w:sz w:val="24"/>
          <w:szCs w:val="24"/>
          <w:lang w:val="uk-UA"/>
        </w:rPr>
        <w:t>*Всі необхідні Додатки до договору формуються та узгоджуються сторонами при його підписанні.</w:t>
      </w:r>
    </w:p>
    <w:p>
      <w:pPr>
        <w:pStyle w:val="Normal"/>
        <w:jc w:val="both"/>
        <w:rPr>
          <w:rFonts w:ascii="Times New Roman" w:hAnsi="Times New Roman"/>
          <w:b/>
          <w:b/>
          <w:bCs/>
          <w:sz w:val="24"/>
          <w:szCs w:val="24"/>
          <w:lang w:val="uk-UA"/>
        </w:rPr>
      </w:pPr>
      <w:r>
        <w:rPr>
          <w:rFonts w:ascii="Times New Roman" w:hAnsi="Times New Roman"/>
          <w:b/>
          <w:bCs/>
          <w:sz w:val="24"/>
          <w:szCs w:val="24"/>
          <w:lang w:val="uk-UA"/>
        </w:rPr>
      </w:r>
    </w:p>
    <w:p>
      <w:pPr>
        <w:pStyle w:val="Normal"/>
        <w:rPr>
          <w:lang w:val="uk-UA"/>
        </w:rPr>
      </w:pPr>
      <w:r>
        <w:rPr>
          <w:lang w:val="uk-UA"/>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59" w:before="0" w:after="160"/>
        <w:jc w:val="left"/>
        <w:rPr>
          <w:rFonts w:ascii="Times New Roman" w:hAnsi="Times New Roman"/>
          <w:b/>
          <w:b/>
          <w:bCs/>
          <w:color w:val="000000"/>
          <w:spacing w:val="-2"/>
          <w:sz w:val="24"/>
          <w:szCs w:val="24"/>
          <w:lang w:val="uk-UA" w:eastAsia="uk-UA"/>
        </w:rPr>
      </w:pPr>
      <w:r>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Web"/>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rPr>
          <w:lang w:val="ru-RU"/>
        </w:rPr>
      </w:pPr>
      <w:r>
        <w:rPr>
          <w:rStyle w:val="Style16"/>
        </w:rPr>
        <w:footnoteRef/>
      </w:r>
      <w:r>
        <w:rPr>
          <w:lang w:val="ru-RU"/>
        </w:rPr>
        <w:t xml:space="preserve">  </w:t>
      </w:r>
      <w:r>
        <w:rPr>
          <w:lang w:val="ru-RU"/>
        </w:rPr>
        <w:t>З метою уникнення арифметичних помилок учасники можуть зазначати ціни за одиницю товару із зазначенням більш ніж дві цифри після коми.</w:t>
      </w:r>
    </w:p>
    <w:p>
      <w:pPr>
        <w:pStyle w:val="NormalWeb"/>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280" w:after="20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6"/>
    <w:lvlOverride w:ilvl="1">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name w:val="Default Paragraph Font"/>
    <w:qFormat/>
    <w:rPr/>
  </w:style>
  <w:style w:type="character" w:styleId="Style14">
    <w:name w:val="Гіперпосилання"/>
    <w:rPr>
      <w:color w:val="0000FF"/>
      <w:u w:val="single"/>
    </w:rPr>
  </w:style>
  <w:style w:type="character" w:styleId="Strong">
    <w:name w:val="Strong"/>
    <w:qFormat/>
    <w:rPr>
      <w:b/>
      <w:bCs/>
    </w:rPr>
  </w:style>
  <w:style w:type="character" w:styleId="Style15">
    <w:name w:val="Виділення"/>
    <w:qFormat/>
    <w:rPr>
      <w:i/>
      <w:iCs/>
    </w:rPr>
  </w:style>
  <w:style w:type="character" w:styleId="St42">
    <w:name w:val="st42"/>
    <w:qFormat/>
    <w:rPr>
      <w:color w:val="000000"/>
    </w:rPr>
  </w:style>
  <w:style w:type="character" w:styleId="UnresolvedMention1">
    <w:name w:val="Unresolved Mention1"/>
    <w:qFormat/>
    <w:rPr>
      <w:color w:val="605E5C"/>
      <w:shd w:fill="E1DFDD" w:val="clear"/>
    </w:rPr>
  </w:style>
  <w:style w:type="character" w:styleId="BalloonTextChar">
    <w:name w:val="Balloon Text Char"/>
    <w:qFormat/>
    <w:rPr>
      <w:rFonts w:ascii="Segoe UI" w:hAnsi="Segoe UI" w:cs="Segoe UI"/>
      <w:sz w:val="18"/>
      <w:szCs w:val="18"/>
    </w:rPr>
  </w:style>
  <w:style w:type="character" w:styleId="Annotationreference">
    <w:name w:val="annotation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UnresolvedMention">
    <w:name w:val="Unresolved Mention"/>
    <w:basedOn w:val="DefaultParagraphFont"/>
    <w:qFormat/>
    <w:rPr>
      <w:color w:val="605E5C"/>
      <w:shd w:fill="E1DFDD" w:val="clear"/>
    </w:rPr>
  </w:style>
  <w:style w:type="character" w:styleId="FontStyle">
    <w:name w:val="Font Style"/>
    <w:qFormat/>
    <w:rPr>
      <w:rFonts w:ascii="Times New Roman" w:hAnsi="Times New Roman" w:eastAsia="Times New Roman" w:cs="Times New Roman"/>
      <w:color w:val="000000"/>
      <w:sz w:val="28"/>
    </w:rPr>
  </w:style>
  <w:style w:type="character" w:styleId="Style16">
    <w:name w:val="Символи виноски"/>
    <w:qFormat/>
    <w:rPr/>
  </w:style>
  <w:style w:type="character" w:styleId="Style17">
    <w:name w:val="Прив'язка виноски"/>
    <w:rPr>
      <w:vertAlign w:val="superscript"/>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Rvps12">
    <w:name w:val="rvps12"/>
    <w:basedOn w:val="Normal"/>
    <w:qFormat/>
    <w:pPr>
      <w:spacing w:lineRule="auto" w:line="240" w:before="280" w:after="280"/>
    </w:pPr>
    <w:rPr>
      <w:rFonts w:ascii="Times New Roman" w:hAnsi="Times New Roman" w:eastAsia="Times New Roman"/>
      <w:sz w:val="24"/>
      <w:szCs w:val="24"/>
      <w:lang w:eastAsia="ru-RU"/>
    </w:rPr>
  </w:style>
  <w:style w:type="paragraph" w:styleId="Rvps14">
    <w:name w:val="rvps14"/>
    <w:basedOn w:val="Normal"/>
    <w:qFormat/>
    <w:pPr>
      <w:spacing w:lineRule="auto" w:line="240" w:before="280" w:after="280"/>
    </w:pPr>
    <w:rPr>
      <w:rFonts w:ascii="Times New Roman" w:hAnsi="Times New Roman" w:eastAsia="Times New Roman"/>
      <w:sz w:val="24"/>
      <w:szCs w:val="24"/>
      <w:lang w:eastAsia="ru-RU"/>
    </w:rPr>
  </w:style>
  <w:style w:type="paragraph" w:styleId="ListParagraph">
    <w:name w:val="List Paragraph"/>
    <w:basedOn w:val="Normal"/>
    <w:qFormat/>
    <w:pPr>
      <w:spacing w:before="0" w:after="160"/>
      <w:ind w:left="720" w:right="0" w:hanging="0"/>
      <w:contextualSpacing/>
    </w:pPr>
    <w:rPr/>
  </w:style>
  <w:style w:type="paragraph" w:styleId="Style25">
    <w:name w:val="Обычный (веб)"/>
    <w:basedOn w:val="Normal"/>
    <w:qFormat/>
    <w:pPr>
      <w:spacing w:lineRule="auto" w:line="240" w:before="280" w:after="280"/>
    </w:pPr>
    <w:rPr>
      <w:rFonts w:ascii="Times New Roman" w:hAnsi="Times New Roman" w:eastAsia="Times New Roman"/>
      <w:sz w:val="24"/>
      <w:szCs w:val="24"/>
      <w:lang w:eastAsia="ru-RU"/>
    </w:rPr>
  </w:style>
  <w:style w:type="paragraph" w:styleId="Standard">
    <w:name w:val="Standard"/>
    <w:qFormat/>
    <w:pPr>
      <w:widowControl w:val="false"/>
      <w:suppressAutoHyphens w:val="true"/>
      <w:overflowPunct w:val="fals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lineRule="auto" w:line="240" w:before="280" w:after="280"/>
    </w:pPr>
    <w:rPr>
      <w:rFonts w:ascii="Times New Roman" w:hAnsi="Times New Roman" w:eastAsia="Times New Roman"/>
      <w:sz w:val="24"/>
      <w:szCs w:val="24"/>
      <w:lang w:val="en-US"/>
    </w:rPr>
  </w:style>
  <w:style w:type="paragraph" w:styleId="Style26">
    <w:name w:val="Содержимое таблицы"/>
    <w:basedOn w:val="Normal"/>
    <w:qFormat/>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1">
    <w:name w:val="Обычный1"/>
    <w:qFormat/>
    <w:pPr>
      <w:widowControl/>
      <w:suppressAutoHyphens w:val="true"/>
      <w:overflowPunct w:val="fals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BodyTextIndent3">
    <w:name w:val="Body Text Indent 3"/>
    <w:basedOn w:val="Normal"/>
    <w:qFormat/>
    <w:pPr>
      <w:spacing w:before="0" w:after="120"/>
      <w:ind w:left="283" w:right="0" w:hanging="0"/>
    </w:pPr>
    <w:rPr>
      <w:sz w:val="16"/>
      <w:szCs w:val="16"/>
    </w:rPr>
  </w:style>
  <w:style w:type="paragraph" w:styleId="Style27">
    <w:name w:val="Footnote Text"/>
    <w:basedOn w:val="Normal"/>
    <w:pPr>
      <w:suppressLineNumbers/>
      <w:ind w:left="339" w:right="0" w:hanging="339"/>
    </w:pPr>
    <w:rPr>
      <w:sz w:val="20"/>
      <w:szCs w:val="20"/>
    </w:rPr>
  </w:style>
  <w:style w:type="paragraph" w:styleId="Rvps2">
    <w:name w:val="rvps2"/>
    <w:basedOn w:val="Normal"/>
    <w:qFormat/>
    <w:pPr>
      <w:spacing w:lineRule="auto" w:line="240" w:before="280" w:after="280"/>
    </w:pPr>
    <w:rPr>
      <w:rFonts w:ascii="Times New Roman" w:hAnsi="Times New Roman"/>
      <w:sz w:val="24"/>
      <w:szCs w:val="24"/>
      <w:lang w:eastAsia="ru-RU"/>
    </w:rPr>
  </w:style>
  <w:style w:type="paragraph" w:styleId="Style28">
    <w:name w:val="Вміст таблиці"/>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vkno94@gmail.com" TargetMode="External"/><Relationship Id="rId3" Type="http://schemas.openxmlformats.org/officeDocument/2006/relationships/hyperlink" Target="mailto:nvkno94@gmail.com" TargetMode="External"/><Relationship Id="rId4" Type="http://schemas.openxmlformats.org/officeDocument/2006/relationships/hyperlink" Target="mailto:nvkno94@gmail.com" TargetMode="External"/><Relationship Id="rId5" Type="http://schemas.openxmlformats.org/officeDocument/2006/relationships/hyperlink" Target="mailto:nvkno94@gmail.com" TargetMode="External"/><Relationship Id="rId6" Type="http://schemas.openxmlformats.org/officeDocument/2006/relationships/hyperlink" Target="mailto:nvkno94@gmail.com" TargetMode="External"/><Relationship Id="rId7" Type="http://schemas.openxmlformats.org/officeDocument/2006/relationships/hyperlink" Target="https://corruptinfo.nazk.gov.ua/" TargetMode="Externa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TotalTime>
  <Application>LibreOffice/7.0.1.2$Windows_X86_64 LibreOffice_project/7cbcfc562f6eb6708b5ff7d7397325de9e764452</Application>
  <Pages>42</Pages>
  <Words>10956</Words>
  <Characters>74742</Characters>
  <CharactersWithSpaces>85379</CharactersWithSpaces>
  <Paragraphs>581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2023-05-16T20:48:00Z</dcterms:created>
  <dc:creator>Admin</dc:creator>
  <dc:description/>
  <dc:language>uk-UA</dc:language>
  <cp:lastModifiedBy/>
  <dcterms:modified xsi:type="dcterms:W3CDTF">2023-10-19T18:03:21Z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