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25" w:rsidRPr="00950F25" w:rsidRDefault="00950F25" w:rsidP="00950F25">
      <w:pPr>
        <w:pStyle w:val="5"/>
        <w:ind w:left="-709"/>
        <w:jc w:val="center"/>
        <w:rPr>
          <w:rFonts w:ascii="Times New Roman" w:eastAsia="Times New Roman" w:hAnsi="Times New Roman" w:cs="Times New Roman"/>
          <w:b/>
          <w:color w:val="auto"/>
          <w:sz w:val="40"/>
          <w:szCs w:val="40"/>
        </w:rPr>
      </w:pPr>
      <w:r w:rsidRPr="00950F25">
        <w:rPr>
          <w:rFonts w:ascii="Times New Roman" w:eastAsia="Times New Roman" w:hAnsi="Times New Roman" w:cs="Times New Roman"/>
          <w:b/>
          <w:color w:val="auto"/>
          <w:sz w:val="40"/>
          <w:szCs w:val="40"/>
        </w:rPr>
        <w:t>ВИКОНАВЧИЙ КОМІТЕТ МЕДВЕДІВСЬКОЇ СІЛЬСЬКОЇ РАДИ</w:t>
      </w:r>
    </w:p>
    <w:p w:rsidR="003506EA" w:rsidRPr="00656F40" w:rsidRDefault="003506EA" w:rsidP="003506EA">
      <w:pPr>
        <w:jc w:val="center"/>
        <w:rPr>
          <w:b/>
          <w:bCs/>
        </w:rPr>
      </w:pPr>
    </w:p>
    <w:p w:rsidR="00950F25" w:rsidRDefault="00950F25" w:rsidP="00950F25">
      <w:pPr>
        <w:ind w:left="5387"/>
        <w:rPr>
          <w:b/>
          <w:lang w:val="uk-UA" w:eastAsia="uk-UA"/>
        </w:rPr>
      </w:pPr>
    </w:p>
    <w:p w:rsidR="00950F25" w:rsidRDefault="00950F25" w:rsidP="00950F25">
      <w:pPr>
        <w:ind w:left="5387"/>
        <w:rPr>
          <w:b/>
          <w:lang w:val="uk-UA" w:eastAsia="uk-UA"/>
        </w:rPr>
      </w:pPr>
    </w:p>
    <w:p w:rsidR="00950F25" w:rsidRDefault="00950F25" w:rsidP="00950F25">
      <w:pPr>
        <w:ind w:left="5387"/>
        <w:rPr>
          <w:b/>
          <w:lang w:val="uk-UA" w:eastAsia="uk-UA"/>
        </w:rPr>
      </w:pPr>
    </w:p>
    <w:p w:rsidR="00950F25" w:rsidRDefault="00950F25" w:rsidP="00950F25">
      <w:pPr>
        <w:ind w:left="5387"/>
        <w:rPr>
          <w:b/>
          <w:lang w:val="uk-UA" w:eastAsia="uk-UA"/>
        </w:rPr>
      </w:pPr>
    </w:p>
    <w:p w:rsidR="00950F25" w:rsidRPr="002552B1" w:rsidRDefault="00950F25" w:rsidP="00950F25">
      <w:pPr>
        <w:ind w:left="6237"/>
        <w:rPr>
          <w:b/>
          <w:lang w:eastAsia="uk-UA"/>
        </w:rPr>
      </w:pPr>
      <w:r w:rsidRPr="002552B1">
        <w:rPr>
          <w:b/>
          <w:lang w:eastAsia="uk-UA"/>
        </w:rPr>
        <w:t>«ЗАТВЕРДЖЕНО»</w:t>
      </w:r>
    </w:p>
    <w:p w:rsidR="00950F25" w:rsidRPr="002552B1" w:rsidRDefault="00950F25" w:rsidP="00950F25">
      <w:pPr>
        <w:ind w:left="6237"/>
        <w:rPr>
          <w:b/>
          <w:lang w:eastAsia="uk-UA"/>
        </w:rPr>
      </w:pPr>
      <w:proofErr w:type="spellStart"/>
      <w:r w:rsidRPr="002552B1">
        <w:rPr>
          <w:b/>
          <w:lang w:eastAsia="uk-UA"/>
        </w:rPr>
        <w:t>протокольним</w:t>
      </w:r>
      <w:proofErr w:type="spellEnd"/>
      <w:r w:rsidRPr="002552B1">
        <w:rPr>
          <w:b/>
          <w:lang w:eastAsia="uk-UA"/>
        </w:rPr>
        <w:t xml:space="preserve"> </w:t>
      </w:r>
      <w:proofErr w:type="spellStart"/>
      <w:r w:rsidRPr="002552B1">
        <w:rPr>
          <w:b/>
          <w:lang w:eastAsia="uk-UA"/>
        </w:rPr>
        <w:t>рішенням</w:t>
      </w:r>
      <w:proofErr w:type="spellEnd"/>
      <w:r w:rsidRPr="002552B1">
        <w:rPr>
          <w:b/>
          <w:lang w:eastAsia="uk-UA"/>
        </w:rPr>
        <w:t xml:space="preserve"> </w:t>
      </w:r>
    </w:p>
    <w:p w:rsidR="00950F25" w:rsidRPr="002552B1" w:rsidRDefault="00950F25" w:rsidP="00950F25">
      <w:pPr>
        <w:ind w:left="6237"/>
        <w:rPr>
          <w:b/>
          <w:lang w:eastAsia="uk-UA"/>
        </w:rPr>
      </w:pPr>
      <w:proofErr w:type="spellStart"/>
      <w:r w:rsidRPr="002552B1">
        <w:rPr>
          <w:b/>
          <w:lang w:eastAsia="uk-UA"/>
        </w:rPr>
        <w:t>уповноваженої</w:t>
      </w:r>
      <w:proofErr w:type="spellEnd"/>
      <w:r w:rsidRPr="002552B1">
        <w:rPr>
          <w:b/>
          <w:lang w:eastAsia="uk-UA"/>
        </w:rPr>
        <w:t xml:space="preserve"> особи </w:t>
      </w:r>
    </w:p>
    <w:p w:rsidR="00950F25" w:rsidRPr="00D818D3" w:rsidRDefault="00950F25" w:rsidP="00950F25">
      <w:pPr>
        <w:ind w:left="6237"/>
        <w:rPr>
          <w:lang w:val="uk-UA" w:eastAsia="uk-UA"/>
        </w:rPr>
      </w:pPr>
      <w:proofErr w:type="spellStart"/>
      <w:r w:rsidRPr="00534BB4">
        <w:rPr>
          <w:b/>
          <w:color w:val="000000"/>
          <w:lang w:eastAsia="uk-UA"/>
        </w:rPr>
        <w:t>від</w:t>
      </w:r>
      <w:proofErr w:type="spellEnd"/>
      <w:r w:rsidRPr="00534BB4">
        <w:rPr>
          <w:b/>
          <w:color w:val="000000"/>
          <w:lang w:eastAsia="uk-UA"/>
        </w:rPr>
        <w:t xml:space="preserve"> </w:t>
      </w:r>
      <w:r w:rsidR="00A22BBA">
        <w:rPr>
          <w:b/>
          <w:color w:val="000000"/>
          <w:lang w:val="uk-UA" w:eastAsia="uk-UA"/>
        </w:rPr>
        <w:t>21.</w:t>
      </w:r>
      <w:r w:rsidR="00F90C0C">
        <w:rPr>
          <w:b/>
          <w:lang w:eastAsia="uk-UA"/>
        </w:rPr>
        <w:t>0</w:t>
      </w:r>
      <w:r w:rsidR="00F90C0C">
        <w:rPr>
          <w:b/>
          <w:lang w:val="uk-UA" w:eastAsia="uk-UA"/>
        </w:rPr>
        <w:t>6</w:t>
      </w:r>
      <w:r w:rsidRPr="001E4635">
        <w:rPr>
          <w:b/>
          <w:lang w:eastAsia="uk-UA"/>
        </w:rPr>
        <w:t xml:space="preserve">.2023 </w:t>
      </w:r>
    </w:p>
    <w:p w:rsidR="003506EA" w:rsidRPr="00656F40" w:rsidRDefault="003506EA" w:rsidP="003506EA">
      <w:pPr>
        <w:rPr>
          <w:b/>
          <w:bCs/>
        </w:rPr>
      </w:pPr>
    </w:p>
    <w:p w:rsidR="003506EA" w:rsidRPr="00656F40" w:rsidRDefault="003506EA" w:rsidP="003506EA">
      <w:pPr>
        <w:rPr>
          <w:b/>
          <w:bCs/>
        </w:rPr>
      </w:pPr>
    </w:p>
    <w:p w:rsidR="003506EA" w:rsidRPr="00656F40" w:rsidRDefault="003506EA" w:rsidP="003506EA">
      <w:pPr>
        <w:rPr>
          <w:b/>
          <w:bCs/>
        </w:rPr>
      </w:pPr>
    </w:p>
    <w:p w:rsidR="003506EA" w:rsidRDefault="003506EA" w:rsidP="003506EA">
      <w:pPr>
        <w:jc w:val="center"/>
        <w:rPr>
          <w:b/>
          <w:bCs/>
          <w:lang w:val="uk-UA"/>
        </w:rPr>
      </w:pPr>
    </w:p>
    <w:p w:rsidR="00950F25" w:rsidRDefault="00950F25" w:rsidP="003506EA">
      <w:pPr>
        <w:jc w:val="center"/>
        <w:rPr>
          <w:b/>
          <w:bCs/>
          <w:lang w:val="uk-UA"/>
        </w:rPr>
      </w:pPr>
    </w:p>
    <w:p w:rsidR="00950F25" w:rsidRPr="00950F25" w:rsidRDefault="00950F25" w:rsidP="003506EA">
      <w:pPr>
        <w:jc w:val="center"/>
        <w:rPr>
          <w:b/>
          <w:bCs/>
          <w:lang w:val="uk-UA"/>
        </w:rPr>
      </w:pPr>
    </w:p>
    <w:p w:rsidR="003506EA" w:rsidRPr="00656F40" w:rsidRDefault="003506EA" w:rsidP="003506EA">
      <w:pPr>
        <w:jc w:val="center"/>
        <w:rPr>
          <w:b/>
          <w:bCs/>
        </w:rPr>
      </w:pPr>
    </w:p>
    <w:p w:rsidR="00950F25" w:rsidRPr="006C4381" w:rsidRDefault="00950F25" w:rsidP="00950F25">
      <w:pPr>
        <w:shd w:val="clear" w:color="auto" w:fill="FFFFFF"/>
        <w:ind w:left="-720"/>
        <w:jc w:val="center"/>
        <w:rPr>
          <w:b/>
          <w:bCs/>
          <w:caps/>
          <w:sz w:val="40"/>
          <w:szCs w:val="40"/>
        </w:rPr>
      </w:pPr>
      <w:r w:rsidRPr="006C4381">
        <w:rPr>
          <w:b/>
          <w:bCs/>
          <w:caps/>
          <w:sz w:val="40"/>
          <w:szCs w:val="40"/>
        </w:rPr>
        <w:t>тендерна документація</w:t>
      </w:r>
    </w:p>
    <w:p w:rsidR="00950F25" w:rsidRPr="006C4381" w:rsidRDefault="00950F25" w:rsidP="00950F25">
      <w:pPr>
        <w:shd w:val="clear" w:color="auto" w:fill="FFFFFF"/>
        <w:ind w:left="-720"/>
        <w:jc w:val="center"/>
        <w:rPr>
          <w:b/>
          <w:sz w:val="28"/>
          <w:szCs w:val="28"/>
        </w:rPr>
      </w:pPr>
    </w:p>
    <w:p w:rsidR="00950F25" w:rsidRPr="00950F25" w:rsidRDefault="00950F25" w:rsidP="00950F25">
      <w:pPr>
        <w:shd w:val="clear" w:color="auto" w:fill="FFFFFF"/>
        <w:ind w:left="-720"/>
        <w:jc w:val="center"/>
        <w:rPr>
          <w:b/>
        </w:rPr>
      </w:pPr>
      <w:r w:rsidRPr="00950F25">
        <w:rPr>
          <w:b/>
        </w:rPr>
        <w:t xml:space="preserve">на </w:t>
      </w:r>
      <w:proofErr w:type="spellStart"/>
      <w:r w:rsidRPr="00950F25">
        <w:rPr>
          <w:b/>
        </w:rPr>
        <w:t>закупівлю</w:t>
      </w:r>
      <w:proofErr w:type="spellEnd"/>
      <w:r w:rsidRPr="00950F25">
        <w:rPr>
          <w:b/>
        </w:rPr>
        <w:t xml:space="preserve"> товару:</w:t>
      </w:r>
    </w:p>
    <w:p w:rsidR="003506EA" w:rsidRPr="00656F40" w:rsidRDefault="003506EA" w:rsidP="003506EA">
      <w:pPr>
        <w:jc w:val="center"/>
        <w:rPr>
          <w:b/>
          <w:bCs/>
        </w:rPr>
      </w:pPr>
    </w:p>
    <w:p w:rsidR="00982912" w:rsidRPr="00982912" w:rsidRDefault="00982912" w:rsidP="00950F25">
      <w:pPr>
        <w:jc w:val="center"/>
        <w:rPr>
          <w:b/>
          <w:i/>
          <w:sz w:val="40"/>
          <w:szCs w:val="40"/>
          <w:lang w:val="uk-UA"/>
        </w:rPr>
      </w:pPr>
      <w:r w:rsidRPr="00982912">
        <w:rPr>
          <w:b/>
          <w:i/>
          <w:sz w:val="40"/>
          <w:szCs w:val="40"/>
          <w:lang w:val="uk-UA"/>
        </w:rPr>
        <w:t xml:space="preserve">Вугілля кам’яне марки Г (13-25), брикет паливний вугільний, брикет паливний з деревини </w:t>
      </w:r>
    </w:p>
    <w:p w:rsidR="00950F25" w:rsidRPr="00982912" w:rsidRDefault="00982912" w:rsidP="00950F25">
      <w:pPr>
        <w:jc w:val="center"/>
        <w:rPr>
          <w:b/>
          <w:i/>
          <w:sz w:val="40"/>
          <w:szCs w:val="40"/>
          <w:lang w:val="uk-UA"/>
        </w:rPr>
      </w:pPr>
      <w:r w:rsidRPr="00982912">
        <w:rPr>
          <w:b/>
          <w:i/>
          <w:sz w:val="40"/>
          <w:szCs w:val="40"/>
          <w:lang w:val="uk-UA"/>
        </w:rPr>
        <w:t>«код ДК 021:2015 “Єдиний закупівельний словник” - 09110000-3 - Тверде паливо»</w:t>
      </w:r>
    </w:p>
    <w:p w:rsidR="00950F25" w:rsidRDefault="00950F25" w:rsidP="00950F25">
      <w:pPr>
        <w:jc w:val="both"/>
        <w:rPr>
          <w:b/>
          <w:i/>
          <w:sz w:val="22"/>
          <w:szCs w:val="22"/>
          <w:lang w:val="uk-UA"/>
        </w:rPr>
      </w:pPr>
    </w:p>
    <w:p w:rsidR="003506EA" w:rsidRPr="00656F40" w:rsidRDefault="003506EA" w:rsidP="003506EA">
      <w:pPr>
        <w:jc w:val="center"/>
        <w:rPr>
          <w:b/>
          <w:bCs/>
        </w:rPr>
      </w:pPr>
    </w:p>
    <w:p w:rsidR="003506EA" w:rsidRPr="00656F40" w:rsidRDefault="003506EA" w:rsidP="003506EA">
      <w:pPr>
        <w:jc w:val="center"/>
        <w:rPr>
          <w:b/>
          <w:bCs/>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950F25" w:rsidRDefault="00950F25" w:rsidP="003506EA">
      <w:pPr>
        <w:jc w:val="center"/>
        <w:rPr>
          <w:b/>
          <w:bCs/>
          <w:lang w:val="uk-UA"/>
        </w:rPr>
      </w:pPr>
      <w:r>
        <w:rPr>
          <w:b/>
        </w:rPr>
        <w:t>с. Медведівка</w:t>
      </w:r>
      <w:r>
        <w:rPr>
          <w:b/>
          <w:lang w:val="uk-UA"/>
        </w:rPr>
        <w:t xml:space="preserve"> </w:t>
      </w:r>
      <w:r>
        <w:rPr>
          <w:b/>
          <w:bCs/>
        </w:rPr>
        <w:t>202</w:t>
      </w:r>
      <w:r>
        <w:rPr>
          <w:b/>
          <w:bCs/>
          <w:lang w:val="uk-UA"/>
        </w:rPr>
        <w:t>3</w:t>
      </w:r>
      <w:r w:rsidR="003506EA" w:rsidRPr="00656F40">
        <w:rPr>
          <w:b/>
          <w:bCs/>
        </w:rPr>
        <w:t xml:space="preserve"> </w:t>
      </w:r>
      <w:r>
        <w:rPr>
          <w:b/>
          <w:bCs/>
          <w:lang w:val="uk-UA"/>
        </w:rPr>
        <w:t>р.</w:t>
      </w:r>
    </w:p>
    <w:p w:rsidR="003506EA" w:rsidRDefault="003506EA">
      <w:pPr>
        <w:rPr>
          <w:lang w:val="uk-UA"/>
        </w:rPr>
      </w:pPr>
    </w:p>
    <w:tbl>
      <w:tblPr>
        <w:tblpPr w:leftFromText="180" w:rightFromText="180" w:vertAnchor="page" w:horzAnchor="margin" w:tblpY="1496"/>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9213"/>
      </w:tblGrid>
      <w:tr w:rsidR="0053346E" w:rsidRPr="005311B6" w:rsidTr="0053346E">
        <w:trPr>
          <w:trHeight w:val="276"/>
        </w:trPr>
        <w:tc>
          <w:tcPr>
            <w:tcW w:w="9819" w:type="dxa"/>
            <w:gridSpan w:val="2"/>
          </w:tcPr>
          <w:p w:rsidR="0053346E" w:rsidRPr="005311B6" w:rsidRDefault="0053346E" w:rsidP="0053346E">
            <w:pPr>
              <w:jc w:val="center"/>
              <w:rPr>
                <w:lang w:val="uk-UA"/>
              </w:rPr>
            </w:pPr>
            <w:r w:rsidRPr="005311B6">
              <w:rPr>
                <w:b/>
                <w:sz w:val="22"/>
                <w:szCs w:val="22"/>
                <w:lang w:val="uk-UA"/>
              </w:rPr>
              <w:lastRenderedPageBreak/>
              <w:t>ЗМІСТ</w:t>
            </w:r>
          </w:p>
        </w:tc>
      </w:tr>
      <w:tr w:rsidR="0053346E" w:rsidRPr="005311B6" w:rsidTr="0053346E">
        <w:trPr>
          <w:trHeight w:val="276"/>
        </w:trPr>
        <w:tc>
          <w:tcPr>
            <w:tcW w:w="9819" w:type="dxa"/>
            <w:gridSpan w:val="2"/>
          </w:tcPr>
          <w:p w:rsidR="0053346E" w:rsidRPr="005311B6" w:rsidRDefault="0053346E" w:rsidP="0053346E">
            <w:pPr>
              <w:jc w:val="center"/>
              <w:rPr>
                <w:lang w:val="uk-UA"/>
              </w:rPr>
            </w:pPr>
            <w:r w:rsidRPr="005311B6">
              <w:rPr>
                <w:b/>
                <w:sz w:val="22"/>
                <w:szCs w:val="22"/>
                <w:lang w:val="uk-UA"/>
              </w:rPr>
              <w:t xml:space="preserve">тендерної документації </w:t>
            </w:r>
          </w:p>
        </w:tc>
      </w:tr>
      <w:tr w:rsidR="0053346E" w:rsidRPr="005311B6" w:rsidTr="0053346E">
        <w:trPr>
          <w:trHeight w:val="252"/>
        </w:trPr>
        <w:tc>
          <w:tcPr>
            <w:tcW w:w="9819" w:type="dxa"/>
            <w:gridSpan w:val="2"/>
            <w:vAlign w:val="center"/>
          </w:tcPr>
          <w:p w:rsidR="0053346E" w:rsidRPr="005311B6" w:rsidRDefault="0053346E" w:rsidP="0053346E">
            <w:pPr>
              <w:rPr>
                <w:lang w:val="uk-UA"/>
              </w:rPr>
            </w:pPr>
            <w:r w:rsidRPr="005311B6">
              <w:rPr>
                <w:b/>
                <w:sz w:val="22"/>
                <w:szCs w:val="22"/>
                <w:lang w:val="uk-UA"/>
              </w:rPr>
              <w:t>Розділ І. Загальні положення:</w:t>
            </w:r>
          </w:p>
        </w:tc>
      </w:tr>
      <w:tr w:rsidR="0053346E" w:rsidRPr="005311B6" w:rsidTr="0053346E">
        <w:trPr>
          <w:trHeight w:val="240"/>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jc w:val="both"/>
              <w:rPr>
                <w:lang w:val="uk-UA"/>
              </w:rPr>
            </w:pPr>
            <w:r w:rsidRPr="005311B6">
              <w:rPr>
                <w:sz w:val="22"/>
                <w:szCs w:val="22"/>
                <w:lang w:val="uk-UA"/>
              </w:rPr>
              <w:t>Терміни, які вживаються в тендерній документації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tabs>
                <w:tab w:val="left" w:pos="2160"/>
                <w:tab w:val="left" w:pos="3600"/>
              </w:tabs>
              <w:rPr>
                <w:lang w:val="uk-UA"/>
              </w:rPr>
            </w:pPr>
            <w:r w:rsidRPr="005311B6">
              <w:rPr>
                <w:sz w:val="22"/>
                <w:szCs w:val="22"/>
                <w:lang w:val="uk-UA"/>
              </w:rPr>
              <w:t>Інформація  про замовника торгів</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3.</w:t>
            </w:r>
          </w:p>
        </w:tc>
        <w:tc>
          <w:tcPr>
            <w:tcW w:w="9213" w:type="dxa"/>
          </w:tcPr>
          <w:p w:rsidR="0053346E" w:rsidRPr="005311B6" w:rsidRDefault="0053346E" w:rsidP="0053346E">
            <w:pPr>
              <w:tabs>
                <w:tab w:val="left" w:pos="2160"/>
                <w:tab w:val="left" w:pos="3600"/>
              </w:tabs>
              <w:rPr>
                <w:lang w:val="uk-UA"/>
              </w:rPr>
            </w:pPr>
            <w:r w:rsidRPr="005311B6">
              <w:rPr>
                <w:sz w:val="22"/>
                <w:szCs w:val="22"/>
                <w:lang w:val="uk-UA"/>
              </w:rPr>
              <w:t>Процедура закупівлі</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4.</w:t>
            </w:r>
          </w:p>
        </w:tc>
        <w:tc>
          <w:tcPr>
            <w:tcW w:w="9213" w:type="dxa"/>
          </w:tcPr>
          <w:p w:rsidR="0053346E" w:rsidRPr="005311B6" w:rsidRDefault="0053346E" w:rsidP="0053346E">
            <w:pPr>
              <w:tabs>
                <w:tab w:val="left" w:pos="2160"/>
                <w:tab w:val="left" w:pos="3600"/>
              </w:tabs>
              <w:jc w:val="both"/>
              <w:rPr>
                <w:lang w:val="uk-UA"/>
              </w:rPr>
            </w:pPr>
            <w:r w:rsidRPr="005311B6">
              <w:rPr>
                <w:sz w:val="22"/>
                <w:szCs w:val="22"/>
                <w:lang w:val="uk-UA"/>
              </w:rPr>
              <w:t>Інформація   про предмет закупівлі</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5.</w:t>
            </w:r>
          </w:p>
        </w:tc>
        <w:tc>
          <w:tcPr>
            <w:tcW w:w="9213" w:type="dxa"/>
          </w:tcPr>
          <w:p w:rsidR="0053346E" w:rsidRPr="005311B6" w:rsidRDefault="0053346E" w:rsidP="0053346E">
            <w:pPr>
              <w:jc w:val="both"/>
              <w:rPr>
                <w:lang w:val="uk-UA"/>
              </w:rPr>
            </w:pPr>
            <w:r w:rsidRPr="005311B6">
              <w:rPr>
                <w:sz w:val="22"/>
                <w:szCs w:val="22"/>
                <w:lang w:val="uk-UA"/>
              </w:rPr>
              <w:t>Недискримінація учасників</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6.</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Інформація  про  валюту,  у якій повинно бути розраховано та зазначено ціну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7.</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Інформація про мову (мови),  якою  (якими)  повинно  бути складено тендерні пропозиції</w:t>
            </w:r>
          </w:p>
        </w:tc>
      </w:tr>
      <w:tr w:rsidR="0053346E" w:rsidRPr="005311B6" w:rsidTr="0053346E">
        <w:trPr>
          <w:trHeight w:val="252"/>
        </w:trPr>
        <w:tc>
          <w:tcPr>
            <w:tcW w:w="9819" w:type="dxa"/>
            <w:gridSpan w:val="2"/>
          </w:tcPr>
          <w:p w:rsidR="0053346E" w:rsidRPr="005311B6" w:rsidRDefault="0053346E" w:rsidP="0053346E">
            <w:pPr>
              <w:jc w:val="both"/>
              <w:rPr>
                <w:lang w:val="uk-UA"/>
              </w:rPr>
            </w:pPr>
            <w:r w:rsidRPr="005311B6">
              <w:rPr>
                <w:b/>
                <w:sz w:val="22"/>
                <w:szCs w:val="22"/>
                <w:lang w:val="uk-UA"/>
              </w:rPr>
              <w:t>Розділ II. Порядок унесення змін та надання роз`яснень до тендерної документації: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 xml:space="preserve">Процедура надання роз'яснень щодо тендерної документації </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jc w:val="both"/>
              <w:rPr>
                <w:lang w:val="uk-UA"/>
              </w:rPr>
            </w:pPr>
            <w:r w:rsidRPr="005311B6">
              <w:rPr>
                <w:sz w:val="22"/>
                <w:szCs w:val="22"/>
                <w:lang w:val="uk-UA" w:eastAsia="en-US"/>
              </w:rPr>
              <w:t>Унесення змін до тендерної документації</w:t>
            </w:r>
          </w:p>
        </w:tc>
      </w:tr>
      <w:tr w:rsidR="0053346E" w:rsidRPr="005311B6" w:rsidTr="0053346E">
        <w:trPr>
          <w:trHeight w:val="252"/>
        </w:trPr>
        <w:tc>
          <w:tcPr>
            <w:tcW w:w="9819" w:type="dxa"/>
            <w:gridSpan w:val="2"/>
          </w:tcPr>
          <w:p w:rsidR="0053346E" w:rsidRPr="005311B6" w:rsidRDefault="0053346E" w:rsidP="0053346E">
            <w:pPr>
              <w:rPr>
                <w:b/>
                <w:lang w:val="uk-UA"/>
              </w:rPr>
            </w:pPr>
            <w:r w:rsidRPr="005311B6">
              <w:rPr>
                <w:b/>
                <w:sz w:val="22"/>
                <w:szCs w:val="22"/>
                <w:lang w:val="uk-UA"/>
              </w:rPr>
              <w:t>Розділ III.  Інструкція з підготовки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jc w:val="both"/>
              <w:rPr>
                <w:lang w:val="uk-UA"/>
              </w:rPr>
            </w:pPr>
            <w:r w:rsidRPr="005311B6">
              <w:rPr>
                <w:sz w:val="22"/>
                <w:szCs w:val="22"/>
                <w:lang w:val="uk-UA"/>
              </w:rPr>
              <w:t>Зміст і спосіб подання тендерної пропозиції</w:t>
            </w:r>
          </w:p>
        </w:tc>
      </w:tr>
      <w:tr w:rsidR="0053346E" w:rsidRPr="005311B6" w:rsidTr="0053346E">
        <w:trPr>
          <w:trHeight w:val="240"/>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Забезпечення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3.</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Умови повернення чи неповернення забезпечення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4.</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Строк дії тендерної пропозиції, протягом якого тендерні пропозиції вважаються дійсними</w:t>
            </w:r>
          </w:p>
        </w:tc>
      </w:tr>
      <w:tr w:rsidR="0053346E" w:rsidRPr="00AA0091" w:rsidTr="0053346E">
        <w:trPr>
          <w:trHeight w:val="1528"/>
        </w:trPr>
        <w:tc>
          <w:tcPr>
            <w:tcW w:w="606" w:type="dxa"/>
            <w:vAlign w:val="center"/>
          </w:tcPr>
          <w:p w:rsidR="0053346E" w:rsidRPr="005311B6" w:rsidRDefault="0053346E" w:rsidP="0053346E">
            <w:pPr>
              <w:jc w:val="center"/>
              <w:rPr>
                <w:lang w:val="uk-UA"/>
              </w:rPr>
            </w:pPr>
            <w:r w:rsidRPr="005311B6">
              <w:rPr>
                <w:sz w:val="22"/>
                <w:szCs w:val="22"/>
                <w:lang w:val="uk-UA"/>
              </w:rPr>
              <w:t>5.</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53346E" w:rsidRPr="005311B6" w:rsidRDefault="0053346E" w:rsidP="0053346E">
            <w:pPr>
              <w:ind w:right="-5"/>
              <w:jc w:val="both"/>
              <w:rPr>
                <w:b/>
                <w:lang w:val="uk-UA"/>
              </w:rPr>
            </w:pPr>
            <w:r w:rsidRPr="005311B6">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r>
      <w:tr w:rsidR="0053346E" w:rsidRPr="005311B6" w:rsidTr="0053346E">
        <w:trPr>
          <w:trHeight w:val="505"/>
        </w:trPr>
        <w:tc>
          <w:tcPr>
            <w:tcW w:w="606" w:type="dxa"/>
            <w:vAlign w:val="center"/>
          </w:tcPr>
          <w:p w:rsidR="0053346E" w:rsidRPr="005311B6" w:rsidRDefault="0053346E" w:rsidP="0053346E">
            <w:pPr>
              <w:jc w:val="center"/>
              <w:rPr>
                <w:lang w:val="uk-UA"/>
              </w:rPr>
            </w:pPr>
            <w:r w:rsidRPr="005311B6">
              <w:rPr>
                <w:sz w:val="22"/>
                <w:szCs w:val="22"/>
                <w:lang w:val="uk-UA"/>
              </w:rPr>
              <w:t>6.</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53346E" w:rsidRPr="005311B6" w:rsidTr="0053346E">
        <w:trPr>
          <w:trHeight w:val="505"/>
        </w:trPr>
        <w:tc>
          <w:tcPr>
            <w:tcW w:w="606" w:type="dxa"/>
            <w:vAlign w:val="center"/>
          </w:tcPr>
          <w:p w:rsidR="0053346E" w:rsidRPr="005311B6" w:rsidRDefault="0053346E" w:rsidP="0053346E">
            <w:pPr>
              <w:jc w:val="center"/>
              <w:rPr>
                <w:lang w:val="uk-UA"/>
              </w:rPr>
            </w:pPr>
            <w:r w:rsidRPr="005311B6">
              <w:rPr>
                <w:sz w:val="22"/>
                <w:szCs w:val="22"/>
                <w:lang w:val="uk-UA"/>
              </w:rPr>
              <w:t>7.</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8.</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Інформація про субпідрядника/співвиконавця (у випадку закупівлі робіт чи послуг)</w:t>
            </w:r>
          </w:p>
        </w:tc>
      </w:tr>
      <w:tr w:rsidR="0053346E" w:rsidRPr="005311B6" w:rsidTr="0053346E">
        <w:trPr>
          <w:trHeight w:val="240"/>
        </w:trPr>
        <w:tc>
          <w:tcPr>
            <w:tcW w:w="606" w:type="dxa"/>
            <w:vAlign w:val="center"/>
          </w:tcPr>
          <w:p w:rsidR="0053346E" w:rsidRPr="005311B6" w:rsidRDefault="0053346E" w:rsidP="0053346E">
            <w:pPr>
              <w:jc w:val="center"/>
              <w:rPr>
                <w:lang w:val="uk-UA"/>
              </w:rPr>
            </w:pPr>
            <w:r w:rsidRPr="005311B6">
              <w:rPr>
                <w:sz w:val="22"/>
                <w:szCs w:val="22"/>
                <w:lang w:val="uk-UA"/>
              </w:rPr>
              <w:t>9.</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Унесення змін або відкликання тендерної пропозиції учасником</w:t>
            </w:r>
          </w:p>
        </w:tc>
      </w:tr>
      <w:tr w:rsidR="0053346E" w:rsidRPr="005311B6" w:rsidTr="0053346E">
        <w:trPr>
          <w:trHeight w:val="252"/>
        </w:trPr>
        <w:tc>
          <w:tcPr>
            <w:tcW w:w="9819" w:type="dxa"/>
            <w:gridSpan w:val="2"/>
          </w:tcPr>
          <w:p w:rsidR="0053346E" w:rsidRPr="005311B6" w:rsidRDefault="0053346E" w:rsidP="0053346E">
            <w:pPr>
              <w:pStyle w:val="a3"/>
              <w:spacing w:before="0"/>
              <w:ind w:firstLine="0"/>
              <w:jc w:val="left"/>
              <w:rPr>
                <w:rFonts w:ascii="Times New Roman" w:hAnsi="Times New Roman"/>
                <w:b/>
                <w:sz w:val="22"/>
                <w:szCs w:val="22"/>
              </w:rPr>
            </w:pPr>
            <w:r w:rsidRPr="005311B6">
              <w:rPr>
                <w:rFonts w:ascii="Times New Roman" w:hAnsi="Times New Roman"/>
                <w:b/>
                <w:sz w:val="22"/>
                <w:szCs w:val="22"/>
              </w:rPr>
              <w:t>Розділ IV. Подання та розкриття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5311B6">
              <w:rPr>
                <w:sz w:val="22"/>
                <w:szCs w:val="22"/>
                <w:lang w:val="uk-UA" w:eastAsia="en-US"/>
              </w:rPr>
              <w:t>Кінцевий строк подання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5311B6">
              <w:rPr>
                <w:sz w:val="22"/>
                <w:szCs w:val="22"/>
                <w:lang w:val="uk-UA" w:eastAsia="en-US"/>
              </w:rPr>
              <w:t>Дата та час розкриття тендерної пропозиції</w:t>
            </w:r>
          </w:p>
        </w:tc>
      </w:tr>
      <w:tr w:rsidR="0053346E" w:rsidRPr="005311B6" w:rsidTr="0053346E">
        <w:trPr>
          <w:trHeight w:val="252"/>
        </w:trPr>
        <w:tc>
          <w:tcPr>
            <w:tcW w:w="9819" w:type="dxa"/>
            <w:gridSpan w:val="2"/>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lang w:val="uk-UA"/>
              </w:rPr>
            </w:pPr>
            <w:r w:rsidRPr="005311B6">
              <w:rPr>
                <w:b/>
                <w:bCs/>
                <w:sz w:val="22"/>
                <w:szCs w:val="22"/>
                <w:lang w:val="uk-UA"/>
              </w:rPr>
              <w:t>Розділ V. Оцінка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Перелік критеріїв та методика оцінки тендерної пропозиції із зазначенням питомої ваги критерію.</w:t>
            </w:r>
          </w:p>
        </w:tc>
      </w:tr>
      <w:tr w:rsidR="0053346E" w:rsidRPr="005311B6" w:rsidTr="0053346E">
        <w:trPr>
          <w:trHeight w:val="505"/>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pStyle w:val="11"/>
              <w:jc w:val="both"/>
              <w:rPr>
                <w:rFonts w:ascii="Times New Roman" w:hAnsi="Times New Roman" w:cs="Times New Roman"/>
                <w:sz w:val="22"/>
                <w:szCs w:val="22"/>
              </w:rPr>
            </w:pPr>
            <w:r w:rsidRPr="005311B6">
              <w:rPr>
                <w:rFonts w:ascii="Times New Roman" w:hAnsi="Times New Roman" w:cs="Times New Roman"/>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3.</w:t>
            </w:r>
          </w:p>
        </w:tc>
        <w:tc>
          <w:tcPr>
            <w:tcW w:w="9213" w:type="dxa"/>
          </w:tcPr>
          <w:p w:rsidR="0053346E" w:rsidRPr="005311B6" w:rsidRDefault="0053346E" w:rsidP="0053346E">
            <w:pPr>
              <w:jc w:val="both"/>
              <w:rPr>
                <w:lang w:val="uk-UA" w:eastAsia="en-US"/>
              </w:rPr>
            </w:pPr>
            <w:r w:rsidRPr="005311B6">
              <w:rPr>
                <w:sz w:val="22"/>
                <w:szCs w:val="22"/>
                <w:lang w:val="uk-UA"/>
              </w:rPr>
              <w:t>Інша інформація</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4.</w:t>
            </w:r>
          </w:p>
        </w:tc>
        <w:tc>
          <w:tcPr>
            <w:tcW w:w="9213" w:type="dxa"/>
          </w:tcPr>
          <w:p w:rsidR="0053346E" w:rsidRPr="005311B6" w:rsidRDefault="0053346E" w:rsidP="0053346E">
            <w:pPr>
              <w:jc w:val="both"/>
              <w:rPr>
                <w:noProof/>
                <w:lang w:val="uk-UA" w:eastAsia="uk-UA"/>
              </w:rPr>
            </w:pPr>
            <w:r w:rsidRPr="005311B6">
              <w:rPr>
                <w:sz w:val="22"/>
                <w:szCs w:val="22"/>
                <w:lang w:val="uk-UA" w:eastAsia="en-US"/>
              </w:rPr>
              <w:t>Відхилення тендерних пропозицій</w:t>
            </w:r>
          </w:p>
        </w:tc>
      </w:tr>
      <w:tr w:rsidR="0053346E" w:rsidRPr="005311B6" w:rsidTr="0053346E">
        <w:trPr>
          <w:trHeight w:val="252"/>
        </w:trPr>
        <w:tc>
          <w:tcPr>
            <w:tcW w:w="9819" w:type="dxa"/>
            <w:gridSpan w:val="2"/>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lang w:val="uk-UA" w:eastAsia="en-US"/>
              </w:rPr>
            </w:pPr>
            <w:r w:rsidRPr="005311B6">
              <w:rPr>
                <w:b/>
                <w:sz w:val="22"/>
                <w:szCs w:val="22"/>
                <w:lang w:val="uk-UA" w:eastAsia="en-US"/>
              </w:rPr>
              <w:t>Розділ VI.  Результати тендеру та укладання договору про закупівлю:</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rPr>
              <w:t>Відміна замовником тендеру чи визнання його таким, що не відбувся</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 xml:space="preserve">Строк укладання договору </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3.</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 xml:space="preserve">Проект договору про закупівлю </w:t>
            </w:r>
          </w:p>
        </w:tc>
      </w:tr>
      <w:tr w:rsidR="0053346E" w:rsidRPr="005311B6" w:rsidTr="0053346E">
        <w:trPr>
          <w:trHeight w:val="240"/>
        </w:trPr>
        <w:tc>
          <w:tcPr>
            <w:tcW w:w="606" w:type="dxa"/>
            <w:vAlign w:val="center"/>
          </w:tcPr>
          <w:p w:rsidR="0053346E" w:rsidRPr="005311B6" w:rsidRDefault="0053346E" w:rsidP="0053346E">
            <w:pPr>
              <w:jc w:val="center"/>
              <w:rPr>
                <w:lang w:val="uk-UA"/>
              </w:rPr>
            </w:pPr>
            <w:r w:rsidRPr="005311B6">
              <w:rPr>
                <w:sz w:val="22"/>
                <w:szCs w:val="22"/>
                <w:lang w:val="uk-UA"/>
              </w:rPr>
              <w:t>4.</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 xml:space="preserve">Істотні умови, що обов'язково включаються  до договору про закупівлю </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5.</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rPr>
              <w:t>Дії замовника при відмові переможця торгів підписати договір про закупівлю</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6.</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rPr>
              <w:t>Забезпечення виконання договору про закупівлю</w:t>
            </w:r>
          </w:p>
        </w:tc>
      </w:tr>
    </w:tbl>
    <w:p w:rsidR="003506EA" w:rsidRDefault="003506EA">
      <w:pPr>
        <w:rPr>
          <w:lang w:val="uk-UA"/>
        </w:rPr>
      </w:pPr>
    </w:p>
    <w:p w:rsidR="003506EA" w:rsidRDefault="003506EA">
      <w:pPr>
        <w:rPr>
          <w:lang w:val="uk-UA"/>
        </w:rPr>
      </w:pPr>
    </w:p>
    <w:p w:rsidR="003506EA" w:rsidRDefault="003506EA">
      <w:pPr>
        <w:rPr>
          <w:lang w:val="uk-UA"/>
        </w:rPr>
      </w:pPr>
    </w:p>
    <w:p w:rsidR="003506EA" w:rsidRDefault="003506EA">
      <w:pPr>
        <w:rPr>
          <w:lang w:val="uk-UA"/>
        </w:rPr>
      </w:pPr>
    </w:p>
    <w:p w:rsidR="00D97A92" w:rsidRDefault="00D97A92">
      <w:pPr>
        <w:rPr>
          <w:lang w:val="uk-UA"/>
        </w:rPr>
      </w:pPr>
    </w:p>
    <w:tbl>
      <w:tblPr>
        <w:tblW w:w="10188" w:type="dxa"/>
        <w:tblInd w:w="-252" w:type="dxa"/>
        <w:tblLayout w:type="fixed"/>
        <w:tblLook w:val="01E0" w:firstRow="1" w:lastRow="1" w:firstColumn="1" w:lastColumn="1" w:noHBand="0" w:noVBand="0"/>
      </w:tblPr>
      <w:tblGrid>
        <w:gridCol w:w="720"/>
        <w:gridCol w:w="3042"/>
        <w:gridCol w:w="6426"/>
      </w:tblGrid>
      <w:tr w:rsidR="00D97A92" w:rsidRPr="005311B6" w:rsidTr="00950F25">
        <w:trPr>
          <w:trHeight w:val="350"/>
        </w:trPr>
        <w:tc>
          <w:tcPr>
            <w:tcW w:w="10188" w:type="dxa"/>
            <w:gridSpan w:val="3"/>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pStyle w:val="a3"/>
              <w:spacing w:before="0"/>
              <w:jc w:val="center"/>
              <w:rPr>
                <w:rFonts w:ascii="Times New Roman" w:hAnsi="Times New Roman"/>
                <w:sz w:val="22"/>
                <w:szCs w:val="22"/>
              </w:rPr>
            </w:pPr>
            <w:r w:rsidRPr="005311B6">
              <w:rPr>
                <w:rFonts w:ascii="Times New Roman" w:hAnsi="Times New Roman"/>
                <w:sz w:val="22"/>
                <w:szCs w:val="22"/>
              </w:rPr>
              <w:lastRenderedPageBreak/>
              <w:br w:type="page"/>
            </w:r>
          </w:p>
          <w:p w:rsidR="00D97A92" w:rsidRPr="005311B6" w:rsidRDefault="00D97A92" w:rsidP="00F90C0C">
            <w:pPr>
              <w:pStyle w:val="a3"/>
              <w:spacing w:before="0"/>
              <w:jc w:val="center"/>
              <w:rPr>
                <w:rFonts w:ascii="Times New Roman" w:hAnsi="Times New Roman"/>
                <w:b/>
                <w:sz w:val="22"/>
                <w:szCs w:val="22"/>
              </w:rPr>
            </w:pPr>
            <w:r w:rsidRPr="005311B6">
              <w:rPr>
                <w:rFonts w:ascii="Times New Roman" w:hAnsi="Times New Roman"/>
                <w:b/>
                <w:sz w:val="22"/>
                <w:szCs w:val="22"/>
              </w:rPr>
              <w:t>Розділ І. Загальні положення</w:t>
            </w:r>
          </w:p>
          <w:p w:rsidR="00D97A92" w:rsidRPr="005311B6" w:rsidRDefault="00D97A92" w:rsidP="00F90C0C">
            <w:pPr>
              <w:pStyle w:val="a3"/>
              <w:spacing w:before="0"/>
              <w:jc w:val="center"/>
              <w:rPr>
                <w:rFonts w:ascii="Times New Roman" w:hAnsi="Times New Roman"/>
                <w:b/>
                <w:sz w:val="22"/>
                <w:szCs w:val="22"/>
              </w:rPr>
            </w:pP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pStyle w:val="11"/>
              <w:widowControl w:val="0"/>
              <w:jc w:val="center"/>
              <w:rPr>
                <w:rFonts w:ascii="Times New Roman" w:hAnsi="Times New Roman" w:cs="Times New Roman"/>
                <w:sz w:val="22"/>
                <w:szCs w:val="22"/>
              </w:rPr>
            </w:pPr>
            <w:r w:rsidRPr="005311B6">
              <w:rPr>
                <w:rFonts w:ascii="Times New Roman" w:hAnsi="Times New Roman" w:cs="Times New Roman"/>
                <w:sz w:val="22"/>
                <w:szCs w:val="22"/>
              </w:rPr>
              <w:t>1</w:t>
            </w:r>
          </w:p>
        </w:tc>
        <w:tc>
          <w:tcPr>
            <w:tcW w:w="3042"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pStyle w:val="11"/>
              <w:widowControl w:val="0"/>
              <w:jc w:val="center"/>
              <w:rPr>
                <w:rFonts w:ascii="Times New Roman" w:hAnsi="Times New Roman" w:cs="Times New Roman"/>
                <w:sz w:val="22"/>
                <w:szCs w:val="22"/>
              </w:rPr>
            </w:pPr>
            <w:r w:rsidRPr="005311B6">
              <w:rPr>
                <w:rFonts w:ascii="Times New Roman" w:hAnsi="Times New Roman" w:cs="Times New Roman"/>
                <w:sz w:val="22"/>
                <w:szCs w:val="22"/>
              </w:rPr>
              <w:t>2</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pStyle w:val="11"/>
              <w:widowControl w:val="0"/>
              <w:jc w:val="center"/>
              <w:rPr>
                <w:rFonts w:ascii="Times New Roman" w:hAnsi="Times New Roman" w:cs="Times New Roman"/>
                <w:sz w:val="22"/>
                <w:szCs w:val="22"/>
              </w:rPr>
            </w:pPr>
            <w:r w:rsidRPr="005311B6">
              <w:rPr>
                <w:rFonts w:ascii="Times New Roman" w:hAnsi="Times New Roman" w:cs="Times New Roman"/>
                <w:sz w:val="22"/>
                <w:szCs w:val="22"/>
              </w:rPr>
              <w:t>3</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rPr>
            </w:pPr>
            <w:r w:rsidRPr="005311B6">
              <w:rPr>
                <w:b/>
                <w:sz w:val="22"/>
                <w:szCs w:val="22"/>
                <w:lang w:val="uk-UA"/>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
                <w:lang w:val="uk-UA"/>
              </w:rPr>
            </w:pPr>
            <w:r w:rsidRPr="005311B6">
              <w:rPr>
                <w:b/>
                <w:sz w:val="22"/>
                <w:szCs w:val="22"/>
                <w:lang w:val="uk-UA"/>
              </w:rPr>
              <w:t xml:space="preserve">Терміни, які вживаються в тендерній документації </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rFonts w:eastAsia="Arial"/>
                <w:lang w:val="uk-UA"/>
              </w:rPr>
            </w:pPr>
            <w:r w:rsidRPr="005311B6">
              <w:rPr>
                <w:sz w:val="22"/>
                <w:szCs w:val="22"/>
                <w:lang w:val="uk-UA"/>
              </w:rPr>
              <w:t xml:space="preserve">1.1. Тендерну документацію розроблено відповідно до вимог </w:t>
            </w:r>
            <w:hyperlink r:id="rId6">
              <w:r w:rsidRPr="005311B6">
                <w:rPr>
                  <w:sz w:val="22"/>
                  <w:szCs w:val="22"/>
                  <w:lang w:val="uk-UA"/>
                </w:rPr>
                <w:t>Закону</w:t>
              </w:r>
            </w:hyperlink>
            <w:r w:rsidRPr="005311B6">
              <w:rPr>
                <w:sz w:val="22"/>
                <w:szCs w:val="22"/>
                <w:lang w:val="uk-UA"/>
              </w:rPr>
              <w:t xml:space="preserve"> України «Про публічні закупівлі» (далі - Закон)</w:t>
            </w:r>
            <w:r w:rsidRPr="005311B6">
              <w:rPr>
                <w:sz w:val="22"/>
                <w:szCs w:val="22"/>
                <w:lang w:val="uk-UA" w:eastAsia="en-US"/>
              </w:rPr>
              <w:t xml:space="preserve"> </w:t>
            </w:r>
            <w:r w:rsidRPr="005311B6">
              <w:rPr>
                <w:sz w:val="22"/>
                <w:szCs w:val="22"/>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r w:rsidRPr="005311B6">
              <w:rPr>
                <w:rFonts w:eastAsia="Arial"/>
                <w:sz w:val="22"/>
                <w:szCs w:val="22"/>
                <w:lang w:val="uk-UA"/>
              </w:rPr>
              <w:t xml:space="preserve"> </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rFonts w:eastAsia="Arial"/>
                <w:lang w:val="uk-UA"/>
              </w:rPr>
            </w:pPr>
            <w:r w:rsidRPr="005311B6">
              <w:rPr>
                <w:rFonts w:eastAsia="Arial"/>
                <w:sz w:val="22"/>
                <w:szCs w:val="22"/>
                <w:lang w:val="uk-UA"/>
              </w:rPr>
              <w:t xml:space="preserve">1.2. Окремі терміни згідно цієї тендерної документації вживаються у значеннях: </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snapToGrid w:val="0"/>
                <w:lang w:val="uk-UA"/>
              </w:rPr>
            </w:pPr>
            <w:r w:rsidRPr="005311B6">
              <w:rPr>
                <w:rFonts w:eastAsia="Arial"/>
                <w:sz w:val="22"/>
                <w:szCs w:val="22"/>
                <w:lang w:val="uk-UA"/>
              </w:rPr>
              <w:t xml:space="preserve">1.2.1. </w:t>
            </w:r>
            <w:r w:rsidRPr="005311B6">
              <w:rPr>
                <w:snapToGrid w:val="0"/>
                <w:sz w:val="22"/>
                <w:szCs w:val="22"/>
                <w:lang w:val="uk-UA"/>
              </w:rPr>
              <w:t>Аналогічний договір – договір, який укладений на поставку аналогічного товару (у аналогічному договорі повинна бути наявна номенклатурна позиція – вугілля кам’яне та/або брикет паливний вугільний</w:t>
            </w:r>
            <w:r w:rsidR="004A6302">
              <w:rPr>
                <w:snapToGrid w:val="0"/>
                <w:sz w:val="22"/>
                <w:szCs w:val="22"/>
                <w:lang w:val="uk-UA"/>
              </w:rPr>
              <w:t xml:space="preserve"> та/або брикет паливний з деревини</w:t>
            </w:r>
            <w:r w:rsidRPr="005311B6">
              <w:rPr>
                <w:snapToGrid w:val="0"/>
                <w:sz w:val="22"/>
                <w:szCs w:val="22"/>
                <w:lang w:val="uk-UA"/>
              </w:rPr>
              <w:t>).</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snapToGrid w:val="0"/>
                <w:lang w:val="uk-UA"/>
              </w:rPr>
            </w:pPr>
            <w:r w:rsidRPr="005311B6">
              <w:rPr>
                <w:rStyle w:val="23"/>
                <w:color w:val="auto"/>
              </w:rPr>
              <w:t xml:space="preserve">1.2.3. Тендерна пропозиція -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5311B6">
              <w:rPr>
                <w:rStyle w:val="23"/>
                <w:color w:val="auto"/>
              </w:rPr>
              <w:t>підвантаження</w:t>
            </w:r>
            <w:proofErr w:type="spellEnd"/>
            <w:r w:rsidRPr="005311B6">
              <w:rPr>
                <w:rStyle w:val="23"/>
                <w:color w:val="auto"/>
              </w:rPr>
              <w:t xml:space="preserve"> документів пропозиції за допомогою електронного майданчика).</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uk-UA"/>
              </w:rPr>
            </w:pPr>
            <w:r w:rsidRPr="005311B6">
              <w:rPr>
                <w:rFonts w:eastAsia="Arial"/>
                <w:sz w:val="22"/>
                <w:szCs w:val="22"/>
                <w:lang w:val="uk-UA"/>
              </w:rPr>
              <w:t>1.3. У</w:t>
            </w:r>
            <w:r w:rsidRPr="005311B6">
              <w:rPr>
                <w:sz w:val="22"/>
                <w:szCs w:val="22"/>
                <w:shd w:val="clear" w:color="auto" w:fill="FFFFFF"/>
                <w:lang w:val="uk-UA"/>
              </w:rPr>
              <w:t>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lang w:val="uk-UA"/>
              </w:rPr>
            </w:pPr>
            <w:r w:rsidRPr="005311B6">
              <w:rPr>
                <w:sz w:val="22"/>
                <w:szCs w:val="22"/>
                <w:shd w:val="clear" w:color="auto" w:fill="FFFFFF"/>
                <w:lang w:val="uk-UA"/>
              </w:rPr>
              <w:t>1.4. 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b/>
                <w:lang w:val="uk-UA"/>
              </w:rPr>
            </w:pPr>
            <w:r w:rsidRPr="005311B6">
              <w:rPr>
                <w:b/>
                <w:sz w:val="22"/>
                <w:szCs w:val="22"/>
                <w:lang w:val="uk-UA"/>
              </w:rPr>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b/>
                <w:lang w:val="uk-UA"/>
              </w:rPr>
            </w:pPr>
            <w:r w:rsidRPr="005311B6">
              <w:rPr>
                <w:b/>
                <w:sz w:val="22"/>
                <w:szCs w:val="22"/>
                <w:lang w:val="uk-UA"/>
              </w:rPr>
              <w:t>Інформація  про замовника торгів</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2.1.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повне найменування</w:t>
            </w:r>
          </w:p>
        </w:tc>
        <w:tc>
          <w:tcPr>
            <w:tcW w:w="6426" w:type="dxa"/>
            <w:tcBorders>
              <w:top w:val="single" w:sz="4" w:space="0" w:color="auto"/>
              <w:left w:val="single" w:sz="4" w:space="0" w:color="auto"/>
              <w:bottom w:val="single" w:sz="4" w:space="0" w:color="auto"/>
              <w:right w:val="single" w:sz="4" w:space="0" w:color="auto"/>
            </w:tcBorders>
          </w:tcPr>
          <w:p w:rsidR="00D97A92" w:rsidRPr="006C247D" w:rsidRDefault="006C247D" w:rsidP="00F90C0C">
            <w:pPr>
              <w:tabs>
                <w:tab w:val="left" w:pos="2160"/>
                <w:tab w:val="left" w:pos="3600"/>
              </w:tabs>
              <w:rPr>
                <w:lang w:val="uk-UA"/>
              </w:rPr>
            </w:pPr>
            <w:r w:rsidRPr="006C247D">
              <w:rPr>
                <w:rFonts w:hint="eastAsia"/>
                <w:sz w:val="22"/>
                <w:szCs w:val="22"/>
              </w:rPr>
              <w:t>ВИКОНАВЧИЙ</w:t>
            </w:r>
            <w:r w:rsidRPr="006C247D">
              <w:rPr>
                <w:sz w:val="22"/>
                <w:szCs w:val="22"/>
              </w:rPr>
              <w:t xml:space="preserve"> </w:t>
            </w:r>
            <w:r w:rsidRPr="006C247D">
              <w:rPr>
                <w:rFonts w:hint="eastAsia"/>
                <w:sz w:val="22"/>
                <w:szCs w:val="22"/>
              </w:rPr>
              <w:t>КОМІТЕТ</w:t>
            </w:r>
            <w:r w:rsidRPr="006C247D">
              <w:rPr>
                <w:sz w:val="22"/>
                <w:szCs w:val="22"/>
              </w:rPr>
              <w:t xml:space="preserve"> </w:t>
            </w:r>
            <w:r w:rsidRPr="006C247D">
              <w:rPr>
                <w:rFonts w:hint="eastAsia"/>
                <w:sz w:val="22"/>
                <w:szCs w:val="22"/>
              </w:rPr>
              <w:t>МЕДВЕДІВСЬКОЇ</w:t>
            </w:r>
            <w:r w:rsidRPr="006C247D">
              <w:rPr>
                <w:sz w:val="22"/>
                <w:szCs w:val="22"/>
              </w:rPr>
              <w:t xml:space="preserve"> </w:t>
            </w:r>
            <w:r w:rsidRPr="006C247D">
              <w:rPr>
                <w:rFonts w:hint="eastAsia"/>
                <w:sz w:val="22"/>
                <w:szCs w:val="22"/>
              </w:rPr>
              <w:t>СІЛЬСЬКОЇ</w:t>
            </w:r>
            <w:r w:rsidRPr="006C247D">
              <w:rPr>
                <w:sz w:val="22"/>
                <w:szCs w:val="22"/>
              </w:rPr>
              <w:t xml:space="preserve"> </w:t>
            </w:r>
            <w:r w:rsidRPr="006C247D">
              <w:rPr>
                <w:rFonts w:hint="eastAsia"/>
                <w:sz w:val="22"/>
                <w:szCs w:val="22"/>
              </w:rPr>
              <w:t>РАДИ</w:t>
            </w:r>
          </w:p>
        </w:tc>
      </w:tr>
      <w:tr w:rsidR="00D97A92" w:rsidRPr="005311B6" w:rsidTr="00950F25">
        <w:trPr>
          <w:trHeight w:val="557"/>
        </w:trPr>
        <w:tc>
          <w:tcPr>
            <w:tcW w:w="720" w:type="dxa"/>
            <w:tcBorders>
              <w:top w:val="single" w:sz="4" w:space="0" w:color="auto"/>
              <w:left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2.2.</w:t>
            </w:r>
          </w:p>
        </w:tc>
        <w:tc>
          <w:tcPr>
            <w:tcW w:w="3042" w:type="dxa"/>
            <w:tcBorders>
              <w:top w:val="single" w:sz="4" w:space="0" w:color="auto"/>
              <w:left w:val="single" w:sz="4" w:space="0" w:color="auto"/>
              <w:right w:val="single" w:sz="4" w:space="0" w:color="auto"/>
            </w:tcBorders>
            <w:vAlign w:val="center"/>
          </w:tcPr>
          <w:p w:rsidR="00D97A92" w:rsidRPr="005311B6" w:rsidRDefault="00D97A92" w:rsidP="00F90C0C">
            <w:pPr>
              <w:tabs>
                <w:tab w:val="left" w:pos="2160"/>
                <w:tab w:val="left" w:pos="3600"/>
              </w:tabs>
              <w:jc w:val="both"/>
              <w:rPr>
                <w:lang w:val="uk-UA"/>
              </w:rPr>
            </w:pPr>
            <w:r w:rsidRPr="005311B6">
              <w:rPr>
                <w:sz w:val="22"/>
                <w:szCs w:val="22"/>
                <w:lang w:val="uk-UA"/>
              </w:rPr>
              <w:t>місцезнаходження</w:t>
            </w:r>
          </w:p>
        </w:tc>
        <w:tc>
          <w:tcPr>
            <w:tcW w:w="6426" w:type="dxa"/>
            <w:tcBorders>
              <w:top w:val="single" w:sz="4" w:space="0" w:color="auto"/>
              <w:left w:val="single" w:sz="4" w:space="0" w:color="auto"/>
              <w:right w:val="single" w:sz="4" w:space="0" w:color="auto"/>
            </w:tcBorders>
          </w:tcPr>
          <w:p w:rsidR="00D97A92" w:rsidRPr="006C247D" w:rsidRDefault="006C247D" w:rsidP="00F90C0C">
            <w:pPr>
              <w:widowControl w:val="0"/>
              <w:jc w:val="both"/>
              <w:rPr>
                <w:bCs/>
                <w:i/>
                <w:lang w:val="uk-UA"/>
              </w:rPr>
            </w:pPr>
            <w:r w:rsidRPr="006C247D">
              <w:rPr>
                <w:sz w:val="22"/>
                <w:szCs w:val="22"/>
              </w:rPr>
              <w:t xml:space="preserve">20930, </w:t>
            </w:r>
            <w:proofErr w:type="spellStart"/>
            <w:r w:rsidRPr="006C247D">
              <w:rPr>
                <w:rFonts w:hint="eastAsia"/>
                <w:sz w:val="22"/>
                <w:szCs w:val="22"/>
              </w:rPr>
              <w:t>Черкаська</w:t>
            </w:r>
            <w:proofErr w:type="spellEnd"/>
            <w:r w:rsidRPr="006C247D">
              <w:rPr>
                <w:sz w:val="22"/>
                <w:szCs w:val="22"/>
              </w:rPr>
              <w:t xml:space="preserve"> </w:t>
            </w:r>
            <w:r w:rsidRPr="006C247D">
              <w:rPr>
                <w:rFonts w:hint="eastAsia"/>
                <w:sz w:val="22"/>
                <w:szCs w:val="22"/>
              </w:rPr>
              <w:t>обл</w:t>
            </w:r>
            <w:r w:rsidRPr="006C247D">
              <w:rPr>
                <w:sz w:val="22"/>
                <w:szCs w:val="22"/>
              </w:rPr>
              <w:t xml:space="preserve">., </w:t>
            </w:r>
            <w:proofErr w:type="spellStart"/>
            <w:r w:rsidRPr="006C247D">
              <w:rPr>
                <w:rFonts w:hint="eastAsia"/>
                <w:sz w:val="22"/>
                <w:szCs w:val="22"/>
              </w:rPr>
              <w:t>Черкаський</w:t>
            </w:r>
            <w:proofErr w:type="spellEnd"/>
            <w:r w:rsidRPr="006C247D">
              <w:rPr>
                <w:sz w:val="22"/>
                <w:szCs w:val="22"/>
              </w:rPr>
              <w:t xml:space="preserve"> </w:t>
            </w:r>
            <w:r w:rsidRPr="006C247D">
              <w:rPr>
                <w:rFonts w:hint="eastAsia"/>
                <w:sz w:val="22"/>
                <w:szCs w:val="22"/>
              </w:rPr>
              <w:t>р</w:t>
            </w:r>
            <w:r w:rsidRPr="006C247D">
              <w:rPr>
                <w:sz w:val="22"/>
                <w:szCs w:val="22"/>
              </w:rPr>
              <w:t>-</w:t>
            </w:r>
            <w:r w:rsidRPr="006C247D">
              <w:rPr>
                <w:rFonts w:hint="eastAsia"/>
                <w:sz w:val="22"/>
                <w:szCs w:val="22"/>
              </w:rPr>
              <w:t>н</w:t>
            </w:r>
            <w:r w:rsidRPr="006C247D">
              <w:rPr>
                <w:sz w:val="22"/>
                <w:szCs w:val="22"/>
              </w:rPr>
              <w:t xml:space="preserve">, </w:t>
            </w:r>
            <w:r w:rsidRPr="006C247D">
              <w:rPr>
                <w:rFonts w:hint="eastAsia"/>
                <w:sz w:val="22"/>
                <w:szCs w:val="22"/>
              </w:rPr>
              <w:t>с</w:t>
            </w:r>
            <w:r w:rsidRPr="006C247D">
              <w:rPr>
                <w:sz w:val="22"/>
                <w:szCs w:val="22"/>
              </w:rPr>
              <w:t xml:space="preserve">. </w:t>
            </w:r>
            <w:proofErr w:type="spellStart"/>
            <w:r w:rsidRPr="006C247D">
              <w:rPr>
                <w:rFonts w:hint="eastAsia"/>
                <w:sz w:val="22"/>
                <w:szCs w:val="22"/>
              </w:rPr>
              <w:t>Медведівка</w:t>
            </w:r>
            <w:proofErr w:type="spellEnd"/>
            <w:r w:rsidRPr="006C247D">
              <w:rPr>
                <w:sz w:val="22"/>
                <w:szCs w:val="22"/>
              </w:rPr>
              <w:t xml:space="preserve">, </w:t>
            </w:r>
            <w:proofErr w:type="spellStart"/>
            <w:r w:rsidRPr="006C247D">
              <w:rPr>
                <w:rFonts w:hint="eastAsia"/>
                <w:sz w:val="22"/>
                <w:szCs w:val="22"/>
              </w:rPr>
              <w:t>вул</w:t>
            </w:r>
            <w:proofErr w:type="spellEnd"/>
            <w:r w:rsidRPr="006C247D">
              <w:rPr>
                <w:sz w:val="22"/>
                <w:szCs w:val="22"/>
              </w:rPr>
              <w:t xml:space="preserve">. </w:t>
            </w:r>
            <w:r w:rsidRPr="006C247D">
              <w:rPr>
                <w:rFonts w:hint="eastAsia"/>
                <w:sz w:val="22"/>
                <w:szCs w:val="22"/>
              </w:rPr>
              <w:t>Богдана</w:t>
            </w:r>
            <w:r w:rsidRPr="006C247D">
              <w:rPr>
                <w:sz w:val="22"/>
                <w:szCs w:val="22"/>
              </w:rPr>
              <w:t xml:space="preserve"> </w:t>
            </w:r>
            <w:proofErr w:type="spellStart"/>
            <w:r w:rsidRPr="006C247D">
              <w:rPr>
                <w:rFonts w:hint="eastAsia"/>
                <w:sz w:val="22"/>
                <w:szCs w:val="22"/>
              </w:rPr>
              <w:t>Хмельницького</w:t>
            </w:r>
            <w:proofErr w:type="spellEnd"/>
            <w:r w:rsidRPr="006C247D">
              <w:rPr>
                <w:sz w:val="22"/>
                <w:szCs w:val="22"/>
              </w:rPr>
              <w:t>, 44 «</w:t>
            </w:r>
            <w:r w:rsidRPr="006C247D">
              <w:rPr>
                <w:rFonts w:hint="eastAsia"/>
                <w:sz w:val="22"/>
                <w:szCs w:val="22"/>
              </w:rPr>
              <w:t>В»</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2.3.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 xml:space="preserve">посадова особа замовника, уповноважена здійснювати зв'язок з учасниками </w:t>
            </w:r>
          </w:p>
        </w:tc>
        <w:tc>
          <w:tcPr>
            <w:tcW w:w="6426" w:type="dxa"/>
            <w:tcBorders>
              <w:top w:val="single" w:sz="4" w:space="0" w:color="auto"/>
              <w:left w:val="single" w:sz="4" w:space="0" w:color="auto"/>
              <w:bottom w:val="single" w:sz="4" w:space="0" w:color="auto"/>
              <w:right w:val="single" w:sz="4" w:space="0" w:color="auto"/>
            </w:tcBorders>
          </w:tcPr>
          <w:p w:rsidR="006C247D" w:rsidRPr="006C247D" w:rsidRDefault="006C247D" w:rsidP="006C247D">
            <w:pPr>
              <w:widowControl w:val="0"/>
              <w:shd w:val="clear" w:color="auto" w:fill="FFFFFF"/>
              <w:contextualSpacing/>
              <w:jc w:val="both"/>
              <w:rPr>
                <w:color w:val="000000"/>
                <w:lang w:val="uk-UA" w:eastAsia="uk-UA"/>
              </w:rPr>
            </w:pPr>
            <w:proofErr w:type="spellStart"/>
            <w:r w:rsidRPr="006C247D">
              <w:rPr>
                <w:rFonts w:hint="eastAsia"/>
                <w:sz w:val="22"/>
                <w:szCs w:val="22"/>
              </w:rPr>
              <w:t>Зінченко</w:t>
            </w:r>
            <w:proofErr w:type="spellEnd"/>
            <w:r w:rsidRPr="006C247D">
              <w:rPr>
                <w:sz w:val="22"/>
                <w:szCs w:val="22"/>
              </w:rPr>
              <w:t xml:space="preserve"> </w:t>
            </w:r>
            <w:proofErr w:type="spellStart"/>
            <w:r w:rsidRPr="006C247D">
              <w:rPr>
                <w:rFonts w:hint="eastAsia"/>
                <w:sz w:val="22"/>
                <w:szCs w:val="22"/>
              </w:rPr>
              <w:t>Анатолій</w:t>
            </w:r>
            <w:proofErr w:type="spellEnd"/>
            <w:r w:rsidRPr="006C247D">
              <w:rPr>
                <w:sz w:val="22"/>
                <w:szCs w:val="22"/>
              </w:rPr>
              <w:t xml:space="preserve"> </w:t>
            </w:r>
            <w:proofErr w:type="spellStart"/>
            <w:r w:rsidRPr="006C247D">
              <w:rPr>
                <w:rFonts w:hint="eastAsia"/>
                <w:sz w:val="22"/>
                <w:szCs w:val="22"/>
              </w:rPr>
              <w:t>Володимирович</w:t>
            </w:r>
            <w:proofErr w:type="spellEnd"/>
            <w:r w:rsidRPr="006C247D">
              <w:rPr>
                <w:sz w:val="22"/>
                <w:szCs w:val="22"/>
              </w:rPr>
              <w:t>,</w:t>
            </w:r>
            <w:r w:rsidRPr="006C247D">
              <w:rPr>
                <w:sz w:val="22"/>
                <w:szCs w:val="22"/>
                <w:lang w:val="uk-UA"/>
              </w:rPr>
              <w:t xml:space="preserve"> </w:t>
            </w:r>
            <w:proofErr w:type="spellStart"/>
            <w:r w:rsidRPr="006C247D">
              <w:rPr>
                <w:color w:val="000000"/>
                <w:sz w:val="22"/>
                <w:szCs w:val="22"/>
                <w:lang w:eastAsia="uk-UA"/>
              </w:rPr>
              <w:t>фахівець</w:t>
            </w:r>
            <w:proofErr w:type="spellEnd"/>
            <w:r w:rsidRPr="006C247D">
              <w:rPr>
                <w:color w:val="000000"/>
                <w:sz w:val="22"/>
                <w:szCs w:val="22"/>
                <w:lang w:eastAsia="uk-UA"/>
              </w:rPr>
              <w:t xml:space="preserve"> з </w:t>
            </w:r>
            <w:proofErr w:type="spellStart"/>
            <w:r w:rsidRPr="006C247D">
              <w:rPr>
                <w:color w:val="000000"/>
                <w:sz w:val="22"/>
                <w:szCs w:val="22"/>
                <w:lang w:eastAsia="uk-UA"/>
              </w:rPr>
              <w:t>публічних</w:t>
            </w:r>
            <w:proofErr w:type="spellEnd"/>
            <w:r w:rsidRPr="006C247D">
              <w:rPr>
                <w:color w:val="000000"/>
                <w:sz w:val="22"/>
                <w:szCs w:val="22"/>
                <w:lang w:eastAsia="uk-UA"/>
              </w:rPr>
              <w:t xml:space="preserve"> закупівель</w:t>
            </w:r>
            <w:r w:rsidRPr="006C247D">
              <w:rPr>
                <w:color w:val="000000"/>
                <w:sz w:val="22"/>
                <w:szCs w:val="22"/>
                <w:lang w:val="uk-UA" w:eastAsia="uk-UA"/>
              </w:rPr>
              <w:t>,</w:t>
            </w:r>
            <w:r w:rsidRPr="006C247D">
              <w:rPr>
                <w:sz w:val="22"/>
                <w:szCs w:val="22"/>
              </w:rPr>
              <w:t xml:space="preserve"> </w:t>
            </w:r>
            <w:proofErr w:type="spellStart"/>
            <w:r w:rsidRPr="006C247D">
              <w:rPr>
                <w:sz w:val="22"/>
                <w:szCs w:val="22"/>
              </w:rPr>
              <w:t>уповноважена</w:t>
            </w:r>
            <w:proofErr w:type="spellEnd"/>
            <w:r w:rsidRPr="006C247D">
              <w:rPr>
                <w:sz w:val="22"/>
                <w:szCs w:val="22"/>
              </w:rPr>
              <w:t xml:space="preserve"> особа</w:t>
            </w:r>
            <w:r w:rsidRPr="006C247D">
              <w:rPr>
                <w:sz w:val="22"/>
                <w:szCs w:val="22"/>
                <w:lang w:val="uk-UA"/>
              </w:rPr>
              <w:t>.</w:t>
            </w:r>
          </w:p>
          <w:p w:rsidR="006C247D" w:rsidRPr="006C247D" w:rsidRDefault="006C247D" w:rsidP="006C247D">
            <w:r w:rsidRPr="006C247D">
              <w:rPr>
                <w:sz w:val="22"/>
                <w:szCs w:val="22"/>
              </w:rPr>
              <w:t xml:space="preserve">20930, </w:t>
            </w:r>
            <w:proofErr w:type="spellStart"/>
            <w:r w:rsidRPr="006C247D">
              <w:rPr>
                <w:rFonts w:hint="eastAsia"/>
                <w:sz w:val="22"/>
                <w:szCs w:val="22"/>
              </w:rPr>
              <w:t>Черкаська</w:t>
            </w:r>
            <w:proofErr w:type="spellEnd"/>
            <w:r w:rsidRPr="006C247D">
              <w:rPr>
                <w:sz w:val="22"/>
                <w:szCs w:val="22"/>
              </w:rPr>
              <w:t xml:space="preserve"> </w:t>
            </w:r>
            <w:r w:rsidRPr="006C247D">
              <w:rPr>
                <w:rFonts w:hint="eastAsia"/>
                <w:sz w:val="22"/>
                <w:szCs w:val="22"/>
              </w:rPr>
              <w:t>обл</w:t>
            </w:r>
            <w:r w:rsidRPr="006C247D">
              <w:rPr>
                <w:sz w:val="22"/>
                <w:szCs w:val="22"/>
              </w:rPr>
              <w:t xml:space="preserve">., </w:t>
            </w:r>
            <w:proofErr w:type="spellStart"/>
            <w:r w:rsidRPr="006C247D">
              <w:rPr>
                <w:rFonts w:hint="eastAsia"/>
                <w:sz w:val="22"/>
                <w:szCs w:val="22"/>
              </w:rPr>
              <w:t>Черкаський</w:t>
            </w:r>
            <w:proofErr w:type="spellEnd"/>
            <w:r w:rsidRPr="006C247D">
              <w:rPr>
                <w:sz w:val="22"/>
                <w:szCs w:val="22"/>
              </w:rPr>
              <w:t xml:space="preserve"> </w:t>
            </w:r>
            <w:r w:rsidRPr="006C247D">
              <w:rPr>
                <w:rFonts w:hint="eastAsia"/>
                <w:sz w:val="22"/>
                <w:szCs w:val="22"/>
              </w:rPr>
              <w:t>р</w:t>
            </w:r>
            <w:r w:rsidRPr="006C247D">
              <w:rPr>
                <w:sz w:val="22"/>
                <w:szCs w:val="22"/>
              </w:rPr>
              <w:t>-</w:t>
            </w:r>
            <w:r w:rsidRPr="006C247D">
              <w:rPr>
                <w:rFonts w:hint="eastAsia"/>
                <w:sz w:val="22"/>
                <w:szCs w:val="22"/>
              </w:rPr>
              <w:t>н</w:t>
            </w:r>
            <w:r w:rsidRPr="006C247D">
              <w:rPr>
                <w:sz w:val="22"/>
                <w:szCs w:val="22"/>
              </w:rPr>
              <w:t xml:space="preserve">, </w:t>
            </w:r>
            <w:r w:rsidRPr="006C247D">
              <w:rPr>
                <w:rFonts w:hint="eastAsia"/>
                <w:sz w:val="22"/>
                <w:szCs w:val="22"/>
              </w:rPr>
              <w:t>с</w:t>
            </w:r>
            <w:r w:rsidRPr="006C247D">
              <w:rPr>
                <w:sz w:val="22"/>
                <w:szCs w:val="22"/>
              </w:rPr>
              <w:t xml:space="preserve">. </w:t>
            </w:r>
            <w:proofErr w:type="spellStart"/>
            <w:r w:rsidRPr="006C247D">
              <w:rPr>
                <w:rFonts w:hint="eastAsia"/>
                <w:sz w:val="22"/>
                <w:szCs w:val="22"/>
              </w:rPr>
              <w:t>Медведівка</w:t>
            </w:r>
            <w:proofErr w:type="spellEnd"/>
            <w:r w:rsidRPr="006C247D">
              <w:rPr>
                <w:sz w:val="22"/>
                <w:szCs w:val="22"/>
              </w:rPr>
              <w:t xml:space="preserve">, </w:t>
            </w:r>
            <w:proofErr w:type="spellStart"/>
            <w:r w:rsidRPr="006C247D">
              <w:rPr>
                <w:rFonts w:hint="eastAsia"/>
                <w:sz w:val="22"/>
                <w:szCs w:val="22"/>
              </w:rPr>
              <w:t>вул</w:t>
            </w:r>
            <w:proofErr w:type="spellEnd"/>
            <w:r w:rsidRPr="006C247D">
              <w:rPr>
                <w:sz w:val="22"/>
                <w:szCs w:val="22"/>
              </w:rPr>
              <w:t xml:space="preserve">. </w:t>
            </w:r>
            <w:r w:rsidRPr="006C247D">
              <w:rPr>
                <w:rFonts w:hint="eastAsia"/>
                <w:sz w:val="22"/>
                <w:szCs w:val="22"/>
              </w:rPr>
              <w:t>Богдана</w:t>
            </w:r>
            <w:r w:rsidRPr="006C247D">
              <w:rPr>
                <w:sz w:val="22"/>
                <w:szCs w:val="22"/>
              </w:rPr>
              <w:t xml:space="preserve"> </w:t>
            </w:r>
            <w:proofErr w:type="spellStart"/>
            <w:r w:rsidRPr="006C247D">
              <w:rPr>
                <w:rFonts w:hint="eastAsia"/>
                <w:sz w:val="22"/>
                <w:szCs w:val="22"/>
              </w:rPr>
              <w:t>Хмельницького</w:t>
            </w:r>
            <w:proofErr w:type="spellEnd"/>
            <w:r w:rsidRPr="006C247D">
              <w:rPr>
                <w:sz w:val="22"/>
                <w:szCs w:val="22"/>
              </w:rPr>
              <w:t>, 44 «</w:t>
            </w:r>
            <w:r w:rsidRPr="006C247D">
              <w:rPr>
                <w:rFonts w:hint="eastAsia"/>
                <w:sz w:val="22"/>
                <w:szCs w:val="22"/>
              </w:rPr>
              <w:t>В»</w:t>
            </w:r>
          </w:p>
          <w:p w:rsidR="006C247D" w:rsidRPr="006C247D" w:rsidRDefault="006C247D" w:rsidP="006C247D">
            <w:pPr>
              <w:rPr>
                <w:rFonts w:eastAsia="Dotum"/>
                <w:color w:val="000000"/>
              </w:rPr>
            </w:pPr>
            <w:r w:rsidRPr="006C247D">
              <w:rPr>
                <w:rFonts w:eastAsia="Dotum"/>
                <w:sz w:val="22"/>
                <w:szCs w:val="22"/>
              </w:rPr>
              <w:lastRenderedPageBreak/>
              <w:t xml:space="preserve">телефон </w:t>
            </w:r>
            <w:r w:rsidRPr="006C247D">
              <w:rPr>
                <w:rFonts w:eastAsia="Dotum"/>
                <w:color w:val="000000"/>
                <w:sz w:val="22"/>
                <w:szCs w:val="22"/>
              </w:rPr>
              <w:t>+380636436693</w:t>
            </w:r>
          </w:p>
          <w:p w:rsidR="00D97A92" w:rsidRPr="00F90C0C" w:rsidRDefault="006C247D" w:rsidP="006C247D">
            <w:pPr>
              <w:widowControl w:val="0"/>
              <w:jc w:val="both"/>
              <w:rPr>
                <w:b/>
                <w:i/>
              </w:rPr>
            </w:pPr>
            <w:r w:rsidRPr="006C247D">
              <w:rPr>
                <w:rFonts w:eastAsia="Dotum"/>
                <w:color w:val="000000"/>
                <w:sz w:val="22"/>
                <w:szCs w:val="22"/>
                <w:lang w:val="en-US"/>
              </w:rPr>
              <w:t>e</w:t>
            </w:r>
            <w:r w:rsidRPr="00F90C0C">
              <w:rPr>
                <w:rFonts w:eastAsia="Dotum"/>
                <w:color w:val="000000"/>
                <w:sz w:val="22"/>
                <w:szCs w:val="22"/>
              </w:rPr>
              <w:t>-</w:t>
            </w:r>
            <w:r w:rsidRPr="006C247D">
              <w:rPr>
                <w:rFonts w:eastAsia="Dotum"/>
                <w:color w:val="000000"/>
                <w:sz w:val="22"/>
                <w:szCs w:val="22"/>
                <w:lang w:val="en-US"/>
              </w:rPr>
              <w:t>mail</w:t>
            </w:r>
            <w:r w:rsidRPr="00F90C0C">
              <w:rPr>
                <w:rFonts w:eastAsia="Dotum"/>
                <w:color w:val="000000"/>
                <w:sz w:val="22"/>
                <w:szCs w:val="22"/>
              </w:rPr>
              <w:t xml:space="preserve">: </w:t>
            </w:r>
            <w:proofErr w:type="spellStart"/>
            <w:r w:rsidRPr="006C247D">
              <w:rPr>
                <w:color w:val="000000"/>
                <w:sz w:val="22"/>
                <w:szCs w:val="22"/>
                <w:lang w:val="en-US"/>
              </w:rPr>
              <w:t>tolyan</w:t>
            </w:r>
            <w:proofErr w:type="spellEnd"/>
            <w:r w:rsidRPr="00F90C0C">
              <w:rPr>
                <w:color w:val="000000"/>
                <w:sz w:val="22"/>
                <w:szCs w:val="22"/>
              </w:rPr>
              <w:t>25021987@</w:t>
            </w:r>
            <w:proofErr w:type="spellStart"/>
            <w:r w:rsidRPr="006C247D">
              <w:rPr>
                <w:color w:val="000000"/>
                <w:sz w:val="22"/>
                <w:szCs w:val="22"/>
                <w:lang w:val="en-US"/>
              </w:rPr>
              <w:t>ukr</w:t>
            </w:r>
            <w:proofErr w:type="spellEnd"/>
            <w:r w:rsidRPr="00F90C0C">
              <w:rPr>
                <w:color w:val="000000"/>
                <w:sz w:val="22"/>
                <w:szCs w:val="22"/>
              </w:rPr>
              <w:t>.</w:t>
            </w:r>
            <w:r w:rsidRPr="006C247D">
              <w:rPr>
                <w:color w:val="000000"/>
                <w:sz w:val="22"/>
                <w:szCs w:val="22"/>
                <w:lang w:val="en-US"/>
              </w:rPr>
              <w:t>net</w:t>
            </w: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b/>
                <w:lang w:val="uk-UA"/>
              </w:rPr>
            </w:pPr>
            <w:r w:rsidRPr="005311B6">
              <w:rPr>
                <w:b/>
                <w:sz w:val="22"/>
                <w:szCs w:val="22"/>
                <w:lang w:val="uk-UA"/>
              </w:rPr>
              <w:lastRenderedPageBreak/>
              <w:t>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b/>
                <w:lang w:val="uk-UA"/>
              </w:rPr>
            </w:pPr>
            <w:r w:rsidRPr="005311B6">
              <w:rPr>
                <w:b/>
                <w:sz w:val="22"/>
                <w:szCs w:val="22"/>
                <w:lang w:val="uk-UA"/>
              </w:rPr>
              <w:t>Процедура закупівлі</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
                <w:i/>
                <w:lang w:val="uk-UA"/>
              </w:rPr>
            </w:pPr>
            <w:r w:rsidRPr="005311B6">
              <w:rPr>
                <w:b/>
                <w:i/>
                <w:sz w:val="22"/>
                <w:szCs w:val="22"/>
                <w:lang w:val="uk-UA"/>
              </w:rPr>
              <w:t xml:space="preserve">Відкриті торги </w:t>
            </w:r>
          </w:p>
          <w:p w:rsidR="00D97A92" w:rsidRPr="005311B6" w:rsidRDefault="00D97A92" w:rsidP="00F90C0C">
            <w:pPr>
              <w:tabs>
                <w:tab w:val="left" w:pos="2160"/>
                <w:tab w:val="left" w:pos="3600"/>
              </w:tabs>
              <w:jc w:val="both"/>
              <w:rPr>
                <w:lang w:val="uk-UA"/>
              </w:rPr>
            </w:pPr>
            <w:r w:rsidRPr="005311B6">
              <w:rPr>
                <w:i/>
                <w:sz w:val="22"/>
                <w:szCs w:val="22"/>
                <w:lang w:val="uk-UA"/>
              </w:rPr>
              <w:t>Процедура закупівлі Відкриті торги проводиться Замовником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b/>
                <w:lang w:val="uk-UA"/>
              </w:rPr>
            </w:pPr>
            <w:r w:rsidRPr="005311B6">
              <w:rPr>
                <w:b/>
                <w:sz w:val="22"/>
                <w:szCs w:val="22"/>
                <w:lang w:val="uk-UA"/>
              </w:rPr>
              <w:t>3.1.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eastAsia="uk-UA"/>
              </w:rPr>
            </w:pPr>
            <w:r w:rsidRPr="005311B6">
              <w:rPr>
                <w:sz w:val="22"/>
                <w:szCs w:val="22"/>
                <w:lang w:val="uk-UA" w:eastAsia="en-US"/>
              </w:rPr>
              <w:t xml:space="preserve">До розгляду не приймається пропозиція, </w:t>
            </w:r>
            <w:r w:rsidRPr="005311B6">
              <w:rPr>
                <w:sz w:val="22"/>
                <w:szCs w:val="22"/>
                <w:shd w:val="solid" w:color="FFFFFF" w:fill="FFFFFF"/>
                <w:lang w:val="uk-UA" w:eastAsia="en-US"/>
              </w:rPr>
              <w:t>ціна якої є вищою, ніж очікувана вартість предмета закупівлі, визначена замовником в оголошенні про проведення відкритих торгів</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b/>
                <w:lang w:val="uk-UA"/>
              </w:rPr>
            </w:pPr>
            <w:r w:rsidRPr="005311B6">
              <w:rPr>
                <w:b/>
                <w:sz w:val="22"/>
                <w:szCs w:val="22"/>
                <w:lang w:val="uk-UA"/>
              </w:rPr>
              <w:t>4.</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b/>
                <w:lang w:val="uk-UA"/>
              </w:rPr>
            </w:pPr>
            <w:r w:rsidRPr="005311B6">
              <w:rPr>
                <w:b/>
                <w:sz w:val="22"/>
                <w:szCs w:val="22"/>
                <w:lang w:val="uk-UA"/>
              </w:rPr>
              <w:t>Інформація   про предмет закупівлі</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p>
        </w:tc>
      </w:tr>
      <w:tr w:rsidR="00D97A92" w:rsidRPr="005311B6" w:rsidTr="00950F25">
        <w:trPr>
          <w:trHeight w:val="1016"/>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4.1.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назва предмета закупівлі</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jc w:val="both"/>
              <w:rPr>
                <w:b/>
                <w:lang w:val="uk-UA"/>
              </w:rPr>
            </w:pPr>
            <w:r w:rsidRPr="005311B6">
              <w:rPr>
                <w:b/>
                <w:i/>
                <w:sz w:val="22"/>
                <w:szCs w:val="22"/>
                <w:lang w:val="uk-UA"/>
              </w:rPr>
              <w:t xml:space="preserve">Вугілля кам’яне </w:t>
            </w:r>
            <w:r w:rsidR="00BE6BDD">
              <w:rPr>
                <w:b/>
                <w:i/>
                <w:sz w:val="22"/>
                <w:szCs w:val="22"/>
                <w:lang w:val="uk-UA"/>
              </w:rPr>
              <w:t>марки Г</w:t>
            </w:r>
            <w:r w:rsidRPr="005311B6">
              <w:rPr>
                <w:b/>
                <w:i/>
                <w:sz w:val="22"/>
                <w:szCs w:val="22"/>
                <w:lang w:val="uk-UA"/>
              </w:rPr>
              <w:t xml:space="preserve"> (13-</w:t>
            </w:r>
            <w:r w:rsidR="00BE6BDD">
              <w:rPr>
                <w:b/>
                <w:i/>
                <w:sz w:val="22"/>
                <w:szCs w:val="22"/>
                <w:lang w:val="uk-UA"/>
              </w:rPr>
              <w:t>25</w:t>
            </w:r>
            <w:r w:rsidRPr="005311B6">
              <w:rPr>
                <w:b/>
                <w:i/>
                <w:sz w:val="22"/>
                <w:szCs w:val="22"/>
                <w:lang w:val="uk-UA"/>
              </w:rPr>
              <w:t>), брикет паливний вугільний</w:t>
            </w:r>
            <w:r w:rsidR="00F61386">
              <w:rPr>
                <w:b/>
                <w:i/>
                <w:sz w:val="22"/>
                <w:szCs w:val="22"/>
                <w:lang w:val="uk-UA"/>
              </w:rPr>
              <w:t xml:space="preserve">, брикет паливний з деревини </w:t>
            </w:r>
            <w:r w:rsidRPr="005311B6">
              <w:rPr>
                <w:b/>
                <w:i/>
                <w:sz w:val="22"/>
                <w:szCs w:val="22"/>
                <w:lang w:val="uk-UA"/>
              </w:rPr>
              <w:t>«код ДК 021:2015 “Єдиний закупівельний словник” - 09110000-3 - Тверде паливо»</w:t>
            </w:r>
          </w:p>
          <w:p w:rsidR="00D97A92" w:rsidRPr="005311B6" w:rsidRDefault="00D97A92" w:rsidP="00F90C0C">
            <w:pPr>
              <w:jc w:val="both"/>
              <w:rPr>
                <w:b/>
                <w:bCs/>
                <w:i/>
                <w:lang w:val="uk-UA"/>
              </w:rPr>
            </w:pPr>
          </w:p>
          <w:p w:rsidR="00D97A92" w:rsidRPr="005311B6" w:rsidRDefault="00D97A92" w:rsidP="00F90C0C">
            <w:pPr>
              <w:jc w:val="both"/>
              <w:rPr>
                <w:b/>
                <w:bCs/>
                <w:i/>
                <w:lang w:val="uk-UA"/>
              </w:rPr>
            </w:pPr>
            <w:r w:rsidRPr="005311B6">
              <w:rPr>
                <w:b/>
                <w:bCs/>
                <w:i/>
                <w:sz w:val="22"/>
                <w:szCs w:val="22"/>
                <w:lang w:val="uk-UA"/>
              </w:rPr>
              <w:t>Коди номенклатурних позицій:</w:t>
            </w:r>
          </w:p>
          <w:p w:rsidR="00D97A92" w:rsidRPr="005311B6" w:rsidRDefault="00D97A92" w:rsidP="00F90C0C">
            <w:pPr>
              <w:jc w:val="both"/>
              <w:rPr>
                <w:b/>
                <w:bCs/>
                <w:i/>
                <w:lang w:val="uk-UA"/>
              </w:rPr>
            </w:pPr>
            <w:r w:rsidRPr="005311B6">
              <w:rPr>
                <w:b/>
                <w:bCs/>
                <w:i/>
                <w:sz w:val="22"/>
                <w:szCs w:val="22"/>
                <w:lang w:val="uk-UA"/>
              </w:rPr>
              <w:t>Вугі</w:t>
            </w:r>
            <w:r w:rsidR="0053346E">
              <w:rPr>
                <w:b/>
                <w:bCs/>
                <w:i/>
                <w:sz w:val="22"/>
                <w:szCs w:val="22"/>
                <w:lang w:val="uk-UA"/>
              </w:rPr>
              <w:t>лля кам’яне</w:t>
            </w:r>
            <w:r w:rsidRPr="005311B6">
              <w:rPr>
                <w:b/>
                <w:bCs/>
                <w:i/>
                <w:sz w:val="22"/>
                <w:szCs w:val="22"/>
                <w:lang w:val="uk-UA"/>
              </w:rPr>
              <w:t xml:space="preserve"> – 09111100-1 – Вугілля;</w:t>
            </w:r>
          </w:p>
          <w:p w:rsidR="00D97A92" w:rsidRDefault="00D97A92" w:rsidP="00BE6BDD">
            <w:pPr>
              <w:jc w:val="both"/>
              <w:rPr>
                <w:b/>
                <w:bCs/>
                <w:i/>
                <w:lang w:val="uk-UA"/>
              </w:rPr>
            </w:pPr>
            <w:r w:rsidRPr="005311B6">
              <w:rPr>
                <w:b/>
                <w:i/>
                <w:sz w:val="22"/>
                <w:szCs w:val="22"/>
                <w:lang w:val="uk-UA"/>
              </w:rPr>
              <w:t>Брикет паливний</w:t>
            </w:r>
            <w:r w:rsidR="00BE6BDD">
              <w:rPr>
                <w:b/>
                <w:i/>
                <w:sz w:val="22"/>
                <w:szCs w:val="22"/>
                <w:lang w:val="uk-UA"/>
              </w:rPr>
              <w:t xml:space="preserve"> вугільний </w:t>
            </w:r>
            <w:r w:rsidRPr="005311B6">
              <w:rPr>
                <w:b/>
                <w:i/>
                <w:sz w:val="22"/>
                <w:szCs w:val="22"/>
                <w:lang w:val="uk-UA"/>
              </w:rPr>
              <w:t>–</w:t>
            </w:r>
            <w:r w:rsidR="0053346E">
              <w:rPr>
                <w:b/>
                <w:i/>
                <w:sz w:val="22"/>
                <w:szCs w:val="22"/>
                <w:lang w:val="uk-UA"/>
              </w:rPr>
              <w:t xml:space="preserve"> </w:t>
            </w:r>
            <w:r w:rsidR="00BE6BDD">
              <w:rPr>
                <w:b/>
                <w:i/>
                <w:sz w:val="22"/>
                <w:szCs w:val="22"/>
                <w:lang w:val="uk-UA"/>
              </w:rPr>
              <w:t>09111220</w:t>
            </w:r>
            <w:r w:rsidR="00F61386">
              <w:rPr>
                <w:b/>
                <w:i/>
                <w:sz w:val="22"/>
                <w:szCs w:val="22"/>
                <w:lang w:val="uk-UA"/>
              </w:rPr>
              <w:t>-8</w:t>
            </w:r>
            <w:r w:rsidR="00BE6BDD">
              <w:rPr>
                <w:b/>
                <w:i/>
                <w:sz w:val="22"/>
                <w:szCs w:val="22"/>
                <w:lang w:val="uk-UA"/>
              </w:rPr>
              <w:t xml:space="preserve"> - </w:t>
            </w:r>
            <w:r w:rsidRPr="005311B6">
              <w:rPr>
                <w:b/>
                <w:i/>
                <w:sz w:val="22"/>
                <w:szCs w:val="22"/>
                <w:lang w:val="uk-UA"/>
              </w:rPr>
              <w:t>Брикетоване вугілля</w:t>
            </w:r>
            <w:r w:rsidRPr="005311B6">
              <w:rPr>
                <w:b/>
                <w:bCs/>
                <w:i/>
                <w:sz w:val="22"/>
                <w:szCs w:val="22"/>
                <w:lang w:val="uk-UA"/>
              </w:rPr>
              <w:t xml:space="preserve"> </w:t>
            </w:r>
          </w:p>
          <w:p w:rsidR="002B1D7E" w:rsidRPr="002B1D7E" w:rsidRDefault="002B1D7E" w:rsidP="002B1D7E">
            <w:pPr>
              <w:jc w:val="both"/>
              <w:rPr>
                <w:b/>
                <w:bCs/>
                <w:i/>
                <w:lang w:val="uk-UA"/>
              </w:rPr>
            </w:pPr>
            <w:r w:rsidRPr="002B1D7E">
              <w:rPr>
                <w:b/>
                <w:i/>
                <w:sz w:val="22"/>
                <w:szCs w:val="22"/>
                <w:shd w:val="clear" w:color="auto" w:fill="FDFEFD"/>
                <w:lang w:val="uk-UA"/>
              </w:rPr>
              <w:t>Б</w:t>
            </w:r>
            <w:proofErr w:type="spellStart"/>
            <w:r w:rsidRPr="002B1D7E">
              <w:rPr>
                <w:b/>
                <w:i/>
                <w:sz w:val="22"/>
                <w:szCs w:val="22"/>
                <w:shd w:val="clear" w:color="auto" w:fill="FDFEFD"/>
              </w:rPr>
              <w:t>рикет</w:t>
            </w:r>
            <w:proofErr w:type="spellEnd"/>
            <w:r w:rsidRPr="002B1D7E">
              <w:rPr>
                <w:b/>
                <w:i/>
                <w:sz w:val="22"/>
                <w:szCs w:val="22"/>
                <w:shd w:val="clear" w:color="auto" w:fill="FDFEFD"/>
              </w:rPr>
              <w:t xml:space="preserve"> </w:t>
            </w:r>
            <w:proofErr w:type="spellStart"/>
            <w:r w:rsidRPr="002B1D7E">
              <w:rPr>
                <w:b/>
                <w:i/>
                <w:sz w:val="22"/>
                <w:szCs w:val="22"/>
                <w:shd w:val="clear" w:color="auto" w:fill="FDFEFD"/>
              </w:rPr>
              <w:t>паливний</w:t>
            </w:r>
            <w:proofErr w:type="spellEnd"/>
            <w:r w:rsidRPr="002B1D7E">
              <w:rPr>
                <w:b/>
                <w:i/>
                <w:sz w:val="22"/>
                <w:szCs w:val="22"/>
                <w:shd w:val="clear" w:color="auto" w:fill="FDFEFD"/>
              </w:rPr>
              <w:t xml:space="preserve"> з </w:t>
            </w:r>
            <w:proofErr w:type="spellStart"/>
            <w:r w:rsidRPr="002B1D7E">
              <w:rPr>
                <w:b/>
                <w:i/>
                <w:sz w:val="22"/>
                <w:szCs w:val="22"/>
                <w:shd w:val="clear" w:color="auto" w:fill="FDFEFD"/>
              </w:rPr>
              <w:t>деревини</w:t>
            </w:r>
            <w:proofErr w:type="spellEnd"/>
            <w:r w:rsidRPr="002B1D7E">
              <w:rPr>
                <w:b/>
                <w:i/>
                <w:sz w:val="22"/>
                <w:szCs w:val="22"/>
                <w:shd w:val="clear" w:color="auto" w:fill="FDFEFD"/>
                <w:lang w:val="uk-UA"/>
              </w:rPr>
              <w:t xml:space="preserve"> - </w:t>
            </w:r>
            <w:r w:rsidRPr="002B1D7E">
              <w:rPr>
                <w:b/>
                <w:i/>
                <w:sz w:val="22"/>
                <w:szCs w:val="22"/>
                <w:bdr w:val="none" w:sz="0" w:space="0" w:color="auto" w:frame="1"/>
                <w:shd w:val="clear" w:color="auto" w:fill="FDFEFD"/>
              </w:rPr>
              <w:t>0911</w:t>
            </w:r>
            <w:r w:rsidRPr="002B1D7E">
              <w:rPr>
                <w:b/>
                <w:i/>
                <w:sz w:val="22"/>
                <w:szCs w:val="22"/>
                <w:bdr w:val="none" w:sz="0" w:space="0" w:color="auto" w:frame="1"/>
                <w:shd w:val="clear" w:color="auto" w:fill="FDFEFD"/>
                <w:lang w:val="uk-UA"/>
              </w:rPr>
              <w:t>140</w:t>
            </w:r>
            <w:r w:rsidRPr="002B1D7E">
              <w:rPr>
                <w:b/>
                <w:i/>
                <w:sz w:val="22"/>
                <w:szCs w:val="22"/>
                <w:bdr w:val="none" w:sz="0" w:space="0" w:color="auto" w:frame="1"/>
                <w:shd w:val="clear" w:color="auto" w:fill="FDFEFD"/>
              </w:rPr>
              <w:t>0-</w:t>
            </w:r>
            <w:r w:rsidRPr="002B1D7E">
              <w:rPr>
                <w:b/>
                <w:i/>
                <w:sz w:val="22"/>
                <w:szCs w:val="22"/>
                <w:bdr w:val="none" w:sz="0" w:space="0" w:color="auto" w:frame="1"/>
                <w:shd w:val="clear" w:color="auto" w:fill="FDFEFD"/>
                <w:lang w:val="uk-UA"/>
              </w:rPr>
              <w:t>4</w:t>
            </w:r>
            <w:r w:rsidRPr="002B1D7E">
              <w:rPr>
                <w:b/>
                <w:i/>
                <w:sz w:val="22"/>
                <w:szCs w:val="22"/>
                <w:shd w:val="clear" w:color="auto" w:fill="FDFEFD"/>
              </w:rPr>
              <w:t> - </w:t>
            </w:r>
            <w:r w:rsidRPr="002B1D7E">
              <w:rPr>
                <w:b/>
                <w:i/>
                <w:sz w:val="22"/>
                <w:szCs w:val="22"/>
                <w:shd w:val="clear" w:color="auto" w:fill="FDFEFD"/>
                <w:lang w:val="uk-UA"/>
              </w:rPr>
              <w:t>Деревне</w:t>
            </w:r>
            <w:r w:rsidRPr="002B1D7E">
              <w:rPr>
                <w:b/>
                <w:i/>
                <w:sz w:val="22"/>
                <w:szCs w:val="22"/>
                <w:bdr w:val="none" w:sz="0" w:space="0" w:color="auto" w:frame="1"/>
                <w:shd w:val="clear" w:color="auto" w:fill="FDFEFD"/>
              </w:rPr>
              <w:t xml:space="preserve"> </w:t>
            </w:r>
            <w:proofErr w:type="spellStart"/>
            <w:r w:rsidRPr="002B1D7E">
              <w:rPr>
                <w:b/>
                <w:i/>
                <w:sz w:val="22"/>
                <w:szCs w:val="22"/>
                <w:bdr w:val="none" w:sz="0" w:space="0" w:color="auto" w:frame="1"/>
                <w:shd w:val="clear" w:color="auto" w:fill="FDFEFD"/>
              </w:rPr>
              <w:t>паливо</w:t>
            </w:r>
            <w:proofErr w:type="spellEnd"/>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4.2.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rPr>
                <w:lang w:val="uk-UA"/>
              </w:rPr>
            </w:pPr>
            <w:r w:rsidRPr="005311B6">
              <w:rPr>
                <w:sz w:val="22"/>
                <w:szCs w:val="22"/>
                <w:lang w:val="uk-UA"/>
              </w:rPr>
              <w:t>опис окремої частини (частин) предмета закупівлі ( лота), щодо якої можуть бути подані тендерні пропозиції</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jc w:val="both"/>
              <w:rPr>
                <w:lang w:val="uk-UA"/>
              </w:rPr>
            </w:pPr>
            <w:r w:rsidRPr="005311B6">
              <w:rPr>
                <w:sz w:val="22"/>
                <w:szCs w:val="22"/>
                <w:lang w:val="uk-UA"/>
              </w:rPr>
              <w:t>Окремих частин предмету закупівлі не визначено.</w:t>
            </w:r>
          </w:p>
          <w:p w:rsidR="00D97A92" w:rsidRPr="005311B6" w:rsidRDefault="00D97A92" w:rsidP="00F90C0C">
            <w:pPr>
              <w:widowControl w:val="0"/>
              <w:contextualSpacing/>
              <w:jc w:val="both"/>
              <w:rPr>
                <w:lang w:val="uk-UA"/>
              </w:rPr>
            </w:pPr>
            <w:r w:rsidRPr="005311B6">
              <w:rPr>
                <w:sz w:val="22"/>
                <w:szCs w:val="22"/>
                <w:lang w:val="uk-UA"/>
              </w:rPr>
              <w:t>Тендерна пропозиція подається щодо предмету закупівлі в цілому.</w:t>
            </w:r>
          </w:p>
        </w:tc>
      </w:tr>
      <w:tr w:rsidR="00D97A92" w:rsidRPr="005311B6" w:rsidTr="00950F25">
        <w:trPr>
          <w:trHeight w:val="558"/>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4.3.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місце, кількість, обсяг поставки товарів (надання послуг, виконання робіт) </w:t>
            </w:r>
          </w:p>
        </w:tc>
        <w:tc>
          <w:tcPr>
            <w:tcW w:w="6426" w:type="dxa"/>
            <w:tcBorders>
              <w:top w:val="single" w:sz="4" w:space="0" w:color="auto"/>
              <w:left w:val="single" w:sz="4" w:space="0" w:color="auto"/>
              <w:bottom w:val="single" w:sz="4" w:space="0" w:color="auto"/>
              <w:right w:val="single" w:sz="4" w:space="0" w:color="auto"/>
            </w:tcBorders>
          </w:tcPr>
          <w:p w:rsidR="00BE6BDD" w:rsidRPr="00BE6BDD" w:rsidRDefault="00D97A92" w:rsidP="00BE6BDD">
            <w:pPr>
              <w:pStyle w:val="17"/>
              <w:widowControl w:val="0"/>
              <w:spacing w:line="240" w:lineRule="auto"/>
              <w:jc w:val="both"/>
              <w:rPr>
                <w:rFonts w:ascii="Times New Roman" w:hAnsi="Times New Roman"/>
                <w:color w:val="auto"/>
              </w:rPr>
            </w:pPr>
            <w:r w:rsidRPr="003270B2">
              <w:rPr>
                <w:rFonts w:ascii="Times New Roman" w:hAnsi="Times New Roman"/>
                <w:b/>
                <w:i/>
              </w:rPr>
              <w:t>Місце поставки:</w:t>
            </w:r>
            <w:r w:rsidR="00BE6BDD" w:rsidRPr="00BE6BDD">
              <w:rPr>
                <w:rFonts w:ascii="Times New Roman" w:hAnsi="Times New Roman"/>
                <w:i/>
              </w:rPr>
              <w:t xml:space="preserve"> </w:t>
            </w:r>
            <w:r w:rsidR="00BE6BDD" w:rsidRPr="00BE6BDD">
              <w:rPr>
                <w:rFonts w:ascii="Times New Roman" w:hAnsi="Times New Roman"/>
                <w:color w:val="auto"/>
              </w:rPr>
              <w:t xml:space="preserve">Черкаська область, </w:t>
            </w:r>
            <w:r w:rsidR="00BE6BDD" w:rsidRPr="00BE6BDD">
              <w:rPr>
                <w:rFonts w:ascii="Times New Roman" w:hAnsi="Times New Roman"/>
              </w:rPr>
              <w:t>Черкаський р-н</w:t>
            </w:r>
            <w:r w:rsidR="003270B2">
              <w:rPr>
                <w:rFonts w:ascii="Times New Roman" w:hAnsi="Times New Roman"/>
                <w:color w:val="auto"/>
              </w:rPr>
              <w:t>,</w:t>
            </w:r>
            <w:r w:rsidR="00BE6BDD" w:rsidRPr="00BE6BDD">
              <w:rPr>
                <w:rFonts w:ascii="Times New Roman" w:hAnsi="Times New Roman"/>
                <w:color w:val="auto"/>
              </w:rPr>
              <w:t xml:space="preserve"> пі</w:t>
            </w:r>
            <w:r w:rsidR="004A6302">
              <w:rPr>
                <w:rFonts w:ascii="Times New Roman" w:hAnsi="Times New Roman"/>
                <w:color w:val="auto"/>
              </w:rPr>
              <w:t>дпорядковані замовнику</w:t>
            </w:r>
            <w:r w:rsidR="00BE6BDD" w:rsidRPr="00BE6BDD">
              <w:rPr>
                <w:rFonts w:ascii="Times New Roman" w:hAnsi="Times New Roman"/>
                <w:color w:val="auto"/>
              </w:rPr>
              <w:t xml:space="preserve"> заклади;</w:t>
            </w:r>
          </w:p>
          <w:p w:rsidR="00D97A92" w:rsidRPr="00BE6BDD" w:rsidRDefault="00BE6BDD" w:rsidP="00BE6BDD">
            <w:pPr>
              <w:ind w:right="142"/>
              <w:jc w:val="both"/>
              <w:rPr>
                <w:lang w:val="uk-UA"/>
              </w:rPr>
            </w:pPr>
            <w:r w:rsidRPr="00BE6BDD">
              <w:rPr>
                <w:sz w:val="22"/>
                <w:szCs w:val="22"/>
              </w:rPr>
              <w:t>Адреса доставки</w:t>
            </w:r>
            <w:r w:rsidR="003270B2">
              <w:rPr>
                <w:sz w:val="22"/>
                <w:szCs w:val="22"/>
                <w:lang w:val="uk-UA"/>
              </w:rPr>
              <w:t xml:space="preserve"> (місце)</w:t>
            </w:r>
            <w:r w:rsidRPr="00BE6BDD">
              <w:rPr>
                <w:sz w:val="22"/>
                <w:szCs w:val="22"/>
              </w:rPr>
              <w:t xml:space="preserve">, </w:t>
            </w:r>
            <w:proofErr w:type="spellStart"/>
            <w:r w:rsidRPr="00BE6BDD">
              <w:rPr>
                <w:sz w:val="22"/>
                <w:szCs w:val="22"/>
              </w:rPr>
              <w:t>кількість</w:t>
            </w:r>
            <w:proofErr w:type="spellEnd"/>
            <w:r w:rsidRPr="00BE6BDD">
              <w:rPr>
                <w:sz w:val="22"/>
                <w:szCs w:val="22"/>
              </w:rPr>
              <w:t xml:space="preserve"> та </w:t>
            </w:r>
            <w:proofErr w:type="spellStart"/>
            <w:r w:rsidRPr="00BE6BDD">
              <w:rPr>
                <w:sz w:val="22"/>
                <w:szCs w:val="22"/>
              </w:rPr>
              <w:t>обсяг</w:t>
            </w:r>
            <w:proofErr w:type="spellEnd"/>
            <w:r w:rsidRPr="00BE6BDD">
              <w:rPr>
                <w:sz w:val="22"/>
                <w:szCs w:val="22"/>
              </w:rPr>
              <w:t xml:space="preserve"> детально </w:t>
            </w:r>
            <w:proofErr w:type="spellStart"/>
            <w:r w:rsidRPr="00BE6BDD">
              <w:rPr>
                <w:sz w:val="22"/>
                <w:szCs w:val="22"/>
              </w:rPr>
              <w:t>визначено</w:t>
            </w:r>
            <w:proofErr w:type="spellEnd"/>
            <w:r w:rsidRPr="00BE6BDD">
              <w:rPr>
                <w:sz w:val="22"/>
                <w:szCs w:val="22"/>
              </w:rPr>
              <w:t xml:space="preserve"> у </w:t>
            </w:r>
            <w:proofErr w:type="spellStart"/>
            <w:r w:rsidRPr="00BE6BDD">
              <w:rPr>
                <w:sz w:val="22"/>
                <w:szCs w:val="22"/>
              </w:rPr>
              <w:t>Додатку</w:t>
            </w:r>
            <w:proofErr w:type="spellEnd"/>
            <w:r w:rsidRPr="00BE6BDD">
              <w:rPr>
                <w:sz w:val="22"/>
                <w:szCs w:val="22"/>
              </w:rPr>
              <w:t xml:space="preserve"> 1 </w:t>
            </w:r>
            <w:proofErr w:type="spellStart"/>
            <w:r w:rsidRPr="00BE6BDD">
              <w:rPr>
                <w:sz w:val="22"/>
                <w:szCs w:val="22"/>
              </w:rPr>
              <w:t>тендерної</w:t>
            </w:r>
            <w:proofErr w:type="spellEnd"/>
            <w:r w:rsidRPr="00BE6BDD">
              <w:rPr>
                <w:sz w:val="22"/>
                <w:szCs w:val="22"/>
              </w:rPr>
              <w:t xml:space="preserve"> </w:t>
            </w:r>
            <w:proofErr w:type="spellStart"/>
            <w:r w:rsidRPr="00BE6BDD">
              <w:rPr>
                <w:sz w:val="22"/>
                <w:szCs w:val="22"/>
              </w:rPr>
              <w:t>документації</w:t>
            </w:r>
            <w:proofErr w:type="spellEnd"/>
            <w:r w:rsidRPr="00BE6BDD">
              <w:rPr>
                <w:sz w:val="22"/>
                <w:szCs w:val="22"/>
              </w:rPr>
              <w:t>.:</w:t>
            </w:r>
          </w:p>
          <w:p w:rsidR="00D97A92" w:rsidRPr="00BE6BDD" w:rsidRDefault="00D97A92" w:rsidP="00F90C0C">
            <w:pPr>
              <w:ind w:right="142"/>
              <w:jc w:val="both"/>
              <w:rPr>
                <w:i/>
                <w:lang w:val="uk-UA"/>
              </w:rPr>
            </w:pPr>
            <w:r w:rsidRPr="00BE6BDD">
              <w:rPr>
                <w:i/>
                <w:sz w:val="22"/>
                <w:szCs w:val="22"/>
                <w:lang w:val="uk-UA"/>
              </w:rPr>
              <w:t>Обсяг поставки:</w:t>
            </w:r>
          </w:p>
          <w:p w:rsidR="00D97A92" w:rsidRPr="005311B6" w:rsidRDefault="003270B2" w:rsidP="00F90C0C">
            <w:pPr>
              <w:ind w:right="142"/>
              <w:jc w:val="both"/>
              <w:rPr>
                <w:b/>
                <w:i/>
                <w:lang w:val="uk-UA"/>
              </w:rPr>
            </w:pPr>
            <w:r>
              <w:rPr>
                <w:b/>
                <w:i/>
                <w:sz w:val="22"/>
                <w:szCs w:val="22"/>
                <w:lang w:val="uk-UA"/>
              </w:rPr>
              <w:t>Вугілля кам’яне марки Г (13-25</w:t>
            </w:r>
            <w:r w:rsidR="00D97A92" w:rsidRPr="005311B6">
              <w:rPr>
                <w:b/>
                <w:i/>
                <w:sz w:val="22"/>
                <w:szCs w:val="22"/>
                <w:lang w:val="uk-UA"/>
              </w:rPr>
              <w:t>)</w:t>
            </w:r>
            <w:r>
              <w:rPr>
                <w:b/>
                <w:i/>
                <w:sz w:val="22"/>
                <w:szCs w:val="22"/>
                <w:lang w:val="uk-UA"/>
              </w:rPr>
              <w:t xml:space="preserve"> – </w:t>
            </w:r>
            <w:r w:rsidR="006B17CA" w:rsidRPr="006B17CA">
              <w:rPr>
                <w:b/>
                <w:i/>
                <w:sz w:val="22"/>
                <w:szCs w:val="22"/>
                <w:lang w:val="uk-UA"/>
              </w:rPr>
              <w:t>3</w:t>
            </w:r>
            <w:r w:rsidRPr="006B17CA">
              <w:rPr>
                <w:b/>
                <w:i/>
                <w:sz w:val="22"/>
                <w:szCs w:val="22"/>
                <w:lang w:val="uk-UA"/>
              </w:rPr>
              <w:t>0</w:t>
            </w:r>
            <w:r w:rsidR="00D97A92" w:rsidRPr="006B17CA">
              <w:rPr>
                <w:b/>
                <w:i/>
                <w:sz w:val="22"/>
                <w:szCs w:val="22"/>
                <w:lang w:val="uk-UA"/>
              </w:rPr>
              <w:t xml:space="preserve"> т</w:t>
            </w:r>
            <w:r w:rsidRPr="006B17CA">
              <w:rPr>
                <w:b/>
                <w:i/>
                <w:sz w:val="22"/>
                <w:szCs w:val="22"/>
                <w:lang w:val="uk-UA"/>
              </w:rPr>
              <w:t>он</w:t>
            </w:r>
            <w:r w:rsidR="00D97A92" w:rsidRPr="006B17CA">
              <w:rPr>
                <w:b/>
                <w:i/>
                <w:sz w:val="22"/>
                <w:szCs w:val="22"/>
                <w:lang w:val="uk-UA"/>
              </w:rPr>
              <w:t>;</w:t>
            </w:r>
          </w:p>
          <w:p w:rsidR="00D97A92" w:rsidRDefault="00D97A92" w:rsidP="003270B2">
            <w:pPr>
              <w:ind w:right="142"/>
              <w:jc w:val="both"/>
              <w:rPr>
                <w:b/>
                <w:i/>
                <w:lang w:val="uk-UA"/>
              </w:rPr>
            </w:pPr>
            <w:r w:rsidRPr="005311B6">
              <w:rPr>
                <w:b/>
                <w:i/>
                <w:sz w:val="22"/>
                <w:szCs w:val="22"/>
                <w:lang w:val="uk-UA"/>
              </w:rPr>
              <w:t xml:space="preserve">Брикет паливний </w:t>
            </w:r>
            <w:r w:rsidR="00DD6559">
              <w:rPr>
                <w:b/>
                <w:i/>
                <w:sz w:val="22"/>
                <w:szCs w:val="22"/>
                <w:lang w:val="uk-UA"/>
              </w:rPr>
              <w:t>вугільний</w:t>
            </w:r>
            <w:r w:rsidR="00DD6559" w:rsidRPr="005311B6">
              <w:rPr>
                <w:b/>
                <w:i/>
                <w:sz w:val="22"/>
                <w:szCs w:val="22"/>
                <w:lang w:val="uk-UA"/>
              </w:rPr>
              <w:t xml:space="preserve"> –</w:t>
            </w:r>
            <w:r w:rsidRPr="005311B6">
              <w:rPr>
                <w:b/>
                <w:i/>
                <w:sz w:val="22"/>
                <w:szCs w:val="22"/>
                <w:lang w:val="uk-UA"/>
              </w:rPr>
              <w:t xml:space="preserve"> </w:t>
            </w:r>
            <w:r w:rsidR="006B17CA">
              <w:rPr>
                <w:b/>
                <w:i/>
                <w:sz w:val="22"/>
                <w:szCs w:val="22"/>
                <w:lang w:val="uk-UA"/>
              </w:rPr>
              <w:t>4</w:t>
            </w:r>
            <w:r w:rsidRPr="005311B6">
              <w:rPr>
                <w:b/>
                <w:i/>
                <w:sz w:val="22"/>
                <w:szCs w:val="22"/>
                <w:lang w:val="uk-UA"/>
              </w:rPr>
              <w:t xml:space="preserve"> т</w:t>
            </w:r>
            <w:r w:rsidR="00647D9F">
              <w:rPr>
                <w:b/>
                <w:i/>
                <w:sz w:val="22"/>
                <w:szCs w:val="22"/>
                <w:lang w:val="uk-UA"/>
              </w:rPr>
              <w:t>они;</w:t>
            </w:r>
          </w:p>
          <w:p w:rsidR="00DD6559" w:rsidRPr="005311B6" w:rsidRDefault="00647D9F" w:rsidP="003270B2">
            <w:pPr>
              <w:ind w:right="142"/>
              <w:jc w:val="both"/>
              <w:rPr>
                <w:b/>
                <w:i/>
                <w:lang w:val="uk-UA"/>
              </w:rPr>
            </w:pPr>
            <w:r>
              <w:rPr>
                <w:b/>
                <w:i/>
                <w:sz w:val="22"/>
                <w:szCs w:val="22"/>
                <w:lang w:val="uk-UA"/>
              </w:rPr>
              <w:t>Брикет паливний з деревини - 1</w:t>
            </w:r>
            <w:r w:rsidR="00DD6559">
              <w:rPr>
                <w:b/>
                <w:i/>
                <w:sz w:val="22"/>
                <w:szCs w:val="22"/>
                <w:lang w:val="uk-UA"/>
              </w:rPr>
              <w:t xml:space="preserve"> т</w:t>
            </w:r>
            <w:r>
              <w:rPr>
                <w:b/>
                <w:i/>
                <w:sz w:val="22"/>
                <w:szCs w:val="22"/>
                <w:lang w:val="uk-UA"/>
              </w:rPr>
              <w:t>она.</w:t>
            </w:r>
          </w:p>
        </w:tc>
      </w:tr>
      <w:tr w:rsidR="00D97A92" w:rsidRPr="005311B6" w:rsidTr="00950F25">
        <w:trPr>
          <w:trHeight w:val="350"/>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4.4.</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строк поставки товарів (надання послуг, виконання робіт) </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tabs>
                <w:tab w:val="left" w:pos="2160"/>
                <w:tab w:val="left" w:pos="3600"/>
              </w:tabs>
              <w:jc w:val="both"/>
              <w:rPr>
                <w:b/>
                <w:lang w:val="uk-UA"/>
              </w:rPr>
            </w:pPr>
            <w:r w:rsidRPr="005311B6">
              <w:rPr>
                <w:b/>
                <w:i/>
                <w:sz w:val="22"/>
                <w:szCs w:val="22"/>
                <w:lang w:val="uk-UA"/>
              </w:rPr>
              <w:t>до 31.12.2023 року</w:t>
            </w:r>
            <w:r w:rsidRPr="005311B6">
              <w:rPr>
                <w:b/>
                <w:sz w:val="22"/>
                <w:szCs w:val="22"/>
                <w:lang w:val="uk-UA"/>
              </w:rPr>
              <w:t xml:space="preserve">  </w:t>
            </w:r>
          </w:p>
        </w:tc>
      </w:tr>
      <w:tr w:rsidR="00D97A92" w:rsidRPr="006B17CA" w:rsidTr="00950F25">
        <w:trPr>
          <w:trHeight w:val="350"/>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4.5.</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Очікувана вартість</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6B17CA" w:rsidP="006B17CA">
            <w:pPr>
              <w:tabs>
                <w:tab w:val="left" w:pos="2160"/>
                <w:tab w:val="left" w:pos="3600"/>
              </w:tabs>
              <w:jc w:val="both"/>
              <w:rPr>
                <w:b/>
                <w:i/>
                <w:lang w:val="uk-UA"/>
              </w:rPr>
            </w:pPr>
            <w:r w:rsidRPr="00647D9F">
              <w:rPr>
                <w:b/>
                <w:i/>
                <w:sz w:val="22"/>
                <w:szCs w:val="22"/>
                <w:lang w:val="uk-UA"/>
              </w:rPr>
              <w:t>420 000,00</w:t>
            </w:r>
            <w:r w:rsidR="00D97A92" w:rsidRPr="00647D9F">
              <w:rPr>
                <w:b/>
                <w:i/>
                <w:sz w:val="22"/>
                <w:szCs w:val="22"/>
                <w:lang w:val="uk-UA"/>
              </w:rPr>
              <w:t xml:space="preserve"> грн. (</w:t>
            </w:r>
            <w:r w:rsidRPr="00647D9F">
              <w:rPr>
                <w:b/>
                <w:i/>
                <w:sz w:val="22"/>
                <w:szCs w:val="22"/>
                <w:lang w:val="uk-UA"/>
              </w:rPr>
              <w:t xml:space="preserve">чотириста двадцять тисяч </w:t>
            </w:r>
            <w:r w:rsidR="00D97A92" w:rsidRPr="00647D9F">
              <w:rPr>
                <w:b/>
                <w:i/>
                <w:sz w:val="22"/>
                <w:szCs w:val="22"/>
                <w:lang w:val="uk-UA"/>
              </w:rPr>
              <w:t>гривень 00 копійок), з ПДВ</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rPr>
            </w:pPr>
            <w:r w:rsidRPr="005311B6">
              <w:rPr>
                <w:b/>
                <w:sz w:val="22"/>
                <w:szCs w:val="22"/>
                <w:lang w:val="uk-UA"/>
              </w:rPr>
              <w:t>5.</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
                <w:lang w:val="uk-UA"/>
              </w:rPr>
            </w:pPr>
            <w:r w:rsidRPr="005311B6">
              <w:rPr>
                <w:b/>
                <w:sz w:val="22"/>
                <w:szCs w:val="22"/>
                <w:lang w:val="uk-UA"/>
              </w:rPr>
              <w:t>Недискримінація учасників</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22"/>
              <w:widowControl w:val="0"/>
              <w:ind w:hanging="23"/>
              <w:jc w:val="both"/>
              <w:rPr>
                <w:rFonts w:ascii="Times New Roman" w:hAnsi="Times New Roman" w:cs="Times New Roman"/>
                <w:sz w:val="22"/>
                <w:szCs w:val="22"/>
              </w:rPr>
            </w:pPr>
            <w:bookmarkStart w:id="0" w:name="18"/>
            <w:bookmarkEnd w:id="0"/>
            <w:r w:rsidRPr="005311B6">
              <w:rPr>
                <w:rFonts w:ascii="Times New Roman" w:hAnsi="Times New Roman" w:cs="Times New Roman"/>
                <w:sz w:val="22"/>
                <w:szCs w:val="22"/>
              </w:rPr>
              <w:t>Учасники (резиденти та нерезиденти) всіх форм власності та організаційно-правових форм беруть участь у відкритих торгах на рівних умовах.</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Учасники закупівлі, суб’єкт оскарження, а також їхні представники повинні добросовісно користуватися своїми правами, визначеними Законом</w:t>
            </w:r>
            <w:bookmarkStart w:id="1" w:name="n1979"/>
            <w:bookmarkEnd w:id="1"/>
            <w:r w:rsidRPr="005311B6">
              <w:rPr>
                <w:sz w:val="22"/>
                <w:szCs w:val="22"/>
                <w:lang w:val="uk-UA"/>
              </w:rPr>
              <w:t>.</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Забороняється зловживання правами, у тому числі правом на оскарження рішень, дії чи бездіяльності замовника.</w:t>
            </w:r>
          </w:p>
        </w:tc>
      </w:tr>
      <w:tr w:rsidR="00D97A92" w:rsidRPr="00AA0091" w:rsidTr="00950F25">
        <w:trPr>
          <w:trHeight w:val="841"/>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6.</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Інформація  про  валюту,  у якій повинно бути розраховано та зазначено ціну тендерної пропозиції</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lang w:val="uk-UA"/>
              </w:rPr>
            </w:pPr>
            <w:r w:rsidRPr="005311B6">
              <w:rPr>
                <w:sz w:val="22"/>
                <w:szCs w:val="22"/>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6.2. У разі, якщо учасником відкритих торгів є нерезидент, такий </w:t>
            </w:r>
            <w:r w:rsidRPr="005311B6">
              <w:rPr>
                <w:rFonts w:ascii="Times New Roman" w:hAnsi="Times New Roman"/>
                <w:color w:val="auto"/>
              </w:rPr>
              <w:lastRenderedPageBreak/>
              <w:t xml:space="preserve">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 xml:space="preserve">S = C*K + p +В </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 xml:space="preserve">де: </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 xml:space="preserve">S - ціна тендерної пропозицій у національній валюті України – гривні </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C - ціна тендерної пропозиції у валюті І групи;</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К - офіційний курс НБУ на дату подання  тендерних пропозицій;</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р - ПДВ, у розмірі встановленому Податковим Кодексом України;</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В – комісії банків за операціями у іноземній валюті.</w:t>
            </w:r>
          </w:p>
          <w:p w:rsidR="00D97A92" w:rsidRPr="005311B6" w:rsidRDefault="00D97A92" w:rsidP="00F90C0C">
            <w:pPr>
              <w:jc w:val="both"/>
              <w:rPr>
                <w:lang w:val="uk-UA"/>
              </w:rPr>
            </w:pPr>
            <w:r w:rsidRPr="005311B6">
              <w:rPr>
                <w:sz w:val="22"/>
                <w:szCs w:val="22"/>
                <w:lang w:val="uk-UA"/>
              </w:rPr>
              <w:t xml:space="preserve">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lastRenderedPageBreak/>
              <w:t>7.</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Інформація про мову (мови),  якою  (якими)  повинно  бути складено тендерні пропозиції</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contextualSpacing/>
              <w:jc w:val="both"/>
              <w:rPr>
                <w:b/>
                <w:lang w:val="uk-UA"/>
              </w:rPr>
            </w:pPr>
            <w:r w:rsidRPr="005311B6">
              <w:rPr>
                <w:sz w:val="22"/>
                <w:szCs w:val="22"/>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5311B6">
              <w:rPr>
                <w:b/>
                <w:sz w:val="22"/>
                <w:szCs w:val="22"/>
                <w:lang w:val="uk-UA"/>
              </w:rPr>
              <w:t xml:space="preserve">викладаються українською мовою. </w:t>
            </w:r>
            <w:r w:rsidRPr="005311B6">
              <w:rPr>
                <w:sz w:val="22"/>
                <w:szCs w:val="22"/>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D97A92" w:rsidRPr="005311B6" w:rsidRDefault="00222042" w:rsidP="00F90C0C">
            <w:pPr>
              <w:widowControl w:val="0"/>
              <w:jc w:val="both"/>
              <w:rPr>
                <w:b/>
                <w:lang w:val="uk-UA"/>
              </w:rPr>
            </w:pPr>
            <w:r>
              <w:rPr>
                <w:rFonts w:eastAsia="Calibri"/>
                <w:sz w:val="22"/>
                <w:szCs w:val="22"/>
                <w:lang w:val="uk-UA" w:eastAsia="en-US"/>
              </w:rPr>
              <w:t>В</w:t>
            </w:r>
            <w:r w:rsidR="00D97A92" w:rsidRPr="005311B6">
              <w:rPr>
                <w:rFonts w:eastAsia="Calibri"/>
                <w:sz w:val="22"/>
                <w:szCs w:val="22"/>
                <w:lang w:val="uk-UA" w:eastAsia="en-US"/>
              </w:rPr>
              <w:t>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97A92" w:rsidRPr="005311B6" w:rsidTr="00950F25">
        <w:trPr>
          <w:trHeight w:val="284"/>
        </w:trPr>
        <w:tc>
          <w:tcPr>
            <w:tcW w:w="10188" w:type="dxa"/>
            <w:gridSpan w:val="3"/>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rPr>
            </w:pPr>
          </w:p>
          <w:p w:rsidR="00D97A92" w:rsidRPr="005311B6" w:rsidRDefault="00D97A92" w:rsidP="00F90C0C">
            <w:pPr>
              <w:jc w:val="center"/>
              <w:rPr>
                <w:b/>
                <w:lang w:val="uk-UA"/>
              </w:rPr>
            </w:pPr>
            <w:r w:rsidRPr="005311B6">
              <w:rPr>
                <w:b/>
                <w:sz w:val="22"/>
                <w:szCs w:val="22"/>
                <w:lang w:val="uk-UA"/>
              </w:rPr>
              <w:t>Розділ II. Порядок унесення змін та надання роз`яснень до тендерної документації.</w:t>
            </w:r>
          </w:p>
          <w:p w:rsidR="00D97A92" w:rsidRPr="005311B6" w:rsidRDefault="00D97A92" w:rsidP="00F90C0C">
            <w:pPr>
              <w:jc w:val="center"/>
              <w:rPr>
                <w:b/>
                <w:lang w:val="uk-UA"/>
              </w:rPr>
            </w:pP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 xml:space="preserve">Процедура надання роз'яснень щодо тендерної документації </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rFonts w:eastAsia="Calibri"/>
                <w:lang w:val="uk-UA" w:eastAsia="en-US"/>
              </w:rPr>
            </w:pPr>
            <w:r w:rsidRPr="005311B6">
              <w:rPr>
                <w:rFonts w:eastAsia="Calibri"/>
                <w:sz w:val="22"/>
                <w:szCs w:val="22"/>
                <w:lang w:val="uk-UA"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w:t>
            </w:r>
            <w:r w:rsidRPr="005311B6">
              <w:rPr>
                <w:rFonts w:eastAsia="Calibri"/>
                <w:sz w:val="22"/>
                <w:szCs w:val="22"/>
                <w:lang w:val="uk-UA" w:eastAsia="en-US"/>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97A92" w:rsidRPr="005311B6" w:rsidRDefault="00D97A92" w:rsidP="00F90C0C">
            <w:pPr>
              <w:pStyle w:val="11"/>
              <w:widowControl w:val="0"/>
              <w:jc w:val="both"/>
              <w:rPr>
                <w:rFonts w:ascii="Times New Roman" w:eastAsia="Calibri" w:hAnsi="Times New Roman" w:cs="Times New Roman"/>
                <w:sz w:val="22"/>
                <w:szCs w:val="22"/>
                <w:lang w:eastAsia="en-US"/>
              </w:rPr>
            </w:pPr>
            <w:r w:rsidRPr="005311B6">
              <w:rPr>
                <w:rFonts w:ascii="Times New Roman" w:eastAsia="Calibri" w:hAnsi="Times New Roman" w:cs="Times New Roman"/>
                <w:sz w:val="22"/>
                <w:szCs w:val="22"/>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sidRPr="005311B6">
              <w:rPr>
                <w:rFonts w:eastAsia="Calibri"/>
                <w:sz w:val="22"/>
                <w:szCs w:val="22"/>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eastAsia="en-US"/>
              </w:rPr>
            </w:pPr>
            <w:r w:rsidRPr="005311B6">
              <w:rPr>
                <w:b/>
                <w:sz w:val="22"/>
                <w:szCs w:val="22"/>
                <w:lang w:val="uk-UA" w:eastAsia="en-US"/>
              </w:rPr>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
                <w:lang w:val="uk-UA"/>
              </w:rPr>
            </w:pPr>
            <w:r w:rsidRPr="005311B6">
              <w:rPr>
                <w:b/>
                <w:sz w:val="22"/>
                <w:szCs w:val="22"/>
                <w:lang w:val="uk-UA" w:eastAsia="en-US"/>
              </w:rPr>
              <w:t>Унесення змін до тендерної документації</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2.1. </w:t>
            </w:r>
            <w:r w:rsidR="009F530E" w:rsidRPr="009F530E">
              <w:rPr>
                <w:rFonts w:ascii="Times New Roman" w:eastAsia="Calibri" w:hAnsi="Times New Roman" w:cs="Times New Roman"/>
                <w:sz w:val="22"/>
                <w:szCs w:val="22"/>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5311B6">
              <w:rPr>
                <w:rFonts w:ascii="Times New Roman" w:eastAsia="Calibri" w:hAnsi="Times New Roman" w:cs="Times New Roman"/>
                <w:sz w:val="22"/>
                <w:szCs w:val="22"/>
                <w:lang w:eastAsia="en-US"/>
              </w:rPr>
              <w:t>.</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2.2. </w:t>
            </w:r>
            <w:r w:rsidRPr="005311B6">
              <w:rPr>
                <w:rFonts w:ascii="Times New Roman" w:eastAsia="Calibri" w:hAnsi="Times New Roman" w:cs="Times New Roman"/>
                <w:sz w:val="22"/>
                <w:szCs w:val="22"/>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22042" w:rsidRPr="005311B6">
              <w:rPr>
                <w:rFonts w:ascii="Times New Roman" w:eastAsia="Calibri" w:hAnsi="Times New Roman" w:cs="Times New Roman"/>
                <w:sz w:val="22"/>
                <w:szCs w:val="22"/>
                <w:lang w:eastAsia="en-US"/>
              </w:rPr>
              <w:t>машино зчитувальному</w:t>
            </w:r>
            <w:r w:rsidRPr="005311B6">
              <w:rPr>
                <w:rFonts w:ascii="Times New Roman" w:eastAsia="Calibri" w:hAnsi="Times New Roman" w:cs="Times New Roman"/>
                <w:sz w:val="22"/>
                <w:szCs w:val="22"/>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D97A92" w:rsidRPr="005311B6" w:rsidTr="00950F25">
        <w:trPr>
          <w:trHeight w:val="284"/>
        </w:trPr>
        <w:tc>
          <w:tcPr>
            <w:tcW w:w="10188" w:type="dxa"/>
            <w:gridSpan w:val="3"/>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rPr>
            </w:pPr>
          </w:p>
          <w:p w:rsidR="00D97A92" w:rsidRPr="005311B6" w:rsidRDefault="00D97A92" w:rsidP="00F90C0C">
            <w:pPr>
              <w:jc w:val="center"/>
              <w:rPr>
                <w:b/>
                <w:lang w:val="uk-UA"/>
              </w:rPr>
            </w:pPr>
            <w:r w:rsidRPr="005311B6">
              <w:rPr>
                <w:b/>
                <w:sz w:val="22"/>
                <w:szCs w:val="22"/>
                <w:lang w:val="uk-UA"/>
              </w:rPr>
              <w:t>Розділ III.  Інструкція з підготовки тендерної пропозиції.</w:t>
            </w:r>
          </w:p>
          <w:p w:rsidR="00D97A92" w:rsidRPr="005311B6" w:rsidRDefault="00D97A92" w:rsidP="00F90C0C">
            <w:pPr>
              <w:jc w:val="center"/>
              <w:rPr>
                <w:b/>
                <w:lang w:val="uk-UA"/>
              </w:rPr>
            </w:pP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b/>
                <w:lang w:val="uk-UA"/>
              </w:rPr>
            </w:pPr>
            <w:r w:rsidRPr="005311B6">
              <w:rPr>
                <w:b/>
                <w:sz w:val="22"/>
                <w:szCs w:val="22"/>
                <w:lang w:val="uk-UA"/>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b/>
                <w:lang w:val="uk-UA"/>
              </w:rPr>
            </w:pPr>
            <w:r w:rsidRPr="005311B6">
              <w:rPr>
                <w:b/>
                <w:sz w:val="22"/>
                <w:szCs w:val="22"/>
                <w:lang w:val="uk-UA"/>
              </w:rPr>
              <w:t>Зміст і спосіб подання тендерної пропозиції</w:t>
            </w:r>
          </w:p>
          <w:p w:rsidR="00D97A92" w:rsidRPr="005311B6" w:rsidRDefault="00D97A92" w:rsidP="00F90C0C">
            <w:pPr>
              <w:jc w:val="both"/>
              <w:rPr>
                <w:b/>
                <w:lang w:val="uk-UA"/>
              </w:rPr>
            </w:pPr>
            <w:r w:rsidRPr="005311B6">
              <w:rPr>
                <w:b/>
                <w:sz w:val="22"/>
                <w:szCs w:val="22"/>
                <w:lang w:val="uk-UA"/>
              </w:rPr>
              <w:t xml:space="preserve"> </w:t>
            </w:r>
          </w:p>
          <w:p w:rsidR="00D97A92" w:rsidRPr="005311B6" w:rsidRDefault="00D97A92" w:rsidP="00F90C0C">
            <w:pPr>
              <w:jc w:val="both"/>
              <w:rPr>
                <w:b/>
                <w:lang w:val="uk-UA"/>
              </w:rPr>
            </w:pPr>
          </w:p>
          <w:p w:rsidR="00D97A92" w:rsidRPr="005311B6" w:rsidRDefault="00D97A92" w:rsidP="00F90C0C">
            <w:pPr>
              <w:jc w:val="both"/>
              <w:rPr>
                <w:b/>
                <w:lang w:val="uk-UA"/>
              </w:rPr>
            </w:pPr>
          </w:p>
          <w:p w:rsidR="00D97A92" w:rsidRPr="005311B6" w:rsidRDefault="00D97A92" w:rsidP="00F90C0C">
            <w:pPr>
              <w:jc w:val="both"/>
              <w:rPr>
                <w:b/>
                <w:lang w:val="uk-UA"/>
              </w:rPr>
            </w:pPr>
          </w:p>
          <w:p w:rsidR="00D97A92" w:rsidRPr="005311B6" w:rsidRDefault="00D97A92" w:rsidP="00F90C0C">
            <w:pPr>
              <w:jc w:val="both"/>
              <w:rPr>
                <w:b/>
                <w:lang w:val="uk-UA"/>
              </w:rPr>
            </w:pPr>
          </w:p>
          <w:p w:rsidR="00D97A92" w:rsidRPr="005311B6" w:rsidRDefault="00D97A92" w:rsidP="00F90C0C">
            <w:pPr>
              <w:jc w:val="both"/>
              <w:rPr>
                <w:b/>
                <w:lang w:val="uk-UA"/>
              </w:rPr>
            </w:pP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xml:space="preserve">- інформації та документів, що підтверджують відповідність учасника кваліфікаційним критеріям; </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xml:space="preserve">- інформації щодо відповідності учасника вимогам, визначеним пунктом 47 Особливостей; </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xml:space="preserve">- інформації про необхідні технічні, якісні та кількісні характеристики предмета закупівлі; </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документів, що підтверджують повноваження відповідної особи або представника учасника щодо підпису документів тендерної пропозиції;</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w:t>
            </w:r>
            <w:r w:rsidRPr="005311B6">
              <w:rPr>
                <w:rFonts w:ascii="Times New Roman" w:hAnsi="Times New Roman" w:cs="Times New Roman"/>
                <w:sz w:val="22"/>
                <w:szCs w:val="22"/>
              </w:rPr>
              <w:lastRenderedPageBreak/>
              <w:t xml:space="preserve">до нього; </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«ЦІНОВА ПРОПОЗИЦІЯ» (за формою, встановленою у Додатку № 3 цієї тендерної документації)</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інших документів, необхідність подання яких у складі тендерної пропозиції передбачена умовами цієї тендерної документації;</w:t>
            </w:r>
          </w:p>
          <w:p w:rsidR="00D97A92" w:rsidRPr="005311B6" w:rsidRDefault="00D97A92" w:rsidP="00F90C0C">
            <w:pPr>
              <w:autoSpaceDE w:val="0"/>
              <w:autoSpaceDN w:val="0"/>
              <w:adjustRightInd w:val="0"/>
              <w:jc w:val="both"/>
              <w:rPr>
                <w:lang w:val="uk-UA"/>
              </w:rPr>
            </w:pPr>
            <w:r w:rsidRPr="005311B6">
              <w:rPr>
                <w:sz w:val="22"/>
                <w:szCs w:val="22"/>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w:t>
            </w:r>
            <w:r w:rsidRPr="004B03C1">
              <w:rPr>
                <w:rFonts w:ascii="Times New Roman" w:hAnsi="Times New Roman"/>
                <w:color w:val="auto"/>
              </w:rPr>
              <w:t xml:space="preserve">щодо підпису документів тендерної пропозиції підтверджуються відповідно до поданих документів, що вимагаються згідно п. 1.4. цього розділу. </w:t>
            </w:r>
            <w:r w:rsidR="004B03C1" w:rsidRPr="004B03C1">
              <w:rPr>
                <w:rFonts w:ascii="Times New Roman" w:hAnsi="Times New Roman"/>
                <w:color w:val="auto"/>
              </w:rPr>
              <w:t>Т</w:t>
            </w:r>
            <w:r w:rsidR="004B03C1" w:rsidRPr="004B03C1">
              <w:rPr>
                <w:rFonts w:ascii="Times New Roman" w:hAnsi="Times New Roman"/>
              </w:rPr>
              <w:t>ендерна пропозиція учасника повинна бути підписана  кваліфікованим електронним підписом (КЕП)</w:t>
            </w:r>
            <w:r w:rsidR="004B03C1">
              <w:rPr>
                <w:rFonts w:ascii="Times New Roman" w:hAnsi="Times New Roman"/>
              </w:rPr>
              <w:t xml:space="preserve"> </w:t>
            </w:r>
            <w:r w:rsidR="004B03C1" w:rsidRPr="004B03C1">
              <w:rPr>
                <w:rFonts w:ascii="Times New Roman" w:hAnsi="Times New Roman"/>
              </w:rPr>
              <w:t xml:space="preserve">або удосконаленим електронним підписом (УЕП). </w:t>
            </w:r>
            <w:r w:rsidRPr="004B03C1">
              <w:rPr>
                <w:rFonts w:ascii="Times New Roman" w:hAnsi="Times New Roman"/>
                <w:color w:val="auto"/>
              </w:rPr>
              <w:t xml:space="preserve">Файл накладеного електронного підпису повинен бути придатний для перевірки на сайті Центрального засвідчувального органу за посиланням – </w:t>
            </w:r>
            <w:hyperlink r:id="rId7" w:history="1">
              <w:r w:rsidRPr="004B03C1">
                <w:rPr>
                  <w:rFonts w:ascii="Times New Roman" w:hAnsi="Times New Roman"/>
                  <w:color w:val="auto"/>
                </w:rPr>
                <w:t>http://czo.gov.ua/verify</w:t>
              </w:r>
            </w:hyperlink>
            <w:r w:rsidRPr="004B03C1">
              <w:rPr>
                <w:rFonts w:ascii="Times New Roman" w:hAnsi="Times New Roman"/>
                <w:color w:val="auto"/>
              </w:rPr>
              <w:t xml:space="preserve">. </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1.4. 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rsidR="00D97A92" w:rsidRPr="004A6302" w:rsidRDefault="00D97A92" w:rsidP="00F90C0C">
            <w:pPr>
              <w:pStyle w:val="17"/>
              <w:widowControl w:val="0"/>
              <w:spacing w:line="240" w:lineRule="auto"/>
              <w:jc w:val="both"/>
              <w:rPr>
                <w:rFonts w:ascii="Times New Roman" w:hAnsi="Times New Roman"/>
                <w:color w:val="auto"/>
              </w:rPr>
            </w:pPr>
            <w:r w:rsidRPr="004A6302">
              <w:rPr>
                <w:rFonts w:ascii="Times New Roman" w:hAnsi="Times New Roman"/>
                <w:color w:val="auto"/>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5311B6">
              <w:rPr>
                <w:rFonts w:ascii="Times New Roman" w:hAnsi="Times New Roman"/>
                <w:color w:val="auto"/>
              </w:rPr>
              <w:t>бенефіціарний</w:t>
            </w:r>
            <w:proofErr w:type="spellEnd"/>
            <w:r w:rsidRPr="005311B6">
              <w:rPr>
                <w:rFonts w:ascii="Times New Roman" w:hAnsi="Times New Roman"/>
                <w:color w:val="auto"/>
              </w:rPr>
              <w:t xml:space="preserve"> власник, член або учасник (у разі якщо кінцевим бенефіціарним власником, членом або учасником є фізична </w:t>
            </w:r>
            <w:r w:rsidRPr="005311B6">
              <w:rPr>
                <w:rFonts w:ascii="Times New Roman" w:hAnsi="Times New Roman"/>
                <w:color w:val="auto"/>
              </w:rPr>
              <w:lastRenderedPageBreak/>
              <w:t>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5311B6">
              <w:rPr>
                <w:rFonts w:ascii="Times New Roman" w:hAnsi="Times New Roman"/>
                <w:color w:val="auto"/>
              </w:rPr>
              <w:t>их</w:t>
            </w:r>
            <w:proofErr w:type="spellEnd"/>
            <w:r w:rsidRPr="005311B6">
              <w:rPr>
                <w:rFonts w:ascii="Times New Roman" w:hAnsi="Times New Roman"/>
                <w:color w:val="auto"/>
              </w:rPr>
              <w:t xml:space="preserve">) </w:t>
            </w:r>
            <w:proofErr w:type="spellStart"/>
            <w:r w:rsidRPr="005311B6">
              <w:rPr>
                <w:rFonts w:ascii="Times New Roman" w:hAnsi="Times New Roman"/>
                <w:color w:val="auto"/>
              </w:rPr>
              <w:t>бенефіціарного</w:t>
            </w:r>
            <w:proofErr w:type="spellEnd"/>
            <w:r w:rsidRPr="005311B6">
              <w:rPr>
                <w:rFonts w:ascii="Times New Roman" w:hAnsi="Times New Roman"/>
                <w:color w:val="auto"/>
              </w:rPr>
              <w:t xml:space="preserve"> (-</w:t>
            </w:r>
            <w:proofErr w:type="spellStart"/>
            <w:r w:rsidRPr="005311B6">
              <w:rPr>
                <w:rFonts w:ascii="Times New Roman" w:hAnsi="Times New Roman"/>
                <w:color w:val="auto"/>
              </w:rPr>
              <w:t>их</w:t>
            </w:r>
            <w:proofErr w:type="spellEnd"/>
            <w:r w:rsidRPr="005311B6">
              <w:rPr>
                <w:rFonts w:ascii="Times New Roman" w:hAnsi="Times New Roman"/>
                <w:color w:val="auto"/>
              </w:rPr>
              <w:t>) власника (-</w:t>
            </w:r>
            <w:proofErr w:type="spellStart"/>
            <w:r w:rsidRPr="005311B6">
              <w:rPr>
                <w:rFonts w:ascii="Times New Roman" w:hAnsi="Times New Roman"/>
                <w:color w:val="auto"/>
              </w:rPr>
              <w:t>ів</w:t>
            </w:r>
            <w:proofErr w:type="spellEnd"/>
            <w:r w:rsidRPr="005311B6">
              <w:rPr>
                <w:rFonts w:ascii="Times New Roman" w:hAnsi="Times New Roman"/>
                <w:color w:val="auto"/>
              </w:rPr>
              <w:t>),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rsidR="00D97A92" w:rsidRPr="005311B6" w:rsidRDefault="00D97A92" w:rsidP="00F90C0C">
            <w:pPr>
              <w:pStyle w:val="17"/>
              <w:widowControl w:val="0"/>
              <w:spacing w:line="240" w:lineRule="auto"/>
              <w:ind w:right="113"/>
              <w:jc w:val="both"/>
              <w:rPr>
                <w:rFonts w:ascii="Times New Roman" w:hAnsi="Times New Roman"/>
                <w:color w:val="auto"/>
              </w:rPr>
            </w:pPr>
            <w:r w:rsidRPr="005311B6">
              <w:rPr>
                <w:rFonts w:ascii="Times New Roman" w:hAnsi="Times New Roman"/>
                <w:color w:val="auto"/>
              </w:rPr>
              <w:t>У разі якщо тендерна пропозиція подається об’єднанням учасників, до неї обов'язково включається документ про створення такого об'єднання.</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1.4.1. Учасник у складі тендерної пропозиції надає довідку, складену у довільній формі, яка містить відомості про Учасника, згідно ЄДР: </w:t>
            </w:r>
          </w:p>
          <w:p w:rsidR="00D97A92" w:rsidRPr="005311B6" w:rsidRDefault="00D97A92" w:rsidP="00F90C0C">
            <w:pPr>
              <w:tabs>
                <w:tab w:val="left" w:pos="1080"/>
              </w:tabs>
              <w:ind w:left="72" w:right="23" w:hanging="72"/>
              <w:jc w:val="both"/>
              <w:rPr>
                <w:lang w:val="uk-UA"/>
              </w:rPr>
            </w:pPr>
            <w:r w:rsidRPr="005311B6">
              <w:rPr>
                <w:sz w:val="22"/>
                <w:szCs w:val="22"/>
                <w:lang w:val="uk-UA"/>
              </w:rPr>
              <w:t>1) повна назва Учасника;</w:t>
            </w:r>
          </w:p>
          <w:p w:rsidR="00D97A92" w:rsidRPr="005311B6" w:rsidRDefault="00D97A92" w:rsidP="00F90C0C">
            <w:pPr>
              <w:tabs>
                <w:tab w:val="left" w:pos="1080"/>
              </w:tabs>
              <w:ind w:left="72" w:right="23" w:hanging="72"/>
              <w:jc w:val="both"/>
              <w:rPr>
                <w:lang w:val="uk-UA"/>
              </w:rPr>
            </w:pPr>
            <w:r w:rsidRPr="005311B6">
              <w:rPr>
                <w:sz w:val="22"/>
                <w:szCs w:val="22"/>
                <w:lang w:val="uk-UA"/>
              </w:rPr>
              <w:t>2) юридична та поштова адреса;</w:t>
            </w:r>
          </w:p>
          <w:p w:rsidR="00D97A92" w:rsidRPr="005311B6" w:rsidRDefault="00D97A92" w:rsidP="00F90C0C">
            <w:pPr>
              <w:tabs>
                <w:tab w:val="left" w:pos="1080"/>
              </w:tabs>
              <w:ind w:left="72" w:right="23" w:hanging="72"/>
              <w:jc w:val="both"/>
              <w:rPr>
                <w:lang w:val="uk-UA"/>
              </w:rPr>
            </w:pPr>
            <w:r w:rsidRPr="005311B6">
              <w:rPr>
                <w:sz w:val="22"/>
                <w:szCs w:val="22"/>
                <w:lang w:val="uk-UA"/>
              </w:rPr>
              <w:t>3) контактний номер телефону та e-mail;</w:t>
            </w:r>
          </w:p>
          <w:p w:rsidR="00D97A92" w:rsidRPr="005311B6" w:rsidRDefault="00D97A92" w:rsidP="00F90C0C">
            <w:pPr>
              <w:tabs>
                <w:tab w:val="left" w:pos="1080"/>
              </w:tabs>
              <w:ind w:right="23"/>
              <w:rPr>
                <w:lang w:val="uk-UA"/>
              </w:rPr>
            </w:pPr>
            <w:r w:rsidRPr="005311B6">
              <w:rPr>
                <w:sz w:val="22"/>
                <w:szCs w:val="22"/>
                <w:lang w:val="uk-UA"/>
              </w:rPr>
              <w:t xml:space="preserve">4) відомості про керівника (посада, ПІБ, телефон для контактів) - для юридичних осіб; </w:t>
            </w:r>
          </w:p>
          <w:p w:rsidR="00D97A92" w:rsidRPr="005311B6" w:rsidRDefault="00D97A92" w:rsidP="00F90C0C">
            <w:pPr>
              <w:tabs>
                <w:tab w:val="left" w:pos="330"/>
              </w:tabs>
              <w:ind w:left="-108"/>
              <w:rPr>
                <w:lang w:val="uk-UA"/>
              </w:rPr>
            </w:pPr>
            <w:r w:rsidRPr="005311B6">
              <w:rPr>
                <w:sz w:val="22"/>
                <w:szCs w:val="22"/>
                <w:lang w:val="uk-UA"/>
              </w:rPr>
              <w:t xml:space="preserve">  5) банківські реквізити обслуговуючого банку;</w:t>
            </w:r>
          </w:p>
          <w:p w:rsidR="00D97A92" w:rsidRPr="005311B6" w:rsidRDefault="00D97A92" w:rsidP="00F90C0C">
            <w:pPr>
              <w:tabs>
                <w:tab w:val="left" w:pos="94"/>
                <w:tab w:val="left" w:pos="252"/>
              </w:tabs>
              <w:ind w:left="-108"/>
              <w:jc w:val="both"/>
              <w:rPr>
                <w:lang w:val="uk-UA"/>
              </w:rPr>
            </w:pPr>
            <w:r w:rsidRPr="005311B6">
              <w:rPr>
                <w:sz w:val="22"/>
                <w:szCs w:val="22"/>
                <w:lang w:val="uk-UA"/>
              </w:rPr>
              <w:t xml:space="preserve">  6) код ЄДРПОУ, статус платника податку.</w:t>
            </w:r>
          </w:p>
          <w:p w:rsidR="00D97A92"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D50" w:rsidRPr="005311B6" w:rsidRDefault="008C1D50" w:rsidP="008C1D50">
            <w:pPr>
              <w:pStyle w:val="17"/>
              <w:widowControl w:val="0"/>
              <w:spacing w:line="240" w:lineRule="auto"/>
              <w:jc w:val="both"/>
              <w:rPr>
                <w:rFonts w:ascii="Times New Roman" w:hAnsi="Times New Roman"/>
              </w:rPr>
            </w:pPr>
            <w:r w:rsidRPr="008C1D50">
              <w:rPr>
                <w:rStyle w:val="25"/>
                <w:rFonts w:ascii="Times New Roman" w:hAnsi="Times New Roman"/>
              </w:rPr>
              <w:t>У разі, якщо у тендерній документації встановлена вимога щодо надання документа, який є багатосторінковим, учасник подає у складі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D97A92" w:rsidRPr="005311B6" w:rsidRDefault="00D97A92" w:rsidP="00F90C0C">
            <w:pPr>
              <w:ind w:hanging="21"/>
              <w:jc w:val="both"/>
              <w:rPr>
                <w:lang w:val="uk-UA"/>
              </w:rPr>
            </w:pPr>
            <w:r w:rsidRPr="005311B6">
              <w:rPr>
                <w:sz w:val="22"/>
                <w:szCs w:val="22"/>
                <w:lang w:val="uk-UA"/>
              </w:rPr>
              <w:t xml:space="preserve">1.7.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Такі скан-копії  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w:t>
            </w:r>
            <w:proofErr w:type="spellStart"/>
            <w:r w:rsidRPr="005311B6">
              <w:rPr>
                <w:sz w:val="22"/>
                <w:szCs w:val="22"/>
                <w:lang w:val="uk-UA"/>
              </w:rPr>
              <w:t>кольрова</w:t>
            </w:r>
            <w:proofErr w:type="spellEnd"/>
            <w:r w:rsidRPr="005311B6">
              <w:rPr>
                <w:sz w:val="22"/>
                <w:szCs w:val="22"/>
                <w:lang w:val="uk-UA"/>
              </w:rPr>
              <w:t xml:space="preserve"> скан-копія з оригіналу документа то така скан-копія не </w:t>
            </w:r>
            <w:r w:rsidRPr="005311B6">
              <w:rPr>
                <w:sz w:val="22"/>
                <w:szCs w:val="22"/>
                <w:lang w:val="uk-UA"/>
              </w:rPr>
              <w:lastRenderedPageBreak/>
              <w:t>потребує завірення учасником, якщо ж учасник завантажує чорно-білу скан-копію документа або скан-копію з ксерокопії 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 то такі документи мають бути засвідчені (кожен документ окремо), відповідно до вимог п. 1.8 цього Розділу. Документи, що складаються учасником, повинні бути оформлені належним чином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D97A92" w:rsidRPr="005311B6" w:rsidRDefault="00D97A92" w:rsidP="00F90C0C">
            <w:pPr>
              <w:pStyle w:val="22"/>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D97A92" w:rsidRPr="00D97A92" w:rsidRDefault="00D97A92" w:rsidP="00F90C0C">
            <w:pPr>
              <w:pStyle w:val="12"/>
              <w:jc w:val="both"/>
              <w:rPr>
                <w:szCs w:val="22"/>
                <w:lang w:val="uk-UA"/>
              </w:rPr>
            </w:pPr>
            <w:r w:rsidRPr="00D97A92">
              <w:rPr>
                <w:sz w:val="22"/>
                <w:szCs w:val="22"/>
                <w:lang w:val="uk-UA"/>
              </w:rPr>
              <w:t>1.8.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5311B6">
              <w:rPr>
                <w:sz w:val="22"/>
                <w:szCs w:val="22"/>
              </w:rPr>
              <w:t> </w:t>
            </w:r>
            <w:hyperlink r:id="rId8" w:tgtFrame="_blank" w:history="1">
              <w:r w:rsidRPr="00D97A92">
                <w:rPr>
                  <w:sz w:val="22"/>
                  <w:szCs w:val="22"/>
                  <w:lang w:val="uk-UA"/>
                </w:rPr>
                <w:t>Закону України</w:t>
              </w:r>
            </w:hyperlink>
            <w:r w:rsidRPr="005311B6">
              <w:rPr>
                <w:sz w:val="22"/>
                <w:szCs w:val="22"/>
              </w:rPr>
              <w:t> </w:t>
            </w:r>
            <w:r w:rsidRPr="00D97A92">
              <w:rPr>
                <w:sz w:val="22"/>
                <w:szCs w:val="22"/>
                <w:lang w:val="uk-UA"/>
              </w:rPr>
              <w:t>"Про електронні довірчі послуги".</w:t>
            </w:r>
          </w:p>
          <w:p w:rsidR="00D97A92" w:rsidRPr="005311B6" w:rsidRDefault="00D97A92" w:rsidP="00F90C0C">
            <w:pPr>
              <w:pStyle w:val="12"/>
              <w:jc w:val="both"/>
              <w:rPr>
                <w:szCs w:val="22"/>
              </w:rPr>
            </w:pPr>
            <w:r w:rsidRPr="005311B6">
              <w:rPr>
                <w:sz w:val="22"/>
                <w:szCs w:val="22"/>
              </w:rPr>
              <w:t xml:space="preserve">1.9. Не </w:t>
            </w:r>
            <w:proofErr w:type="spellStart"/>
            <w:r w:rsidRPr="005311B6">
              <w:rPr>
                <w:sz w:val="22"/>
                <w:szCs w:val="22"/>
              </w:rPr>
              <w:t>підлягає</w:t>
            </w:r>
            <w:proofErr w:type="spellEnd"/>
            <w:r w:rsidRPr="005311B6">
              <w:rPr>
                <w:sz w:val="22"/>
                <w:szCs w:val="22"/>
              </w:rPr>
              <w:t xml:space="preserve"> </w:t>
            </w:r>
            <w:proofErr w:type="spellStart"/>
            <w:r w:rsidRPr="005311B6">
              <w:rPr>
                <w:sz w:val="22"/>
                <w:szCs w:val="22"/>
              </w:rPr>
              <w:t>розкриттю</w:t>
            </w:r>
            <w:proofErr w:type="spellEnd"/>
            <w:r w:rsidRPr="005311B6">
              <w:rPr>
                <w:sz w:val="22"/>
                <w:szCs w:val="22"/>
              </w:rPr>
              <w:t xml:space="preserve"> </w:t>
            </w:r>
            <w:proofErr w:type="spellStart"/>
            <w:r w:rsidRPr="005311B6">
              <w:rPr>
                <w:sz w:val="22"/>
                <w:szCs w:val="22"/>
              </w:rPr>
              <w:t>інформація</w:t>
            </w:r>
            <w:proofErr w:type="spellEnd"/>
            <w:r w:rsidRPr="005311B6">
              <w:rPr>
                <w:sz w:val="22"/>
                <w:szCs w:val="22"/>
              </w:rPr>
              <w:t xml:space="preserve">, </w:t>
            </w:r>
            <w:proofErr w:type="spellStart"/>
            <w:r w:rsidRPr="005311B6">
              <w:rPr>
                <w:sz w:val="22"/>
                <w:szCs w:val="22"/>
              </w:rPr>
              <w:t>що</w:t>
            </w:r>
            <w:proofErr w:type="spellEnd"/>
            <w:r w:rsidRPr="005311B6">
              <w:rPr>
                <w:sz w:val="22"/>
                <w:szCs w:val="22"/>
              </w:rPr>
              <w:t xml:space="preserve"> </w:t>
            </w:r>
            <w:proofErr w:type="spellStart"/>
            <w:r w:rsidRPr="005311B6">
              <w:rPr>
                <w:sz w:val="22"/>
                <w:szCs w:val="22"/>
              </w:rPr>
              <w:t>обґрунтовано</w:t>
            </w:r>
            <w:proofErr w:type="spellEnd"/>
            <w:r w:rsidRPr="005311B6">
              <w:rPr>
                <w:sz w:val="22"/>
                <w:szCs w:val="22"/>
              </w:rPr>
              <w:t xml:space="preserve"> </w:t>
            </w:r>
            <w:proofErr w:type="spellStart"/>
            <w:r w:rsidRPr="005311B6">
              <w:rPr>
                <w:sz w:val="22"/>
                <w:szCs w:val="22"/>
              </w:rPr>
              <w:t>визначена</w:t>
            </w:r>
            <w:proofErr w:type="spellEnd"/>
            <w:r w:rsidRPr="005311B6">
              <w:rPr>
                <w:sz w:val="22"/>
                <w:szCs w:val="22"/>
              </w:rPr>
              <w:t xml:space="preserve"> </w:t>
            </w:r>
            <w:proofErr w:type="spellStart"/>
            <w:r w:rsidRPr="005311B6">
              <w:rPr>
                <w:sz w:val="22"/>
                <w:szCs w:val="22"/>
              </w:rPr>
              <w:t>учасником</w:t>
            </w:r>
            <w:proofErr w:type="spellEnd"/>
            <w:r w:rsidRPr="005311B6">
              <w:rPr>
                <w:sz w:val="22"/>
                <w:szCs w:val="22"/>
              </w:rPr>
              <w:t xml:space="preserve"> як </w:t>
            </w:r>
            <w:proofErr w:type="spellStart"/>
            <w:r w:rsidRPr="005311B6">
              <w:rPr>
                <w:sz w:val="22"/>
                <w:szCs w:val="22"/>
              </w:rPr>
              <w:t>конфіденційна</w:t>
            </w:r>
            <w:proofErr w:type="spellEnd"/>
            <w:r w:rsidRPr="005311B6">
              <w:rPr>
                <w:sz w:val="22"/>
                <w:szCs w:val="22"/>
              </w:rPr>
              <w:t xml:space="preserve">, у тому </w:t>
            </w:r>
            <w:proofErr w:type="spellStart"/>
            <w:r w:rsidRPr="005311B6">
              <w:rPr>
                <w:sz w:val="22"/>
                <w:szCs w:val="22"/>
              </w:rPr>
              <w:t>числі</w:t>
            </w:r>
            <w:proofErr w:type="spellEnd"/>
            <w:r w:rsidRPr="005311B6">
              <w:rPr>
                <w:sz w:val="22"/>
                <w:szCs w:val="22"/>
              </w:rPr>
              <w:t xml:space="preserve"> </w:t>
            </w:r>
            <w:proofErr w:type="spellStart"/>
            <w:r w:rsidRPr="005311B6">
              <w:rPr>
                <w:sz w:val="22"/>
                <w:szCs w:val="22"/>
              </w:rPr>
              <w:t>інформація</w:t>
            </w:r>
            <w:proofErr w:type="spellEnd"/>
            <w:r w:rsidRPr="005311B6">
              <w:rPr>
                <w:sz w:val="22"/>
                <w:szCs w:val="22"/>
              </w:rPr>
              <w:t xml:space="preserve">, </w:t>
            </w:r>
            <w:proofErr w:type="spellStart"/>
            <w:r w:rsidRPr="005311B6">
              <w:rPr>
                <w:sz w:val="22"/>
                <w:szCs w:val="22"/>
              </w:rPr>
              <w:t>що</w:t>
            </w:r>
            <w:proofErr w:type="spellEnd"/>
            <w:r w:rsidRPr="005311B6">
              <w:rPr>
                <w:sz w:val="22"/>
                <w:szCs w:val="22"/>
              </w:rPr>
              <w:t xml:space="preserve"> </w:t>
            </w:r>
            <w:proofErr w:type="spellStart"/>
            <w:r w:rsidRPr="005311B6">
              <w:rPr>
                <w:sz w:val="22"/>
                <w:szCs w:val="22"/>
              </w:rPr>
              <w:t>містить</w:t>
            </w:r>
            <w:proofErr w:type="spellEnd"/>
            <w:r w:rsidRPr="005311B6">
              <w:rPr>
                <w:sz w:val="22"/>
                <w:szCs w:val="22"/>
              </w:rPr>
              <w:t xml:space="preserve"> </w:t>
            </w:r>
            <w:proofErr w:type="spellStart"/>
            <w:r w:rsidRPr="005311B6">
              <w:rPr>
                <w:sz w:val="22"/>
                <w:szCs w:val="22"/>
              </w:rPr>
              <w:t>персональні</w:t>
            </w:r>
            <w:proofErr w:type="spellEnd"/>
            <w:r w:rsidRPr="005311B6">
              <w:rPr>
                <w:sz w:val="22"/>
                <w:szCs w:val="22"/>
              </w:rPr>
              <w:t xml:space="preserve"> </w:t>
            </w:r>
            <w:proofErr w:type="spellStart"/>
            <w:r w:rsidRPr="005311B6">
              <w:rPr>
                <w:sz w:val="22"/>
                <w:szCs w:val="22"/>
              </w:rPr>
              <w:t>дані</w:t>
            </w:r>
            <w:proofErr w:type="spellEnd"/>
            <w:r w:rsidRPr="005311B6">
              <w:rPr>
                <w:sz w:val="22"/>
                <w:szCs w:val="22"/>
              </w:rPr>
              <w:t xml:space="preserve">. </w:t>
            </w:r>
            <w:proofErr w:type="spellStart"/>
            <w:r w:rsidRPr="005311B6">
              <w:rPr>
                <w:sz w:val="22"/>
                <w:szCs w:val="22"/>
              </w:rPr>
              <w:t>Конфіденційною</w:t>
            </w:r>
            <w:proofErr w:type="spellEnd"/>
            <w:r w:rsidRPr="005311B6">
              <w:rPr>
                <w:sz w:val="22"/>
                <w:szCs w:val="22"/>
              </w:rPr>
              <w:t xml:space="preserve"> не </w:t>
            </w:r>
            <w:proofErr w:type="spellStart"/>
            <w:r w:rsidRPr="005311B6">
              <w:rPr>
                <w:sz w:val="22"/>
                <w:szCs w:val="22"/>
              </w:rPr>
              <w:t>може</w:t>
            </w:r>
            <w:proofErr w:type="spellEnd"/>
            <w:r w:rsidRPr="005311B6">
              <w:rPr>
                <w:sz w:val="22"/>
                <w:szCs w:val="22"/>
              </w:rPr>
              <w:t xml:space="preserve"> бути </w:t>
            </w:r>
            <w:proofErr w:type="spellStart"/>
            <w:r w:rsidRPr="005311B6">
              <w:rPr>
                <w:sz w:val="22"/>
                <w:szCs w:val="22"/>
              </w:rPr>
              <w:t>визначена</w:t>
            </w:r>
            <w:proofErr w:type="spellEnd"/>
            <w:r w:rsidRPr="005311B6">
              <w:rPr>
                <w:sz w:val="22"/>
                <w:szCs w:val="22"/>
              </w:rPr>
              <w:t xml:space="preserve"> </w:t>
            </w:r>
            <w:proofErr w:type="spellStart"/>
            <w:r w:rsidRPr="005311B6">
              <w:rPr>
                <w:sz w:val="22"/>
                <w:szCs w:val="22"/>
              </w:rPr>
              <w:t>інформація</w:t>
            </w:r>
            <w:proofErr w:type="spellEnd"/>
            <w:r w:rsidRPr="005311B6">
              <w:rPr>
                <w:sz w:val="22"/>
                <w:szCs w:val="22"/>
              </w:rPr>
              <w:t xml:space="preserve"> про </w:t>
            </w:r>
            <w:proofErr w:type="spellStart"/>
            <w:r w:rsidRPr="005311B6">
              <w:rPr>
                <w:sz w:val="22"/>
                <w:szCs w:val="22"/>
              </w:rPr>
              <w:t>запропоновану</w:t>
            </w:r>
            <w:proofErr w:type="spellEnd"/>
            <w:r w:rsidRPr="005311B6">
              <w:rPr>
                <w:sz w:val="22"/>
                <w:szCs w:val="22"/>
              </w:rPr>
              <w:t xml:space="preserve"> </w:t>
            </w:r>
            <w:proofErr w:type="spellStart"/>
            <w:r w:rsidRPr="005311B6">
              <w:rPr>
                <w:sz w:val="22"/>
                <w:szCs w:val="22"/>
              </w:rPr>
              <w:t>ціну</w:t>
            </w:r>
            <w:proofErr w:type="spellEnd"/>
            <w:r w:rsidRPr="005311B6">
              <w:rPr>
                <w:sz w:val="22"/>
                <w:szCs w:val="22"/>
              </w:rPr>
              <w:t xml:space="preserve">, </w:t>
            </w:r>
            <w:proofErr w:type="spellStart"/>
            <w:r w:rsidRPr="005311B6">
              <w:rPr>
                <w:sz w:val="22"/>
                <w:szCs w:val="22"/>
              </w:rPr>
              <w:t>інші</w:t>
            </w:r>
            <w:proofErr w:type="spellEnd"/>
            <w:r w:rsidRPr="005311B6">
              <w:rPr>
                <w:sz w:val="22"/>
                <w:szCs w:val="22"/>
              </w:rPr>
              <w:t xml:space="preserve"> </w:t>
            </w:r>
            <w:proofErr w:type="spellStart"/>
            <w:r w:rsidRPr="005311B6">
              <w:rPr>
                <w:sz w:val="22"/>
                <w:szCs w:val="22"/>
              </w:rPr>
              <w:t>критерії</w:t>
            </w:r>
            <w:proofErr w:type="spellEnd"/>
            <w:r w:rsidRPr="005311B6">
              <w:rPr>
                <w:sz w:val="22"/>
                <w:szCs w:val="22"/>
              </w:rPr>
              <w:t xml:space="preserve"> </w:t>
            </w:r>
            <w:proofErr w:type="spellStart"/>
            <w:r w:rsidRPr="005311B6">
              <w:rPr>
                <w:sz w:val="22"/>
                <w:szCs w:val="22"/>
              </w:rPr>
              <w:t>оцінки</w:t>
            </w:r>
            <w:proofErr w:type="spellEnd"/>
            <w:r w:rsidRPr="005311B6">
              <w:rPr>
                <w:sz w:val="22"/>
                <w:szCs w:val="22"/>
              </w:rPr>
              <w:t xml:space="preserve">, </w:t>
            </w:r>
            <w:proofErr w:type="spellStart"/>
            <w:r w:rsidRPr="005311B6">
              <w:rPr>
                <w:sz w:val="22"/>
                <w:szCs w:val="22"/>
              </w:rPr>
              <w:t>технічні</w:t>
            </w:r>
            <w:proofErr w:type="spellEnd"/>
            <w:r w:rsidRPr="005311B6">
              <w:rPr>
                <w:sz w:val="22"/>
                <w:szCs w:val="22"/>
              </w:rPr>
              <w:t xml:space="preserve"> </w:t>
            </w:r>
            <w:proofErr w:type="spellStart"/>
            <w:r w:rsidRPr="005311B6">
              <w:rPr>
                <w:sz w:val="22"/>
                <w:szCs w:val="22"/>
              </w:rPr>
              <w:t>умови</w:t>
            </w:r>
            <w:proofErr w:type="spellEnd"/>
            <w:r w:rsidRPr="005311B6">
              <w:rPr>
                <w:sz w:val="22"/>
                <w:szCs w:val="22"/>
              </w:rPr>
              <w:t xml:space="preserve">, </w:t>
            </w:r>
            <w:proofErr w:type="spellStart"/>
            <w:r w:rsidRPr="005311B6">
              <w:rPr>
                <w:sz w:val="22"/>
                <w:szCs w:val="22"/>
              </w:rPr>
              <w:t>технічні</w:t>
            </w:r>
            <w:proofErr w:type="spellEnd"/>
            <w:r w:rsidRPr="005311B6">
              <w:rPr>
                <w:sz w:val="22"/>
                <w:szCs w:val="22"/>
              </w:rPr>
              <w:t xml:space="preserve"> </w:t>
            </w:r>
            <w:proofErr w:type="spellStart"/>
            <w:r w:rsidRPr="005311B6">
              <w:rPr>
                <w:sz w:val="22"/>
                <w:szCs w:val="22"/>
              </w:rPr>
              <w:t>специфікації</w:t>
            </w:r>
            <w:proofErr w:type="spellEnd"/>
            <w:r w:rsidRPr="005311B6">
              <w:rPr>
                <w:sz w:val="22"/>
                <w:szCs w:val="22"/>
              </w:rPr>
              <w:t xml:space="preserve"> та </w:t>
            </w:r>
            <w:proofErr w:type="spellStart"/>
            <w:r w:rsidRPr="005311B6">
              <w:rPr>
                <w:sz w:val="22"/>
                <w:szCs w:val="22"/>
              </w:rPr>
              <w:t>документи</w:t>
            </w:r>
            <w:proofErr w:type="spellEnd"/>
            <w:r w:rsidRPr="005311B6">
              <w:rPr>
                <w:sz w:val="22"/>
                <w:szCs w:val="22"/>
              </w:rPr>
              <w:t xml:space="preserve">, </w:t>
            </w:r>
            <w:proofErr w:type="spellStart"/>
            <w:r w:rsidRPr="005311B6">
              <w:rPr>
                <w:sz w:val="22"/>
                <w:szCs w:val="22"/>
              </w:rPr>
              <w:t>що</w:t>
            </w:r>
            <w:proofErr w:type="spellEnd"/>
            <w:r w:rsidRPr="005311B6">
              <w:rPr>
                <w:sz w:val="22"/>
                <w:szCs w:val="22"/>
              </w:rPr>
              <w:t xml:space="preserve"> </w:t>
            </w:r>
            <w:proofErr w:type="spellStart"/>
            <w:r w:rsidRPr="005311B6">
              <w:rPr>
                <w:sz w:val="22"/>
                <w:szCs w:val="22"/>
              </w:rPr>
              <w:t>підтверджують</w:t>
            </w:r>
            <w:proofErr w:type="spellEnd"/>
            <w:r w:rsidRPr="005311B6">
              <w:rPr>
                <w:sz w:val="22"/>
                <w:szCs w:val="22"/>
              </w:rPr>
              <w:t xml:space="preserve"> </w:t>
            </w:r>
            <w:proofErr w:type="spellStart"/>
            <w:r w:rsidRPr="005311B6">
              <w:rPr>
                <w:sz w:val="22"/>
                <w:szCs w:val="22"/>
              </w:rPr>
              <w:t>відповідність</w:t>
            </w:r>
            <w:proofErr w:type="spellEnd"/>
            <w:r w:rsidRPr="005311B6">
              <w:rPr>
                <w:sz w:val="22"/>
                <w:szCs w:val="22"/>
              </w:rPr>
              <w:t xml:space="preserve"> </w:t>
            </w:r>
            <w:proofErr w:type="spellStart"/>
            <w:r w:rsidRPr="005311B6">
              <w:rPr>
                <w:sz w:val="22"/>
                <w:szCs w:val="22"/>
              </w:rPr>
              <w:t>кваліфікаційним</w:t>
            </w:r>
            <w:proofErr w:type="spellEnd"/>
            <w:r w:rsidRPr="005311B6">
              <w:rPr>
                <w:sz w:val="22"/>
                <w:szCs w:val="22"/>
              </w:rPr>
              <w:t xml:space="preserve"> </w:t>
            </w:r>
            <w:proofErr w:type="spellStart"/>
            <w:r w:rsidRPr="005311B6">
              <w:rPr>
                <w:sz w:val="22"/>
                <w:szCs w:val="22"/>
              </w:rPr>
              <w:t>критеріям</w:t>
            </w:r>
            <w:proofErr w:type="spellEnd"/>
            <w:r w:rsidRPr="005311B6">
              <w:rPr>
                <w:sz w:val="22"/>
                <w:szCs w:val="22"/>
              </w:rPr>
              <w:t xml:space="preserve"> </w:t>
            </w:r>
            <w:proofErr w:type="spellStart"/>
            <w:r w:rsidRPr="005311B6">
              <w:rPr>
                <w:sz w:val="22"/>
                <w:szCs w:val="22"/>
              </w:rPr>
              <w:t>відповідно</w:t>
            </w:r>
            <w:proofErr w:type="spellEnd"/>
            <w:r w:rsidRPr="005311B6">
              <w:rPr>
                <w:sz w:val="22"/>
                <w:szCs w:val="22"/>
              </w:rPr>
              <w:t xml:space="preserve"> до </w:t>
            </w:r>
            <w:proofErr w:type="spellStart"/>
            <w:r w:rsidRPr="005311B6">
              <w:rPr>
                <w:sz w:val="22"/>
                <w:szCs w:val="22"/>
              </w:rPr>
              <w:t>статті</w:t>
            </w:r>
            <w:proofErr w:type="spellEnd"/>
            <w:r w:rsidRPr="005311B6">
              <w:rPr>
                <w:sz w:val="22"/>
                <w:szCs w:val="22"/>
              </w:rPr>
              <w:t xml:space="preserve"> 16 Закону, і </w:t>
            </w:r>
            <w:proofErr w:type="spellStart"/>
            <w:r w:rsidRPr="005311B6">
              <w:rPr>
                <w:sz w:val="22"/>
                <w:szCs w:val="22"/>
              </w:rPr>
              <w:t>документи</w:t>
            </w:r>
            <w:proofErr w:type="spellEnd"/>
            <w:r w:rsidRPr="005311B6">
              <w:rPr>
                <w:sz w:val="22"/>
                <w:szCs w:val="22"/>
              </w:rPr>
              <w:t xml:space="preserve">, </w:t>
            </w:r>
            <w:proofErr w:type="spellStart"/>
            <w:r w:rsidRPr="005311B6">
              <w:rPr>
                <w:sz w:val="22"/>
                <w:szCs w:val="22"/>
              </w:rPr>
              <w:t>що</w:t>
            </w:r>
            <w:proofErr w:type="spellEnd"/>
            <w:r w:rsidRPr="005311B6">
              <w:rPr>
                <w:sz w:val="22"/>
                <w:szCs w:val="22"/>
              </w:rPr>
              <w:t xml:space="preserve"> </w:t>
            </w:r>
            <w:proofErr w:type="spellStart"/>
            <w:r w:rsidRPr="005311B6">
              <w:rPr>
                <w:sz w:val="22"/>
                <w:szCs w:val="22"/>
              </w:rPr>
              <w:t>підтверджують</w:t>
            </w:r>
            <w:proofErr w:type="spellEnd"/>
            <w:r w:rsidRPr="005311B6">
              <w:rPr>
                <w:sz w:val="22"/>
                <w:szCs w:val="22"/>
              </w:rPr>
              <w:t xml:space="preserve"> </w:t>
            </w:r>
            <w:proofErr w:type="spellStart"/>
            <w:r w:rsidRPr="005311B6">
              <w:rPr>
                <w:sz w:val="22"/>
                <w:szCs w:val="22"/>
              </w:rPr>
              <w:t>відсутність</w:t>
            </w:r>
            <w:proofErr w:type="spellEnd"/>
            <w:r w:rsidRPr="005311B6">
              <w:rPr>
                <w:sz w:val="22"/>
                <w:szCs w:val="22"/>
              </w:rPr>
              <w:t xml:space="preserve"> </w:t>
            </w:r>
            <w:proofErr w:type="spellStart"/>
            <w:r w:rsidRPr="005311B6">
              <w:rPr>
                <w:sz w:val="22"/>
                <w:szCs w:val="22"/>
              </w:rPr>
              <w:t>підстав</w:t>
            </w:r>
            <w:proofErr w:type="spellEnd"/>
            <w:r w:rsidRPr="005311B6">
              <w:rPr>
                <w:sz w:val="22"/>
                <w:szCs w:val="22"/>
              </w:rPr>
              <w:t xml:space="preserve">, </w:t>
            </w:r>
            <w:proofErr w:type="spellStart"/>
            <w:r w:rsidRPr="005311B6">
              <w:rPr>
                <w:sz w:val="22"/>
                <w:szCs w:val="22"/>
              </w:rPr>
              <w:t>визначених</w:t>
            </w:r>
            <w:proofErr w:type="spellEnd"/>
            <w:r w:rsidRPr="005311B6">
              <w:rPr>
                <w:sz w:val="22"/>
                <w:szCs w:val="22"/>
              </w:rPr>
              <w:t xml:space="preserve"> пунктом 47 </w:t>
            </w:r>
            <w:proofErr w:type="spellStart"/>
            <w:r w:rsidRPr="005311B6">
              <w:rPr>
                <w:sz w:val="22"/>
                <w:szCs w:val="22"/>
              </w:rPr>
              <w:t>Особливостей</w:t>
            </w:r>
            <w:proofErr w:type="spellEnd"/>
            <w:r w:rsidRPr="005311B6">
              <w:rPr>
                <w:sz w:val="22"/>
                <w:szCs w:val="22"/>
              </w:rPr>
              <w:t>.</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lastRenderedPageBreak/>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Забезпечення тендерної</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 xml:space="preserve">пропозиції </w:t>
            </w:r>
          </w:p>
        </w:tc>
        <w:tc>
          <w:tcPr>
            <w:tcW w:w="6426" w:type="dxa"/>
            <w:tcBorders>
              <w:top w:val="single" w:sz="4" w:space="0" w:color="auto"/>
              <w:left w:val="single" w:sz="4" w:space="0" w:color="auto"/>
              <w:bottom w:val="single" w:sz="4" w:space="0" w:color="auto"/>
              <w:right w:val="single" w:sz="4" w:space="0" w:color="auto"/>
            </w:tcBorders>
            <w:shd w:val="clear" w:color="auto" w:fill="auto"/>
            <w:vAlign w:val="center"/>
          </w:tcPr>
          <w:p w:rsidR="00D97A92" w:rsidRPr="005311B6" w:rsidRDefault="00D97A92" w:rsidP="00F90C0C">
            <w:pPr>
              <w:tabs>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Не вимагається</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Умови повернення чи</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неповернення забезпечення</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 xml:space="preserve">тендерної пропозиції </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widowControl w:val="0"/>
              <w:tabs>
                <w:tab w:val="left" w:pos="271"/>
                <w:tab w:val="left" w:pos="542"/>
              </w:tabs>
              <w:jc w:val="both"/>
              <w:rPr>
                <w:lang w:val="uk-UA"/>
              </w:rPr>
            </w:pPr>
            <w:r w:rsidRPr="005311B6">
              <w:rPr>
                <w:sz w:val="22"/>
                <w:szCs w:val="22"/>
                <w:lang w:val="uk-UA"/>
              </w:rPr>
              <w:t>Не передбачено</w:t>
            </w: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4.</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b/>
                <w:sz w:val="22"/>
                <w:szCs w:val="22"/>
              </w:rPr>
            </w:pPr>
            <w:r w:rsidRPr="005311B6">
              <w:rPr>
                <w:rFonts w:ascii="Times New Roman" w:hAnsi="Times New Roman" w:cs="Times New Roman"/>
                <w:b/>
                <w:sz w:val="22"/>
                <w:szCs w:val="22"/>
              </w:rPr>
              <w:t>Строк дії тендерної пропозиції, протягом якого тендерні</w:t>
            </w:r>
          </w:p>
          <w:p w:rsidR="00D97A92" w:rsidRPr="005311B6" w:rsidRDefault="00D97A92" w:rsidP="00F90C0C">
            <w:pPr>
              <w:pStyle w:val="11"/>
              <w:widowControl w:val="0"/>
              <w:jc w:val="both"/>
              <w:rPr>
                <w:rFonts w:ascii="Times New Roman" w:hAnsi="Times New Roman" w:cs="Times New Roman"/>
                <w:b/>
                <w:sz w:val="22"/>
                <w:szCs w:val="22"/>
              </w:rPr>
            </w:pPr>
            <w:r w:rsidRPr="005311B6">
              <w:rPr>
                <w:rFonts w:ascii="Times New Roman" w:hAnsi="Times New Roman" w:cs="Times New Roman"/>
                <w:b/>
                <w:sz w:val="22"/>
                <w:szCs w:val="22"/>
              </w:rPr>
              <w:t>пропозиції вважаються</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b/>
                <w:sz w:val="22"/>
                <w:szCs w:val="22"/>
              </w:rPr>
              <w:t>дійсними</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4.1. Тендерні пропозиції вважаються дійсними протягом 90 днів із дати кінцевого строку подання тендерних пропозицій.</w:t>
            </w:r>
          </w:p>
          <w:p w:rsidR="00D97A92" w:rsidRPr="005311B6" w:rsidRDefault="00D97A92" w:rsidP="00F90C0C">
            <w:pPr>
              <w:tabs>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97A92" w:rsidRPr="005311B6" w:rsidRDefault="00D97A92" w:rsidP="00F90C0C">
            <w:pPr>
              <w:tabs>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 xml:space="preserve">4.3.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97A92" w:rsidRPr="005311B6" w:rsidRDefault="00D97A92" w:rsidP="00F90C0C">
            <w:pPr>
              <w:tabs>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4.4. Учасник процедури закупівлі має право:</w:t>
            </w:r>
          </w:p>
          <w:p w:rsidR="00D97A92" w:rsidRPr="005311B6" w:rsidRDefault="00D97A92" w:rsidP="00F90C0C">
            <w:pPr>
              <w:jc w:val="both"/>
              <w:rPr>
                <w:lang w:val="uk-UA"/>
              </w:rPr>
            </w:pPr>
            <w:r w:rsidRPr="005311B6">
              <w:rPr>
                <w:sz w:val="22"/>
                <w:szCs w:val="22"/>
                <w:lang w:val="uk-UA"/>
              </w:rPr>
              <w:t>відхилити таку вимогу, не втрачаючи при цьому наданого ним забезпечення тендерної пропозиції;</w:t>
            </w:r>
          </w:p>
          <w:p w:rsidR="00D97A92" w:rsidRPr="005311B6" w:rsidRDefault="00D97A92" w:rsidP="00F90C0C">
            <w:pPr>
              <w:jc w:val="both"/>
              <w:rPr>
                <w:lang w:val="uk-UA"/>
              </w:rPr>
            </w:pPr>
            <w:r w:rsidRPr="005311B6">
              <w:rPr>
                <w:sz w:val="22"/>
                <w:szCs w:val="22"/>
                <w:lang w:val="uk-UA"/>
              </w:rPr>
              <w:t xml:space="preserve">погодитися з вимогою та продовжити строк дії поданої ним </w:t>
            </w:r>
            <w:r w:rsidRPr="005311B6">
              <w:rPr>
                <w:sz w:val="22"/>
                <w:szCs w:val="22"/>
                <w:lang w:val="uk-UA"/>
              </w:rPr>
              <w:lastRenderedPageBreak/>
              <w:t>тендерної пропозиції і наданого забезпечення тендерної пропозиції.</w:t>
            </w:r>
          </w:p>
          <w:p w:rsidR="00D97A92" w:rsidRPr="005311B6" w:rsidRDefault="00D97A92" w:rsidP="00F90C0C">
            <w:pPr>
              <w:jc w:val="both"/>
              <w:rPr>
                <w:lang w:val="uk-UA"/>
              </w:rPr>
            </w:pPr>
            <w:r w:rsidRPr="005311B6">
              <w:rPr>
                <w:sz w:val="22"/>
                <w:szCs w:val="22"/>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5.</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Кваліфікаційні критерії</w:t>
            </w:r>
          </w:p>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відповідно до статті 16 Закону, підстави, встановлені пунктом 47 Особливостей, та інформація про спосіб підтвердження</w:t>
            </w:r>
          </w:p>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відповідності учасників</w:t>
            </w:r>
          </w:p>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установленим критеріям і</w:t>
            </w:r>
          </w:p>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 xml:space="preserve">вимогам згідно із </w:t>
            </w:r>
          </w:p>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 xml:space="preserve">законодавством. </w:t>
            </w:r>
          </w:p>
          <w:p w:rsidR="00D97A92" w:rsidRPr="005311B6" w:rsidRDefault="00D97A92" w:rsidP="00F90C0C">
            <w:pPr>
              <w:ind w:right="-5"/>
              <w:rPr>
                <w:b/>
                <w:lang w:val="uk-UA"/>
              </w:rPr>
            </w:pPr>
            <w:r w:rsidRPr="005311B6">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426" w:type="dxa"/>
            <w:tcBorders>
              <w:top w:val="single" w:sz="4" w:space="0" w:color="auto"/>
              <w:left w:val="single" w:sz="4" w:space="0" w:color="auto"/>
              <w:bottom w:val="single" w:sz="4" w:space="0" w:color="auto"/>
              <w:right w:val="single" w:sz="4" w:space="0" w:color="auto"/>
            </w:tcBorders>
          </w:tcPr>
          <w:p w:rsidR="00B0732F" w:rsidRPr="00B0732F" w:rsidRDefault="00D97A92" w:rsidP="00B0732F">
            <w:pPr>
              <w:pStyle w:val="17"/>
              <w:widowControl w:val="0"/>
              <w:spacing w:line="240" w:lineRule="auto"/>
              <w:ind w:right="113"/>
              <w:jc w:val="both"/>
              <w:rPr>
                <w:rStyle w:val="25"/>
                <w:rFonts w:ascii="Times New Roman" w:hAnsi="Times New Roman"/>
                <w:color w:val="auto"/>
              </w:rPr>
            </w:pPr>
            <w:r w:rsidRPr="00B0732F">
              <w:rPr>
                <w:rFonts w:ascii="Times New Roman" w:hAnsi="Times New Roman"/>
              </w:rPr>
              <w:t xml:space="preserve">5.1. </w:t>
            </w:r>
            <w:r w:rsidR="00B0732F" w:rsidRPr="00B0732F">
              <w:rPr>
                <w:rStyle w:val="25"/>
                <w:rFonts w:ascii="Times New Roman" w:hAnsi="Times New Roman"/>
                <w:color w:val="auto"/>
              </w:rPr>
              <w:t xml:space="preserve">Замовник не вимагає від учасників подання ними документально підтвердженої інформації про їх відповідність кваліфікаційним </w:t>
            </w:r>
            <w:r w:rsidR="00B0732F" w:rsidRPr="00B0732F">
              <w:rPr>
                <w:rStyle w:val="25"/>
                <w:rFonts w:ascii="Times New Roman" w:hAnsi="Times New Roman"/>
              </w:rPr>
              <w:t>критеріям відповідно до пункту 48 По</w:t>
            </w:r>
            <w:r w:rsidR="00B0732F" w:rsidRPr="00B0732F">
              <w:rPr>
                <w:rStyle w:val="25"/>
                <w:rFonts w:ascii="Times New Roman" w:hAnsi="Times New Roman"/>
                <w:color w:val="auto"/>
              </w:rPr>
              <w:t xml:space="preserve">станови. </w:t>
            </w:r>
          </w:p>
          <w:p w:rsidR="00B0732F" w:rsidRPr="00B0732F" w:rsidRDefault="00B0732F" w:rsidP="00B0732F">
            <w:pPr>
              <w:pStyle w:val="22"/>
              <w:widowControl w:val="0"/>
              <w:ind w:right="113"/>
              <w:contextualSpacing/>
              <w:jc w:val="both"/>
              <w:rPr>
                <w:rStyle w:val="25"/>
                <w:rFonts w:ascii="Times New Roman" w:hAnsi="Times New Roman" w:cs="Times New Roman"/>
                <w:sz w:val="22"/>
                <w:szCs w:val="22"/>
              </w:rPr>
            </w:pPr>
            <w:r w:rsidRPr="00B0732F">
              <w:rPr>
                <w:rStyle w:val="25"/>
                <w:rFonts w:ascii="Times New Roman" w:hAnsi="Times New Roman" w:cs="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Постанови), крім самостійного декларування відсутності таких підстав учасником процедури закупівлі відповідно до абзацу шістнадцятого пункту 47 Постанови.</w:t>
            </w:r>
          </w:p>
          <w:p w:rsidR="00B0732F" w:rsidRPr="00B0732F" w:rsidRDefault="00B0732F" w:rsidP="00B0732F">
            <w:pPr>
              <w:pStyle w:val="22"/>
              <w:widowControl w:val="0"/>
              <w:ind w:right="113"/>
              <w:contextualSpacing/>
              <w:jc w:val="both"/>
              <w:rPr>
                <w:rStyle w:val="25"/>
                <w:rFonts w:ascii="Times New Roman" w:hAnsi="Times New Roman" w:cs="Times New Roman"/>
                <w:sz w:val="22"/>
                <w:szCs w:val="22"/>
              </w:rPr>
            </w:pPr>
            <w:r w:rsidRPr="00B0732F">
              <w:rPr>
                <w:rStyle w:val="25"/>
                <w:rFonts w:ascii="Times New Roman" w:hAnsi="Times New Roman" w:cs="Times New Roman"/>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 xml:space="preserve">11) учасник процедури закупівлі або кінцевий </w:t>
            </w:r>
            <w:proofErr w:type="spellStart"/>
            <w:r w:rsidRPr="005311B6">
              <w:rPr>
                <w:sz w:val="22"/>
                <w:szCs w:val="22"/>
                <w:lang w:val="uk-UA"/>
              </w:rPr>
              <w:t>бенефіціарний</w:t>
            </w:r>
            <w:proofErr w:type="spellEnd"/>
            <w:r w:rsidRPr="005311B6">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A92" w:rsidRPr="005311B6" w:rsidRDefault="00D97A92" w:rsidP="00F90C0C">
            <w:pPr>
              <w:pStyle w:val="a3"/>
              <w:widowControl w:val="0"/>
              <w:spacing w:before="0"/>
              <w:ind w:firstLine="0"/>
              <w:rPr>
                <w:rFonts w:ascii="Times New Roman" w:hAnsi="Times New Roman"/>
                <w:sz w:val="22"/>
                <w:szCs w:val="22"/>
              </w:rPr>
            </w:pPr>
            <w:r w:rsidRPr="005311B6">
              <w:rPr>
                <w:rFonts w:ascii="Times New Roman" w:hAnsi="Times New Roman"/>
                <w:sz w:val="22"/>
                <w:szCs w:val="22"/>
              </w:rPr>
              <w:t xml:space="preserve">Учасник процедури закупівлі підтверджує відсутність підстав, зазначених в підпунктах 1-12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D97A92" w:rsidRPr="005311B6" w:rsidRDefault="00D97A92" w:rsidP="00F90C0C">
            <w:pPr>
              <w:jc w:val="both"/>
              <w:rPr>
                <w:lang w:val="uk-UA"/>
              </w:rPr>
            </w:pPr>
            <w:r w:rsidRPr="005311B6">
              <w:rPr>
                <w:sz w:val="22"/>
                <w:szCs w:val="22"/>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7A92" w:rsidRPr="005311B6" w:rsidRDefault="00D97A92" w:rsidP="00F90C0C">
            <w:pPr>
              <w:jc w:val="both"/>
              <w:rPr>
                <w:lang w:val="uk-UA"/>
              </w:rPr>
            </w:pPr>
            <w:r w:rsidRPr="005311B6">
              <w:rPr>
                <w:sz w:val="22"/>
                <w:szCs w:val="22"/>
                <w:lang w:val="uk-UA"/>
              </w:rPr>
              <w:t xml:space="preserve">Для підтвердження інформації про відсутність підстави для відмови в участі у процедурі закупівлі передбаченої абзацом чотирнадцятим пункту 47 Особливостей, учасником, у складі тендерної пропозиції, </w:t>
            </w:r>
            <w:r w:rsidRPr="00D26DEE">
              <w:rPr>
                <w:sz w:val="22"/>
                <w:szCs w:val="22"/>
                <w:lang w:val="uk-UA"/>
              </w:rPr>
              <w:t>надається довідка у довільній формі.</w:t>
            </w:r>
            <w:r w:rsidRPr="005311B6">
              <w:rPr>
                <w:sz w:val="22"/>
                <w:szCs w:val="22"/>
                <w:lang w:val="uk-UA"/>
              </w:rPr>
              <w:t xml:space="preserve"> Учасник процедури закупівлі, що перебуває в обставинах, зазначених у абзаці чотирнадцятому пункту 47 Особливостей, </w:t>
            </w:r>
            <w:r w:rsidRPr="005311B6">
              <w:rPr>
                <w:sz w:val="22"/>
                <w:szCs w:val="22"/>
                <w:lang w:val="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97A92" w:rsidRPr="005311B6" w:rsidRDefault="00D97A92" w:rsidP="00F90C0C">
            <w:pPr>
              <w:pStyle w:val="rvps2"/>
              <w:tabs>
                <w:tab w:val="left" w:pos="223"/>
              </w:tabs>
              <w:spacing w:before="0" w:beforeAutospacing="0" w:after="0" w:afterAutospacing="0"/>
              <w:ind w:left="5"/>
              <w:jc w:val="both"/>
              <w:rPr>
                <w:lang w:val="uk-UA"/>
              </w:rPr>
            </w:pPr>
            <w:r w:rsidRPr="005311B6">
              <w:rPr>
                <w:sz w:val="22"/>
                <w:szCs w:val="22"/>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D97A92" w:rsidRPr="005311B6" w:rsidRDefault="00D97A92" w:rsidP="00F90C0C">
            <w:pPr>
              <w:pStyle w:val="rvps2"/>
              <w:numPr>
                <w:ilvl w:val="0"/>
                <w:numId w:val="6"/>
              </w:numPr>
              <w:tabs>
                <w:tab w:val="left" w:pos="365"/>
              </w:tabs>
              <w:spacing w:before="0" w:beforeAutospacing="0" w:after="0" w:afterAutospacing="0"/>
              <w:ind w:left="0" w:firstLine="0"/>
              <w:jc w:val="both"/>
              <w:rPr>
                <w:b/>
                <w:lang w:val="uk-UA"/>
              </w:rPr>
            </w:pPr>
            <w:r w:rsidRPr="005311B6">
              <w:rPr>
                <w:b/>
                <w:sz w:val="22"/>
                <w:szCs w:val="22"/>
                <w:lang w:val="uk-UA"/>
              </w:rPr>
              <w:t>Документ, що підтверджує відсутність підстави, визначеної підпунктом 3 пункту 47 Особливостей, а саме:</w:t>
            </w:r>
            <w:r w:rsidRPr="005311B6">
              <w:rPr>
                <w:sz w:val="22"/>
                <w:szCs w:val="22"/>
                <w:lang w:val="uk-UA"/>
              </w:rPr>
              <w:t xml:space="preserve"> </w:t>
            </w:r>
          </w:p>
          <w:p w:rsidR="00D97A92" w:rsidRPr="005311B6" w:rsidRDefault="00D97A92" w:rsidP="00F90C0C">
            <w:pPr>
              <w:pStyle w:val="rvps2"/>
              <w:tabs>
                <w:tab w:val="left" w:pos="365"/>
              </w:tabs>
              <w:spacing w:before="0" w:beforeAutospacing="0" w:after="0" w:afterAutospacing="0"/>
              <w:jc w:val="both"/>
              <w:rPr>
                <w:b/>
                <w:lang w:val="uk-UA"/>
              </w:rPr>
            </w:pPr>
            <w:r w:rsidRPr="005311B6">
              <w:rPr>
                <w:sz w:val="22"/>
                <w:szCs w:val="22"/>
                <w:lang w:val="uk-UA"/>
              </w:rPr>
              <w:t xml:space="preserve">- Витяг з </w:t>
            </w:r>
            <w:hyperlink r:id="rId9" w:history="1">
              <w:r w:rsidRPr="005311B6">
                <w:rPr>
                  <w:sz w:val="22"/>
                  <w:szCs w:val="22"/>
                  <w:lang w:val="uk-UA"/>
                </w:rPr>
                <w:t>Єдиного державного реєстру осіб, які вчинили корупційні або пов’язані з корупцією правопорушення</w:t>
              </w:r>
            </w:hyperlink>
            <w:r w:rsidRPr="005311B6">
              <w:rPr>
                <w:sz w:val="22"/>
                <w:szCs w:val="22"/>
                <w:lang w:val="uk-UA"/>
              </w:rPr>
              <w:t xml:space="preserve"> та/або довідку з </w:t>
            </w:r>
            <w:hyperlink r:id="rId10" w:history="1">
              <w:r w:rsidRPr="005311B6">
                <w:rPr>
                  <w:sz w:val="22"/>
                  <w:szCs w:val="22"/>
                  <w:lang w:val="uk-UA"/>
                </w:rPr>
                <w:t>Єдиного державного реєстру осіб, які вчинили корупційні або пов’язані з корупцією правопорушення</w:t>
              </w:r>
            </w:hyperlink>
            <w:r w:rsidRPr="005311B6">
              <w:rPr>
                <w:sz w:val="22"/>
                <w:szCs w:val="22"/>
                <w:lang w:val="uk-UA"/>
              </w:rPr>
              <w:t xml:space="preserve">, 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засвідчувального органу за посиланням – </w:t>
            </w:r>
            <w:hyperlink r:id="rId11" w:history="1">
              <w:r w:rsidRPr="005311B6">
                <w:rPr>
                  <w:rStyle w:val="a5"/>
                  <w:sz w:val="22"/>
                  <w:szCs w:val="22"/>
                  <w:lang w:val="uk-UA"/>
                </w:rPr>
                <w:t>http://czo.gov.ua/verify</w:t>
              </w:r>
            </w:hyperlink>
          </w:p>
          <w:p w:rsidR="00D97A92" w:rsidRPr="005311B6" w:rsidRDefault="00D97A92" w:rsidP="00F90C0C">
            <w:pPr>
              <w:pStyle w:val="rvps2"/>
              <w:numPr>
                <w:ilvl w:val="0"/>
                <w:numId w:val="6"/>
              </w:numPr>
              <w:tabs>
                <w:tab w:val="left" w:pos="365"/>
              </w:tabs>
              <w:spacing w:before="0" w:beforeAutospacing="0" w:after="0" w:afterAutospacing="0"/>
              <w:ind w:left="0" w:firstLine="0"/>
              <w:jc w:val="both"/>
              <w:rPr>
                <w:b/>
                <w:lang w:val="uk-UA"/>
              </w:rPr>
            </w:pPr>
            <w:r w:rsidRPr="005311B6">
              <w:rPr>
                <w:b/>
                <w:sz w:val="22"/>
                <w:szCs w:val="22"/>
                <w:lang w:val="uk-UA"/>
              </w:rPr>
              <w:t>Документ, що підтверджує відсутність підстави, визначеної підпунктом 5, 6, 12 пункту 47 Особливостей, а саме:</w:t>
            </w:r>
          </w:p>
          <w:p w:rsidR="00D97A92" w:rsidRPr="005311B6" w:rsidRDefault="00D97A92" w:rsidP="00F90C0C">
            <w:pPr>
              <w:ind w:right="108"/>
              <w:jc w:val="both"/>
              <w:rPr>
                <w:lang w:val="uk-UA"/>
              </w:rPr>
            </w:pPr>
            <w:r w:rsidRPr="005311B6">
              <w:rPr>
                <w:sz w:val="22"/>
                <w:szCs w:val="22"/>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2" w:tgtFrame="_blank" w:history="1">
              <w:r w:rsidRPr="005311B6">
                <w:rPr>
                  <w:sz w:val="22"/>
                  <w:szCs w:val="22"/>
                  <w:lang w:val="uk-UA"/>
                </w:rPr>
                <w:t>vytiah.mvs.gov.ua</w:t>
              </w:r>
            </w:hyperlink>
            <w:r w:rsidRPr="005311B6">
              <w:rPr>
                <w:sz w:val="22"/>
                <w:szCs w:val="22"/>
                <w:lang w:val="uk-UA"/>
              </w:rPr>
              <w:t xml:space="preserve">. </w:t>
            </w:r>
          </w:p>
          <w:p w:rsidR="00D97A92" w:rsidRPr="005311B6" w:rsidRDefault="00D97A92" w:rsidP="00F90C0C">
            <w:pPr>
              <w:ind w:right="108"/>
              <w:jc w:val="both"/>
              <w:rPr>
                <w:lang w:val="uk-UA"/>
              </w:rPr>
            </w:pPr>
            <w:r w:rsidRPr="005311B6">
              <w:rPr>
                <w:sz w:val="22"/>
                <w:szCs w:val="22"/>
                <w:lang w:val="uk-UA"/>
              </w:rPr>
              <w:t>Витяг повинен містити реквізити для перевірки, зокрема QR-код та номер або ж електронний підпис або печатку МВС.</w:t>
            </w:r>
          </w:p>
          <w:p w:rsidR="00D97A92" w:rsidRPr="005311B6" w:rsidRDefault="00D97A92" w:rsidP="00F90C0C">
            <w:pPr>
              <w:tabs>
                <w:tab w:val="left" w:pos="365"/>
              </w:tabs>
              <w:jc w:val="both"/>
              <w:rPr>
                <w:lang w:val="uk-UA"/>
              </w:rPr>
            </w:pPr>
            <w:r w:rsidRPr="005311B6">
              <w:rPr>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D97A92" w:rsidRPr="005311B6" w:rsidRDefault="00D97A92" w:rsidP="00F90C0C">
            <w:pPr>
              <w:tabs>
                <w:tab w:val="left" w:pos="365"/>
              </w:tabs>
              <w:jc w:val="both"/>
              <w:textAlignment w:val="baseline"/>
              <w:rPr>
                <w:b/>
                <w:strike/>
                <w:lang w:val="uk-UA"/>
              </w:rPr>
            </w:pPr>
            <w:r w:rsidRPr="005311B6">
              <w:rPr>
                <w:i/>
                <w:sz w:val="22"/>
                <w:szCs w:val="22"/>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D97A92" w:rsidRPr="005311B6" w:rsidRDefault="00D97A92" w:rsidP="00F90C0C">
            <w:pPr>
              <w:numPr>
                <w:ilvl w:val="0"/>
                <w:numId w:val="6"/>
              </w:numPr>
              <w:tabs>
                <w:tab w:val="left" w:pos="365"/>
              </w:tabs>
              <w:ind w:left="0" w:firstLine="0"/>
              <w:jc w:val="both"/>
              <w:textAlignment w:val="baseline"/>
              <w:rPr>
                <w:b/>
                <w:strike/>
                <w:lang w:val="uk-UA"/>
              </w:rPr>
            </w:pPr>
            <w:r w:rsidRPr="005311B6">
              <w:rPr>
                <w:b/>
                <w:sz w:val="22"/>
                <w:szCs w:val="22"/>
                <w:lang w:val="uk-UA"/>
              </w:rPr>
              <w:t>Документ, що підтверджує відсутність підстави, визначеної абзацом чотирнадцятим пункту 47 Особливостей, а саме:</w:t>
            </w:r>
          </w:p>
          <w:p w:rsidR="00D97A92" w:rsidRPr="005311B6" w:rsidRDefault="00D97A92" w:rsidP="00F90C0C">
            <w:pPr>
              <w:pStyle w:val="rvps2"/>
              <w:numPr>
                <w:ilvl w:val="0"/>
                <w:numId w:val="4"/>
              </w:numPr>
              <w:tabs>
                <w:tab w:val="left" w:pos="365"/>
              </w:tabs>
              <w:spacing w:before="0" w:beforeAutospacing="0" w:after="0" w:afterAutospacing="0"/>
              <w:ind w:left="0" w:firstLine="0"/>
              <w:jc w:val="both"/>
              <w:rPr>
                <w:lang w:val="uk-UA"/>
              </w:rPr>
            </w:pPr>
            <w:r w:rsidRPr="005311B6">
              <w:rPr>
                <w:sz w:val="22"/>
                <w:szCs w:val="22"/>
                <w:lang w:val="uk-UA"/>
              </w:rPr>
              <w:lastRenderedPageBreak/>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6D10" w:rsidRDefault="00D97A92" w:rsidP="00F90C0C">
            <w:pPr>
              <w:pStyle w:val="rvps2"/>
              <w:tabs>
                <w:tab w:val="left" w:pos="365"/>
              </w:tabs>
              <w:spacing w:before="0" w:beforeAutospacing="0" w:after="0" w:afterAutospacing="0"/>
              <w:jc w:val="both"/>
              <w:rPr>
                <w:lang w:val="uk-UA"/>
              </w:rPr>
            </w:pPr>
            <w:r w:rsidRPr="00A46D10">
              <w:rPr>
                <w:sz w:val="22"/>
                <w:szCs w:val="22"/>
                <w:lang w:val="uk-UA"/>
              </w:rPr>
              <w:t>5.</w:t>
            </w:r>
            <w:r w:rsidRPr="00A46D10">
              <w:rPr>
                <w:bCs/>
                <w:sz w:val="22"/>
                <w:szCs w:val="22"/>
                <w:lang w:val="uk-UA" w:eastAsia="uk-UA"/>
              </w:rPr>
              <w:t>6.</w:t>
            </w:r>
            <w:r w:rsidRPr="005311B6">
              <w:rPr>
                <w:b/>
                <w:bCs/>
                <w:sz w:val="22"/>
                <w:szCs w:val="22"/>
                <w:lang w:val="uk-UA" w:eastAsia="uk-UA"/>
              </w:rPr>
              <w:t xml:space="preserve"> </w:t>
            </w:r>
            <w:r w:rsidR="00A46D10" w:rsidRPr="005311B6">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97A92" w:rsidRPr="008C6B21" w:rsidRDefault="00D97A92" w:rsidP="008C6B21">
            <w:pPr>
              <w:pStyle w:val="rvps2"/>
              <w:tabs>
                <w:tab w:val="left" w:pos="365"/>
              </w:tabs>
              <w:spacing w:before="0" w:beforeAutospacing="0" w:after="0" w:afterAutospacing="0"/>
              <w:jc w:val="both"/>
              <w:rPr>
                <w:lang w:val="uk-UA"/>
              </w:rPr>
            </w:pPr>
            <w:r w:rsidRPr="005311B6">
              <w:rPr>
                <w:sz w:val="22"/>
                <w:szCs w:val="22"/>
                <w:lang w:val="uk-UA"/>
              </w:rPr>
              <w:t>5.7.</w:t>
            </w:r>
            <w:r w:rsidR="008C6B21">
              <w:rPr>
                <w:sz w:val="22"/>
                <w:szCs w:val="22"/>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D97A92" w:rsidRPr="00AA0091" w:rsidTr="00950F25">
        <w:trPr>
          <w:trHeight w:val="340"/>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lastRenderedPageBreak/>
              <w:t>6.</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(плани, креслення, малюнки чи опис предмета закупівлі)</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widowControl w:val="0"/>
              <w:contextualSpacing/>
              <w:jc w:val="both"/>
              <w:rPr>
                <w:lang w:val="uk-UA" w:eastAsia="uk-UA"/>
              </w:rPr>
            </w:pPr>
            <w:r w:rsidRPr="005311B6">
              <w:rPr>
                <w:sz w:val="22"/>
                <w:szCs w:val="22"/>
                <w:lang w:val="uk-UA"/>
              </w:rPr>
              <w:t xml:space="preserve">6.1. </w:t>
            </w:r>
            <w:r w:rsidRPr="005311B6">
              <w:rPr>
                <w:sz w:val="22"/>
                <w:szCs w:val="22"/>
                <w:lang w:val="uk-UA" w:eastAsia="uk-UA"/>
              </w:rPr>
              <w:t>Учасники процедури закупівлі повинні надати в складі тендерної пропозиції документи, які підтверджують відповідність учасника технічним, якісним, кількісним та іншим характеристикам та вимогам до предмета закупівлі. Технічні, якісні та кількісні характеристики щодо предмета закупівлі визначені у Додатку №1 до цієї тендерної документації.</w:t>
            </w:r>
          </w:p>
          <w:p w:rsidR="00D97A92" w:rsidRPr="005311B6" w:rsidRDefault="00D97A92" w:rsidP="00F90C0C">
            <w:pPr>
              <w:jc w:val="both"/>
              <w:textAlignment w:val="baseline"/>
              <w:rPr>
                <w:lang w:val="uk-UA"/>
              </w:rPr>
            </w:pPr>
            <w:r w:rsidRPr="005311B6">
              <w:rPr>
                <w:sz w:val="22"/>
                <w:szCs w:val="22"/>
                <w:lang w:val="uk-UA" w:eastAsia="uk-UA"/>
              </w:rPr>
              <w:t xml:space="preserve">6.2. </w:t>
            </w:r>
            <w:r w:rsidRPr="005311B6">
              <w:rPr>
                <w:sz w:val="22"/>
                <w:szCs w:val="22"/>
                <w:lang w:val="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D97A92" w:rsidRPr="005311B6" w:rsidRDefault="00D97A92" w:rsidP="00F90C0C">
            <w:pPr>
              <w:widowControl w:val="0"/>
              <w:jc w:val="both"/>
              <w:rPr>
                <w:bCs/>
                <w:lang w:val="uk-UA"/>
              </w:rPr>
            </w:pPr>
            <w:r w:rsidRPr="005311B6">
              <w:rPr>
                <w:sz w:val="22"/>
                <w:szCs w:val="22"/>
                <w:lang w:val="uk-UA" w:eastAsia="uk-UA"/>
              </w:rPr>
              <w:t xml:space="preserve">6.3. </w:t>
            </w:r>
            <w:r w:rsidRPr="005311B6">
              <w:rPr>
                <w:sz w:val="22"/>
                <w:szCs w:val="22"/>
                <w:lang w:val="uk-UA"/>
              </w:rPr>
              <w:t xml:space="preserve">Учасник, у складі тендерної пропозиції, повинен надати лист-згоду з </w:t>
            </w:r>
            <w:r w:rsidRPr="005311B6">
              <w:rPr>
                <w:bCs/>
                <w:sz w:val="22"/>
                <w:szCs w:val="22"/>
                <w:lang w:val="uk-UA"/>
              </w:rPr>
              <w:t>вимогами до предмету закупівлі, що визначені Замовником в Додатку № 1 до цієї тендерної документації.</w:t>
            </w:r>
          </w:p>
          <w:p w:rsidR="00D97A92" w:rsidRPr="005311B6" w:rsidRDefault="00D97A92" w:rsidP="00F90C0C">
            <w:pPr>
              <w:widowControl w:val="0"/>
              <w:suppressAutoHyphens/>
              <w:autoSpaceDE w:val="0"/>
              <w:spacing w:line="240" w:lineRule="atLeast"/>
              <w:contextualSpacing/>
              <w:jc w:val="both"/>
              <w:rPr>
                <w:lang w:val="uk-UA"/>
              </w:rPr>
            </w:pPr>
            <w:r w:rsidRPr="005311B6">
              <w:rPr>
                <w:sz w:val="22"/>
                <w:szCs w:val="22"/>
                <w:lang w:val="uk-UA"/>
              </w:rPr>
              <w:t>6.4. Учасники при поданні тендерної пропозиції повинні враховувати норми:</w:t>
            </w:r>
            <w:r w:rsidRPr="005311B6">
              <w:rPr>
                <w:sz w:val="22"/>
                <w:szCs w:val="22"/>
                <w:lang w:val="uk-UA"/>
              </w:rPr>
              <w:br/>
              <w:t>6.4.1.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97A92" w:rsidRPr="005311B6" w:rsidRDefault="00D97A92" w:rsidP="00F90C0C">
            <w:pPr>
              <w:widowControl w:val="0"/>
              <w:suppressAutoHyphens/>
              <w:autoSpaceDE w:val="0"/>
              <w:spacing w:line="240" w:lineRule="atLeast"/>
              <w:contextualSpacing/>
              <w:jc w:val="both"/>
              <w:rPr>
                <w:lang w:val="uk-UA"/>
              </w:rPr>
            </w:pPr>
            <w:r w:rsidRPr="005311B6">
              <w:rPr>
                <w:sz w:val="22"/>
                <w:szCs w:val="22"/>
                <w:lang w:val="uk-UA"/>
              </w:rPr>
              <w:t xml:space="preserve">6.4.2.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D97A92" w:rsidRPr="005311B6" w:rsidRDefault="00D97A92" w:rsidP="00F90C0C">
            <w:pPr>
              <w:widowControl w:val="0"/>
              <w:suppressAutoHyphens/>
              <w:autoSpaceDE w:val="0"/>
              <w:spacing w:line="240" w:lineRule="atLeast"/>
              <w:contextualSpacing/>
              <w:jc w:val="both"/>
              <w:rPr>
                <w:lang w:val="uk-UA"/>
              </w:rPr>
            </w:pPr>
            <w:r w:rsidRPr="005311B6">
              <w:rPr>
                <w:sz w:val="22"/>
                <w:szCs w:val="22"/>
                <w:lang w:val="uk-UA"/>
              </w:rPr>
              <w:t>6.4.3.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tc>
      </w:tr>
      <w:tr w:rsidR="00D97A92" w:rsidRPr="004A6302"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7.</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 xml:space="preserve">Інформація про маркування, протоколи випробувань або сертифікати, що </w:t>
            </w:r>
            <w:r w:rsidRPr="005311B6">
              <w:rPr>
                <w:rFonts w:ascii="Times New Roman" w:hAnsi="Times New Roman" w:cs="Times New Roman"/>
                <w:b/>
                <w:sz w:val="22"/>
                <w:szCs w:val="22"/>
              </w:rPr>
              <w:lastRenderedPageBreak/>
              <w:t>підтверджують відповідність предмета закупівлі встановленим замовником вимогам (у разі потреби)</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1  цієї тендерній документації. </w:t>
            </w:r>
            <w:r w:rsidRPr="005311B6">
              <w:rPr>
                <w:rFonts w:ascii="Times New Roman" w:hAnsi="Times New Roman" w:cs="Times New Roman"/>
                <w:sz w:val="22"/>
                <w:szCs w:val="22"/>
              </w:rPr>
              <w:lastRenderedPageBreak/>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11016A">
              <w:rPr>
                <w:rFonts w:ascii="Times New Roman" w:hAnsi="Times New Roman" w:cs="Times New Roman"/>
                <w:sz w:val="22"/>
                <w:szCs w:val="22"/>
              </w:rPr>
              <w:t xml:space="preserve">ість предмета закупівлі таким </w:t>
            </w:r>
            <w:r w:rsidRPr="005311B6">
              <w:rPr>
                <w:rFonts w:ascii="Times New Roman" w:hAnsi="Times New Roman" w:cs="Times New Roman"/>
                <w:sz w:val="22"/>
                <w:szCs w:val="22"/>
              </w:rPr>
              <w:t xml:space="preserve">характеристикам. </w:t>
            </w:r>
          </w:p>
        </w:tc>
      </w:tr>
      <w:tr w:rsidR="00D97A92" w:rsidRPr="005311B6" w:rsidTr="00950F25">
        <w:trPr>
          <w:trHeight w:val="27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jc w:val="center"/>
              <w:rPr>
                <w:rFonts w:ascii="Times New Roman" w:hAnsi="Times New Roman" w:cs="Times New Roman"/>
                <w:b/>
                <w:sz w:val="22"/>
                <w:szCs w:val="22"/>
              </w:rPr>
            </w:pPr>
            <w:r w:rsidRPr="005311B6">
              <w:rPr>
                <w:rFonts w:ascii="Times New Roman" w:hAnsi="Times New Roman" w:cs="Times New Roman"/>
                <w:b/>
                <w:sz w:val="22"/>
                <w:szCs w:val="22"/>
              </w:rPr>
              <w:lastRenderedPageBreak/>
              <w:t>8.</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rPr>
                <w:rFonts w:ascii="Times New Roman" w:hAnsi="Times New Roman" w:cs="Times New Roman"/>
                <w:sz w:val="22"/>
                <w:szCs w:val="22"/>
              </w:rPr>
            </w:pPr>
            <w:r w:rsidRPr="005311B6">
              <w:rPr>
                <w:rFonts w:ascii="Times New Roman" w:hAnsi="Times New Roman" w:cs="Times New Roman"/>
                <w:b/>
                <w:sz w:val="22"/>
                <w:szCs w:val="22"/>
              </w:rPr>
              <w:t>Інформація про субпідрядника/співвиконавця (у випадку закупівлі робіт чи послуг)</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Не передбачено</w:t>
            </w: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9.</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Унесення змін або відкликання тендерної пропозиції учасником</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lang w:val="uk-UA"/>
              </w:rPr>
            </w:pPr>
            <w:r w:rsidRPr="005311B6">
              <w:rPr>
                <w:sz w:val="22"/>
                <w:szCs w:val="22"/>
                <w:lang w:val="uk-UA"/>
              </w:rPr>
              <w:t xml:space="preserve"> 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7A92" w:rsidRPr="005311B6" w:rsidTr="00950F25">
        <w:trPr>
          <w:trHeight w:val="284"/>
        </w:trPr>
        <w:tc>
          <w:tcPr>
            <w:tcW w:w="10188" w:type="dxa"/>
            <w:gridSpan w:val="3"/>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a3"/>
              <w:spacing w:before="0"/>
              <w:jc w:val="center"/>
              <w:rPr>
                <w:rFonts w:ascii="Times New Roman" w:hAnsi="Times New Roman"/>
                <w:b/>
                <w:sz w:val="22"/>
                <w:szCs w:val="22"/>
              </w:rPr>
            </w:pPr>
          </w:p>
          <w:p w:rsidR="00D97A92" w:rsidRPr="005311B6" w:rsidRDefault="00D97A92" w:rsidP="00F90C0C">
            <w:pPr>
              <w:pStyle w:val="a3"/>
              <w:spacing w:before="0"/>
              <w:jc w:val="center"/>
              <w:rPr>
                <w:rFonts w:ascii="Times New Roman" w:hAnsi="Times New Roman"/>
                <w:b/>
                <w:sz w:val="22"/>
                <w:szCs w:val="22"/>
              </w:rPr>
            </w:pPr>
            <w:r w:rsidRPr="005311B6">
              <w:rPr>
                <w:rFonts w:ascii="Times New Roman" w:hAnsi="Times New Roman"/>
                <w:b/>
                <w:sz w:val="22"/>
                <w:szCs w:val="22"/>
              </w:rPr>
              <w:t>Розділ IV. Подання та розкриття тендерної пропозиції</w:t>
            </w:r>
          </w:p>
          <w:p w:rsidR="00D97A92" w:rsidRPr="005311B6" w:rsidRDefault="00D97A92" w:rsidP="00F90C0C">
            <w:pPr>
              <w:pStyle w:val="a3"/>
              <w:spacing w:before="0"/>
              <w:jc w:val="center"/>
              <w:rPr>
                <w:rFonts w:ascii="Times New Roman" w:hAnsi="Times New Roman"/>
                <w:b/>
                <w:sz w:val="22"/>
                <w:szCs w:val="22"/>
              </w:rPr>
            </w:pP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eastAsia="en-US"/>
              </w:rPr>
              <w:t>Кінцевий строк подання тендерної пропозиції</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widowControl w:val="0"/>
              <w:jc w:val="both"/>
              <w:rPr>
                <w:b/>
                <w:lang w:val="uk-UA"/>
              </w:rPr>
            </w:pPr>
            <w:r w:rsidRPr="005311B6">
              <w:rPr>
                <w:b/>
                <w:sz w:val="22"/>
                <w:szCs w:val="22"/>
                <w:lang w:val="uk-UA"/>
              </w:rPr>
              <w:t xml:space="preserve">1.1. Кінцевий строк подання тендерних пропозицій – </w:t>
            </w:r>
          </w:p>
          <w:p w:rsidR="00D97A92" w:rsidRPr="005311B6" w:rsidRDefault="00D97A92" w:rsidP="00F90C0C">
            <w:pPr>
              <w:widowControl w:val="0"/>
              <w:jc w:val="both"/>
              <w:rPr>
                <w:b/>
                <w:lang w:val="uk-UA"/>
              </w:rPr>
            </w:pPr>
            <w:r w:rsidRPr="00AA0091">
              <w:rPr>
                <w:b/>
                <w:sz w:val="22"/>
                <w:szCs w:val="22"/>
                <w:lang w:val="uk-UA"/>
              </w:rPr>
              <w:t xml:space="preserve">до </w:t>
            </w:r>
            <w:r w:rsidR="00FD5E6C" w:rsidRPr="00AA0091">
              <w:rPr>
                <w:b/>
                <w:sz w:val="22"/>
                <w:szCs w:val="22"/>
                <w:lang w:val="uk-UA"/>
              </w:rPr>
              <w:t>00:</w:t>
            </w:r>
            <w:r w:rsidRPr="00AA0091">
              <w:rPr>
                <w:b/>
                <w:sz w:val="22"/>
                <w:szCs w:val="22"/>
                <w:lang w:val="uk-UA"/>
              </w:rPr>
              <w:t xml:space="preserve">00, </w:t>
            </w:r>
            <w:r w:rsidR="00C14B08">
              <w:rPr>
                <w:b/>
                <w:sz w:val="22"/>
                <w:szCs w:val="22"/>
                <w:lang w:val="uk-UA"/>
              </w:rPr>
              <w:t>30</w:t>
            </w:r>
            <w:r w:rsidRPr="00AA0091">
              <w:rPr>
                <w:b/>
                <w:sz w:val="22"/>
                <w:szCs w:val="22"/>
                <w:lang w:val="uk-UA"/>
              </w:rPr>
              <w:t>.06.2023 року.</w:t>
            </w:r>
            <w:r w:rsidRPr="005311B6">
              <w:rPr>
                <w:b/>
                <w:sz w:val="22"/>
                <w:szCs w:val="22"/>
                <w:lang w:val="uk-UA"/>
              </w:rPr>
              <w:t xml:space="preserve"> </w:t>
            </w:r>
          </w:p>
          <w:p w:rsidR="00D97A92" w:rsidRPr="005311B6" w:rsidRDefault="00D97A92" w:rsidP="00F90C0C">
            <w:pPr>
              <w:widowControl w:val="0"/>
              <w:jc w:val="both"/>
              <w:rPr>
                <w:lang w:val="uk-UA"/>
              </w:rPr>
            </w:pPr>
            <w:r w:rsidRPr="005311B6">
              <w:rPr>
                <w:sz w:val="22"/>
                <w:szCs w:val="22"/>
                <w:lang w:val="uk-UA"/>
              </w:rPr>
              <w:t xml:space="preserve">1.2. Отримана тендерна пропозиція вноситься автоматично до реєстру отриманих тендерних пропозицій. </w:t>
            </w:r>
          </w:p>
          <w:p w:rsidR="00D97A92" w:rsidRPr="005311B6" w:rsidRDefault="00D97A92" w:rsidP="00F90C0C">
            <w:pPr>
              <w:autoSpaceDE w:val="0"/>
              <w:autoSpaceDN w:val="0"/>
              <w:adjustRightInd w:val="0"/>
              <w:jc w:val="both"/>
              <w:rPr>
                <w:lang w:val="uk-UA" w:eastAsia="en-US"/>
              </w:rPr>
            </w:pPr>
            <w:r w:rsidRPr="005311B6">
              <w:rPr>
                <w:sz w:val="22"/>
                <w:szCs w:val="22"/>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eastAsia="en-US"/>
              </w:rPr>
              <w:t>Дата та час розкриття тендерної пропозиції</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autoSpaceDE w:val="0"/>
              <w:autoSpaceDN w:val="0"/>
              <w:adjustRightInd w:val="0"/>
              <w:jc w:val="both"/>
              <w:rPr>
                <w:lang w:val="uk-UA"/>
              </w:rPr>
            </w:pPr>
            <w:r w:rsidRPr="005311B6">
              <w:rPr>
                <w:sz w:val="22"/>
                <w:szCs w:val="22"/>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7A92" w:rsidRPr="005311B6" w:rsidRDefault="00D97A92" w:rsidP="00F90C0C">
            <w:pPr>
              <w:autoSpaceDE w:val="0"/>
              <w:autoSpaceDN w:val="0"/>
              <w:adjustRightInd w:val="0"/>
              <w:jc w:val="both"/>
              <w:rPr>
                <w:lang w:val="uk-UA"/>
              </w:rPr>
            </w:pPr>
            <w:r w:rsidRPr="005311B6">
              <w:rPr>
                <w:sz w:val="22"/>
                <w:szCs w:val="22"/>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97A92" w:rsidRPr="005311B6" w:rsidRDefault="00D97A92" w:rsidP="00F90C0C">
            <w:pPr>
              <w:autoSpaceDE w:val="0"/>
              <w:autoSpaceDN w:val="0"/>
              <w:adjustRightInd w:val="0"/>
              <w:jc w:val="both"/>
              <w:rPr>
                <w:lang w:val="uk-UA"/>
              </w:rPr>
            </w:pPr>
            <w:r w:rsidRPr="005311B6">
              <w:rPr>
                <w:sz w:val="22"/>
                <w:szCs w:val="22"/>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p>
        </w:tc>
      </w:tr>
      <w:tr w:rsidR="00D97A92" w:rsidRPr="005311B6" w:rsidTr="00950F25">
        <w:trPr>
          <w:trHeight w:val="284"/>
        </w:trPr>
        <w:tc>
          <w:tcPr>
            <w:tcW w:w="10188" w:type="dxa"/>
            <w:gridSpan w:val="3"/>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5311B6">
              <w:rPr>
                <w:b/>
                <w:bCs/>
                <w:sz w:val="22"/>
                <w:szCs w:val="22"/>
                <w:lang w:val="uk-UA"/>
              </w:rPr>
              <w:t>Розділ V. Оцінка тендерної пропозиції.</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Перелік критеріїв та методика оцінки тендерної пропозиції із зазначенням питомої ваги критерію.</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widowControl w:val="0"/>
              <w:ind w:left="28" w:hanging="28"/>
              <w:jc w:val="both"/>
              <w:rPr>
                <w:lang w:val="uk-UA"/>
              </w:rPr>
            </w:pPr>
            <w:r w:rsidRPr="005311B6">
              <w:rPr>
                <w:sz w:val="22"/>
                <w:szCs w:val="22"/>
                <w:lang w:val="uk-UA"/>
              </w:rPr>
              <w:t>1.1.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D97A92" w:rsidRPr="005311B6" w:rsidRDefault="00D97A92" w:rsidP="00F90C0C">
            <w:pPr>
              <w:widowControl w:val="0"/>
              <w:ind w:left="28" w:hanging="28"/>
              <w:jc w:val="both"/>
              <w:rPr>
                <w:lang w:val="uk-UA"/>
              </w:rPr>
            </w:pPr>
            <w:r w:rsidRPr="005311B6">
              <w:rPr>
                <w:sz w:val="22"/>
                <w:szCs w:val="22"/>
                <w:lang w:val="uk-UA"/>
              </w:rPr>
              <w:t xml:space="preserve">1.2. Електронний аукціон проводиться електронною системою закупівель відповідно до статті 30 Закону. </w:t>
            </w:r>
          </w:p>
          <w:p w:rsidR="00D97A92" w:rsidRPr="005311B6" w:rsidRDefault="00D97A92" w:rsidP="00F90C0C">
            <w:pPr>
              <w:widowControl w:val="0"/>
              <w:ind w:left="28" w:hanging="28"/>
              <w:jc w:val="both"/>
              <w:rPr>
                <w:lang w:val="uk-UA"/>
              </w:rPr>
            </w:pPr>
            <w:r w:rsidRPr="005311B6">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rsidR="00D97A92" w:rsidRPr="005311B6" w:rsidRDefault="00D97A92" w:rsidP="00F90C0C">
            <w:pPr>
              <w:widowControl w:val="0"/>
              <w:ind w:left="28" w:hanging="28"/>
              <w:jc w:val="both"/>
              <w:rPr>
                <w:lang w:val="uk-UA"/>
              </w:rPr>
            </w:pPr>
            <w:r w:rsidRPr="005311B6">
              <w:rPr>
                <w:sz w:val="22"/>
                <w:szCs w:val="22"/>
                <w:lang w:val="uk-UA"/>
              </w:rPr>
              <w:lastRenderedPageBreak/>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97A92" w:rsidRPr="005311B6" w:rsidRDefault="00D97A92" w:rsidP="00F90C0C">
            <w:pPr>
              <w:widowControl w:val="0"/>
              <w:ind w:left="28" w:hanging="28"/>
              <w:jc w:val="both"/>
              <w:rPr>
                <w:lang w:val="uk-UA"/>
              </w:rPr>
            </w:pPr>
            <w:r w:rsidRPr="005311B6">
              <w:rPr>
                <w:sz w:val="22"/>
                <w:szCs w:val="22"/>
                <w:lang w:val="uk-UA"/>
              </w:rPr>
              <w:t>1.4. Перед початком електронного аукціону автоматично розкривається інформація про ціни/приведені ціни тендерних пропозицій.</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аукціону.1.2.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tgtFrame="_blank" w:history="1">
              <w:r w:rsidRPr="005311B6">
                <w:rPr>
                  <w:sz w:val="22"/>
                  <w:szCs w:val="22"/>
                  <w:lang w:val="uk-UA"/>
                </w:rPr>
                <w:t>статті 16 Закону</w:t>
              </w:r>
            </w:hyperlink>
            <w:r w:rsidRPr="005311B6">
              <w:rPr>
                <w:sz w:val="22"/>
                <w:szCs w:val="22"/>
                <w:lang w:val="uk-UA"/>
              </w:rPr>
              <w:t xml:space="preserve">, і документи, що підтверджують відсутність підстав, визначених пунктом 47 Особливостей. Замовник, орган оскарження та </w:t>
            </w:r>
            <w:proofErr w:type="spellStart"/>
            <w:r w:rsidRPr="005311B6">
              <w:rPr>
                <w:sz w:val="22"/>
                <w:szCs w:val="22"/>
                <w:lang w:val="uk-UA"/>
              </w:rPr>
              <w:t>Держаудитслужба</w:t>
            </w:r>
            <w:proofErr w:type="spellEnd"/>
            <w:r w:rsidRPr="005311B6">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D97A92" w:rsidRPr="005311B6" w:rsidRDefault="00D97A92" w:rsidP="00F90C0C">
            <w:pPr>
              <w:pStyle w:val="rvps2"/>
              <w:spacing w:before="0" w:beforeAutospacing="0" w:after="0" w:afterAutospacing="0"/>
              <w:jc w:val="both"/>
              <w:rPr>
                <w:rFonts w:eastAsia="Calibri"/>
                <w:i/>
                <w:shd w:val="clear" w:color="auto" w:fill="FFFFFF"/>
                <w:lang w:val="uk-UA"/>
              </w:rPr>
            </w:pPr>
            <w:r w:rsidRPr="005311B6">
              <w:rPr>
                <w:sz w:val="22"/>
                <w:szCs w:val="22"/>
                <w:lang w:val="uk-UA"/>
              </w:rPr>
              <w:t xml:space="preserve">1.6. </w:t>
            </w:r>
            <w:r w:rsidRPr="005311B6">
              <w:rPr>
                <w:rFonts w:eastAsia="Calibri"/>
                <w:i/>
                <w:sz w:val="22"/>
                <w:szCs w:val="22"/>
                <w:shd w:val="clear" w:color="auto" w:fill="FFFFFF"/>
                <w:lang w:val="uk-UA"/>
              </w:rPr>
              <w:t xml:space="preserve">Критерієм оцінки, згідно даної процедури відкритих торгів, є ціна. </w:t>
            </w:r>
            <w:r w:rsidRPr="005311B6">
              <w:rPr>
                <w:i/>
                <w:sz w:val="22"/>
                <w:szCs w:val="22"/>
                <w:lang w:val="uk-UA" w:eastAsia="uk-UA" w:bidi="uk-UA"/>
              </w:rPr>
              <w:t>Питома</w:t>
            </w:r>
            <w:r w:rsidRPr="005311B6">
              <w:rPr>
                <w:i/>
                <w:sz w:val="22"/>
                <w:szCs w:val="22"/>
                <w:lang w:val="uk-UA"/>
              </w:rPr>
              <w:t xml:space="preserve"> вага критерію – 100</w:t>
            </w:r>
            <w:r w:rsidRPr="005311B6">
              <w:rPr>
                <w:i/>
                <w:sz w:val="22"/>
                <w:szCs w:val="22"/>
                <w:lang w:val="uk-UA" w:eastAsia="uk-UA" w:bidi="uk-UA"/>
              </w:rPr>
              <w:t>%.</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1.7.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1.8.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1.9.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1.10. Замовник та учасники не можуть ініціювати будь-які переговори з питань внесення змін до змісту або ціни поданої тендерної пропозиції.</w:t>
            </w:r>
          </w:p>
          <w:p w:rsidR="00D97A92" w:rsidRPr="005311B6" w:rsidRDefault="00D97A92" w:rsidP="00F90C0C">
            <w:pPr>
              <w:widowControl w:val="0"/>
              <w:ind w:left="28" w:hanging="28"/>
              <w:jc w:val="both"/>
              <w:rPr>
                <w:lang w:val="uk-UA"/>
              </w:rPr>
            </w:pPr>
            <w:r w:rsidRPr="005311B6">
              <w:rPr>
                <w:sz w:val="22"/>
                <w:szCs w:val="22"/>
                <w:lang w:val="uk-UA"/>
              </w:rPr>
              <w:t xml:space="preserve">1.11. За результатами розгляду та оцінки тендерної пропозиції замовник визначає переможця процедури закупівлі та приймає </w:t>
            </w:r>
            <w:r w:rsidRPr="005311B6">
              <w:rPr>
                <w:sz w:val="22"/>
                <w:szCs w:val="22"/>
                <w:lang w:val="uk-UA"/>
              </w:rPr>
              <w:lastRenderedPageBreak/>
              <w:t>рішення про намір укласти договір про закупівлю згідно з Законом.</w:t>
            </w:r>
          </w:p>
        </w:tc>
      </w:tr>
      <w:tr w:rsidR="00D97A92" w:rsidRPr="005311B6" w:rsidTr="00950F25">
        <w:trPr>
          <w:trHeight w:val="558"/>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jc w:val="center"/>
              <w:rPr>
                <w:rFonts w:ascii="Times New Roman" w:hAnsi="Times New Roman" w:cs="Times New Roman"/>
                <w:b/>
                <w:sz w:val="22"/>
                <w:szCs w:val="22"/>
              </w:rPr>
            </w:pPr>
            <w:r w:rsidRPr="005311B6">
              <w:rPr>
                <w:rFonts w:ascii="Times New Roman" w:hAnsi="Times New Roman" w:cs="Times New Roman"/>
                <w:b/>
                <w:sz w:val="22"/>
                <w:szCs w:val="22"/>
              </w:rPr>
              <w:lastRenderedPageBreak/>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rPr>
                <w:rFonts w:ascii="Times New Roman" w:hAnsi="Times New Roman" w:cs="Times New Roman"/>
                <w:sz w:val="22"/>
                <w:szCs w:val="22"/>
              </w:rPr>
            </w:pPr>
            <w:r w:rsidRPr="005311B6">
              <w:rPr>
                <w:rFonts w:ascii="Times New Roman" w:hAnsi="Times New Roman" w:cs="Times New Roman"/>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jc w:val="both"/>
              <w:rPr>
                <w:rFonts w:ascii="Times New Roman" w:hAnsi="Times New Roman" w:cs="Times New Roman"/>
                <w:sz w:val="22"/>
                <w:szCs w:val="22"/>
              </w:rPr>
            </w:pPr>
            <w:r w:rsidRPr="005311B6">
              <w:rPr>
                <w:rStyle w:val="rvts0"/>
                <w:rFonts w:ascii="Times New Roman" w:hAnsi="Times New Roman"/>
                <w:sz w:val="22"/>
                <w:szCs w:val="22"/>
              </w:rPr>
              <w:t>2.1. Виявлення в тендерній пропозиції учасника формальної (несуттєвої) помилки не призведе до відхилення такої пропозиції.</w:t>
            </w:r>
          </w:p>
          <w:p w:rsidR="00D97A92" w:rsidRPr="005311B6" w:rsidRDefault="00D97A92" w:rsidP="00F90C0C">
            <w:pPr>
              <w:pStyle w:val="11"/>
              <w:jc w:val="both"/>
              <w:rPr>
                <w:rFonts w:ascii="Times New Roman" w:hAnsi="Times New Roman" w:cs="Times New Roman"/>
                <w:sz w:val="22"/>
                <w:szCs w:val="22"/>
              </w:rPr>
            </w:pPr>
            <w:r w:rsidRPr="005311B6">
              <w:rPr>
                <w:rFonts w:ascii="Times New Roman" w:hAnsi="Times New Roman" w:cs="Times New Roman"/>
                <w:sz w:val="22"/>
                <w:szCs w:val="22"/>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97A92" w:rsidRPr="005311B6" w:rsidRDefault="00D97A92" w:rsidP="00F90C0C">
            <w:pPr>
              <w:pStyle w:val="12"/>
              <w:jc w:val="both"/>
              <w:rPr>
                <w:szCs w:val="22"/>
              </w:rPr>
            </w:pPr>
            <w:r w:rsidRPr="005311B6">
              <w:rPr>
                <w:sz w:val="22"/>
                <w:szCs w:val="22"/>
              </w:rPr>
              <w:t xml:space="preserve">2.3. Наказом </w:t>
            </w:r>
            <w:proofErr w:type="spellStart"/>
            <w:r w:rsidRPr="005311B6">
              <w:rPr>
                <w:sz w:val="22"/>
                <w:szCs w:val="22"/>
              </w:rPr>
              <w:t>Мінекономрозвитку</w:t>
            </w:r>
            <w:proofErr w:type="spellEnd"/>
            <w:r w:rsidRPr="005311B6">
              <w:rPr>
                <w:sz w:val="22"/>
                <w:szCs w:val="22"/>
              </w:rPr>
              <w:t xml:space="preserve"> №710 </w:t>
            </w:r>
            <w:proofErr w:type="spellStart"/>
            <w:r w:rsidRPr="005311B6">
              <w:rPr>
                <w:sz w:val="22"/>
                <w:szCs w:val="22"/>
              </w:rPr>
              <w:t>від</w:t>
            </w:r>
            <w:proofErr w:type="spellEnd"/>
            <w:r w:rsidRPr="005311B6">
              <w:rPr>
                <w:sz w:val="22"/>
                <w:szCs w:val="22"/>
              </w:rPr>
              <w:t xml:space="preserve"> 15.04.2020 року, </w:t>
            </w:r>
            <w:proofErr w:type="spellStart"/>
            <w:r w:rsidRPr="005311B6">
              <w:rPr>
                <w:sz w:val="22"/>
                <w:szCs w:val="22"/>
              </w:rPr>
              <w:t>затверджено</w:t>
            </w:r>
            <w:proofErr w:type="spellEnd"/>
            <w:r w:rsidRPr="005311B6">
              <w:rPr>
                <w:sz w:val="22"/>
                <w:szCs w:val="22"/>
              </w:rPr>
              <w:t xml:space="preserve"> </w:t>
            </w:r>
            <w:proofErr w:type="spellStart"/>
            <w:r w:rsidRPr="005311B6">
              <w:rPr>
                <w:sz w:val="22"/>
                <w:szCs w:val="22"/>
              </w:rPr>
              <w:t>перелік</w:t>
            </w:r>
            <w:proofErr w:type="spellEnd"/>
            <w:r w:rsidRPr="005311B6">
              <w:rPr>
                <w:sz w:val="22"/>
                <w:szCs w:val="22"/>
              </w:rPr>
              <w:t xml:space="preserve"> </w:t>
            </w:r>
            <w:proofErr w:type="spellStart"/>
            <w:r w:rsidRPr="005311B6">
              <w:rPr>
                <w:sz w:val="22"/>
                <w:szCs w:val="22"/>
              </w:rPr>
              <w:t>формальних</w:t>
            </w:r>
            <w:proofErr w:type="spellEnd"/>
            <w:r w:rsidRPr="005311B6">
              <w:rPr>
                <w:sz w:val="22"/>
                <w:szCs w:val="22"/>
              </w:rPr>
              <w:t xml:space="preserve"> </w:t>
            </w:r>
            <w:proofErr w:type="spellStart"/>
            <w:r w:rsidRPr="005311B6">
              <w:rPr>
                <w:sz w:val="22"/>
                <w:szCs w:val="22"/>
              </w:rPr>
              <w:t>помилок</w:t>
            </w:r>
            <w:proofErr w:type="spellEnd"/>
            <w:r w:rsidRPr="005311B6">
              <w:rPr>
                <w:sz w:val="22"/>
                <w:szCs w:val="22"/>
              </w:rPr>
              <w:t xml:space="preserve">. </w:t>
            </w:r>
            <w:proofErr w:type="spellStart"/>
            <w:r w:rsidRPr="005311B6">
              <w:rPr>
                <w:sz w:val="22"/>
                <w:szCs w:val="22"/>
              </w:rPr>
              <w:t>Інформація</w:t>
            </w:r>
            <w:proofErr w:type="spellEnd"/>
            <w:r w:rsidRPr="005311B6">
              <w:rPr>
                <w:sz w:val="22"/>
                <w:szCs w:val="22"/>
              </w:rPr>
              <w:t xml:space="preserve">/документ, подана </w:t>
            </w:r>
            <w:proofErr w:type="spellStart"/>
            <w:r w:rsidRPr="005311B6">
              <w:rPr>
                <w:sz w:val="22"/>
                <w:szCs w:val="22"/>
              </w:rPr>
              <w:t>учасником</w:t>
            </w:r>
            <w:proofErr w:type="spellEnd"/>
            <w:r w:rsidRPr="005311B6">
              <w:rPr>
                <w:sz w:val="22"/>
                <w:szCs w:val="22"/>
              </w:rPr>
              <w:t xml:space="preserve"> </w:t>
            </w:r>
            <w:proofErr w:type="spellStart"/>
            <w:r w:rsidRPr="005311B6">
              <w:rPr>
                <w:sz w:val="22"/>
                <w:szCs w:val="22"/>
              </w:rPr>
              <w:t>процедури</w:t>
            </w:r>
            <w:proofErr w:type="spellEnd"/>
            <w:r w:rsidRPr="005311B6">
              <w:rPr>
                <w:sz w:val="22"/>
                <w:szCs w:val="22"/>
              </w:rPr>
              <w:t xml:space="preserve"> </w:t>
            </w:r>
            <w:proofErr w:type="spellStart"/>
            <w:r w:rsidRPr="005311B6">
              <w:rPr>
                <w:sz w:val="22"/>
                <w:szCs w:val="22"/>
              </w:rPr>
              <w:t>закупівлі</w:t>
            </w:r>
            <w:proofErr w:type="spellEnd"/>
            <w:r w:rsidRPr="005311B6">
              <w:rPr>
                <w:sz w:val="22"/>
                <w:szCs w:val="22"/>
              </w:rPr>
              <w:t xml:space="preserve"> у </w:t>
            </w:r>
            <w:proofErr w:type="spellStart"/>
            <w:r w:rsidRPr="005311B6">
              <w:rPr>
                <w:sz w:val="22"/>
                <w:szCs w:val="22"/>
              </w:rPr>
              <w:t>складі</w:t>
            </w:r>
            <w:proofErr w:type="spellEnd"/>
            <w:r w:rsidRPr="005311B6">
              <w:rPr>
                <w:sz w:val="22"/>
                <w:szCs w:val="22"/>
              </w:rPr>
              <w:t xml:space="preserve"> </w:t>
            </w:r>
            <w:proofErr w:type="spellStart"/>
            <w:r w:rsidRPr="005311B6">
              <w:rPr>
                <w:sz w:val="22"/>
                <w:szCs w:val="22"/>
              </w:rPr>
              <w:t>тендерної</w:t>
            </w:r>
            <w:proofErr w:type="spellEnd"/>
            <w:r w:rsidRPr="005311B6">
              <w:rPr>
                <w:sz w:val="22"/>
                <w:szCs w:val="22"/>
              </w:rPr>
              <w:t xml:space="preserve"> </w:t>
            </w:r>
            <w:proofErr w:type="spellStart"/>
            <w:r w:rsidRPr="005311B6">
              <w:rPr>
                <w:sz w:val="22"/>
                <w:szCs w:val="22"/>
              </w:rPr>
              <w:t>пропозиції</w:t>
            </w:r>
            <w:proofErr w:type="spellEnd"/>
            <w:r w:rsidRPr="005311B6">
              <w:rPr>
                <w:sz w:val="22"/>
                <w:szCs w:val="22"/>
              </w:rPr>
              <w:t xml:space="preserve">, </w:t>
            </w:r>
            <w:proofErr w:type="spellStart"/>
            <w:r w:rsidRPr="005311B6">
              <w:rPr>
                <w:sz w:val="22"/>
                <w:szCs w:val="22"/>
              </w:rPr>
              <w:t>містить</w:t>
            </w:r>
            <w:proofErr w:type="spellEnd"/>
            <w:r w:rsidRPr="005311B6">
              <w:rPr>
                <w:sz w:val="22"/>
                <w:szCs w:val="22"/>
              </w:rPr>
              <w:t xml:space="preserve"> </w:t>
            </w:r>
            <w:proofErr w:type="spellStart"/>
            <w:r w:rsidRPr="005311B6">
              <w:rPr>
                <w:sz w:val="22"/>
                <w:szCs w:val="22"/>
              </w:rPr>
              <w:t>помилку</w:t>
            </w:r>
            <w:proofErr w:type="spellEnd"/>
            <w:r w:rsidRPr="005311B6">
              <w:rPr>
                <w:sz w:val="22"/>
                <w:szCs w:val="22"/>
              </w:rPr>
              <w:t xml:space="preserve"> (</w:t>
            </w:r>
            <w:proofErr w:type="spellStart"/>
            <w:r w:rsidRPr="005311B6">
              <w:rPr>
                <w:sz w:val="22"/>
                <w:szCs w:val="22"/>
              </w:rPr>
              <w:t>помилки</w:t>
            </w:r>
            <w:proofErr w:type="spellEnd"/>
            <w:r w:rsidRPr="005311B6">
              <w:rPr>
                <w:sz w:val="22"/>
                <w:szCs w:val="22"/>
              </w:rPr>
              <w:t xml:space="preserve">) у </w:t>
            </w:r>
            <w:proofErr w:type="spellStart"/>
            <w:r w:rsidRPr="005311B6">
              <w:rPr>
                <w:sz w:val="22"/>
                <w:szCs w:val="22"/>
              </w:rPr>
              <w:t>частині</w:t>
            </w:r>
            <w:proofErr w:type="spellEnd"/>
            <w:r w:rsidRPr="005311B6">
              <w:rPr>
                <w:sz w:val="22"/>
                <w:szCs w:val="22"/>
              </w:rPr>
              <w:t>:</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уживання великої літери;</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уживання розділових знаків та відмінювання слів у реченні;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використання слова або мовного звороту, запозичених з іншої мови;</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застосування правил переносу частини слова з рядка в рядок;</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написання слів разом та/або окремо, та/або через дефіс;</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3. Невірна назва документа (документів), що</w:t>
            </w:r>
            <w:r w:rsidR="00662988">
              <w:rPr>
                <w:sz w:val="22"/>
                <w:szCs w:val="22"/>
                <w:lang w:val="uk-UA"/>
              </w:rPr>
              <w:t xml:space="preserve"> створена учасником та</w:t>
            </w:r>
            <w:r w:rsidRPr="005311B6">
              <w:rPr>
                <w:sz w:val="22"/>
                <w:szCs w:val="22"/>
                <w:lang w:val="uk-UA"/>
              </w:rPr>
              <w:t xml:space="preserve">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311B6">
              <w:rPr>
                <w:i/>
                <w:sz w:val="22"/>
                <w:szCs w:val="22"/>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D97A92" w:rsidRPr="005311B6" w:rsidRDefault="00D97A92" w:rsidP="00F90C0C">
            <w:pPr>
              <w:pStyle w:val="tj"/>
              <w:spacing w:before="0" w:beforeAutospacing="0" w:after="0" w:afterAutospacing="0"/>
              <w:jc w:val="both"/>
              <w:rPr>
                <w:i/>
                <w:lang w:val="uk-UA"/>
              </w:rPr>
            </w:pPr>
            <w:r w:rsidRPr="005311B6">
              <w:rPr>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5311B6">
              <w:rPr>
                <w:i/>
                <w:sz w:val="22"/>
                <w:szCs w:val="22"/>
                <w:lang w:val="uk-UA"/>
              </w:rPr>
              <w:t>(Наприклад: завірення копії документу лише підписом уповноваженої особи; тощо).</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 xml:space="preserve">6. Подання документа (документів) учасником процедури закупівлі у складі тендерної пропозиції, що не містить </w:t>
            </w:r>
            <w:r w:rsidRPr="005311B6">
              <w:rPr>
                <w:sz w:val="22"/>
                <w:szCs w:val="22"/>
                <w:lang w:val="uk-UA"/>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311B6">
              <w:rPr>
                <w:i/>
                <w:sz w:val="22"/>
                <w:szCs w:val="22"/>
                <w:lang w:val="uk-UA"/>
              </w:rPr>
              <w:t>(наприклад, переклад документа завізований перекладачем тощо).</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7A92" w:rsidRPr="005311B6" w:rsidRDefault="00D97A92" w:rsidP="00F90C0C">
            <w:pPr>
              <w:pStyle w:val="12"/>
              <w:jc w:val="both"/>
              <w:rPr>
                <w:i/>
                <w:szCs w:val="22"/>
              </w:rPr>
            </w:pPr>
            <w:r w:rsidRPr="00D97A92">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311B6">
              <w:rPr>
                <w:i/>
                <w:sz w:val="22"/>
                <w:szCs w:val="22"/>
              </w:rPr>
              <w:t>(</w:t>
            </w:r>
            <w:proofErr w:type="spellStart"/>
            <w:r w:rsidRPr="005311B6">
              <w:rPr>
                <w:i/>
                <w:sz w:val="22"/>
                <w:szCs w:val="22"/>
              </w:rPr>
              <w:t>наприклад</w:t>
            </w:r>
            <w:proofErr w:type="spellEnd"/>
            <w:r w:rsidRPr="005311B6">
              <w:rPr>
                <w:i/>
                <w:sz w:val="22"/>
                <w:szCs w:val="22"/>
              </w:rPr>
              <w:t xml:space="preserve">: </w:t>
            </w:r>
            <w:proofErr w:type="spellStart"/>
            <w:r w:rsidRPr="005311B6">
              <w:rPr>
                <w:i/>
                <w:sz w:val="22"/>
                <w:szCs w:val="22"/>
              </w:rPr>
              <w:t>вимагалось</w:t>
            </w:r>
            <w:proofErr w:type="spellEnd"/>
            <w:r w:rsidRPr="005311B6">
              <w:rPr>
                <w:i/>
                <w:sz w:val="22"/>
                <w:szCs w:val="22"/>
              </w:rPr>
              <w:t xml:space="preserve"> </w:t>
            </w:r>
            <w:proofErr w:type="spellStart"/>
            <w:r w:rsidRPr="005311B6">
              <w:rPr>
                <w:i/>
                <w:sz w:val="22"/>
                <w:szCs w:val="22"/>
              </w:rPr>
              <w:t>надання</w:t>
            </w:r>
            <w:proofErr w:type="spellEnd"/>
            <w:r w:rsidRPr="005311B6">
              <w:rPr>
                <w:i/>
                <w:sz w:val="22"/>
                <w:szCs w:val="22"/>
              </w:rPr>
              <w:t xml:space="preserve"> документу у </w:t>
            </w:r>
            <w:proofErr w:type="spellStart"/>
            <w:r w:rsidRPr="005311B6">
              <w:rPr>
                <w:i/>
                <w:sz w:val="22"/>
                <w:szCs w:val="22"/>
              </w:rPr>
              <w:t>форматі</w:t>
            </w:r>
            <w:proofErr w:type="spellEnd"/>
            <w:r w:rsidRPr="005311B6">
              <w:rPr>
                <w:i/>
                <w:sz w:val="22"/>
                <w:szCs w:val="22"/>
              </w:rPr>
              <w:t xml:space="preserve"> з </w:t>
            </w:r>
            <w:proofErr w:type="spellStart"/>
            <w:r w:rsidRPr="005311B6">
              <w:rPr>
                <w:i/>
                <w:sz w:val="22"/>
                <w:szCs w:val="22"/>
              </w:rPr>
              <w:t>розширенням</w:t>
            </w:r>
            <w:proofErr w:type="spellEnd"/>
            <w:r w:rsidRPr="005311B6">
              <w:rPr>
                <w:i/>
                <w:sz w:val="22"/>
                <w:szCs w:val="22"/>
              </w:rPr>
              <w:t xml:space="preserve"> </w:t>
            </w:r>
            <w:proofErr w:type="gramStart"/>
            <w:r w:rsidRPr="005311B6">
              <w:rPr>
                <w:i/>
                <w:sz w:val="22"/>
                <w:szCs w:val="22"/>
              </w:rPr>
              <w:t>«..</w:t>
            </w:r>
            <w:proofErr w:type="gramEnd"/>
            <w:r w:rsidRPr="005311B6">
              <w:rPr>
                <w:i/>
                <w:sz w:val="22"/>
                <w:szCs w:val="22"/>
              </w:rPr>
              <w:t>pdf.»,</w:t>
            </w:r>
            <w:r w:rsidRPr="005311B6">
              <w:rPr>
                <w:sz w:val="22"/>
                <w:szCs w:val="22"/>
              </w:rPr>
              <w:t xml:space="preserve"> </w:t>
            </w:r>
            <w:proofErr w:type="spellStart"/>
            <w:r w:rsidRPr="005311B6">
              <w:rPr>
                <w:i/>
                <w:sz w:val="22"/>
                <w:szCs w:val="22"/>
              </w:rPr>
              <w:t>натомість</w:t>
            </w:r>
            <w:proofErr w:type="spellEnd"/>
            <w:r w:rsidRPr="005311B6">
              <w:rPr>
                <w:i/>
                <w:sz w:val="22"/>
                <w:szCs w:val="22"/>
              </w:rPr>
              <w:t xml:space="preserve"> </w:t>
            </w:r>
            <w:proofErr w:type="spellStart"/>
            <w:r w:rsidRPr="005311B6">
              <w:rPr>
                <w:i/>
                <w:sz w:val="22"/>
                <w:szCs w:val="22"/>
              </w:rPr>
              <w:t>надано</w:t>
            </w:r>
            <w:proofErr w:type="spellEnd"/>
            <w:r w:rsidRPr="005311B6">
              <w:rPr>
                <w:sz w:val="22"/>
                <w:szCs w:val="22"/>
              </w:rPr>
              <w:t xml:space="preserve"> </w:t>
            </w:r>
            <w:r w:rsidRPr="005311B6">
              <w:rPr>
                <w:i/>
                <w:sz w:val="22"/>
                <w:szCs w:val="22"/>
              </w:rPr>
              <w:t xml:space="preserve">у </w:t>
            </w:r>
            <w:proofErr w:type="spellStart"/>
            <w:r w:rsidRPr="005311B6">
              <w:rPr>
                <w:i/>
                <w:sz w:val="22"/>
                <w:szCs w:val="22"/>
              </w:rPr>
              <w:t>форматі</w:t>
            </w:r>
            <w:proofErr w:type="spellEnd"/>
            <w:r w:rsidRPr="005311B6">
              <w:rPr>
                <w:i/>
                <w:sz w:val="22"/>
                <w:szCs w:val="22"/>
              </w:rPr>
              <w:t xml:space="preserve"> з </w:t>
            </w:r>
            <w:proofErr w:type="spellStart"/>
            <w:r w:rsidRPr="005311B6">
              <w:rPr>
                <w:i/>
                <w:sz w:val="22"/>
                <w:szCs w:val="22"/>
              </w:rPr>
              <w:t>розширенням</w:t>
            </w:r>
            <w:proofErr w:type="spellEnd"/>
            <w:r w:rsidRPr="005311B6">
              <w:rPr>
                <w:i/>
                <w:sz w:val="22"/>
                <w:szCs w:val="22"/>
              </w:rPr>
              <w:t xml:space="preserve"> «..jpeg.», </w:t>
            </w:r>
            <w:proofErr w:type="spellStart"/>
            <w:r w:rsidRPr="005311B6">
              <w:rPr>
                <w:i/>
                <w:sz w:val="22"/>
                <w:szCs w:val="22"/>
              </w:rPr>
              <w:t>тощо</w:t>
            </w:r>
            <w:proofErr w:type="spellEnd"/>
            <w:r w:rsidRPr="005311B6">
              <w:rPr>
                <w:i/>
                <w:sz w:val="22"/>
                <w:szCs w:val="22"/>
              </w:rPr>
              <w:t>)</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rPr>
            </w:pPr>
            <w:r w:rsidRPr="005311B6">
              <w:rPr>
                <w:b/>
                <w:sz w:val="22"/>
                <w:szCs w:val="22"/>
                <w:lang w:val="uk-UA"/>
              </w:rPr>
              <w:lastRenderedPageBreak/>
              <w:t>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
                <w:lang w:val="uk-UA" w:eastAsia="en-US"/>
              </w:rPr>
            </w:pPr>
            <w:r w:rsidRPr="005311B6">
              <w:rPr>
                <w:b/>
                <w:sz w:val="22"/>
                <w:szCs w:val="22"/>
                <w:lang w:val="uk-UA"/>
              </w:rPr>
              <w:t>Інша інформація</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3.2.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3.3. Учасник, який надав найбільш економічно вигідну тендерну пропозицію, що є аномально низькою, повинен надати протягом </w:t>
            </w:r>
            <w:r w:rsidRPr="005311B6">
              <w:rPr>
                <w:rFonts w:ascii="Times New Roman" w:hAnsi="Times New Roman" w:cs="Times New Roman"/>
                <w:b/>
                <w:sz w:val="22"/>
                <w:szCs w:val="22"/>
              </w:rPr>
              <w:t>одного робочого дня</w:t>
            </w:r>
            <w:r w:rsidRPr="005311B6">
              <w:rPr>
                <w:rFonts w:ascii="Times New Roman" w:hAnsi="Times New Roman" w:cs="Times New Roman"/>
                <w:sz w:val="22"/>
                <w:szCs w:val="22"/>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3.4.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5311B6">
              <w:rPr>
                <w:rFonts w:ascii="Times New Roman" w:hAnsi="Times New Roman" w:cs="Times New Roman"/>
                <w:sz w:val="22"/>
                <w:szCs w:val="22"/>
              </w:rPr>
              <w:lastRenderedPageBreak/>
              <w:t>аномально низьку тендерну пропозицію у разі ненадходження такого обґрунтування протягом строку, визначеного згідно пункту 3.3. цього Розділу.</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3.5. Обґрунтування аномально низької тендерної пропозиції може містити інформацію про:</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отримання учасником процедури закупівлі державної допомоги згідно із законодавством.</w:t>
            </w:r>
          </w:p>
          <w:p w:rsidR="00D97A92" w:rsidRPr="005311B6" w:rsidRDefault="00D97A92" w:rsidP="00F90C0C">
            <w:pPr>
              <w:jc w:val="both"/>
              <w:rPr>
                <w:lang w:val="uk-UA"/>
              </w:rPr>
            </w:pPr>
            <w:r w:rsidRPr="005311B6">
              <w:rPr>
                <w:sz w:val="22"/>
                <w:szCs w:val="22"/>
                <w:lang w:val="uk-UA"/>
              </w:rP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3.7.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7A92" w:rsidRPr="005311B6" w:rsidRDefault="00D97A92" w:rsidP="00F90C0C">
            <w:pPr>
              <w:jc w:val="both"/>
              <w:rPr>
                <w:lang w:val="uk-UA"/>
              </w:rPr>
            </w:pPr>
            <w:r w:rsidRPr="005311B6">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3.8. Повідомлення з вимогою про усунення невідповідностей буде містити наступну інформацію:</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1) перелік виявлених невідповідностей;</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2) посилання на вимогу (вимоги) тендерної документації, щодо яких виявлені невідповідності;</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3) перелік інформації та/або документів, які повинен подати учасник для усунення виявлених невідповідностей.</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3.9.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311B6">
              <w:rPr>
                <w:rFonts w:ascii="Times New Roman" w:hAnsi="Times New Roman" w:cs="Times New Roman"/>
                <w:sz w:val="22"/>
                <w:szCs w:val="22"/>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3.10. Замовник розглядає подані тендерні пропозиції з урахуванням виправлення або не виправлення учасниками виявлених невідповідностей.</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3.11.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У разі отримання достовірної інформації про невідповідність учасника/переможця процедури закупівлі вимогам кваліфікаційних критеріїв, підставам, установленим в підпунктах 1-12 пункту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учасника/переможця процедури закупівлі.</w:t>
            </w:r>
          </w:p>
          <w:p w:rsidR="00D97A92" w:rsidRPr="005311B6" w:rsidRDefault="00D97A92" w:rsidP="00F90C0C">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 xml:space="preserve">3.12. Якщо вимога,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D97A92" w:rsidRPr="005311B6" w:rsidRDefault="00D97A92" w:rsidP="00F90C0C">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D97A92" w:rsidRPr="005311B6" w:rsidRDefault="00D97A92" w:rsidP="00F90C0C">
            <w:pPr>
              <w:widowControl w:val="0"/>
              <w:numPr>
                <w:ilvl w:val="0"/>
                <w:numId w:val="12"/>
              </w:numPr>
              <w:tabs>
                <w:tab w:val="left" w:pos="223"/>
              </w:tabs>
              <w:autoSpaceDE w:val="0"/>
              <w:ind w:left="0" w:firstLine="0"/>
              <w:jc w:val="both"/>
              <w:rPr>
                <w:b/>
                <w:lang w:val="uk-UA"/>
              </w:rPr>
            </w:pPr>
            <w:r w:rsidRPr="005311B6">
              <w:rPr>
                <w:sz w:val="22"/>
                <w:szCs w:val="22"/>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p w:rsidR="00D97A92" w:rsidRPr="005311B6" w:rsidRDefault="00D97A92" w:rsidP="00F90C0C">
            <w:pPr>
              <w:widowControl w:val="0"/>
              <w:numPr>
                <w:ilvl w:val="0"/>
                <w:numId w:val="12"/>
              </w:numPr>
              <w:tabs>
                <w:tab w:val="left" w:pos="228"/>
              </w:tabs>
              <w:autoSpaceDE w:val="0"/>
              <w:ind w:left="0" w:firstLine="0"/>
              <w:jc w:val="both"/>
              <w:rPr>
                <w:lang w:val="uk-UA"/>
              </w:rPr>
            </w:pPr>
            <w:r w:rsidRPr="005311B6">
              <w:rPr>
                <w:sz w:val="22"/>
                <w:szCs w:val="22"/>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учасником процедури закупівлі є об’єднання учасників, копія ліцензії або дозволу надається одним з учасників такого об’єднання учасників. Якщо отримання ліцензії чи іншого дозвільного документу законодавчо не передбачено - потрібно надати лист-пояснення з цього приводу.</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eastAsia="en-US"/>
              </w:rPr>
            </w:pPr>
            <w:r w:rsidRPr="005311B6">
              <w:rPr>
                <w:b/>
                <w:sz w:val="22"/>
                <w:szCs w:val="22"/>
                <w:lang w:val="uk-UA" w:eastAsia="en-US"/>
              </w:rPr>
              <w:lastRenderedPageBreak/>
              <w:t>4.</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rPr>
                <w:b/>
                <w:lang w:val="uk-UA" w:eastAsia="en-US"/>
              </w:rPr>
            </w:pPr>
            <w:r w:rsidRPr="005311B6">
              <w:rPr>
                <w:b/>
                <w:sz w:val="22"/>
                <w:szCs w:val="22"/>
                <w:lang w:val="uk-UA" w:eastAsia="en-US"/>
              </w:rPr>
              <w:t>Відхилення тендерних пропозицій</w:t>
            </w:r>
          </w:p>
          <w:p w:rsidR="00D97A92" w:rsidRPr="005311B6" w:rsidRDefault="00D97A92" w:rsidP="00F90C0C">
            <w:pPr>
              <w:rPr>
                <w:lang w:val="uk-UA" w:eastAsia="en-US"/>
              </w:rPr>
            </w:pPr>
          </w:p>
          <w:p w:rsidR="00D97A92" w:rsidRPr="005311B6" w:rsidRDefault="00D97A92" w:rsidP="00F90C0C">
            <w:pPr>
              <w:rPr>
                <w:lang w:val="uk-UA" w:eastAsia="en-US"/>
              </w:rPr>
            </w:pPr>
          </w:p>
          <w:p w:rsidR="00D97A92" w:rsidRPr="005311B6" w:rsidRDefault="00D97A92" w:rsidP="00F90C0C">
            <w:pPr>
              <w:rPr>
                <w:lang w:val="uk-UA" w:eastAsia="en-US"/>
              </w:rPr>
            </w:pPr>
          </w:p>
          <w:p w:rsidR="00D97A92" w:rsidRPr="005311B6" w:rsidRDefault="00D97A92" w:rsidP="00F90C0C">
            <w:pPr>
              <w:rPr>
                <w:lang w:val="uk-UA" w:eastAsia="en-US"/>
              </w:rPr>
            </w:pPr>
          </w:p>
          <w:p w:rsidR="00D97A92" w:rsidRPr="005311B6" w:rsidRDefault="00D97A92" w:rsidP="00F90C0C">
            <w:pPr>
              <w:rPr>
                <w:b/>
                <w:noProof/>
                <w:lang w:val="uk-UA" w:eastAsia="uk-UA"/>
              </w:rPr>
            </w:pP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4.1. Замовник відхиляє тендерну пропозицію із зазначенням аргументації в електронній системі закупівель у разі, коли:</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1) учасник процедури закупівлі:</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підпадає під підстави, встановлені </w:t>
            </w:r>
            <w:hyperlink r:id="rId14" w:anchor="n615" w:history="1">
              <w:r w:rsidRPr="005311B6">
                <w:rPr>
                  <w:sz w:val="22"/>
                  <w:szCs w:val="22"/>
                  <w:bdr w:val="none" w:sz="0" w:space="0" w:color="auto" w:frame="1"/>
                  <w:lang w:val="uk-UA" w:eastAsia="uk-UA"/>
                </w:rPr>
                <w:t>пунктом 47</w:t>
              </w:r>
            </w:hyperlink>
            <w:r w:rsidRPr="005311B6">
              <w:rPr>
                <w:sz w:val="22"/>
                <w:szCs w:val="22"/>
                <w:bdr w:val="none" w:sz="0" w:space="0" w:color="auto" w:frame="1"/>
                <w:lang w:val="uk-UA" w:eastAsia="uk-UA"/>
              </w:rPr>
              <w:t>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5311B6">
                <w:rPr>
                  <w:sz w:val="22"/>
                  <w:szCs w:val="22"/>
                  <w:bdr w:val="none" w:sz="0" w:space="0" w:color="auto" w:frame="1"/>
                  <w:lang w:val="uk-UA" w:eastAsia="uk-UA"/>
                </w:rPr>
                <w:t>абзацом першим</w:t>
              </w:r>
            </w:hyperlink>
            <w:r w:rsidRPr="005311B6">
              <w:rPr>
                <w:sz w:val="22"/>
                <w:szCs w:val="22"/>
                <w:bdr w:val="none" w:sz="0" w:space="0" w:color="auto" w:frame="1"/>
                <w:lang w:val="uk-UA" w:eastAsia="uk-UA"/>
              </w:rPr>
              <w:t> пункту 42 цих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надав забезпечення тендерної пропозиції, якщо таке забезпечення вимагалося замовником;</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5311B6">
              <w:rPr>
                <w:sz w:val="22"/>
                <w:szCs w:val="22"/>
                <w:bdr w:val="none" w:sz="0" w:space="0" w:color="auto" w:frame="1"/>
                <w:lang w:val="uk-UA" w:eastAsia="uk-UA"/>
              </w:rPr>
              <w:lastRenderedPageBreak/>
              <w:t>електронній системі закупівель повідомлення з вимогою про усунення таких невідповідностей;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w:t>
            </w:r>
            <w:hyperlink r:id="rId16" w:anchor="n1543" w:tgtFrame="_blank" w:history="1">
              <w:r w:rsidRPr="005311B6">
                <w:rPr>
                  <w:sz w:val="22"/>
                  <w:szCs w:val="22"/>
                  <w:bdr w:val="none" w:sz="0" w:space="0" w:color="auto" w:frame="1"/>
                  <w:lang w:val="uk-UA" w:eastAsia="uk-UA"/>
                </w:rPr>
                <w:t>абзацом першим</w:t>
              </w:r>
            </w:hyperlink>
            <w:r w:rsidRPr="005311B6">
              <w:rPr>
                <w:sz w:val="22"/>
                <w:szCs w:val="22"/>
                <w:bdr w:val="none" w:sz="0" w:space="0" w:color="auto" w:frame="1"/>
                <w:lang w:val="uk-UA" w:eastAsia="uk-UA"/>
              </w:rPr>
              <w:t> частини чотирнадцятої статті 29 Закону/</w:t>
            </w:r>
            <w:hyperlink r:id="rId17" w:anchor="n581" w:history="1">
              <w:r w:rsidRPr="005311B6">
                <w:rPr>
                  <w:sz w:val="22"/>
                  <w:szCs w:val="22"/>
                  <w:bdr w:val="none" w:sz="0" w:space="0" w:color="auto" w:frame="1"/>
                  <w:lang w:val="uk-UA" w:eastAsia="uk-UA"/>
                </w:rPr>
                <w:t>абзацом дев’ятим</w:t>
              </w:r>
            </w:hyperlink>
            <w:r w:rsidRPr="005311B6">
              <w:rPr>
                <w:sz w:val="22"/>
                <w:szCs w:val="22"/>
                <w:bdr w:val="none" w:sz="0" w:space="0" w:color="auto" w:frame="1"/>
                <w:lang w:val="uk-UA" w:eastAsia="uk-UA"/>
              </w:rPr>
              <w:t> пункту 37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w:t>
            </w:r>
            <w:hyperlink r:id="rId18" w:anchor="n584" w:history="1">
              <w:r w:rsidRPr="005311B6">
                <w:rPr>
                  <w:sz w:val="22"/>
                  <w:szCs w:val="22"/>
                  <w:bdr w:val="none" w:sz="0" w:space="0" w:color="auto" w:frame="1"/>
                  <w:lang w:val="uk-UA" w:eastAsia="uk-UA"/>
                </w:rPr>
                <w:t>пункту 40</w:t>
              </w:r>
            </w:hyperlink>
            <w:r w:rsidRPr="005311B6">
              <w:rPr>
                <w:sz w:val="22"/>
                <w:szCs w:val="22"/>
                <w:bdr w:val="none" w:sz="0" w:space="0" w:color="auto" w:frame="1"/>
                <w:lang w:val="uk-UA" w:eastAsia="uk-UA"/>
              </w:rPr>
              <w:t>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2) тендерна пропозиція:</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5311B6">
                <w:rPr>
                  <w:sz w:val="22"/>
                  <w:szCs w:val="22"/>
                  <w:bdr w:val="none" w:sz="0" w:space="0" w:color="auto" w:frame="1"/>
                  <w:lang w:val="uk-UA" w:eastAsia="uk-UA"/>
                </w:rPr>
                <w:t>пункту 43</w:t>
              </w:r>
            </w:hyperlink>
            <w:r w:rsidRPr="005311B6">
              <w:rPr>
                <w:sz w:val="22"/>
                <w:szCs w:val="22"/>
                <w:bdr w:val="none" w:sz="0" w:space="0" w:color="auto" w:frame="1"/>
                <w:lang w:val="uk-UA" w:eastAsia="uk-UA"/>
              </w:rPr>
              <w:t>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є такою, строк дії якої закінчився;</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3) переможець процедури закупівлі:</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xml:space="preserve">- відмовився від підписання договору про закупівлю відповідно до вимог тендерної документації або укладення договору про </w:t>
            </w:r>
            <w:r w:rsidRPr="005311B6">
              <w:rPr>
                <w:sz w:val="22"/>
                <w:szCs w:val="22"/>
                <w:bdr w:val="none" w:sz="0" w:space="0" w:color="auto" w:frame="1"/>
                <w:lang w:val="uk-UA" w:eastAsia="uk-UA"/>
              </w:rPr>
              <w:lastRenderedPageBreak/>
              <w:t>закупівлю;</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w:t>
            </w:r>
            <w:hyperlink r:id="rId20" w:anchor="n618" w:history="1">
              <w:r w:rsidRPr="005311B6">
                <w:rPr>
                  <w:sz w:val="22"/>
                  <w:szCs w:val="22"/>
                  <w:bdr w:val="none" w:sz="0" w:space="0" w:color="auto" w:frame="1"/>
                  <w:lang w:val="uk-UA" w:eastAsia="uk-UA"/>
                </w:rPr>
                <w:t>підпунктах 3</w:t>
              </w:r>
            </w:hyperlink>
            <w:r w:rsidRPr="005311B6">
              <w:rPr>
                <w:sz w:val="22"/>
                <w:szCs w:val="22"/>
                <w:bdr w:val="none" w:sz="0" w:space="0" w:color="auto" w:frame="1"/>
                <w:lang w:val="uk-UA" w:eastAsia="uk-UA"/>
              </w:rPr>
              <w:t>, </w:t>
            </w:r>
            <w:hyperlink r:id="rId21" w:anchor="n620" w:history="1">
              <w:r w:rsidRPr="005311B6">
                <w:rPr>
                  <w:sz w:val="22"/>
                  <w:szCs w:val="22"/>
                  <w:bdr w:val="none" w:sz="0" w:space="0" w:color="auto" w:frame="1"/>
                  <w:lang w:val="uk-UA" w:eastAsia="uk-UA"/>
                </w:rPr>
                <w:t>5</w:t>
              </w:r>
            </w:hyperlink>
            <w:r w:rsidRPr="005311B6">
              <w:rPr>
                <w:sz w:val="22"/>
                <w:szCs w:val="22"/>
                <w:bdr w:val="none" w:sz="0" w:space="0" w:color="auto" w:frame="1"/>
                <w:lang w:val="uk-UA" w:eastAsia="uk-UA"/>
              </w:rPr>
              <w:t>, </w:t>
            </w:r>
            <w:hyperlink r:id="rId22" w:anchor="n621" w:history="1">
              <w:r w:rsidRPr="005311B6">
                <w:rPr>
                  <w:sz w:val="22"/>
                  <w:szCs w:val="22"/>
                  <w:bdr w:val="none" w:sz="0" w:space="0" w:color="auto" w:frame="1"/>
                  <w:lang w:val="uk-UA" w:eastAsia="uk-UA"/>
                </w:rPr>
                <w:t>6</w:t>
              </w:r>
            </w:hyperlink>
            <w:r w:rsidRPr="005311B6">
              <w:rPr>
                <w:sz w:val="22"/>
                <w:szCs w:val="22"/>
                <w:bdr w:val="none" w:sz="0" w:space="0" w:color="auto" w:frame="1"/>
                <w:lang w:val="uk-UA" w:eastAsia="uk-UA"/>
              </w:rPr>
              <w:t> і </w:t>
            </w:r>
            <w:hyperlink r:id="rId23" w:anchor="n627" w:history="1">
              <w:r w:rsidRPr="005311B6">
                <w:rPr>
                  <w:sz w:val="22"/>
                  <w:szCs w:val="22"/>
                  <w:bdr w:val="none" w:sz="0" w:space="0" w:color="auto" w:frame="1"/>
                  <w:lang w:val="uk-UA" w:eastAsia="uk-UA"/>
                </w:rPr>
                <w:t>12</w:t>
              </w:r>
            </w:hyperlink>
            <w:r w:rsidRPr="005311B6">
              <w:rPr>
                <w:sz w:val="22"/>
                <w:szCs w:val="22"/>
                <w:bdr w:val="none" w:sz="0" w:space="0" w:color="auto" w:frame="1"/>
                <w:lang w:val="uk-UA" w:eastAsia="uk-UA"/>
              </w:rPr>
              <w:t> та в </w:t>
            </w:r>
            <w:hyperlink r:id="rId24" w:anchor="n628" w:history="1">
              <w:r w:rsidRPr="005311B6">
                <w:rPr>
                  <w:sz w:val="22"/>
                  <w:szCs w:val="22"/>
                  <w:bdr w:val="none" w:sz="0" w:space="0" w:color="auto" w:frame="1"/>
                  <w:lang w:val="uk-UA" w:eastAsia="uk-UA"/>
                </w:rPr>
                <w:t>абзаці чотирнадцятому</w:t>
              </w:r>
            </w:hyperlink>
            <w:r w:rsidRPr="005311B6">
              <w:rPr>
                <w:sz w:val="22"/>
                <w:szCs w:val="22"/>
                <w:bdr w:val="none" w:sz="0" w:space="0" w:color="auto" w:frame="1"/>
                <w:lang w:val="uk-UA" w:eastAsia="uk-UA"/>
              </w:rPr>
              <w:t> пункту 47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5311B6">
                <w:rPr>
                  <w:sz w:val="22"/>
                  <w:szCs w:val="22"/>
                  <w:bdr w:val="none" w:sz="0" w:space="0" w:color="auto" w:frame="1"/>
                  <w:lang w:val="uk-UA" w:eastAsia="uk-UA"/>
                </w:rPr>
                <w:t>абзацом першим</w:t>
              </w:r>
            </w:hyperlink>
            <w:r w:rsidRPr="005311B6">
              <w:rPr>
                <w:sz w:val="22"/>
                <w:szCs w:val="22"/>
                <w:bdr w:val="none" w:sz="0" w:space="0" w:color="auto" w:frame="1"/>
                <w:lang w:val="uk-UA" w:eastAsia="uk-UA"/>
              </w:rPr>
              <w:t> пункту 42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4.2. Замовник може відхилити тендерну пропозицію із зазначенням аргументації в електронній системі закупівель у разі, коли:</w:t>
            </w:r>
          </w:p>
          <w:p w:rsidR="00D97A92" w:rsidRPr="005311B6" w:rsidRDefault="00D97A92" w:rsidP="00F90C0C">
            <w:pPr>
              <w:numPr>
                <w:ilvl w:val="0"/>
                <w:numId w:val="17"/>
              </w:numPr>
              <w:tabs>
                <w:tab w:val="left" w:pos="360"/>
                <w:tab w:val="left" w:pos="851"/>
                <w:tab w:val="left" w:pos="1440"/>
              </w:tabs>
              <w:ind w:left="0" w:firstLine="0"/>
              <w:jc w:val="both"/>
              <w:rPr>
                <w:bdr w:val="none" w:sz="0" w:space="0" w:color="auto" w:frame="1"/>
                <w:lang w:val="uk-UA" w:eastAsia="uk-UA"/>
              </w:rPr>
            </w:pPr>
            <w:r w:rsidRPr="005311B6">
              <w:rPr>
                <w:sz w:val="22"/>
                <w:szCs w:val="22"/>
                <w:bdr w:val="none" w:sz="0" w:space="0" w:color="auto" w:frame="1"/>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7A92" w:rsidRPr="005311B6" w:rsidRDefault="00D97A92" w:rsidP="00F90C0C">
            <w:pPr>
              <w:jc w:val="both"/>
              <w:textAlignment w:val="baseline"/>
              <w:rPr>
                <w:bdr w:val="none" w:sz="0" w:space="0" w:color="auto" w:frame="1"/>
                <w:lang w:val="uk-UA" w:eastAsia="uk-UA"/>
              </w:rPr>
            </w:pPr>
            <w:r w:rsidRPr="005311B6">
              <w:rPr>
                <w:sz w:val="22"/>
                <w:szCs w:val="22"/>
                <w:bdr w:val="none" w:sz="0" w:space="0" w:color="auto" w:frame="1"/>
                <w:lang w:val="uk-UA" w:eastAsia="uk-UA"/>
              </w:rPr>
              <w:t>4.3.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D97A92" w:rsidRPr="005311B6" w:rsidRDefault="00D97A92" w:rsidP="00F90C0C">
            <w:pPr>
              <w:widowControl w:val="0"/>
              <w:jc w:val="both"/>
              <w:rPr>
                <w:bdr w:val="none" w:sz="0" w:space="0" w:color="auto" w:frame="1"/>
                <w:lang w:val="uk-UA" w:eastAsia="uk-UA"/>
              </w:rPr>
            </w:pPr>
            <w:r w:rsidRPr="005311B6">
              <w:rPr>
                <w:sz w:val="22"/>
                <w:szCs w:val="22"/>
                <w:bdr w:val="none" w:sz="0" w:space="0" w:color="auto" w:frame="1"/>
                <w:lang w:val="uk-UA" w:eastAsia="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xml:space="preserve">4.6. У разі відхилення тендерної пропозиції, що за результатами оцінки визначена найбільш економічно вигідною, замовник </w:t>
            </w:r>
            <w:r w:rsidRPr="005311B6">
              <w:rPr>
                <w:sz w:val="22"/>
                <w:szCs w:val="22"/>
                <w:bdr w:val="none" w:sz="0" w:space="0" w:color="auto" w:frame="1"/>
                <w:lang w:val="uk-UA" w:eastAsia="uk-U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D97A92" w:rsidRPr="005311B6" w:rsidTr="00950F25">
        <w:trPr>
          <w:trHeight w:val="345"/>
        </w:trPr>
        <w:tc>
          <w:tcPr>
            <w:tcW w:w="10188" w:type="dxa"/>
            <w:gridSpan w:val="3"/>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lang w:val="uk-UA" w:eastAsia="en-US"/>
              </w:rPr>
            </w:pPr>
            <w:r w:rsidRPr="005311B6">
              <w:rPr>
                <w:b/>
                <w:sz w:val="22"/>
                <w:szCs w:val="22"/>
                <w:lang w:val="uk-UA" w:eastAsia="en-US"/>
              </w:rPr>
              <w:lastRenderedPageBreak/>
              <w:t>Розділ VI.  Результати тендеру та укладання договору про закупівлю.</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Відміна замовником тендеру чи визнання його таким, що не відбувся</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lang w:val="uk-UA"/>
              </w:rPr>
            </w:pPr>
            <w:r w:rsidRPr="005311B6">
              <w:rPr>
                <w:sz w:val="22"/>
                <w:szCs w:val="22"/>
                <w:lang w:val="uk-UA"/>
              </w:rPr>
              <w:t>1.1. Замовник відміняє відкриті торги у разі:</w:t>
            </w:r>
          </w:p>
          <w:p w:rsidR="00D97A92" w:rsidRPr="005311B6" w:rsidRDefault="00D97A92" w:rsidP="00F90C0C">
            <w:pPr>
              <w:jc w:val="both"/>
              <w:rPr>
                <w:lang w:val="uk-UA"/>
              </w:rPr>
            </w:pPr>
            <w:r w:rsidRPr="005311B6">
              <w:rPr>
                <w:sz w:val="22"/>
                <w:szCs w:val="22"/>
                <w:lang w:val="uk-UA"/>
              </w:rPr>
              <w:t>1) відсутності подальшої потреби в закупівлі товарів, робіт чи послуг;</w:t>
            </w:r>
          </w:p>
          <w:p w:rsidR="00D97A92" w:rsidRPr="005311B6" w:rsidRDefault="00D97A92" w:rsidP="00F90C0C">
            <w:pPr>
              <w:jc w:val="both"/>
              <w:rPr>
                <w:lang w:val="uk-UA"/>
              </w:rPr>
            </w:pPr>
            <w:r w:rsidRPr="005311B6">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7A92" w:rsidRPr="005311B6" w:rsidRDefault="00D97A92" w:rsidP="00F90C0C">
            <w:pPr>
              <w:jc w:val="both"/>
              <w:rPr>
                <w:lang w:val="uk-UA"/>
              </w:rPr>
            </w:pPr>
            <w:r w:rsidRPr="005311B6">
              <w:rPr>
                <w:sz w:val="22"/>
                <w:szCs w:val="22"/>
                <w:lang w:val="uk-UA"/>
              </w:rPr>
              <w:t>3) скорочення обсягу видатків на здійснення закупівлі товарів, робіт чи послуг;</w:t>
            </w:r>
          </w:p>
          <w:p w:rsidR="00D97A92" w:rsidRPr="005311B6" w:rsidRDefault="00D97A92" w:rsidP="00F90C0C">
            <w:pPr>
              <w:jc w:val="both"/>
              <w:rPr>
                <w:lang w:val="uk-UA"/>
              </w:rPr>
            </w:pPr>
            <w:r w:rsidRPr="005311B6">
              <w:rPr>
                <w:sz w:val="22"/>
                <w:szCs w:val="22"/>
                <w:lang w:val="uk-UA"/>
              </w:rPr>
              <w:t>4) коли здійснення закупівлі стало неможливим внаслідок дії обставин непереборної сили.</w:t>
            </w:r>
          </w:p>
          <w:p w:rsidR="00D97A92" w:rsidRPr="005311B6" w:rsidRDefault="00D97A92" w:rsidP="00F90C0C">
            <w:pPr>
              <w:jc w:val="both"/>
              <w:rPr>
                <w:lang w:val="uk-UA"/>
              </w:rPr>
            </w:pPr>
            <w:r w:rsidRPr="005311B6">
              <w:rPr>
                <w:sz w:val="22"/>
                <w:szCs w:val="22"/>
                <w:lang w:val="uk-UA"/>
              </w:rPr>
              <w:t>1.2. Відкриті торги автоматично відміняються електронною системою закупівель у разі:</w:t>
            </w:r>
          </w:p>
          <w:p w:rsidR="00D97A92" w:rsidRPr="005311B6" w:rsidRDefault="00D97A92" w:rsidP="00F90C0C">
            <w:pPr>
              <w:jc w:val="both"/>
              <w:rPr>
                <w:lang w:val="uk-UA"/>
              </w:rPr>
            </w:pPr>
            <w:r w:rsidRPr="005311B6">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97A92" w:rsidRPr="005311B6" w:rsidRDefault="00D97A92" w:rsidP="00F90C0C">
            <w:pPr>
              <w:jc w:val="both"/>
              <w:rPr>
                <w:lang w:val="uk-UA"/>
              </w:rPr>
            </w:pPr>
            <w:r w:rsidRPr="005311B6">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D97A92" w:rsidRPr="005311B6" w:rsidRDefault="00D97A92" w:rsidP="00F90C0C">
            <w:pPr>
              <w:jc w:val="both"/>
              <w:rPr>
                <w:lang w:val="uk-UA"/>
              </w:rPr>
            </w:pPr>
            <w:r w:rsidRPr="005311B6">
              <w:rPr>
                <w:sz w:val="22"/>
                <w:szCs w:val="22"/>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97A92" w:rsidRPr="005311B6" w:rsidRDefault="00D97A92" w:rsidP="00F90C0C">
            <w:pPr>
              <w:jc w:val="both"/>
              <w:rPr>
                <w:lang w:val="uk-UA"/>
              </w:rPr>
            </w:pPr>
            <w:r w:rsidRPr="005311B6">
              <w:rPr>
                <w:sz w:val="22"/>
                <w:szCs w:val="22"/>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97A92" w:rsidRPr="005311B6" w:rsidRDefault="00D97A92" w:rsidP="00F90C0C">
            <w:pPr>
              <w:jc w:val="both"/>
              <w:rPr>
                <w:lang w:val="uk-UA"/>
              </w:rPr>
            </w:pPr>
            <w:r w:rsidRPr="005311B6">
              <w:rPr>
                <w:sz w:val="22"/>
                <w:szCs w:val="22"/>
                <w:lang w:val="uk-UA"/>
              </w:rPr>
              <w:t>1.5. Відкриті торги можуть бути відмінені частково (за лотом).</w:t>
            </w:r>
          </w:p>
          <w:p w:rsidR="00D97A92" w:rsidRPr="005311B6" w:rsidRDefault="00D97A92" w:rsidP="00F90C0C">
            <w:pPr>
              <w:jc w:val="both"/>
              <w:rPr>
                <w:lang w:val="uk-UA"/>
              </w:rPr>
            </w:pPr>
            <w:r w:rsidRPr="005311B6">
              <w:rPr>
                <w:sz w:val="22"/>
                <w:szCs w:val="22"/>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eastAsia="en-US"/>
              </w:rPr>
              <w:t xml:space="preserve">Строк укладання договору </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jc w:val="both"/>
              <w:rPr>
                <w:lang w:val="uk-UA"/>
              </w:rPr>
            </w:pPr>
            <w:r w:rsidRPr="005311B6">
              <w:rPr>
                <w:sz w:val="22"/>
                <w:szCs w:val="22"/>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97A92" w:rsidRPr="005311B6" w:rsidRDefault="00D97A92" w:rsidP="00F90C0C">
            <w:pPr>
              <w:jc w:val="both"/>
              <w:rPr>
                <w:lang w:val="uk-UA"/>
              </w:rPr>
            </w:pPr>
            <w:r w:rsidRPr="005311B6">
              <w:rPr>
                <w:sz w:val="22"/>
                <w:szCs w:val="22"/>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97A92" w:rsidRPr="005311B6" w:rsidRDefault="00D97A92" w:rsidP="00F90C0C">
            <w:pPr>
              <w:widowControl w:val="0"/>
              <w:contextualSpacing/>
              <w:jc w:val="both"/>
              <w:rPr>
                <w:lang w:val="uk-UA"/>
              </w:rPr>
            </w:pPr>
            <w:r w:rsidRPr="005311B6">
              <w:rPr>
                <w:sz w:val="22"/>
                <w:szCs w:val="22"/>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eastAsia="en-US"/>
              </w:rPr>
              <w:t xml:space="preserve">Проект договору про закупівлю </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lang w:val="uk-UA"/>
              </w:rPr>
            </w:pPr>
            <w:r w:rsidRPr="005311B6">
              <w:rPr>
                <w:sz w:val="22"/>
                <w:szCs w:val="22"/>
                <w:lang w:val="uk-UA"/>
              </w:rPr>
              <w:t>3.1. Проект договору про закупівлю з обов’язковим зазначенням порядку змін його умов наведений у Додатку №2 до тендерної документації.</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lastRenderedPageBreak/>
              <w:t xml:space="preserve">3.2. </w:t>
            </w:r>
            <w:r w:rsidR="00B112B6" w:rsidRPr="00B112B6">
              <w:rPr>
                <w:rFonts w:ascii="Times New Roman" w:hAnsi="Times New Roman" w:cs="Times New Roman"/>
                <w:sz w:val="22"/>
                <w:szCs w:val="22"/>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311B6">
              <w:rPr>
                <w:rFonts w:ascii="Times New Roman" w:hAnsi="Times New Roman" w:cs="Times New Roman"/>
                <w:sz w:val="22"/>
                <w:szCs w:val="22"/>
              </w:rPr>
              <w:t>.</w:t>
            </w:r>
          </w:p>
          <w:p w:rsidR="00D97A92" w:rsidRPr="005311B6" w:rsidRDefault="00D97A92" w:rsidP="00F90C0C">
            <w:pPr>
              <w:jc w:val="both"/>
              <w:rPr>
                <w:lang w:val="uk-UA"/>
              </w:rPr>
            </w:pPr>
            <w:r w:rsidRPr="005311B6">
              <w:rPr>
                <w:sz w:val="22"/>
                <w:szCs w:val="22"/>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97A92" w:rsidRPr="005311B6" w:rsidRDefault="00D97A92" w:rsidP="00B23429">
            <w:pPr>
              <w:jc w:val="both"/>
              <w:rPr>
                <w:lang w:val="uk-UA"/>
              </w:rPr>
            </w:pPr>
            <w:r w:rsidRPr="005311B6">
              <w:rPr>
                <w:sz w:val="22"/>
                <w:szCs w:val="22"/>
                <w:lang w:val="uk-UA"/>
              </w:rPr>
              <w:t xml:space="preserve">3.4. </w:t>
            </w:r>
            <w:r w:rsidRPr="005311B6">
              <w:rPr>
                <w:bCs/>
                <w:sz w:val="22"/>
                <w:szCs w:val="22"/>
                <w:lang w:val="uk-UA"/>
              </w:rPr>
              <w:t xml:space="preserve">Учасник, у складі тендерної пропозиції, надає </w:t>
            </w:r>
            <w:r w:rsidR="00B23429">
              <w:rPr>
                <w:bCs/>
                <w:sz w:val="22"/>
                <w:szCs w:val="22"/>
                <w:lang w:val="uk-UA"/>
              </w:rPr>
              <w:t>лист згоду з умовами наведеними в</w:t>
            </w:r>
            <w:r w:rsidRPr="005311B6">
              <w:rPr>
                <w:bCs/>
                <w:sz w:val="22"/>
                <w:szCs w:val="22"/>
                <w:lang w:val="uk-UA"/>
              </w:rPr>
              <w:t xml:space="preserve"> проект</w:t>
            </w:r>
            <w:r w:rsidR="00B23429">
              <w:rPr>
                <w:bCs/>
                <w:sz w:val="22"/>
                <w:szCs w:val="22"/>
                <w:lang w:val="uk-UA"/>
              </w:rPr>
              <w:t>і</w:t>
            </w:r>
            <w:r w:rsidRPr="005311B6">
              <w:rPr>
                <w:bCs/>
                <w:sz w:val="22"/>
                <w:szCs w:val="22"/>
                <w:lang w:val="uk-UA"/>
              </w:rPr>
              <w:t xml:space="preserve"> договору  про закупівлю згідно Додатку №2 до тендерної документації.</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4.</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eastAsia="en-US"/>
              </w:rPr>
              <w:t xml:space="preserve">Істотні умови, що обов'язково включаються  до договору про закупівлю </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rvps2"/>
              <w:spacing w:before="0" w:beforeAutospacing="0" w:after="0" w:afterAutospacing="0"/>
              <w:jc w:val="both"/>
              <w:rPr>
                <w:lang w:val="uk-UA"/>
              </w:rPr>
            </w:pPr>
            <w:r w:rsidRPr="005311B6">
              <w:rPr>
                <w:sz w:val="22"/>
                <w:szCs w:val="22"/>
                <w:lang w:val="uk-UA"/>
              </w:rPr>
              <w:t>4.1. Істотні умови, що обов’язково включаються до договору про закупівлю викладено в проекті договору, який наведений у Додатку №2 до тендерної документації.</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 xml:space="preserve">Договір про закупівлю укладається </w:t>
            </w:r>
            <w:r w:rsidR="00FC052D" w:rsidRPr="00FC052D">
              <w:rPr>
                <w:sz w:val="22"/>
                <w:szCs w:val="22"/>
                <w:lang w:val="uk-UA"/>
              </w:rPr>
              <w:t xml:space="preserve">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5311B6">
              <w:rPr>
                <w:sz w:val="22"/>
                <w:szCs w:val="22"/>
                <w:lang w:val="uk-UA"/>
              </w:rPr>
              <w:t>Особливостей.</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lang w:val="uk-UA"/>
              </w:rPr>
            </w:pPr>
            <w:r w:rsidRPr="005311B6">
              <w:rPr>
                <w:sz w:val="22"/>
                <w:szCs w:val="22"/>
                <w:lang w:val="uk-UA"/>
              </w:rPr>
              <w:t>4.2. Істотні умови договору про закупівлю, що будуть включені до нього:</w:t>
            </w:r>
          </w:p>
          <w:p w:rsidR="00D97A92" w:rsidRPr="005311B6" w:rsidRDefault="00D97A92" w:rsidP="00F90C0C">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17"/>
                <w:tab w:val="left" w:pos="407"/>
              </w:tabs>
              <w:ind w:left="0" w:firstLine="0"/>
              <w:jc w:val="both"/>
              <w:rPr>
                <w:lang w:val="uk-UA"/>
              </w:rPr>
            </w:pPr>
            <w:r w:rsidRPr="005311B6">
              <w:rPr>
                <w:sz w:val="22"/>
                <w:szCs w:val="22"/>
                <w:lang w:val="uk-UA"/>
              </w:rPr>
              <w:t xml:space="preserve">предмет договору; </w:t>
            </w:r>
          </w:p>
          <w:p w:rsidR="00D97A92" w:rsidRPr="005311B6" w:rsidRDefault="00D97A92" w:rsidP="00F90C0C">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30"/>
              </w:tabs>
              <w:ind w:left="0" w:firstLine="0"/>
              <w:jc w:val="both"/>
              <w:rPr>
                <w:lang w:val="uk-UA"/>
              </w:rPr>
            </w:pPr>
            <w:r w:rsidRPr="005311B6">
              <w:rPr>
                <w:sz w:val="22"/>
                <w:szCs w:val="22"/>
                <w:lang w:val="uk-UA"/>
              </w:rPr>
              <w:t>ціна Договору;</w:t>
            </w:r>
          </w:p>
          <w:p w:rsidR="00D97A92" w:rsidRPr="005311B6" w:rsidRDefault="00D97A92" w:rsidP="00F90C0C">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17"/>
              </w:tabs>
              <w:ind w:left="0" w:firstLine="0"/>
              <w:jc w:val="both"/>
              <w:rPr>
                <w:lang w:val="uk-UA"/>
              </w:rPr>
            </w:pPr>
            <w:r w:rsidRPr="005311B6">
              <w:rPr>
                <w:sz w:val="22"/>
                <w:szCs w:val="22"/>
                <w:lang w:val="uk-UA"/>
              </w:rPr>
              <w:t>строк поставки товару;</w:t>
            </w:r>
          </w:p>
          <w:p w:rsidR="00D97A92" w:rsidRPr="005311B6" w:rsidRDefault="00D97A92" w:rsidP="00F90C0C">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43"/>
              </w:tabs>
              <w:ind w:left="0" w:firstLine="0"/>
              <w:jc w:val="both"/>
              <w:rPr>
                <w:lang w:val="uk-UA"/>
              </w:rPr>
            </w:pPr>
            <w:r w:rsidRPr="005311B6">
              <w:rPr>
                <w:sz w:val="22"/>
                <w:szCs w:val="22"/>
                <w:lang w:val="uk-UA"/>
              </w:rPr>
              <w:t>місце поставки товару;</w:t>
            </w:r>
          </w:p>
          <w:p w:rsidR="00D97A92" w:rsidRPr="005311B6" w:rsidRDefault="00D97A92" w:rsidP="00F90C0C">
            <w:pPr>
              <w:widowControl w:val="0"/>
              <w:numPr>
                <w:ilvl w:val="0"/>
                <w:numId w:val="5"/>
              </w:numPr>
              <w:tabs>
                <w:tab w:val="left" w:pos="223"/>
              </w:tabs>
              <w:ind w:left="0" w:firstLine="0"/>
              <w:contextualSpacing/>
              <w:jc w:val="both"/>
              <w:rPr>
                <w:lang w:val="uk-UA"/>
              </w:rPr>
            </w:pPr>
            <w:r w:rsidRPr="005311B6">
              <w:rPr>
                <w:sz w:val="22"/>
                <w:szCs w:val="22"/>
                <w:lang w:val="uk-UA"/>
              </w:rPr>
              <w:t>строк дії Договору.</w:t>
            </w:r>
          </w:p>
          <w:p w:rsidR="00D97A92" w:rsidRPr="005311B6" w:rsidRDefault="00D97A92" w:rsidP="00F90C0C">
            <w:pPr>
              <w:jc w:val="both"/>
              <w:rPr>
                <w:lang w:val="uk-UA"/>
              </w:rPr>
            </w:pPr>
            <w:r w:rsidRPr="005311B6">
              <w:rPr>
                <w:sz w:val="22"/>
                <w:szCs w:val="22"/>
                <w:lang w:val="uk-U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97A92" w:rsidRPr="005311B6" w:rsidRDefault="00D97A92" w:rsidP="00F90C0C">
            <w:pPr>
              <w:jc w:val="both"/>
              <w:rPr>
                <w:lang w:val="uk-UA"/>
              </w:rPr>
            </w:pPr>
            <w:r w:rsidRPr="005311B6">
              <w:rPr>
                <w:sz w:val="22"/>
                <w:szCs w:val="22"/>
                <w:lang w:val="uk-UA"/>
              </w:rPr>
              <w:t>визначення грошового еквівалента зобов’язання в іноземній валюті;</w:t>
            </w:r>
          </w:p>
          <w:p w:rsidR="00D97A92" w:rsidRPr="005311B6" w:rsidRDefault="00D97A92" w:rsidP="00F90C0C">
            <w:pPr>
              <w:jc w:val="both"/>
              <w:rPr>
                <w:lang w:val="uk-UA"/>
              </w:rPr>
            </w:pPr>
            <w:r w:rsidRPr="005311B6">
              <w:rPr>
                <w:sz w:val="22"/>
                <w:szCs w:val="22"/>
                <w:lang w:val="uk-UA"/>
              </w:rPr>
              <w:t>перерахунку ціни в бік зменшення ціни тендерної пропозиції переможця без зменшення обсягів закупівлі;</w:t>
            </w:r>
          </w:p>
          <w:p w:rsidR="00D97A92" w:rsidRPr="005311B6" w:rsidRDefault="00D97A92" w:rsidP="00F90C0C">
            <w:pPr>
              <w:jc w:val="both"/>
              <w:rPr>
                <w:lang w:val="uk-UA"/>
              </w:rPr>
            </w:pPr>
            <w:r w:rsidRPr="005311B6">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D97A92" w:rsidRPr="005311B6" w:rsidRDefault="00D97A92" w:rsidP="00F90C0C">
            <w:pPr>
              <w:jc w:val="both"/>
              <w:rPr>
                <w:lang w:val="uk-UA"/>
              </w:rPr>
            </w:pPr>
            <w:r w:rsidRPr="005311B6">
              <w:rPr>
                <w:sz w:val="22"/>
                <w:szCs w:val="22"/>
                <w:lang w:val="uk-UA"/>
              </w:rPr>
              <w:t>4.4.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4B30B1" w:rsidRPr="004B30B1" w:rsidRDefault="004B30B1" w:rsidP="004B30B1">
            <w:pPr>
              <w:jc w:val="both"/>
              <w:rPr>
                <w:lang w:val="uk-UA"/>
              </w:rPr>
            </w:pPr>
            <w:r w:rsidRPr="004B30B1">
              <w:rPr>
                <w:sz w:val="22"/>
                <w:szCs w:val="22"/>
                <w:lang w:val="uk-UA"/>
              </w:rPr>
              <w:t>1) зменшення обсягів закупівлі, зокрема з урахуванням фактичного обсягу видатків замовника;</w:t>
            </w:r>
          </w:p>
          <w:p w:rsidR="004B30B1" w:rsidRPr="004B30B1" w:rsidRDefault="004B30B1" w:rsidP="004B30B1">
            <w:pPr>
              <w:jc w:val="both"/>
              <w:rPr>
                <w:lang w:val="uk-UA"/>
              </w:rPr>
            </w:pPr>
            <w:r w:rsidRPr="004B30B1">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30B1">
              <w:rPr>
                <w:sz w:val="22"/>
                <w:szCs w:val="22"/>
                <w:lang w:val="uk-UA"/>
              </w:rPr>
              <w:t>пропорційно</w:t>
            </w:r>
            <w:proofErr w:type="spellEnd"/>
            <w:r w:rsidRPr="004B30B1">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30B1" w:rsidRPr="004B30B1" w:rsidRDefault="004B30B1" w:rsidP="004B30B1">
            <w:pPr>
              <w:jc w:val="both"/>
              <w:rPr>
                <w:lang w:val="uk-UA"/>
              </w:rPr>
            </w:pPr>
            <w:r w:rsidRPr="004B30B1">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B30B1" w:rsidRPr="004B30B1" w:rsidRDefault="004B30B1" w:rsidP="004B30B1">
            <w:pPr>
              <w:jc w:val="both"/>
              <w:rPr>
                <w:lang w:val="uk-UA"/>
              </w:rPr>
            </w:pPr>
            <w:r w:rsidRPr="004B30B1">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4B30B1">
              <w:rPr>
                <w:sz w:val="22"/>
                <w:szCs w:val="22"/>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30B1" w:rsidRPr="004B30B1" w:rsidRDefault="004B30B1" w:rsidP="004B30B1">
            <w:pPr>
              <w:jc w:val="both"/>
              <w:rPr>
                <w:lang w:val="uk-UA"/>
              </w:rPr>
            </w:pPr>
            <w:r w:rsidRPr="004B30B1">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B30B1" w:rsidRPr="004B30B1" w:rsidRDefault="004B30B1" w:rsidP="004B30B1">
            <w:pPr>
              <w:jc w:val="both"/>
              <w:rPr>
                <w:lang w:val="uk-UA"/>
              </w:rPr>
            </w:pPr>
            <w:r w:rsidRPr="004B30B1">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30B1">
              <w:rPr>
                <w:sz w:val="22"/>
                <w:szCs w:val="22"/>
                <w:lang w:val="uk-UA"/>
              </w:rPr>
              <w:t>пропорційно</w:t>
            </w:r>
            <w:proofErr w:type="spellEnd"/>
            <w:r w:rsidRPr="004B30B1">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4B30B1">
              <w:rPr>
                <w:sz w:val="22"/>
                <w:szCs w:val="22"/>
                <w:lang w:val="uk-UA"/>
              </w:rPr>
              <w:t>пропорційно</w:t>
            </w:r>
            <w:proofErr w:type="spellEnd"/>
            <w:r w:rsidRPr="004B30B1">
              <w:rPr>
                <w:sz w:val="22"/>
                <w:szCs w:val="22"/>
                <w:lang w:val="uk-UA"/>
              </w:rPr>
              <w:t xml:space="preserve"> до зміни податкового навантаження внаслідок зміни системи оподаткування;</w:t>
            </w:r>
          </w:p>
          <w:p w:rsidR="00D97A92" w:rsidRPr="005311B6" w:rsidRDefault="004B30B1" w:rsidP="004B30B1">
            <w:pPr>
              <w:jc w:val="both"/>
              <w:rPr>
                <w:lang w:val="uk-UA"/>
              </w:rPr>
            </w:pPr>
            <w:r w:rsidRPr="004B30B1">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30B1">
              <w:rPr>
                <w:sz w:val="22"/>
                <w:szCs w:val="22"/>
                <w:lang w:val="uk-UA"/>
              </w:rPr>
              <w:t>Platts</w:t>
            </w:r>
            <w:proofErr w:type="spellEnd"/>
            <w:r w:rsidRPr="004B30B1">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D97A92" w:rsidRPr="005311B6">
              <w:rPr>
                <w:sz w:val="22"/>
                <w:szCs w:val="22"/>
                <w:lang w:val="uk-UA"/>
              </w:rPr>
              <w:t>;</w:t>
            </w:r>
          </w:p>
          <w:p w:rsidR="00D97A92" w:rsidRPr="005311B6" w:rsidRDefault="00D97A92" w:rsidP="00F90C0C">
            <w:pPr>
              <w:autoSpaceDE w:val="0"/>
              <w:autoSpaceDN w:val="0"/>
              <w:adjustRightInd w:val="0"/>
              <w:jc w:val="both"/>
              <w:rPr>
                <w:lang w:val="uk-UA"/>
              </w:rPr>
            </w:pPr>
            <w:r w:rsidRPr="005311B6">
              <w:rPr>
                <w:sz w:val="22"/>
                <w:szCs w:val="22"/>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7A92" w:rsidRPr="005311B6" w:rsidRDefault="00D97A92" w:rsidP="00F90C0C">
            <w:pPr>
              <w:autoSpaceDE w:val="0"/>
              <w:autoSpaceDN w:val="0"/>
              <w:adjustRightInd w:val="0"/>
              <w:jc w:val="both"/>
              <w:rPr>
                <w:lang w:val="uk-UA"/>
              </w:rPr>
            </w:pPr>
            <w:r w:rsidRPr="005311B6">
              <w:rPr>
                <w:sz w:val="22"/>
                <w:szCs w:val="22"/>
                <w:lang w:val="uk-UA"/>
              </w:rPr>
              <w:t>4.5.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D97A92" w:rsidRPr="005311B6" w:rsidRDefault="00D97A92" w:rsidP="00F90C0C">
            <w:pPr>
              <w:jc w:val="both"/>
              <w:rPr>
                <w:lang w:val="uk-UA"/>
              </w:rPr>
            </w:pPr>
            <w:r w:rsidRPr="005311B6">
              <w:rPr>
                <w:sz w:val="22"/>
                <w:szCs w:val="22"/>
                <w:lang w:val="uk-UA"/>
              </w:rPr>
              <w:t xml:space="preserve">Пропозицію щодо внесення змін до договору може зробити кожна із сторін договору.    </w:t>
            </w:r>
          </w:p>
          <w:p w:rsidR="00D97A92" w:rsidRPr="005311B6" w:rsidRDefault="00D97A92" w:rsidP="00F90C0C">
            <w:pPr>
              <w:jc w:val="both"/>
              <w:rPr>
                <w:lang w:val="uk-UA"/>
              </w:rPr>
            </w:pPr>
            <w:r w:rsidRPr="005311B6">
              <w:rPr>
                <w:sz w:val="22"/>
                <w:szCs w:val="22"/>
                <w:lang w:val="uk-UA"/>
              </w:rPr>
              <w:t>4.6. Договір про закупівлю є нікчемним у разі:</w:t>
            </w:r>
          </w:p>
          <w:p w:rsidR="00D97A92" w:rsidRPr="005311B6" w:rsidRDefault="00D97A92" w:rsidP="00F90C0C">
            <w:pPr>
              <w:jc w:val="both"/>
              <w:rPr>
                <w:lang w:val="uk-UA"/>
              </w:rPr>
            </w:pPr>
            <w:r w:rsidRPr="005311B6">
              <w:rPr>
                <w:sz w:val="22"/>
                <w:szCs w:val="22"/>
                <w:lang w:val="uk-UA"/>
              </w:rPr>
              <w:t>1) коли замовник уклав договір про закупівлю з порушенням вимог, визначених пунктом 5 Особливостей;</w:t>
            </w:r>
          </w:p>
          <w:p w:rsidR="00D97A92" w:rsidRPr="005311B6" w:rsidRDefault="00D97A92" w:rsidP="00F90C0C">
            <w:pPr>
              <w:jc w:val="both"/>
              <w:rPr>
                <w:lang w:val="uk-UA"/>
              </w:rPr>
            </w:pPr>
            <w:r w:rsidRPr="005311B6">
              <w:rPr>
                <w:sz w:val="22"/>
                <w:szCs w:val="22"/>
                <w:lang w:val="uk-UA"/>
              </w:rPr>
              <w:t>2) укладення договору про закупівлю з порушенням вимог пункту 18 Особливостей;</w:t>
            </w:r>
          </w:p>
          <w:p w:rsidR="00D97A92" w:rsidRPr="005311B6" w:rsidRDefault="00D97A92" w:rsidP="00F90C0C">
            <w:pPr>
              <w:jc w:val="both"/>
              <w:rPr>
                <w:lang w:val="uk-UA"/>
              </w:rPr>
            </w:pPr>
            <w:r w:rsidRPr="005311B6">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rsidR="00D97A92" w:rsidRPr="005311B6" w:rsidRDefault="00D97A92" w:rsidP="00F90C0C">
            <w:pPr>
              <w:jc w:val="both"/>
              <w:rPr>
                <w:lang w:val="uk-UA"/>
              </w:rPr>
            </w:pPr>
            <w:r w:rsidRPr="005311B6">
              <w:rPr>
                <w:sz w:val="22"/>
                <w:szCs w:val="22"/>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D97A92" w:rsidRPr="005311B6" w:rsidRDefault="00D97A92" w:rsidP="00F90C0C">
            <w:pPr>
              <w:jc w:val="both"/>
              <w:rPr>
                <w:lang w:val="uk-UA"/>
              </w:rPr>
            </w:pPr>
            <w:r w:rsidRPr="005311B6">
              <w:rPr>
                <w:sz w:val="22"/>
                <w:szCs w:val="22"/>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5.</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rPr>
              <w:t>Дії замовника при відмові переможця торгів підписати договір про закупівлю</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autoSpaceDE w:val="0"/>
              <w:autoSpaceDN w:val="0"/>
              <w:adjustRightInd w:val="0"/>
              <w:jc w:val="both"/>
              <w:rPr>
                <w:lang w:val="uk-UA"/>
              </w:rPr>
            </w:pPr>
            <w:r w:rsidRPr="005311B6">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5311B6">
              <w:rPr>
                <w:sz w:val="22"/>
                <w:szCs w:val="22"/>
                <w:lang w:val="uk-UA"/>
              </w:rPr>
              <w:lastRenderedPageBreak/>
              <w:t>вигідною відповідно до вимог </w:t>
            </w:r>
            <w:hyperlink r:id="rId26" w:tgtFrame="_blank" w:history="1">
              <w:r w:rsidRPr="005311B6">
                <w:rPr>
                  <w:sz w:val="22"/>
                  <w:szCs w:val="22"/>
                  <w:lang w:val="uk-UA"/>
                </w:rPr>
                <w:t>Закону</w:t>
              </w:r>
            </w:hyperlink>
            <w:r w:rsidRPr="005311B6">
              <w:rPr>
                <w:sz w:val="22"/>
                <w:szCs w:val="22"/>
                <w:lang w:val="uk-UA"/>
              </w:rPr>
              <w:t> та Особливостей, і приймає рішення про намір укласти договір про закупівлю у порядку та на умовах, визначених </w:t>
            </w:r>
            <w:hyperlink r:id="rId27" w:anchor="n1611" w:tgtFrame="_blank" w:history="1">
              <w:r w:rsidRPr="005311B6">
                <w:rPr>
                  <w:sz w:val="22"/>
                  <w:szCs w:val="22"/>
                  <w:lang w:val="uk-UA"/>
                </w:rPr>
                <w:t>статтею 33</w:t>
              </w:r>
            </w:hyperlink>
            <w:r w:rsidRPr="005311B6">
              <w:rPr>
                <w:sz w:val="22"/>
                <w:szCs w:val="22"/>
                <w:lang w:val="uk-UA"/>
              </w:rPr>
              <w:t> Закону та пунктом 4</w:t>
            </w:r>
            <w:r w:rsidR="006A45D0">
              <w:rPr>
                <w:sz w:val="22"/>
                <w:szCs w:val="22"/>
                <w:lang w:val="uk-UA"/>
              </w:rPr>
              <w:t>9</w:t>
            </w:r>
            <w:r w:rsidRPr="005311B6">
              <w:rPr>
                <w:sz w:val="22"/>
                <w:szCs w:val="22"/>
                <w:lang w:val="uk-UA"/>
              </w:rPr>
              <w:t xml:space="preserve"> Особливостей.</w:t>
            </w:r>
          </w:p>
        </w:tc>
      </w:tr>
      <w:tr w:rsidR="00D97A92" w:rsidRPr="005311B6" w:rsidTr="00950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6.</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rPr>
              <w:t>Забезпечення виконання договору про закупівлю</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22"/>
              <w:widowControl w:val="0"/>
              <w:jc w:val="both"/>
              <w:rPr>
                <w:rFonts w:ascii="Times New Roman" w:hAnsi="Times New Roman" w:cs="Times New Roman"/>
                <w:sz w:val="22"/>
                <w:szCs w:val="22"/>
              </w:rPr>
            </w:pPr>
            <w:r w:rsidRPr="005311B6">
              <w:rPr>
                <w:rFonts w:ascii="Times New Roman" w:hAnsi="Times New Roman" w:cs="Times New Roman"/>
                <w:sz w:val="22"/>
                <w:szCs w:val="22"/>
              </w:rPr>
              <w:t>Не вимагається</w:t>
            </w:r>
          </w:p>
        </w:tc>
      </w:tr>
    </w:tbl>
    <w:p w:rsidR="00D97A92" w:rsidRDefault="00D97A92">
      <w:pPr>
        <w:rPr>
          <w:lang w:val="uk-UA"/>
        </w:rPr>
      </w:pPr>
    </w:p>
    <w:p w:rsidR="00D97A92" w:rsidRDefault="00D97A92">
      <w:pPr>
        <w:rPr>
          <w:lang w:val="uk-UA"/>
        </w:rPr>
      </w:pPr>
    </w:p>
    <w:p w:rsidR="00D97A92" w:rsidRPr="005311B6" w:rsidRDefault="00D97A92" w:rsidP="00D97A92">
      <w:pPr>
        <w:rPr>
          <w:b/>
          <w:sz w:val="22"/>
          <w:szCs w:val="22"/>
          <w:lang w:val="uk-UA"/>
        </w:rPr>
      </w:pPr>
      <w:r w:rsidRPr="005311B6">
        <w:rPr>
          <w:b/>
          <w:sz w:val="22"/>
          <w:szCs w:val="22"/>
          <w:lang w:val="uk-UA"/>
        </w:rPr>
        <w:t>Невід’ємною частиною цієї тендерної документації є:</w:t>
      </w:r>
    </w:p>
    <w:p w:rsidR="00D97A92" w:rsidRPr="005311B6" w:rsidRDefault="00D97A92" w:rsidP="00D97A92">
      <w:pPr>
        <w:rPr>
          <w:sz w:val="22"/>
          <w:szCs w:val="22"/>
          <w:lang w:val="uk-UA"/>
        </w:rPr>
      </w:pPr>
    </w:p>
    <w:p w:rsidR="00D97A92" w:rsidRPr="005311B6" w:rsidRDefault="00D97A92" w:rsidP="00D97A92">
      <w:pPr>
        <w:widowControl w:val="0"/>
        <w:autoSpaceDE w:val="0"/>
        <w:autoSpaceDN w:val="0"/>
        <w:adjustRightInd w:val="0"/>
        <w:rPr>
          <w:caps/>
          <w:sz w:val="22"/>
          <w:szCs w:val="22"/>
          <w:lang w:val="uk-UA"/>
        </w:rPr>
      </w:pPr>
      <w:r w:rsidRPr="005311B6">
        <w:rPr>
          <w:sz w:val="22"/>
          <w:szCs w:val="22"/>
          <w:lang w:val="uk-UA"/>
        </w:rPr>
        <w:t>Додаток 1 до тендерної документації:  ВИМОГИ ЩОДО ПРЕДМЕТУ ЗАКУПІВЛІ</w:t>
      </w:r>
      <w:r w:rsidRPr="005311B6">
        <w:rPr>
          <w:caps/>
          <w:sz w:val="22"/>
          <w:szCs w:val="22"/>
          <w:lang w:val="uk-UA" w:eastAsia="ar-SA"/>
        </w:rPr>
        <w:t xml:space="preserve"> </w:t>
      </w:r>
    </w:p>
    <w:p w:rsidR="00D97A92" w:rsidRPr="005311B6" w:rsidRDefault="00D97A92" w:rsidP="00D97A92">
      <w:pPr>
        <w:rPr>
          <w:sz w:val="22"/>
          <w:szCs w:val="22"/>
          <w:lang w:val="uk-UA"/>
        </w:rPr>
      </w:pPr>
      <w:r w:rsidRPr="005311B6">
        <w:rPr>
          <w:sz w:val="22"/>
          <w:szCs w:val="22"/>
          <w:lang w:val="uk-UA"/>
        </w:rPr>
        <w:t>Додаток 2 до тендерної документації:  ПРОЕКТ ДОГОВОРУ ПРО ЗАКУПІВЛЮ</w:t>
      </w:r>
    </w:p>
    <w:p w:rsidR="00D97A92" w:rsidRPr="005311B6" w:rsidRDefault="00D97A92" w:rsidP="00D97A92">
      <w:pPr>
        <w:rPr>
          <w:sz w:val="22"/>
          <w:szCs w:val="22"/>
          <w:lang w:val="uk-UA"/>
        </w:rPr>
      </w:pPr>
      <w:r w:rsidRPr="005311B6">
        <w:rPr>
          <w:sz w:val="22"/>
          <w:szCs w:val="22"/>
          <w:lang w:val="uk-UA"/>
        </w:rPr>
        <w:t xml:space="preserve">Додаток 3 до тендерної документації: </w:t>
      </w:r>
      <w:r w:rsidRPr="005311B6">
        <w:rPr>
          <w:bCs/>
          <w:sz w:val="22"/>
          <w:szCs w:val="22"/>
          <w:lang w:val="uk-UA"/>
        </w:rPr>
        <w:t>ФОРМА «ЦІНОВА ПРОПОЗИЦІЯ»</w:t>
      </w:r>
    </w:p>
    <w:p w:rsidR="00D97A92" w:rsidRPr="005311B6" w:rsidRDefault="00D97A92" w:rsidP="00D97A92">
      <w:pPr>
        <w:ind w:firstLine="360"/>
        <w:jc w:val="right"/>
        <w:rPr>
          <w:b/>
          <w:i/>
          <w:sz w:val="22"/>
          <w:szCs w:val="22"/>
          <w:lang w:val="uk-UA"/>
        </w:rPr>
      </w:pPr>
      <w:r w:rsidRPr="005311B6">
        <w:rPr>
          <w:sz w:val="22"/>
          <w:szCs w:val="22"/>
          <w:lang w:val="uk-UA"/>
        </w:rPr>
        <w:br w:type="page"/>
      </w:r>
      <w:r w:rsidRPr="005311B6">
        <w:rPr>
          <w:b/>
          <w:i/>
          <w:sz w:val="22"/>
          <w:szCs w:val="22"/>
          <w:lang w:val="uk-UA"/>
        </w:rPr>
        <w:lastRenderedPageBreak/>
        <w:t>Додаток №1</w:t>
      </w:r>
    </w:p>
    <w:p w:rsidR="00D97A92" w:rsidRPr="005311B6" w:rsidRDefault="00D97A92" w:rsidP="00D97A92">
      <w:pPr>
        <w:pStyle w:val="12"/>
        <w:ind w:left="5670"/>
        <w:jc w:val="right"/>
        <w:outlineLvl w:val="0"/>
        <w:rPr>
          <w:i/>
          <w:sz w:val="22"/>
          <w:szCs w:val="22"/>
          <w:lang w:val="uk-UA"/>
        </w:rPr>
      </w:pPr>
      <w:r w:rsidRPr="005311B6">
        <w:rPr>
          <w:i/>
          <w:sz w:val="22"/>
          <w:szCs w:val="22"/>
          <w:lang w:val="uk-UA"/>
        </w:rPr>
        <w:t xml:space="preserve">до тендерної документації </w:t>
      </w:r>
    </w:p>
    <w:p w:rsidR="00D97A92" w:rsidRPr="005311B6" w:rsidRDefault="00D97A92" w:rsidP="00D97A92">
      <w:pPr>
        <w:widowControl w:val="0"/>
        <w:autoSpaceDE w:val="0"/>
        <w:autoSpaceDN w:val="0"/>
        <w:adjustRightInd w:val="0"/>
        <w:ind w:left="2832" w:firstLine="708"/>
        <w:rPr>
          <w:b/>
          <w:sz w:val="22"/>
          <w:szCs w:val="22"/>
          <w:lang w:val="uk-UA"/>
        </w:rPr>
      </w:pPr>
    </w:p>
    <w:p w:rsidR="00D97A92" w:rsidRDefault="00D97A92" w:rsidP="00D97A92">
      <w:pPr>
        <w:jc w:val="center"/>
        <w:rPr>
          <w:b/>
          <w:sz w:val="22"/>
          <w:szCs w:val="22"/>
          <w:lang w:val="uk-UA"/>
        </w:rPr>
      </w:pPr>
      <w:r w:rsidRPr="005311B6">
        <w:rPr>
          <w:b/>
          <w:sz w:val="22"/>
          <w:szCs w:val="22"/>
          <w:lang w:val="uk-UA"/>
        </w:rPr>
        <w:t>Вимоги щодо предмету закупівлі</w:t>
      </w:r>
    </w:p>
    <w:p w:rsidR="00DD570E" w:rsidRDefault="00DD570E" w:rsidP="00D97A92">
      <w:pPr>
        <w:jc w:val="center"/>
        <w:rPr>
          <w:b/>
          <w:sz w:val="22"/>
          <w:szCs w:val="22"/>
          <w:lang w:val="uk-UA"/>
        </w:rPr>
      </w:pPr>
    </w:p>
    <w:p w:rsidR="00DD570E" w:rsidRPr="00F90C0C" w:rsidRDefault="00DD570E" w:rsidP="00DD570E">
      <w:pPr>
        <w:keepNext/>
        <w:keepLines/>
        <w:jc w:val="center"/>
        <w:outlineLvl w:val="0"/>
        <w:rPr>
          <w:b/>
          <w:sz w:val="22"/>
          <w:szCs w:val="22"/>
          <w:lang w:val="uk-UA" w:eastAsia="uk-UA"/>
        </w:rPr>
      </w:pPr>
      <w:r w:rsidRPr="00F90C0C">
        <w:rPr>
          <w:b/>
          <w:sz w:val="22"/>
          <w:szCs w:val="22"/>
          <w:lang w:val="uk-UA" w:eastAsia="uk-UA"/>
        </w:rPr>
        <w:t>ТЕХНІЧНА СПЕЦИФІКАЦІЯ</w:t>
      </w:r>
    </w:p>
    <w:p w:rsidR="00DD570E" w:rsidRPr="00F90C0C" w:rsidRDefault="00DD570E" w:rsidP="00DD570E">
      <w:pPr>
        <w:keepNext/>
        <w:keepLines/>
        <w:jc w:val="center"/>
        <w:outlineLvl w:val="0"/>
        <w:rPr>
          <w:b/>
          <w:sz w:val="22"/>
          <w:szCs w:val="22"/>
          <w:lang w:val="uk-UA" w:eastAsia="uk-UA"/>
        </w:rPr>
      </w:pPr>
      <w:r w:rsidRPr="00F90C0C">
        <w:rPr>
          <w:b/>
          <w:sz w:val="22"/>
          <w:szCs w:val="22"/>
          <w:lang w:val="uk-UA" w:eastAsia="uk-UA"/>
        </w:rPr>
        <w:t>Інформація</w:t>
      </w:r>
      <w:r w:rsidRPr="00F90C0C">
        <w:rPr>
          <w:sz w:val="22"/>
          <w:szCs w:val="22"/>
          <w:lang w:val="uk-UA" w:eastAsia="uk-UA"/>
        </w:rPr>
        <w:t xml:space="preserve"> </w:t>
      </w:r>
      <w:r w:rsidRPr="00F90C0C">
        <w:rPr>
          <w:b/>
          <w:sz w:val="22"/>
          <w:szCs w:val="22"/>
          <w:lang w:val="uk-UA" w:eastAsia="uk-UA"/>
        </w:rPr>
        <w:t xml:space="preserve">про необхідні технічні, якісні та кількісні характеристики </w:t>
      </w:r>
    </w:p>
    <w:p w:rsidR="00DD570E" w:rsidRPr="00DD570E" w:rsidRDefault="00DD570E" w:rsidP="00DD570E">
      <w:pPr>
        <w:keepNext/>
        <w:keepLines/>
        <w:jc w:val="center"/>
        <w:outlineLvl w:val="0"/>
        <w:rPr>
          <w:b/>
          <w:sz w:val="22"/>
          <w:szCs w:val="22"/>
          <w:lang w:eastAsia="uk-UA"/>
        </w:rPr>
      </w:pPr>
      <w:r w:rsidRPr="00DD570E">
        <w:rPr>
          <w:b/>
          <w:sz w:val="22"/>
          <w:szCs w:val="22"/>
          <w:lang w:eastAsia="uk-UA"/>
        </w:rPr>
        <w:t xml:space="preserve">предмета </w:t>
      </w:r>
      <w:proofErr w:type="spellStart"/>
      <w:r w:rsidRPr="00DD570E">
        <w:rPr>
          <w:b/>
          <w:sz w:val="22"/>
          <w:szCs w:val="22"/>
          <w:lang w:eastAsia="uk-UA"/>
        </w:rPr>
        <w:t>закупівлі</w:t>
      </w:r>
      <w:proofErr w:type="spellEnd"/>
      <w:r w:rsidRPr="00DD570E">
        <w:rPr>
          <w:b/>
          <w:sz w:val="22"/>
          <w:szCs w:val="22"/>
          <w:lang w:eastAsia="uk-UA"/>
        </w:rPr>
        <w:t xml:space="preserve"> та </w:t>
      </w:r>
      <w:proofErr w:type="spellStart"/>
      <w:r w:rsidRPr="00DD570E">
        <w:rPr>
          <w:b/>
          <w:sz w:val="22"/>
          <w:szCs w:val="22"/>
          <w:lang w:eastAsia="uk-UA"/>
        </w:rPr>
        <w:t>вимоги</w:t>
      </w:r>
      <w:proofErr w:type="spellEnd"/>
      <w:r w:rsidRPr="00DD570E">
        <w:rPr>
          <w:b/>
          <w:sz w:val="22"/>
          <w:szCs w:val="22"/>
          <w:lang w:eastAsia="uk-UA"/>
        </w:rPr>
        <w:t xml:space="preserve"> </w:t>
      </w:r>
      <w:proofErr w:type="spellStart"/>
      <w:r w:rsidRPr="00DD570E">
        <w:rPr>
          <w:b/>
          <w:sz w:val="22"/>
          <w:szCs w:val="22"/>
          <w:lang w:eastAsia="uk-UA"/>
        </w:rPr>
        <w:t>щодо</w:t>
      </w:r>
      <w:proofErr w:type="spellEnd"/>
      <w:r w:rsidRPr="00DD570E">
        <w:rPr>
          <w:b/>
          <w:sz w:val="22"/>
          <w:szCs w:val="22"/>
          <w:lang w:eastAsia="uk-UA"/>
        </w:rPr>
        <w:t xml:space="preserve"> </w:t>
      </w:r>
      <w:proofErr w:type="spellStart"/>
      <w:r w:rsidRPr="00DD570E">
        <w:rPr>
          <w:b/>
          <w:sz w:val="22"/>
          <w:szCs w:val="22"/>
          <w:lang w:eastAsia="uk-UA"/>
        </w:rPr>
        <w:t>надання</w:t>
      </w:r>
      <w:proofErr w:type="spellEnd"/>
      <w:r w:rsidRPr="00DD570E">
        <w:rPr>
          <w:b/>
          <w:sz w:val="22"/>
          <w:szCs w:val="22"/>
          <w:lang w:eastAsia="uk-UA"/>
        </w:rPr>
        <w:t xml:space="preserve"> </w:t>
      </w:r>
      <w:proofErr w:type="spellStart"/>
      <w:r w:rsidRPr="00DD570E">
        <w:rPr>
          <w:b/>
          <w:sz w:val="22"/>
          <w:szCs w:val="22"/>
          <w:lang w:eastAsia="uk-UA"/>
        </w:rPr>
        <w:t>документів</w:t>
      </w:r>
      <w:proofErr w:type="spellEnd"/>
      <w:r w:rsidRPr="00DD570E">
        <w:rPr>
          <w:b/>
          <w:sz w:val="22"/>
          <w:szCs w:val="22"/>
          <w:lang w:eastAsia="uk-UA"/>
        </w:rPr>
        <w:t xml:space="preserve"> </w:t>
      </w:r>
      <w:proofErr w:type="spellStart"/>
      <w:r w:rsidRPr="00DD570E">
        <w:rPr>
          <w:b/>
          <w:sz w:val="22"/>
          <w:szCs w:val="22"/>
          <w:lang w:eastAsia="uk-UA"/>
        </w:rPr>
        <w:t>учасниками</w:t>
      </w:r>
      <w:proofErr w:type="spellEnd"/>
      <w:r w:rsidRPr="00DD570E">
        <w:rPr>
          <w:b/>
          <w:sz w:val="22"/>
          <w:szCs w:val="22"/>
          <w:lang w:eastAsia="uk-UA"/>
        </w:rPr>
        <w:t xml:space="preserve"> </w:t>
      </w:r>
    </w:p>
    <w:p w:rsidR="00DD570E" w:rsidRPr="00DD570E" w:rsidRDefault="00DD570E" w:rsidP="00DD570E">
      <w:pPr>
        <w:keepNext/>
        <w:keepLines/>
        <w:jc w:val="center"/>
        <w:outlineLvl w:val="0"/>
        <w:rPr>
          <w:b/>
          <w:sz w:val="22"/>
          <w:szCs w:val="22"/>
        </w:rPr>
      </w:pPr>
      <w:r w:rsidRPr="00DD570E">
        <w:rPr>
          <w:b/>
          <w:sz w:val="22"/>
          <w:szCs w:val="22"/>
          <w:lang w:eastAsia="uk-UA"/>
        </w:rPr>
        <w:t xml:space="preserve">для </w:t>
      </w:r>
      <w:proofErr w:type="spellStart"/>
      <w:r w:rsidRPr="00DD570E">
        <w:rPr>
          <w:b/>
          <w:sz w:val="22"/>
          <w:szCs w:val="22"/>
          <w:lang w:eastAsia="uk-UA"/>
        </w:rPr>
        <w:t>підтвердження</w:t>
      </w:r>
      <w:proofErr w:type="spellEnd"/>
      <w:r w:rsidRPr="00DD570E">
        <w:rPr>
          <w:b/>
          <w:sz w:val="22"/>
          <w:szCs w:val="22"/>
          <w:lang w:eastAsia="uk-UA"/>
        </w:rPr>
        <w:t xml:space="preserve"> </w:t>
      </w:r>
      <w:proofErr w:type="spellStart"/>
      <w:r w:rsidRPr="00DD570E">
        <w:rPr>
          <w:b/>
          <w:sz w:val="22"/>
          <w:szCs w:val="22"/>
          <w:lang w:eastAsia="uk-UA"/>
        </w:rPr>
        <w:t>такої</w:t>
      </w:r>
      <w:proofErr w:type="spellEnd"/>
      <w:r w:rsidRPr="00DD570E">
        <w:rPr>
          <w:b/>
          <w:sz w:val="22"/>
          <w:szCs w:val="22"/>
          <w:lang w:eastAsia="uk-UA"/>
        </w:rPr>
        <w:t xml:space="preserve"> </w:t>
      </w:r>
      <w:proofErr w:type="spellStart"/>
      <w:r w:rsidRPr="00DD570E">
        <w:rPr>
          <w:b/>
          <w:sz w:val="22"/>
          <w:szCs w:val="22"/>
          <w:lang w:eastAsia="uk-UA"/>
        </w:rPr>
        <w:t>відповідності</w:t>
      </w:r>
      <w:proofErr w:type="spellEnd"/>
      <w:r w:rsidRPr="00DD570E">
        <w:rPr>
          <w:b/>
          <w:sz w:val="22"/>
          <w:szCs w:val="22"/>
        </w:rPr>
        <w:t xml:space="preserve"> </w:t>
      </w:r>
    </w:p>
    <w:p w:rsidR="00DD570E" w:rsidRPr="00DD570E" w:rsidRDefault="00DD570E" w:rsidP="00DD570E">
      <w:pPr>
        <w:widowControl w:val="0"/>
        <w:tabs>
          <w:tab w:val="left" w:pos="590"/>
        </w:tabs>
        <w:jc w:val="center"/>
        <w:rPr>
          <w:b/>
          <w:bCs/>
          <w:sz w:val="6"/>
          <w:szCs w:val="6"/>
          <w:lang w:val="uk-UA" w:eastAsia="uk-UA"/>
        </w:rPr>
      </w:pPr>
    </w:p>
    <w:p w:rsidR="00D97A92" w:rsidRPr="005311B6" w:rsidRDefault="00B23429" w:rsidP="00D97A92">
      <w:pPr>
        <w:jc w:val="center"/>
        <w:rPr>
          <w:b/>
          <w:i/>
          <w:sz w:val="22"/>
          <w:szCs w:val="22"/>
          <w:lang w:val="uk-UA"/>
        </w:rPr>
      </w:pPr>
      <w:r>
        <w:rPr>
          <w:b/>
          <w:i/>
          <w:sz w:val="22"/>
          <w:szCs w:val="22"/>
          <w:lang w:val="uk-UA"/>
        </w:rPr>
        <w:t>Вугілля кам’яне марки Г (13-25</w:t>
      </w:r>
      <w:r w:rsidR="00D97A92" w:rsidRPr="005311B6">
        <w:rPr>
          <w:b/>
          <w:i/>
          <w:sz w:val="22"/>
          <w:szCs w:val="22"/>
          <w:lang w:val="uk-UA"/>
        </w:rPr>
        <w:t>), брикет паливний вугільний</w:t>
      </w:r>
      <w:r w:rsidR="00463515">
        <w:rPr>
          <w:b/>
          <w:i/>
          <w:sz w:val="22"/>
          <w:szCs w:val="22"/>
          <w:lang w:val="uk-UA"/>
        </w:rPr>
        <w:t>, брикет паливний з деревини</w:t>
      </w:r>
    </w:p>
    <w:p w:rsidR="00D97A92" w:rsidRDefault="00D97A92" w:rsidP="00D97A92">
      <w:pPr>
        <w:jc w:val="center"/>
        <w:rPr>
          <w:b/>
          <w:i/>
          <w:sz w:val="22"/>
          <w:szCs w:val="22"/>
          <w:lang w:val="uk-UA"/>
        </w:rPr>
      </w:pPr>
      <w:r w:rsidRPr="005311B6">
        <w:rPr>
          <w:b/>
          <w:i/>
          <w:sz w:val="22"/>
          <w:szCs w:val="22"/>
          <w:lang w:val="uk-UA"/>
        </w:rPr>
        <w:t>«код ДК 021:2015 “Єдиний закупівельний словник” - 09110000-3 - Тверде паливо»</w:t>
      </w:r>
    </w:p>
    <w:p w:rsidR="00B23429" w:rsidRDefault="00B23429" w:rsidP="00D97A92">
      <w:pPr>
        <w:jc w:val="center"/>
        <w:rPr>
          <w:b/>
          <w:i/>
          <w:sz w:val="22"/>
          <w:szCs w:val="22"/>
          <w:lang w:val="uk-UA"/>
        </w:rPr>
      </w:pPr>
    </w:p>
    <w:p w:rsidR="00B23429" w:rsidRDefault="00B23429" w:rsidP="00B23429">
      <w:pPr>
        <w:spacing w:after="160" w:line="259" w:lineRule="auto"/>
        <w:rPr>
          <w:rFonts w:eastAsia="Calibri" w:cs="Calibri"/>
          <w:b/>
          <w:i/>
          <w:lang w:val="uk-UA"/>
        </w:rPr>
      </w:pPr>
      <w:r w:rsidRPr="005311B6">
        <w:rPr>
          <w:rFonts w:eastAsia="Calibri" w:cs="Calibri"/>
          <w:b/>
          <w:i/>
          <w:lang w:val="uk-UA"/>
        </w:rPr>
        <w:t>Вимоги до вугілля кам’яного:</w:t>
      </w:r>
    </w:p>
    <w:p w:rsidR="00893E2A" w:rsidRPr="00463515" w:rsidRDefault="00893E2A" w:rsidP="00893E2A">
      <w:pPr>
        <w:widowControl w:val="0"/>
        <w:autoSpaceDE w:val="0"/>
        <w:autoSpaceDN w:val="0"/>
        <w:adjustRightInd w:val="0"/>
        <w:spacing w:after="160" w:line="259" w:lineRule="auto"/>
        <w:ind w:firstLine="708"/>
        <w:jc w:val="both"/>
        <w:rPr>
          <w:rFonts w:eastAsia="Calibri" w:cs="Calibri"/>
          <w:bCs/>
          <w:iCs/>
          <w:sz w:val="22"/>
          <w:szCs w:val="22"/>
          <w:lang w:val="uk-UA"/>
        </w:rPr>
      </w:pPr>
      <w:r w:rsidRPr="00463515">
        <w:rPr>
          <w:rFonts w:eastAsia="Calibri" w:cs="Calibri"/>
          <w:sz w:val="22"/>
          <w:szCs w:val="22"/>
          <w:lang w:val="uk-UA"/>
        </w:rPr>
        <w:t xml:space="preserve">Вугілля кам’яне повинне </w:t>
      </w:r>
      <w:r w:rsidRPr="00463515">
        <w:rPr>
          <w:rFonts w:eastAsia="Calibri" w:cs="Calibri"/>
          <w:bCs/>
          <w:iCs/>
          <w:sz w:val="22"/>
          <w:szCs w:val="22"/>
          <w:lang w:val="uk-UA"/>
        </w:rPr>
        <w:t xml:space="preserve">відповідати </w:t>
      </w:r>
      <w:r w:rsidRPr="00463515">
        <w:rPr>
          <w:sz w:val="22"/>
          <w:szCs w:val="22"/>
          <w:lang w:val="uk-UA"/>
        </w:rPr>
        <w:t xml:space="preserve">ДСТУ 7146:2010 </w:t>
      </w:r>
      <w:r w:rsidRPr="00463515">
        <w:rPr>
          <w:color w:val="000000"/>
          <w:sz w:val="22"/>
          <w:szCs w:val="22"/>
          <w:lang w:val="uk-UA"/>
        </w:rPr>
        <w:t xml:space="preserve">«Вугілля кам’яне та антрацит для побутових потреб. Технічні умови»,  </w:t>
      </w:r>
      <w:r w:rsidRPr="00463515">
        <w:rPr>
          <w:sz w:val="22"/>
          <w:szCs w:val="22"/>
        </w:rPr>
        <w:t>ДСТУ 3472:2015 «</w:t>
      </w:r>
      <w:proofErr w:type="spellStart"/>
      <w:r w:rsidRPr="00463515">
        <w:rPr>
          <w:sz w:val="22"/>
          <w:szCs w:val="22"/>
        </w:rPr>
        <w:t>Вугілля</w:t>
      </w:r>
      <w:proofErr w:type="spellEnd"/>
      <w:r w:rsidRPr="00463515">
        <w:rPr>
          <w:sz w:val="22"/>
          <w:szCs w:val="22"/>
        </w:rPr>
        <w:t xml:space="preserve"> буре, </w:t>
      </w:r>
      <w:proofErr w:type="spellStart"/>
      <w:r w:rsidRPr="00463515">
        <w:rPr>
          <w:sz w:val="22"/>
          <w:szCs w:val="22"/>
        </w:rPr>
        <w:t>кам’яне</w:t>
      </w:r>
      <w:proofErr w:type="spellEnd"/>
      <w:r w:rsidRPr="00463515">
        <w:rPr>
          <w:sz w:val="22"/>
          <w:szCs w:val="22"/>
        </w:rPr>
        <w:t xml:space="preserve"> та антрацит. </w:t>
      </w:r>
      <w:proofErr w:type="spellStart"/>
      <w:r w:rsidRPr="00463515">
        <w:rPr>
          <w:sz w:val="22"/>
          <w:szCs w:val="22"/>
        </w:rPr>
        <w:t>Класифікація</w:t>
      </w:r>
      <w:proofErr w:type="spellEnd"/>
      <w:r w:rsidRPr="00463515">
        <w:rPr>
          <w:sz w:val="22"/>
          <w:szCs w:val="22"/>
        </w:rPr>
        <w:t>»</w:t>
      </w:r>
      <w:r w:rsidRPr="00463515">
        <w:rPr>
          <w:rFonts w:eastAsia="Calibri" w:cs="Calibri"/>
          <w:bCs/>
          <w:iCs/>
          <w:sz w:val="22"/>
          <w:szCs w:val="22"/>
          <w:lang w:val="uk-UA"/>
        </w:rPr>
        <w:t xml:space="preserve"> та мати наступні технічні, якісні показники:</w:t>
      </w:r>
    </w:p>
    <w:tbl>
      <w:tblPr>
        <w:tblW w:w="96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188"/>
        <w:gridCol w:w="1134"/>
        <w:gridCol w:w="1134"/>
        <w:gridCol w:w="1276"/>
        <w:gridCol w:w="1701"/>
        <w:gridCol w:w="1760"/>
      </w:tblGrid>
      <w:tr w:rsidR="00B23429" w:rsidRPr="00B23429" w:rsidTr="00F90C0C">
        <w:trPr>
          <w:trHeight w:val="518"/>
        </w:trPr>
        <w:tc>
          <w:tcPr>
            <w:tcW w:w="506" w:type="dxa"/>
            <w:vMerge w:val="restart"/>
            <w:vAlign w:val="center"/>
          </w:tcPr>
          <w:p w:rsidR="00B23429" w:rsidRPr="00B23429" w:rsidRDefault="00B23429" w:rsidP="00F90C0C">
            <w:pPr>
              <w:spacing w:after="160" w:line="259" w:lineRule="auto"/>
              <w:jc w:val="center"/>
              <w:rPr>
                <w:rFonts w:eastAsia="Calibri" w:cs="Calibri"/>
                <w:lang w:val="uk-UA" w:eastAsia="ar-SA"/>
              </w:rPr>
            </w:pPr>
            <w:r w:rsidRPr="00B23429">
              <w:rPr>
                <w:rFonts w:eastAsia="Calibri" w:cs="Calibri"/>
                <w:sz w:val="22"/>
                <w:szCs w:val="22"/>
                <w:lang w:val="uk-UA" w:eastAsia="ar-SA"/>
              </w:rPr>
              <w:t>№               з/п</w:t>
            </w:r>
          </w:p>
        </w:tc>
        <w:tc>
          <w:tcPr>
            <w:tcW w:w="2188" w:type="dxa"/>
            <w:vMerge w:val="restart"/>
            <w:vAlign w:val="center"/>
          </w:tcPr>
          <w:p w:rsidR="00B23429" w:rsidRPr="00B23429" w:rsidRDefault="00B23429" w:rsidP="00893E2A">
            <w:pPr>
              <w:spacing w:after="160" w:line="259" w:lineRule="auto"/>
              <w:jc w:val="center"/>
              <w:rPr>
                <w:rFonts w:eastAsia="Calibri" w:cs="Calibri"/>
                <w:lang w:val="uk-UA" w:eastAsia="ar-SA"/>
              </w:rPr>
            </w:pPr>
            <w:r w:rsidRPr="00B23429">
              <w:rPr>
                <w:rFonts w:eastAsia="Calibri" w:cs="Calibri"/>
                <w:sz w:val="22"/>
                <w:szCs w:val="22"/>
                <w:lang w:val="uk-UA" w:eastAsia="ar-SA"/>
              </w:rPr>
              <w:t>Найменування товару</w:t>
            </w:r>
          </w:p>
        </w:tc>
        <w:tc>
          <w:tcPr>
            <w:tcW w:w="1134" w:type="dxa"/>
            <w:vMerge w:val="restart"/>
            <w:vAlign w:val="center"/>
          </w:tcPr>
          <w:p w:rsidR="00B23429" w:rsidRPr="00B23429" w:rsidRDefault="00B23429" w:rsidP="00F90C0C">
            <w:pPr>
              <w:spacing w:after="160" w:line="259" w:lineRule="auto"/>
              <w:ind w:right="-92"/>
              <w:jc w:val="center"/>
              <w:rPr>
                <w:rFonts w:eastAsia="Calibri" w:cs="Calibri"/>
                <w:lang w:val="uk-UA" w:eastAsia="ar-SA"/>
              </w:rPr>
            </w:pPr>
            <w:r w:rsidRPr="00B23429">
              <w:rPr>
                <w:rFonts w:eastAsia="Calibri" w:cs="Calibri"/>
                <w:sz w:val="22"/>
                <w:szCs w:val="22"/>
                <w:lang w:val="uk-UA" w:eastAsia="ar-SA"/>
              </w:rPr>
              <w:t>Одиниця виміру</w:t>
            </w:r>
          </w:p>
        </w:tc>
        <w:tc>
          <w:tcPr>
            <w:tcW w:w="1134" w:type="dxa"/>
            <w:vMerge w:val="restart"/>
            <w:vAlign w:val="center"/>
          </w:tcPr>
          <w:p w:rsidR="00B23429" w:rsidRPr="00B23429" w:rsidRDefault="00B23429" w:rsidP="00F90C0C">
            <w:pPr>
              <w:spacing w:after="160" w:line="259" w:lineRule="auto"/>
              <w:ind w:right="-92"/>
              <w:jc w:val="center"/>
              <w:rPr>
                <w:rFonts w:eastAsia="Calibri" w:cs="Calibri"/>
                <w:lang w:val="uk-UA" w:eastAsia="ar-SA"/>
              </w:rPr>
            </w:pPr>
            <w:r w:rsidRPr="00B23429">
              <w:rPr>
                <w:rFonts w:eastAsia="Calibri" w:cs="Calibri"/>
                <w:sz w:val="22"/>
                <w:szCs w:val="22"/>
                <w:lang w:val="uk-UA" w:eastAsia="ar-SA"/>
              </w:rPr>
              <w:t>Кількість</w:t>
            </w:r>
          </w:p>
        </w:tc>
        <w:tc>
          <w:tcPr>
            <w:tcW w:w="4737" w:type="dxa"/>
            <w:gridSpan w:val="3"/>
            <w:vAlign w:val="center"/>
          </w:tcPr>
          <w:p w:rsidR="00B23429" w:rsidRPr="00B23429" w:rsidRDefault="00B23429" w:rsidP="00F90C0C">
            <w:pPr>
              <w:spacing w:after="160" w:line="259" w:lineRule="auto"/>
              <w:jc w:val="center"/>
              <w:rPr>
                <w:rFonts w:eastAsia="Calibri" w:cs="Calibri"/>
                <w:lang w:val="uk-UA" w:eastAsia="ar-SA"/>
              </w:rPr>
            </w:pPr>
          </w:p>
          <w:p w:rsidR="00B23429" w:rsidRPr="00B23429" w:rsidRDefault="00DD570E" w:rsidP="00F90C0C">
            <w:pPr>
              <w:spacing w:after="160" w:line="259" w:lineRule="auto"/>
              <w:jc w:val="center"/>
              <w:rPr>
                <w:rFonts w:eastAsia="Calibri" w:cs="Calibri"/>
                <w:lang w:val="uk-UA"/>
              </w:rPr>
            </w:pPr>
            <w:r>
              <w:rPr>
                <w:rFonts w:eastAsia="Calibri" w:cs="Calibri"/>
                <w:sz w:val="22"/>
                <w:szCs w:val="22"/>
                <w:lang w:val="uk-UA"/>
              </w:rPr>
              <w:t>Я</w:t>
            </w:r>
            <w:r w:rsidR="00B23429" w:rsidRPr="00B23429">
              <w:rPr>
                <w:rFonts w:eastAsia="Calibri" w:cs="Calibri"/>
                <w:sz w:val="22"/>
                <w:szCs w:val="22"/>
                <w:lang w:val="uk-UA"/>
              </w:rPr>
              <w:t>кісні</w:t>
            </w:r>
            <w:r>
              <w:rPr>
                <w:rFonts w:eastAsia="Calibri" w:cs="Calibri"/>
                <w:sz w:val="22"/>
                <w:szCs w:val="22"/>
                <w:lang w:val="uk-UA"/>
              </w:rPr>
              <w:t>, технологічні</w:t>
            </w:r>
            <w:r w:rsidR="00B23429" w:rsidRPr="00B23429">
              <w:rPr>
                <w:rFonts w:eastAsia="Calibri" w:cs="Calibri"/>
                <w:sz w:val="22"/>
                <w:szCs w:val="22"/>
                <w:lang w:val="uk-UA"/>
              </w:rPr>
              <w:t xml:space="preserve"> </w:t>
            </w:r>
          </w:p>
          <w:p w:rsidR="00B23429" w:rsidRPr="00B23429" w:rsidRDefault="00DD570E" w:rsidP="00F90C0C">
            <w:pPr>
              <w:spacing w:after="160" w:line="259" w:lineRule="auto"/>
              <w:jc w:val="center"/>
              <w:rPr>
                <w:rFonts w:eastAsia="Calibri" w:cs="Calibri"/>
                <w:lang w:val="uk-UA"/>
              </w:rPr>
            </w:pPr>
            <w:r>
              <w:rPr>
                <w:rFonts w:eastAsia="Calibri" w:cs="Calibri"/>
                <w:sz w:val="22"/>
                <w:szCs w:val="22"/>
                <w:lang w:val="uk-UA"/>
              </w:rPr>
              <w:t>показники</w:t>
            </w:r>
            <w:r w:rsidR="00B23429" w:rsidRPr="00B23429">
              <w:rPr>
                <w:rFonts w:eastAsia="Calibri" w:cs="Calibri"/>
                <w:sz w:val="22"/>
                <w:szCs w:val="22"/>
                <w:lang w:val="uk-UA"/>
              </w:rPr>
              <w:t xml:space="preserve"> товару</w:t>
            </w:r>
          </w:p>
        </w:tc>
      </w:tr>
      <w:tr w:rsidR="00B23429" w:rsidRPr="00B23429" w:rsidTr="00F90C0C">
        <w:trPr>
          <w:trHeight w:val="1623"/>
        </w:trPr>
        <w:tc>
          <w:tcPr>
            <w:tcW w:w="506" w:type="dxa"/>
            <w:vMerge/>
            <w:vAlign w:val="center"/>
          </w:tcPr>
          <w:p w:rsidR="00B23429" w:rsidRPr="00B23429" w:rsidRDefault="00B23429" w:rsidP="00F90C0C">
            <w:pPr>
              <w:spacing w:after="160" w:line="259" w:lineRule="auto"/>
              <w:jc w:val="center"/>
              <w:rPr>
                <w:rFonts w:eastAsia="Calibri" w:cs="Calibri"/>
                <w:lang w:val="uk-UA" w:eastAsia="ar-SA"/>
              </w:rPr>
            </w:pPr>
          </w:p>
        </w:tc>
        <w:tc>
          <w:tcPr>
            <w:tcW w:w="2188" w:type="dxa"/>
            <w:vMerge/>
            <w:vAlign w:val="center"/>
          </w:tcPr>
          <w:p w:rsidR="00B23429" w:rsidRPr="00B23429" w:rsidRDefault="00B23429" w:rsidP="00F90C0C">
            <w:pPr>
              <w:spacing w:after="160" w:line="259" w:lineRule="auto"/>
              <w:ind w:right="-92"/>
              <w:jc w:val="center"/>
              <w:rPr>
                <w:rFonts w:eastAsia="Calibri" w:cs="Calibri"/>
                <w:lang w:val="uk-UA" w:eastAsia="ar-SA"/>
              </w:rPr>
            </w:pPr>
          </w:p>
        </w:tc>
        <w:tc>
          <w:tcPr>
            <w:tcW w:w="1134" w:type="dxa"/>
            <w:vMerge/>
          </w:tcPr>
          <w:p w:rsidR="00B23429" w:rsidRPr="00B23429" w:rsidRDefault="00B23429" w:rsidP="00F90C0C">
            <w:pPr>
              <w:spacing w:after="160" w:line="259" w:lineRule="auto"/>
              <w:ind w:right="-92"/>
              <w:jc w:val="center"/>
              <w:rPr>
                <w:rFonts w:eastAsia="Calibri" w:cs="Calibri"/>
                <w:lang w:val="uk-UA" w:eastAsia="ar-SA"/>
              </w:rPr>
            </w:pPr>
          </w:p>
        </w:tc>
        <w:tc>
          <w:tcPr>
            <w:tcW w:w="1134" w:type="dxa"/>
            <w:vMerge/>
            <w:vAlign w:val="center"/>
          </w:tcPr>
          <w:p w:rsidR="00B23429" w:rsidRPr="00B23429" w:rsidRDefault="00B23429" w:rsidP="00F90C0C">
            <w:pPr>
              <w:spacing w:after="160" w:line="259" w:lineRule="auto"/>
              <w:ind w:right="-92"/>
              <w:jc w:val="center"/>
              <w:rPr>
                <w:rFonts w:eastAsia="Calibri" w:cs="Calibri"/>
                <w:lang w:val="uk-UA" w:eastAsia="ar-SA"/>
              </w:rPr>
            </w:pPr>
          </w:p>
        </w:tc>
        <w:tc>
          <w:tcPr>
            <w:tcW w:w="1276" w:type="dxa"/>
            <w:vAlign w:val="center"/>
          </w:tcPr>
          <w:p w:rsidR="00B23429" w:rsidRPr="00B23429" w:rsidRDefault="00B23429" w:rsidP="00B23429">
            <w:pPr>
              <w:spacing w:after="160" w:line="259" w:lineRule="auto"/>
              <w:jc w:val="center"/>
              <w:rPr>
                <w:rFonts w:eastAsia="Calibri" w:cs="Calibri"/>
                <w:lang w:val="uk-UA" w:eastAsia="ar-SA"/>
              </w:rPr>
            </w:pPr>
            <w:r w:rsidRPr="00B23429">
              <w:rPr>
                <w:rFonts w:eastAsia="Calibri" w:cs="Calibri"/>
                <w:sz w:val="22"/>
                <w:szCs w:val="22"/>
                <w:lang w:val="uk-UA"/>
              </w:rPr>
              <w:t>Зольність на сухий  стан палива, %,  не більше ніж</w:t>
            </w:r>
          </w:p>
        </w:tc>
        <w:tc>
          <w:tcPr>
            <w:tcW w:w="1701" w:type="dxa"/>
          </w:tcPr>
          <w:p w:rsidR="00B23429" w:rsidRPr="00B23429" w:rsidRDefault="00B23429" w:rsidP="00B23429">
            <w:pPr>
              <w:spacing w:after="160" w:line="259" w:lineRule="auto"/>
              <w:jc w:val="center"/>
              <w:rPr>
                <w:rFonts w:eastAsia="Calibri" w:cs="Calibri"/>
                <w:lang w:val="uk-UA"/>
              </w:rPr>
            </w:pPr>
            <w:r w:rsidRPr="00B23429">
              <w:rPr>
                <w:rFonts w:eastAsia="Calibri" w:cs="Calibri"/>
                <w:sz w:val="22"/>
                <w:szCs w:val="22"/>
                <w:lang w:val="uk-UA"/>
              </w:rPr>
              <w:t>Загальна волога</w:t>
            </w:r>
          </w:p>
          <w:p w:rsidR="00B23429" w:rsidRPr="00B23429" w:rsidRDefault="00B23429" w:rsidP="00B23429">
            <w:pPr>
              <w:spacing w:after="160" w:line="259" w:lineRule="auto"/>
              <w:jc w:val="center"/>
              <w:rPr>
                <w:rFonts w:eastAsia="Calibri" w:cs="Calibri"/>
                <w:lang w:val="uk-UA"/>
              </w:rPr>
            </w:pPr>
            <w:r w:rsidRPr="00B23429">
              <w:rPr>
                <w:rFonts w:eastAsia="Calibri" w:cs="Calibri"/>
                <w:sz w:val="22"/>
                <w:szCs w:val="22"/>
                <w:lang w:val="uk-UA"/>
              </w:rPr>
              <w:t>на робочий стан палива, %</w:t>
            </w:r>
            <w:r>
              <w:rPr>
                <w:rFonts w:eastAsia="Calibri" w:cs="Calibri"/>
                <w:sz w:val="22"/>
                <w:szCs w:val="22"/>
                <w:lang w:val="uk-UA"/>
              </w:rPr>
              <w:t xml:space="preserve">, </w:t>
            </w:r>
            <w:r w:rsidRPr="00B23429">
              <w:rPr>
                <w:rFonts w:eastAsia="Calibri" w:cs="Calibri"/>
                <w:sz w:val="22"/>
                <w:szCs w:val="22"/>
                <w:lang w:val="uk-UA"/>
              </w:rPr>
              <w:t xml:space="preserve"> не більше ніж</w:t>
            </w:r>
          </w:p>
        </w:tc>
        <w:tc>
          <w:tcPr>
            <w:tcW w:w="1760" w:type="dxa"/>
          </w:tcPr>
          <w:p w:rsidR="00B23429" w:rsidRPr="00B23429" w:rsidRDefault="00B23429" w:rsidP="00B23429">
            <w:pPr>
              <w:spacing w:after="160" w:line="259" w:lineRule="auto"/>
              <w:jc w:val="center"/>
              <w:rPr>
                <w:rFonts w:eastAsia="Calibri" w:cs="Calibri"/>
                <w:lang w:val="uk-UA"/>
              </w:rPr>
            </w:pPr>
            <w:r w:rsidRPr="00B23429">
              <w:rPr>
                <w:rFonts w:eastAsia="Calibri" w:cs="Calibri"/>
                <w:sz w:val="22"/>
                <w:szCs w:val="22"/>
                <w:lang w:val="uk-UA" w:eastAsia="ar-SA"/>
              </w:rPr>
              <w:t>Нижча теплота згорання</w:t>
            </w:r>
            <w:r>
              <w:rPr>
                <w:rFonts w:eastAsia="Calibri" w:cs="Calibri"/>
                <w:sz w:val="22"/>
                <w:szCs w:val="22"/>
                <w:lang w:val="uk-UA" w:eastAsia="ar-SA"/>
              </w:rPr>
              <w:t xml:space="preserve"> </w:t>
            </w:r>
            <w:r w:rsidRPr="00B23429">
              <w:rPr>
                <w:rFonts w:eastAsia="Calibri" w:cs="Calibri"/>
                <w:sz w:val="22"/>
                <w:szCs w:val="22"/>
                <w:lang w:val="uk-UA"/>
              </w:rPr>
              <w:t>на робочий стан палива</w:t>
            </w:r>
            <w:r>
              <w:rPr>
                <w:rFonts w:eastAsia="Calibri" w:cs="Calibri"/>
                <w:sz w:val="22"/>
                <w:szCs w:val="22"/>
                <w:lang w:val="uk-UA" w:eastAsia="ar-SA"/>
              </w:rPr>
              <w:t>, МДЖ/кг (к</w:t>
            </w:r>
            <w:r w:rsidRPr="00B23429">
              <w:rPr>
                <w:rFonts w:eastAsia="Calibri" w:cs="Calibri"/>
                <w:sz w:val="22"/>
                <w:szCs w:val="22"/>
                <w:lang w:val="uk-UA" w:eastAsia="ar-SA"/>
              </w:rPr>
              <w:t>кал/кг</w:t>
            </w:r>
            <w:r>
              <w:rPr>
                <w:rFonts w:eastAsia="Calibri" w:cs="Calibri"/>
                <w:sz w:val="22"/>
                <w:szCs w:val="22"/>
                <w:lang w:val="uk-UA" w:eastAsia="ar-SA"/>
              </w:rPr>
              <w:t>), не менше ніж</w:t>
            </w:r>
            <w:r w:rsidRPr="00B23429">
              <w:rPr>
                <w:rFonts w:eastAsia="Calibri" w:cs="Calibri"/>
                <w:sz w:val="22"/>
                <w:szCs w:val="22"/>
                <w:lang w:val="uk-UA"/>
              </w:rPr>
              <w:t xml:space="preserve"> </w:t>
            </w:r>
          </w:p>
          <w:p w:rsidR="00B23429" w:rsidRPr="00B23429" w:rsidRDefault="00B23429" w:rsidP="00F90C0C">
            <w:pPr>
              <w:spacing w:after="160" w:line="259" w:lineRule="auto"/>
              <w:jc w:val="center"/>
              <w:rPr>
                <w:rFonts w:eastAsia="Calibri" w:cs="Calibri"/>
                <w:lang w:val="uk-UA"/>
              </w:rPr>
            </w:pPr>
          </w:p>
        </w:tc>
      </w:tr>
      <w:tr w:rsidR="00B23429" w:rsidRPr="00B23429" w:rsidTr="00F90C0C">
        <w:trPr>
          <w:trHeight w:val="559"/>
        </w:trPr>
        <w:tc>
          <w:tcPr>
            <w:tcW w:w="506" w:type="dxa"/>
          </w:tcPr>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1</w:t>
            </w:r>
          </w:p>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p>
        </w:tc>
        <w:tc>
          <w:tcPr>
            <w:tcW w:w="2188" w:type="dxa"/>
          </w:tcPr>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sz w:val="22"/>
                <w:szCs w:val="22"/>
                <w:lang w:val="uk-UA"/>
              </w:rPr>
              <w:t>Вугілля кам’яне марки Г (13-25)</w:t>
            </w:r>
          </w:p>
        </w:tc>
        <w:tc>
          <w:tcPr>
            <w:tcW w:w="1134" w:type="dxa"/>
          </w:tcPr>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тона</w:t>
            </w:r>
          </w:p>
        </w:tc>
        <w:tc>
          <w:tcPr>
            <w:tcW w:w="1134" w:type="dxa"/>
          </w:tcPr>
          <w:p w:rsidR="00B23429" w:rsidRPr="00861DC1" w:rsidRDefault="00FD5E6C"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30</w:t>
            </w:r>
          </w:p>
        </w:tc>
        <w:tc>
          <w:tcPr>
            <w:tcW w:w="1276" w:type="dxa"/>
          </w:tcPr>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13</w:t>
            </w:r>
          </w:p>
        </w:tc>
        <w:tc>
          <w:tcPr>
            <w:tcW w:w="1701" w:type="dxa"/>
          </w:tcPr>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16</w:t>
            </w:r>
          </w:p>
        </w:tc>
        <w:tc>
          <w:tcPr>
            <w:tcW w:w="1760" w:type="dxa"/>
          </w:tcPr>
          <w:p w:rsidR="00B23429" w:rsidRPr="00861DC1" w:rsidRDefault="00B23429" w:rsidP="00B23429">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23,865 (5700)</w:t>
            </w:r>
          </w:p>
        </w:tc>
      </w:tr>
    </w:tbl>
    <w:p w:rsidR="00B23429" w:rsidRPr="005311B6" w:rsidRDefault="00B23429" w:rsidP="00B23429">
      <w:pPr>
        <w:spacing w:after="160" w:line="259" w:lineRule="auto"/>
        <w:rPr>
          <w:rFonts w:eastAsia="Calibri" w:cs="Calibri"/>
          <w:i/>
          <w:lang w:val="uk-UA"/>
        </w:rPr>
      </w:pPr>
    </w:p>
    <w:p w:rsidR="00B23429" w:rsidRPr="00DD570E" w:rsidRDefault="00B23429" w:rsidP="00B23429">
      <w:pPr>
        <w:suppressAutoHyphens/>
        <w:spacing w:after="160" w:line="259" w:lineRule="auto"/>
        <w:contextualSpacing/>
        <w:jc w:val="both"/>
        <w:rPr>
          <w:rFonts w:eastAsia="Calibri" w:cs="Calibri"/>
          <w:sz w:val="22"/>
          <w:szCs w:val="22"/>
          <w:lang w:val="uk-UA" w:eastAsia="zh-CN"/>
        </w:rPr>
      </w:pPr>
      <w:r w:rsidRPr="00DD570E">
        <w:rPr>
          <w:rFonts w:eastAsia="Calibri" w:cs="Calibri"/>
          <w:b/>
          <w:sz w:val="22"/>
          <w:szCs w:val="22"/>
          <w:lang w:val="uk-UA"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вугілля кам’яного, встановленим замовником згідно технічного завдання, а саме</w:t>
      </w:r>
      <w:r w:rsidRPr="00DD570E">
        <w:rPr>
          <w:rFonts w:eastAsia="Calibri" w:cs="Calibri"/>
          <w:sz w:val="22"/>
          <w:szCs w:val="22"/>
          <w:lang w:val="uk-UA" w:eastAsia="zh-CN"/>
        </w:rPr>
        <w:t>:</w:t>
      </w:r>
    </w:p>
    <w:p w:rsidR="00B23429" w:rsidRDefault="00B23429" w:rsidP="00B23429">
      <w:pPr>
        <w:suppressAutoHyphens/>
        <w:spacing w:after="160" w:line="259" w:lineRule="auto"/>
        <w:contextualSpacing/>
        <w:jc w:val="both"/>
        <w:rPr>
          <w:rFonts w:eastAsia="Calibri" w:cs="Calibri"/>
          <w:sz w:val="22"/>
          <w:szCs w:val="22"/>
          <w:lang w:val="uk-UA" w:eastAsia="zh-CN"/>
        </w:rPr>
      </w:pPr>
      <w:r w:rsidRPr="00893E2A">
        <w:rPr>
          <w:rFonts w:eastAsia="Calibri" w:cs="Calibri"/>
          <w:sz w:val="22"/>
          <w:szCs w:val="22"/>
          <w:lang w:val="uk-UA" w:eastAsia="zh-CN"/>
        </w:rPr>
        <w:t>1. Довідку у довільній формі, яка повинна містити інформацію щодо відповідності кількісних та якісних показників вугілля кам’яного, вимогам цієї тендерної документації.</w:t>
      </w:r>
    </w:p>
    <w:p w:rsidR="00893E2A" w:rsidRPr="00893E2A" w:rsidRDefault="00893E2A" w:rsidP="00B23429">
      <w:pPr>
        <w:suppressAutoHyphens/>
        <w:spacing w:after="160" w:line="259" w:lineRule="auto"/>
        <w:contextualSpacing/>
        <w:jc w:val="both"/>
        <w:rPr>
          <w:rFonts w:eastAsia="Calibri" w:cs="Calibri"/>
          <w:sz w:val="16"/>
          <w:szCs w:val="16"/>
          <w:lang w:val="uk-UA" w:eastAsia="zh-CN"/>
        </w:rPr>
      </w:pPr>
    </w:p>
    <w:p w:rsidR="00B23429" w:rsidRPr="00463515" w:rsidRDefault="00B23429" w:rsidP="00B23429">
      <w:pPr>
        <w:suppressAutoHyphens/>
        <w:spacing w:after="160" w:line="259" w:lineRule="auto"/>
        <w:contextualSpacing/>
        <w:jc w:val="both"/>
        <w:rPr>
          <w:rFonts w:eastAsia="Calibri" w:cs="Calibri"/>
          <w:sz w:val="22"/>
          <w:szCs w:val="22"/>
          <w:lang w:val="uk-UA" w:eastAsia="zh-CN"/>
        </w:rPr>
      </w:pPr>
      <w:r w:rsidRPr="00463515">
        <w:rPr>
          <w:rFonts w:eastAsia="Calibri" w:cs="Calibri"/>
          <w:sz w:val="22"/>
          <w:szCs w:val="22"/>
          <w:lang w:val="uk-UA" w:eastAsia="zh-CN"/>
        </w:rPr>
        <w:t>2. Оригінал або копію сертифікату генетичних, технологічних та якісних характеристик,</w:t>
      </w:r>
      <w:r w:rsidR="00893E2A" w:rsidRPr="00463515">
        <w:rPr>
          <w:sz w:val="22"/>
          <w:szCs w:val="22"/>
          <w:lang w:val="uk-UA"/>
        </w:rPr>
        <w:t xml:space="preserve"> виданий ТК-92 «Вугілля та продукти його перероблення» або ВП «УКРНДІВУГЛЕЗБАГАЧЕННЯ» ДП «НТЦ «ВУГЛЕІННОВАЦІЯ»</w:t>
      </w:r>
      <w:r w:rsidRPr="00463515">
        <w:rPr>
          <w:rFonts w:eastAsia="Calibri" w:cs="Calibri"/>
          <w:sz w:val="22"/>
          <w:szCs w:val="22"/>
          <w:lang w:val="uk-UA" w:eastAsia="zh-CN"/>
        </w:rPr>
        <w:t xml:space="preserve"> дійсного на дату подання тендерної пропозиці</w:t>
      </w:r>
      <w:r w:rsidR="00893E2A" w:rsidRPr="00463515">
        <w:rPr>
          <w:rFonts w:eastAsia="Calibri" w:cs="Calibri"/>
          <w:sz w:val="22"/>
          <w:szCs w:val="22"/>
          <w:lang w:val="uk-UA" w:eastAsia="zh-CN"/>
        </w:rPr>
        <w:t>ї.</w:t>
      </w:r>
      <w:r w:rsidR="005611FD" w:rsidRPr="00463515">
        <w:rPr>
          <w:rFonts w:eastAsia="Calibri" w:cs="Calibri"/>
          <w:sz w:val="22"/>
          <w:szCs w:val="22"/>
          <w:lang w:val="uk-UA" w:eastAsia="zh-CN"/>
        </w:rPr>
        <w:t xml:space="preserve"> (Відповідно до п. 3.1. </w:t>
      </w:r>
      <w:r w:rsidR="005611FD" w:rsidRPr="00463515">
        <w:rPr>
          <w:sz w:val="22"/>
          <w:szCs w:val="22"/>
        </w:rPr>
        <w:t>ДСТУ 3472:2015</w:t>
      </w:r>
      <w:r w:rsidR="005611FD" w:rsidRPr="00463515">
        <w:rPr>
          <w:sz w:val="22"/>
          <w:szCs w:val="22"/>
          <w:lang w:val="uk-UA"/>
        </w:rPr>
        <w:t xml:space="preserve"> вугілля марки Г ділиться на групи Г1 та Г2. Учасники можуть надавати </w:t>
      </w:r>
      <w:r w:rsidR="005611FD" w:rsidRPr="00463515">
        <w:rPr>
          <w:rFonts w:eastAsia="Calibri" w:cs="Calibri"/>
          <w:sz w:val="22"/>
          <w:szCs w:val="22"/>
          <w:lang w:val="uk-UA" w:eastAsia="zh-CN"/>
        </w:rPr>
        <w:t>сертифікат генетичних, технологічних та якісних характеристик, як на марку вугілля кам’яного Г(Г1) 13-25 так і Г(Г2)</w:t>
      </w:r>
      <w:r w:rsidR="00463515" w:rsidRPr="00463515">
        <w:rPr>
          <w:rFonts w:eastAsia="Calibri" w:cs="Calibri"/>
          <w:sz w:val="22"/>
          <w:szCs w:val="22"/>
          <w:lang w:val="uk-UA" w:eastAsia="zh-CN"/>
        </w:rPr>
        <w:t xml:space="preserve"> 13-25. Надання таких сертифікатів не буде вважатися помилкою та не</w:t>
      </w:r>
      <w:r w:rsidR="005611FD" w:rsidRPr="00463515">
        <w:rPr>
          <w:rFonts w:eastAsia="Calibri" w:cs="Calibri"/>
          <w:sz w:val="22"/>
          <w:szCs w:val="22"/>
          <w:lang w:val="uk-UA" w:eastAsia="zh-CN"/>
        </w:rPr>
        <w:t xml:space="preserve"> спричинить за собою відхилення пропозиції)</w:t>
      </w:r>
      <w:r w:rsidRPr="00463515">
        <w:rPr>
          <w:rFonts w:eastAsia="Calibri" w:cs="Calibri"/>
          <w:sz w:val="22"/>
          <w:szCs w:val="22"/>
          <w:lang w:val="uk-UA" w:eastAsia="zh-CN"/>
        </w:rPr>
        <w:t>;</w:t>
      </w:r>
    </w:p>
    <w:p w:rsidR="00DD570E" w:rsidRDefault="00DD570E" w:rsidP="00B23429">
      <w:pPr>
        <w:suppressAutoHyphens/>
        <w:contextualSpacing/>
        <w:jc w:val="both"/>
        <w:rPr>
          <w:rFonts w:cs="Calibri"/>
          <w:sz w:val="22"/>
          <w:szCs w:val="22"/>
          <w:lang w:val="uk-UA" w:eastAsia="zh-CN"/>
        </w:rPr>
      </w:pPr>
    </w:p>
    <w:p w:rsidR="00E343C5" w:rsidRDefault="00E343C5" w:rsidP="00DD570E">
      <w:pPr>
        <w:spacing w:after="160" w:line="259" w:lineRule="auto"/>
        <w:jc w:val="both"/>
        <w:rPr>
          <w:rFonts w:cs="Calibri"/>
          <w:sz w:val="22"/>
          <w:szCs w:val="22"/>
          <w:lang w:val="uk-UA" w:eastAsia="zh-CN"/>
        </w:rPr>
      </w:pPr>
    </w:p>
    <w:p w:rsidR="00463515" w:rsidRDefault="00463515" w:rsidP="00DD570E">
      <w:pPr>
        <w:spacing w:after="160" w:line="259" w:lineRule="auto"/>
        <w:jc w:val="both"/>
        <w:rPr>
          <w:rFonts w:cs="Calibri"/>
          <w:sz w:val="22"/>
          <w:szCs w:val="22"/>
          <w:lang w:val="uk-UA" w:eastAsia="zh-CN"/>
        </w:rPr>
      </w:pPr>
    </w:p>
    <w:p w:rsidR="00D97A92" w:rsidRDefault="00D97A92" w:rsidP="00D97A92">
      <w:pPr>
        <w:widowControl w:val="0"/>
        <w:autoSpaceDE w:val="0"/>
        <w:autoSpaceDN w:val="0"/>
        <w:adjustRightInd w:val="0"/>
        <w:spacing w:after="160" w:line="259" w:lineRule="auto"/>
        <w:jc w:val="both"/>
        <w:rPr>
          <w:rFonts w:eastAsia="Calibri" w:cs="Calibri"/>
          <w:b/>
          <w:bCs/>
          <w:i/>
          <w:iCs/>
          <w:lang w:val="uk-UA"/>
        </w:rPr>
      </w:pPr>
      <w:r w:rsidRPr="005311B6">
        <w:rPr>
          <w:rFonts w:eastAsia="Calibri" w:cs="Calibri"/>
          <w:b/>
          <w:bCs/>
          <w:i/>
          <w:iCs/>
          <w:lang w:val="uk-UA"/>
        </w:rPr>
        <w:lastRenderedPageBreak/>
        <w:t>Вимоги до брикету паливного вугільного:</w:t>
      </w:r>
    </w:p>
    <w:p w:rsidR="00BF6A5C" w:rsidRPr="00DD6559" w:rsidRDefault="00BF6A5C" w:rsidP="00BF6A5C">
      <w:pPr>
        <w:ind w:firstLine="709"/>
        <w:jc w:val="both"/>
        <w:rPr>
          <w:rFonts w:cs="Calibri"/>
          <w:b/>
          <w:i/>
          <w:iCs/>
          <w:sz w:val="22"/>
          <w:szCs w:val="22"/>
          <w:lang w:val="uk-UA" w:eastAsia="zh-CN"/>
        </w:rPr>
      </w:pPr>
      <w:r w:rsidRPr="00DD6559">
        <w:rPr>
          <w:rFonts w:cs="Calibri"/>
          <w:b/>
          <w:i/>
          <w:iCs/>
          <w:sz w:val="22"/>
          <w:szCs w:val="22"/>
          <w:lang w:val="uk-UA" w:eastAsia="zh-CN"/>
        </w:rPr>
        <w:t xml:space="preserve">На момент оголошення даної закупівлі в Україні відсутні національні стандарти щодо брикетів паливних вугільних, а отже </w:t>
      </w:r>
      <w:r w:rsidRPr="00DD6559">
        <w:rPr>
          <w:rFonts w:eastAsiaTheme="minorHAnsi"/>
          <w:b/>
          <w:i/>
          <w:sz w:val="22"/>
          <w:szCs w:val="22"/>
          <w:lang w:val="uk-UA" w:eastAsia="en-US"/>
        </w:rPr>
        <w:t>замовник самостійно встановлює вимоги з урахуванням потреби та принципів проведення публічних закупівель. Нижче</w:t>
      </w:r>
      <w:r w:rsidRPr="00DD6559">
        <w:rPr>
          <w:rFonts w:cs="Calibri"/>
          <w:b/>
          <w:i/>
          <w:iCs/>
          <w:sz w:val="22"/>
          <w:szCs w:val="22"/>
          <w:lang w:val="uk-UA" w:eastAsia="zh-CN"/>
        </w:rPr>
        <w:t xml:space="preserve">наведені вимоги до предмета закупівлі не порушують норми встановлені в пункті 29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w:t>
      </w:r>
      <w:proofErr w:type="spellStart"/>
      <w:r w:rsidRPr="00DD6559">
        <w:rPr>
          <w:rFonts w:cs="Calibri"/>
          <w:b/>
          <w:i/>
          <w:iCs/>
          <w:sz w:val="22"/>
          <w:szCs w:val="22"/>
          <w:lang w:val="uk-UA" w:eastAsia="zh-CN"/>
        </w:rPr>
        <w:t>No</w:t>
      </w:r>
      <w:proofErr w:type="spellEnd"/>
      <w:r w:rsidRPr="00DD6559">
        <w:rPr>
          <w:rFonts w:cs="Calibri"/>
          <w:b/>
          <w:i/>
          <w:iCs/>
          <w:sz w:val="22"/>
          <w:szCs w:val="22"/>
          <w:lang w:val="uk-UA" w:eastAsia="zh-CN"/>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94BAD" w:rsidRPr="00DD6559" w:rsidRDefault="00DD6559" w:rsidP="00DD6559">
      <w:pPr>
        <w:tabs>
          <w:tab w:val="left" w:pos="2682"/>
        </w:tabs>
        <w:autoSpaceDE w:val="0"/>
        <w:autoSpaceDN w:val="0"/>
        <w:adjustRightInd w:val="0"/>
        <w:jc w:val="both"/>
        <w:rPr>
          <w:rFonts w:eastAsiaTheme="minorHAnsi"/>
          <w:sz w:val="22"/>
          <w:szCs w:val="22"/>
          <w:lang w:val="uk-UA" w:eastAsia="en-US"/>
        </w:rPr>
      </w:pPr>
      <w:r w:rsidRPr="00DD6559">
        <w:rPr>
          <w:rFonts w:eastAsiaTheme="minorHAnsi"/>
          <w:sz w:val="22"/>
          <w:szCs w:val="22"/>
          <w:lang w:val="uk-UA" w:eastAsia="en-US"/>
        </w:rPr>
        <w:tab/>
      </w:r>
    </w:p>
    <w:p w:rsidR="00494BAD" w:rsidRPr="00DD6559" w:rsidRDefault="00BF6A5C" w:rsidP="00BF6A5C">
      <w:pPr>
        <w:tabs>
          <w:tab w:val="left" w:pos="7708"/>
        </w:tabs>
        <w:autoSpaceDE w:val="0"/>
        <w:autoSpaceDN w:val="0"/>
        <w:adjustRightInd w:val="0"/>
        <w:rPr>
          <w:rFonts w:eastAsia="Calibri" w:cs="Calibri"/>
          <w:b/>
          <w:bCs/>
          <w:i/>
          <w:iCs/>
          <w:sz w:val="22"/>
          <w:szCs w:val="22"/>
          <w:lang w:val="uk-UA"/>
        </w:rPr>
      </w:pPr>
      <w:r w:rsidRPr="00DD6559">
        <w:rPr>
          <w:rFonts w:eastAsia="Calibri" w:cs="Calibri"/>
          <w:b/>
          <w:bCs/>
          <w:i/>
          <w:iCs/>
          <w:sz w:val="22"/>
          <w:szCs w:val="22"/>
          <w:lang w:val="uk-UA"/>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188"/>
        <w:gridCol w:w="1134"/>
        <w:gridCol w:w="1276"/>
        <w:gridCol w:w="1925"/>
        <w:gridCol w:w="2469"/>
      </w:tblGrid>
      <w:tr w:rsidR="00D97A92" w:rsidRPr="00DD6559" w:rsidTr="00F90C0C">
        <w:trPr>
          <w:trHeight w:val="518"/>
        </w:trPr>
        <w:tc>
          <w:tcPr>
            <w:tcW w:w="506" w:type="dxa"/>
            <w:vMerge w:val="restart"/>
            <w:vAlign w:val="center"/>
          </w:tcPr>
          <w:p w:rsidR="00D97A92" w:rsidRPr="00DD6559" w:rsidRDefault="00D97A92" w:rsidP="00F90C0C">
            <w:pPr>
              <w:spacing w:after="160" w:line="259" w:lineRule="auto"/>
              <w:jc w:val="center"/>
              <w:rPr>
                <w:rFonts w:eastAsia="Calibri" w:cs="Calibri"/>
                <w:lang w:val="uk-UA" w:eastAsia="ar-SA"/>
              </w:rPr>
            </w:pPr>
            <w:r w:rsidRPr="00DD6559">
              <w:rPr>
                <w:rFonts w:eastAsia="Calibri" w:cs="Calibri"/>
                <w:sz w:val="22"/>
                <w:szCs w:val="22"/>
                <w:lang w:val="uk-UA" w:eastAsia="ar-SA"/>
              </w:rPr>
              <w:t>№               з/п</w:t>
            </w:r>
          </w:p>
        </w:tc>
        <w:tc>
          <w:tcPr>
            <w:tcW w:w="2188" w:type="dxa"/>
            <w:vMerge w:val="restart"/>
            <w:vAlign w:val="center"/>
          </w:tcPr>
          <w:p w:rsidR="00D97A92" w:rsidRPr="00DD6559" w:rsidRDefault="00D97A92" w:rsidP="00F90C0C">
            <w:pPr>
              <w:spacing w:after="160" w:line="259" w:lineRule="auto"/>
              <w:ind w:right="-92"/>
              <w:jc w:val="center"/>
              <w:rPr>
                <w:rFonts w:eastAsia="Calibri" w:cs="Calibri"/>
                <w:lang w:val="uk-UA" w:eastAsia="ar-SA"/>
              </w:rPr>
            </w:pPr>
            <w:r w:rsidRPr="00DD6559">
              <w:rPr>
                <w:rFonts w:eastAsia="Calibri" w:cs="Calibri"/>
                <w:sz w:val="22"/>
                <w:szCs w:val="22"/>
                <w:lang w:val="uk-UA" w:eastAsia="ar-SA"/>
              </w:rPr>
              <w:t>Найменування товару</w:t>
            </w:r>
          </w:p>
        </w:tc>
        <w:tc>
          <w:tcPr>
            <w:tcW w:w="1134" w:type="dxa"/>
            <w:vMerge w:val="restart"/>
            <w:vAlign w:val="center"/>
          </w:tcPr>
          <w:p w:rsidR="00D97A92" w:rsidRPr="00DD6559" w:rsidRDefault="00D97A92" w:rsidP="00F90C0C">
            <w:pPr>
              <w:spacing w:after="160" w:line="259" w:lineRule="auto"/>
              <w:ind w:right="-92"/>
              <w:jc w:val="center"/>
              <w:rPr>
                <w:rFonts w:eastAsia="Calibri" w:cs="Calibri"/>
                <w:lang w:val="uk-UA" w:eastAsia="ar-SA"/>
              </w:rPr>
            </w:pPr>
            <w:r w:rsidRPr="00DD6559">
              <w:rPr>
                <w:rFonts w:eastAsia="Calibri" w:cs="Calibri"/>
                <w:sz w:val="22"/>
                <w:szCs w:val="22"/>
                <w:lang w:val="uk-UA" w:eastAsia="ar-SA"/>
              </w:rPr>
              <w:t xml:space="preserve">Одиниця </w:t>
            </w:r>
          </w:p>
          <w:p w:rsidR="00D97A92" w:rsidRPr="00DD6559" w:rsidRDefault="00D97A92" w:rsidP="00F90C0C">
            <w:pPr>
              <w:spacing w:after="160" w:line="259" w:lineRule="auto"/>
              <w:ind w:right="-92"/>
              <w:jc w:val="center"/>
              <w:rPr>
                <w:rFonts w:eastAsia="Calibri" w:cs="Calibri"/>
                <w:lang w:val="uk-UA" w:eastAsia="ar-SA"/>
              </w:rPr>
            </w:pPr>
            <w:r w:rsidRPr="00DD6559">
              <w:rPr>
                <w:rFonts w:eastAsia="Calibri" w:cs="Calibri"/>
                <w:sz w:val="22"/>
                <w:szCs w:val="22"/>
                <w:lang w:val="uk-UA" w:eastAsia="ar-SA"/>
              </w:rPr>
              <w:t xml:space="preserve"> виміру</w:t>
            </w:r>
          </w:p>
        </w:tc>
        <w:tc>
          <w:tcPr>
            <w:tcW w:w="1276" w:type="dxa"/>
            <w:vMerge w:val="restart"/>
            <w:vAlign w:val="center"/>
          </w:tcPr>
          <w:p w:rsidR="00D97A92" w:rsidRPr="00DD6559" w:rsidRDefault="00D97A92" w:rsidP="00F90C0C">
            <w:pPr>
              <w:spacing w:after="160" w:line="259" w:lineRule="auto"/>
              <w:jc w:val="center"/>
              <w:rPr>
                <w:rFonts w:eastAsia="Calibri" w:cs="Calibri"/>
                <w:lang w:val="uk-UA" w:eastAsia="ar-SA"/>
              </w:rPr>
            </w:pPr>
            <w:r w:rsidRPr="00DD6559">
              <w:rPr>
                <w:rFonts w:eastAsia="Calibri" w:cs="Calibri"/>
                <w:sz w:val="22"/>
                <w:szCs w:val="22"/>
                <w:lang w:val="uk-UA" w:eastAsia="ar-SA"/>
              </w:rPr>
              <w:t>Кількість</w:t>
            </w:r>
          </w:p>
        </w:tc>
        <w:tc>
          <w:tcPr>
            <w:tcW w:w="4394" w:type="dxa"/>
            <w:gridSpan w:val="2"/>
          </w:tcPr>
          <w:p w:rsidR="00D97A92" w:rsidRPr="00DD6559" w:rsidRDefault="00D97A92" w:rsidP="00F90C0C">
            <w:pPr>
              <w:spacing w:after="160" w:line="259" w:lineRule="auto"/>
              <w:jc w:val="center"/>
              <w:rPr>
                <w:rFonts w:eastAsia="Calibri" w:cs="Calibri"/>
                <w:lang w:val="uk-UA"/>
              </w:rPr>
            </w:pPr>
            <w:r w:rsidRPr="00DD6559">
              <w:rPr>
                <w:rFonts w:eastAsia="Calibri" w:cs="Calibri"/>
                <w:sz w:val="22"/>
                <w:szCs w:val="22"/>
                <w:lang w:val="uk-UA"/>
              </w:rPr>
              <w:t xml:space="preserve">Технічні, якісні </w:t>
            </w:r>
          </w:p>
          <w:p w:rsidR="00D97A92" w:rsidRPr="00DD6559" w:rsidRDefault="00D97A92" w:rsidP="00F90C0C">
            <w:pPr>
              <w:spacing w:after="160" w:line="259" w:lineRule="auto"/>
              <w:jc w:val="center"/>
              <w:rPr>
                <w:rFonts w:eastAsia="Calibri" w:cs="Calibri"/>
                <w:lang w:val="uk-UA"/>
              </w:rPr>
            </w:pPr>
            <w:r w:rsidRPr="00DD6559">
              <w:rPr>
                <w:rFonts w:eastAsia="Calibri" w:cs="Calibri"/>
                <w:sz w:val="22"/>
                <w:szCs w:val="22"/>
                <w:lang w:val="uk-UA"/>
              </w:rPr>
              <w:t>характеристики товару</w:t>
            </w:r>
          </w:p>
        </w:tc>
      </w:tr>
      <w:tr w:rsidR="00D97A92" w:rsidRPr="00DD6559" w:rsidTr="00F90C0C">
        <w:trPr>
          <w:trHeight w:val="368"/>
        </w:trPr>
        <w:tc>
          <w:tcPr>
            <w:tcW w:w="506" w:type="dxa"/>
            <w:vMerge/>
            <w:vAlign w:val="center"/>
          </w:tcPr>
          <w:p w:rsidR="00D97A92" w:rsidRPr="00DD6559" w:rsidRDefault="00D97A92" w:rsidP="00F90C0C">
            <w:pPr>
              <w:spacing w:after="160" w:line="259" w:lineRule="auto"/>
              <w:jc w:val="center"/>
              <w:rPr>
                <w:rFonts w:eastAsia="Calibri" w:cs="Calibri"/>
                <w:lang w:val="uk-UA" w:eastAsia="ar-SA"/>
              </w:rPr>
            </w:pPr>
          </w:p>
        </w:tc>
        <w:tc>
          <w:tcPr>
            <w:tcW w:w="2188" w:type="dxa"/>
            <w:vMerge/>
            <w:vAlign w:val="center"/>
          </w:tcPr>
          <w:p w:rsidR="00D97A92" w:rsidRPr="00DD6559" w:rsidRDefault="00D97A92" w:rsidP="00F90C0C">
            <w:pPr>
              <w:spacing w:after="160" w:line="259" w:lineRule="auto"/>
              <w:ind w:right="-92"/>
              <w:jc w:val="center"/>
              <w:rPr>
                <w:rFonts w:eastAsia="Calibri" w:cs="Calibri"/>
                <w:lang w:val="uk-UA" w:eastAsia="ar-SA"/>
              </w:rPr>
            </w:pPr>
          </w:p>
        </w:tc>
        <w:tc>
          <w:tcPr>
            <w:tcW w:w="1134" w:type="dxa"/>
            <w:vMerge/>
            <w:vAlign w:val="center"/>
          </w:tcPr>
          <w:p w:rsidR="00D97A92" w:rsidRPr="00DD6559" w:rsidRDefault="00D97A92" w:rsidP="00F90C0C">
            <w:pPr>
              <w:spacing w:after="160" w:line="259" w:lineRule="auto"/>
              <w:ind w:right="-92"/>
              <w:jc w:val="center"/>
              <w:rPr>
                <w:rFonts w:eastAsia="Calibri" w:cs="Calibri"/>
                <w:lang w:val="uk-UA" w:eastAsia="ar-SA"/>
              </w:rPr>
            </w:pPr>
          </w:p>
        </w:tc>
        <w:tc>
          <w:tcPr>
            <w:tcW w:w="1276" w:type="dxa"/>
            <w:vMerge/>
            <w:vAlign w:val="center"/>
          </w:tcPr>
          <w:p w:rsidR="00D97A92" w:rsidRPr="00DD6559" w:rsidRDefault="00D97A92" w:rsidP="00F90C0C">
            <w:pPr>
              <w:spacing w:after="160" w:line="259" w:lineRule="auto"/>
              <w:jc w:val="center"/>
              <w:rPr>
                <w:rFonts w:eastAsia="Calibri" w:cs="Calibri"/>
                <w:lang w:val="uk-UA" w:eastAsia="ar-SA"/>
              </w:rPr>
            </w:pPr>
          </w:p>
        </w:tc>
        <w:tc>
          <w:tcPr>
            <w:tcW w:w="1925" w:type="dxa"/>
          </w:tcPr>
          <w:p w:rsidR="00D97A92" w:rsidRPr="00DD6559" w:rsidRDefault="00D97A92" w:rsidP="00F90C0C">
            <w:pPr>
              <w:spacing w:after="160" w:line="259" w:lineRule="auto"/>
              <w:jc w:val="center"/>
              <w:rPr>
                <w:rFonts w:eastAsia="Calibri" w:cs="Calibri"/>
                <w:lang w:val="uk-UA"/>
              </w:rPr>
            </w:pPr>
            <w:r w:rsidRPr="00DD6559">
              <w:rPr>
                <w:rFonts w:eastAsia="Calibri" w:cs="Calibri"/>
                <w:sz w:val="22"/>
                <w:szCs w:val="22"/>
                <w:lang w:val="uk-UA"/>
              </w:rPr>
              <w:t>Теплота згоряння на робочий стан палива, ккал/кг:</w:t>
            </w:r>
          </w:p>
        </w:tc>
        <w:tc>
          <w:tcPr>
            <w:tcW w:w="2469" w:type="dxa"/>
          </w:tcPr>
          <w:p w:rsidR="00D97A92" w:rsidRPr="00DD6559" w:rsidRDefault="00D97A92" w:rsidP="00F90C0C">
            <w:pPr>
              <w:spacing w:after="160" w:line="259" w:lineRule="auto"/>
              <w:jc w:val="center"/>
              <w:rPr>
                <w:rFonts w:eastAsia="Calibri" w:cs="Calibri"/>
                <w:lang w:val="uk-UA"/>
              </w:rPr>
            </w:pPr>
            <w:r w:rsidRPr="00DD6559">
              <w:rPr>
                <w:rFonts w:eastAsia="Calibri" w:cs="Calibri"/>
                <w:sz w:val="22"/>
                <w:szCs w:val="22"/>
                <w:lang w:val="uk-UA"/>
              </w:rPr>
              <w:t>Загальна волога</w:t>
            </w:r>
          </w:p>
          <w:p w:rsidR="00D97A92" w:rsidRPr="00DD6559" w:rsidRDefault="00D97A92" w:rsidP="00F90C0C">
            <w:pPr>
              <w:spacing w:after="160" w:line="259" w:lineRule="auto"/>
              <w:jc w:val="center"/>
              <w:rPr>
                <w:rFonts w:eastAsia="Calibri" w:cs="Calibri"/>
                <w:lang w:val="uk-UA"/>
              </w:rPr>
            </w:pPr>
            <w:r w:rsidRPr="00DD6559">
              <w:rPr>
                <w:rFonts w:eastAsia="Calibri" w:cs="Calibri"/>
                <w:sz w:val="22"/>
                <w:szCs w:val="22"/>
                <w:lang w:val="uk-UA"/>
              </w:rPr>
              <w:t>на робочий стан палива, % - не більше ніж:</w:t>
            </w:r>
          </w:p>
        </w:tc>
      </w:tr>
      <w:tr w:rsidR="00D97A92" w:rsidRPr="00DD6559" w:rsidTr="00F90C0C">
        <w:trPr>
          <w:trHeight w:val="559"/>
        </w:trPr>
        <w:tc>
          <w:tcPr>
            <w:tcW w:w="506" w:type="dxa"/>
          </w:tcPr>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r w:rsidRPr="00DD6559">
              <w:rPr>
                <w:rFonts w:eastAsia="Calibri" w:cs="Calibri"/>
                <w:bCs/>
                <w:iCs/>
                <w:sz w:val="22"/>
                <w:szCs w:val="22"/>
                <w:lang w:val="uk-UA"/>
              </w:rPr>
              <w:t>1</w:t>
            </w:r>
          </w:p>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p>
        </w:tc>
        <w:tc>
          <w:tcPr>
            <w:tcW w:w="2188" w:type="dxa"/>
          </w:tcPr>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r w:rsidRPr="00DD6559">
              <w:rPr>
                <w:rFonts w:eastAsia="Calibri" w:cs="Calibri"/>
                <w:bCs/>
                <w:sz w:val="22"/>
                <w:szCs w:val="22"/>
                <w:lang w:val="uk-UA"/>
              </w:rPr>
              <w:t xml:space="preserve">Брикет </w:t>
            </w:r>
            <w:r w:rsidRPr="00DD6559">
              <w:rPr>
                <w:rFonts w:eastAsia="Calibri" w:cs="Calibri"/>
                <w:sz w:val="22"/>
                <w:szCs w:val="22"/>
                <w:lang w:val="uk-UA"/>
              </w:rPr>
              <w:t>паливний вугільний</w:t>
            </w:r>
          </w:p>
        </w:tc>
        <w:tc>
          <w:tcPr>
            <w:tcW w:w="1134" w:type="dxa"/>
          </w:tcPr>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r w:rsidRPr="00DD6559">
              <w:rPr>
                <w:rFonts w:eastAsia="Calibri" w:cs="Calibri"/>
                <w:bCs/>
                <w:iCs/>
                <w:sz w:val="22"/>
                <w:szCs w:val="22"/>
                <w:lang w:val="uk-UA"/>
              </w:rPr>
              <w:t>т</w:t>
            </w:r>
            <w:r w:rsidR="00B266E3" w:rsidRPr="00DD6559">
              <w:rPr>
                <w:rFonts w:eastAsia="Calibri" w:cs="Calibri"/>
                <w:bCs/>
                <w:iCs/>
                <w:sz w:val="22"/>
                <w:szCs w:val="22"/>
                <w:lang w:val="uk-UA"/>
              </w:rPr>
              <w:t>она</w:t>
            </w:r>
          </w:p>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p>
        </w:tc>
        <w:tc>
          <w:tcPr>
            <w:tcW w:w="1276" w:type="dxa"/>
          </w:tcPr>
          <w:p w:rsidR="00D97A92" w:rsidRPr="00DD6559" w:rsidRDefault="00FD5E6C" w:rsidP="00FD5E6C">
            <w:pPr>
              <w:widowControl w:val="0"/>
              <w:autoSpaceDE w:val="0"/>
              <w:autoSpaceDN w:val="0"/>
              <w:adjustRightInd w:val="0"/>
              <w:spacing w:after="160" w:line="259" w:lineRule="auto"/>
              <w:jc w:val="center"/>
              <w:rPr>
                <w:rFonts w:eastAsia="Calibri" w:cs="Calibri"/>
                <w:bCs/>
                <w:iCs/>
                <w:lang w:val="uk-UA"/>
              </w:rPr>
            </w:pPr>
            <w:r>
              <w:rPr>
                <w:rFonts w:eastAsia="Calibri" w:cs="Calibri"/>
                <w:bCs/>
                <w:iCs/>
                <w:sz w:val="22"/>
                <w:szCs w:val="22"/>
                <w:lang w:val="uk-UA"/>
              </w:rPr>
              <w:t>4</w:t>
            </w:r>
          </w:p>
        </w:tc>
        <w:tc>
          <w:tcPr>
            <w:tcW w:w="1925" w:type="dxa"/>
          </w:tcPr>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r w:rsidRPr="00DD6559">
              <w:rPr>
                <w:rFonts w:eastAsia="Calibri" w:cs="Calibri"/>
                <w:bCs/>
                <w:iCs/>
                <w:sz w:val="22"/>
                <w:szCs w:val="22"/>
                <w:lang w:val="uk-UA"/>
              </w:rPr>
              <w:t>4200 - 7100</w:t>
            </w:r>
          </w:p>
        </w:tc>
        <w:tc>
          <w:tcPr>
            <w:tcW w:w="2469" w:type="dxa"/>
          </w:tcPr>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r w:rsidRPr="00DD6559">
              <w:rPr>
                <w:rFonts w:eastAsia="Calibri" w:cs="Calibri"/>
                <w:bCs/>
                <w:iCs/>
                <w:sz w:val="22"/>
                <w:szCs w:val="22"/>
                <w:lang w:val="uk-UA"/>
              </w:rPr>
              <w:t>6</w:t>
            </w:r>
          </w:p>
        </w:tc>
      </w:tr>
    </w:tbl>
    <w:p w:rsidR="006A0C1E" w:rsidRPr="00930C7A" w:rsidRDefault="006A0C1E" w:rsidP="00D97A92">
      <w:pPr>
        <w:pStyle w:val="afa"/>
        <w:numPr>
          <w:ilvl w:val="0"/>
          <w:numId w:val="4"/>
        </w:numPr>
        <w:suppressAutoHyphens/>
        <w:spacing w:after="160" w:line="259" w:lineRule="auto"/>
        <w:jc w:val="both"/>
        <w:rPr>
          <w:rFonts w:eastAsia="Calibri" w:cs="Calibri"/>
          <w:sz w:val="22"/>
          <w:szCs w:val="22"/>
          <w:lang w:eastAsia="zh-CN"/>
        </w:rPr>
      </w:pPr>
      <w:r w:rsidRPr="00930C7A">
        <w:rPr>
          <w:rFonts w:eastAsia="Calibri" w:cs="Calibri"/>
          <w:sz w:val="22"/>
          <w:szCs w:val="22"/>
          <w:lang w:eastAsia="zh-CN"/>
        </w:rPr>
        <w:t>Брикет паливний вугільний повинен бути прямокутної форми.</w:t>
      </w:r>
    </w:p>
    <w:p w:rsidR="00D97A92" w:rsidRPr="00930C7A" w:rsidRDefault="00861DC1" w:rsidP="00D97A92">
      <w:pPr>
        <w:pStyle w:val="afa"/>
        <w:numPr>
          <w:ilvl w:val="0"/>
          <w:numId w:val="4"/>
        </w:numPr>
        <w:suppressAutoHyphens/>
        <w:spacing w:after="160" w:line="259" w:lineRule="auto"/>
        <w:jc w:val="both"/>
        <w:rPr>
          <w:rFonts w:eastAsia="Calibri" w:cs="Calibri"/>
          <w:b/>
          <w:sz w:val="22"/>
          <w:szCs w:val="22"/>
          <w:lang w:eastAsia="zh-CN"/>
        </w:rPr>
      </w:pPr>
      <w:r w:rsidRPr="00930C7A">
        <w:rPr>
          <w:rFonts w:eastAsia="Calibri" w:cs="Calibri"/>
          <w:sz w:val="22"/>
          <w:szCs w:val="22"/>
          <w:lang w:eastAsia="zh-CN"/>
        </w:rPr>
        <w:t>Розміри брикетів: довжина</w:t>
      </w:r>
      <w:r w:rsidR="00D97A92" w:rsidRPr="00930C7A">
        <w:rPr>
          <w:rFonts w:eastAsia="Calibri" w:cs="Calibri"/>
          <w:sz w:val="22"/>
          <w:szCs w:val="22"/>
          <w:lang w:eastAsia="zh-CN"/>
        </w:rPr>
        <w:t xml:space="preserve"> </w:t>
      </w:r>
      <w:r w:rsidRPr="00930C7A">
        <w:rPr>
          <w:rFonts w:eastAsia="Calibri" w:cs="Calibri"/>
          <w:sz w:val="22"/>
          <w:szCs w:val="22"/>
          <w:lang w:eastAsia="zh-CN"/>
        </w:rPr>
        <w:t>20-</w:t>
      </w:r>
      <w:r w:rsidR="00A475E8" w:rsidRPr="00930C7A">
        <w:rPr>
          <w:rFonts w:eastAsia="Calibri" w:cs="Calibri"/>
          <w:sz w:val="22"/>
          <w:szCs w:val="22"/>
          <w:lang w:eastAsia="zh-CN"/>
        </w:rPr>
        <w:t xml:space="preserve">25 </w:t>
      </w:r>
      <w:r w:rsidRPr="00930C7A">
        <w:rPr>
          <w:rFonts w:eastAsia="Calibri" w:cs="Calibri"/>
          <w:sz w:val="22"/>
          <w:szCs w:val="22"/>
          <w:lang w:eastAsia="zh-CN"/>
        </w:rPr>
        <w:t xml:space="preserve">см, ширина </w:t>
      </w:r>
      <w:r w:rsidR="00D97A92" w:rsidRPr="00930C7A">
        <w:rPr>
          <w:rFonts w:eastAsia="Calibri" w:cs="Calibri"/>
          <w:sz w:val="22"/>
          <w:szCs w:val="22"/>
          <w:lang w:eastAsia="zh-CN"/>
        </w:rPr>
        <w:t xml:space="preserve"> </w:t>
      </w:r>
      <w:r w:rsidRPr="00930C7A">
        <w:rPr>
          <w:rFonts w:eastAsia="Calibri" w:cs="Calibri"/>
          <w:sz w:val="22"/>
          <w:szCs w:val="22"/>
          <w:lang w:eastAsia="zh-CN"/>
        </w:rPr>
        <w:t>10-</w:t>
      </w:r>
      <w:r w:rsidR="00A475E8" w:rsidRPr="00930C7A">
        <w:rPr>
          <w:rFonts w:eastAsia="Calibri" w:cs="Calibri"/>
          <w:sz w:val="22"/>
          <w:szCs w:val="22"/>
          <w:lang w:eastAsia="zh-CN"/>
        </w:rPr>
        <w:t>12</w:t>
      </w:r>
      <w:r w:rsidR="00A95471" w:rsidRPr="00930C7A">
        <w:rPr>
          <w:rFonts w:eastAsia="Calibri" w:cs="Calibri"/>
          <w:sz w:val="22"/>
          <w:szCs w:val="22"/>
          <w:lang w:eastAsia="zh-CN"/>
        </w:rPr>
        <w:t xml:space="preserve"> </w:t>
      </w:r>
      <w:r w:rsidRPr="00930C7A">
        <w:rPr>
          <w:rFonts w:eastAsia="Calibri" w:cs="Calibri"/>
          <w:sz w:val="22"/>
          <w:szCs w:val="22"/>
          <w:lang w:eastAsia="zh-CN"/>
        </w:rPr>
        <w:t xml:space="preserve">см, висота </w:t>
      </w:r>
      <w:r w:rsidR="00A475E8" w:rsidRPr="00930C7A">
        <w:rPr>
          <w:rFonts w:eastAsia="Calibri" w:cs="Calibri"/>
          <w:sz w:val="22"/>
          <w:szCs w:val="22"/>
          <w:lang w:eastAsia="zh-CN"/>
        </w:rPr>
        <w:t xml:space="preserve"> </w:t>
      </w:r>
      <w:r w:rsidRPr="00930C7A">
        <w:rPr>
          <w:rFonts w:eastAsia="Calibri" w:cs="Calibri"/>
          <w:sz w:val="22"/>
          <w:szCs w:val="22"/>
          <w:lang w:eastAsia="zh-CN"/>
        </w:rPr>
        <w:t>5-</w:t>
      </w:r>
      <w:r w:rsidR="00A475E8" w:rsidRPr="00930C7A">
        <w:rPr>
          <w:rFonts w:eastAsia="Calibri" w:cs="Calibri"/>
          <w:sz w:val="22"/>
          <w:szCs w:val="22"/>
          <w:lang w:eastAsia="zh-CN"/>
        </w:rPr>
        <w:t xml:space="preserve">7 </w:t>
      </w:r>
      <w:r w:rsidR="00D97A92" w:rsidRPr="00930C7A">
        <w:rPr>
          <w:rFonts w:eastAsia="Calibri" w:cs="Calibri"/>
          <w:sz w:val="22"/>
          <w:szCs w:val="22"/>
          <w:lang w:eastAsia="zh-CN"/>
        </w:rPr>
        <w:t>см.</w:t>
      </w:r>
    </w:p>
    <w:p w:rsidR="00D97A92" w:rsidRPr="00930C7A" w:rsidRDefault="006A0C1E" w:rsidP="00D96793">
      <w:pPr>
        <w:tabs>
          <w:tab w:val="left" w:pos="142"/>
        </w:tabs>
        <w:suppressAutoHyphens/>
        <w:spacing w:after="160" w:line="259" w:lineRule="auto"/>
        <w:contextualSpacing/>
        <w:jc w:val="both"/>
        <w:rPr>
          <w:rFonts w:eastAsia="Calibri" w:cs="Calibri"/>
          <w:sz w:val="22"/>
          <w:szCs w:val="22"/>
          <w:lang w:val="uk-UA" w:eastAsia="zh-CN"/>
        </w:rPr>
      </w:pPr>
      <w:r w:rsidRPr="00930C7A">
        <w:rPr>
          <w:rFonts w:eastAsia="Calibri" w:cs="Calibri"/>
          <w:b/>
          <w:sz w:val="22"/>
          <w:szCs w:val="22"/>
          <w:lang w:val="uk-UA" w:eastAsia="zh-CN"/>
        </w:rPr>
        <w:tab/>
      </w:r>
      <w:r w:rsidRPr="00930C7A">
        <w:rPr>
          <w:rFonts w:eastAsia="Calibri" w:cs="Calibri"/>
          <w:b/>
          <w:sz w:val="22"/>
          <w:szCs w:val="22"/>
          <w:lang w:val="uk-UA" w:eastAsia="zh-CN"/>
        </w:rPr>
        <w:tab/>
      </w:r>
      <w:r w:rsidR="00D97A92" w:rsidRPr="00930C7A">
        <w:rPr>
          <w:rFonts w:eastAsia="Calibri" w:cs="Calibri"/>
          <w:sz w:val="22"/>
          <w:szCs w:val="22"/>
          <w:lang w:val="uk-UA" w:eastAsia="zh-CN"/>
        </w:rPr>
        <w:t xml:space="preserve">Відвантаження брикету паливного вугільного повинно проводитися зі складу постачальника </w:t>
      </w:r>
      <w:r w:rsidR="00A475E8" w:rsidRPr="00930C7A">
        <w:rPr>
          <w:rFonts w:eastAsia="Calibri" w:cs="Calibri"/>
          <w:sz w:val="22"/>
          <w:szCs w:val="22"/>
          <w:lang w:val="uk-UA" w:eastAsia="zh-CN"/>
        </w:rPr>
        <w:t>або виробника</w:t>
      </w:r>
      <w:r w:rsidR="00D97A92" w:rsidRPr="00930C7A">
        <w:rPr>
          <w:rFonts w:eastAsia="Calibri" w:cs="Calibri"/>
          <w:sz w:val="22"/>
          <w:szCs w:val="22"/>
          <w:lang w:val="uk-UA" w:eastAsia="zh-CN"/>
        </w:rPr>
        <w:t xml:space="preserve"> у мішках з поліетиленовою вставкою для захист</w:t>
      </w:r>
      <w:r w:rsidR="005E1562" w:rsidRPr="00930C7A">
        <w:rPr>
          <w:rFonts w:eastAsia="Calibri" w:cs="Calibri"/>
          <w:sz w:val="22"/>
          <w:szCs w:val="22"/>
          <w:lang w:val="uk-UA" w:eastAsia="zh-CN"/>
        </w:rPr>
        <w:t>у від вологи,  вагою не більше 3</w:t>
      </w:r>
      <w:r w:rsidR="00D97A92" w:rsidRPr="00930C7A">
        <w:rPr>
          <w:rFonts w:eastAsia="Calibri" w:cs="Calibri"/>
          <w:sz w:val="22"/>
          <w:szCs w:val="22"/>
          <w:lang w:val="uk-UA" w:eastAsia="zh-CN"/>
        </w:rPr>
        <w:t xml:space="preserve">0 кг укладених на </w:t>
      </w:r>
      <w:proofErr w:type="spellStart"/>
      <w:r w:rsidR="00D97A92" w:rsidRPr="00930C7A">
        <w:rPr>
          <w:rFonts w:eastAsia="Calibri" w:cs="Calibri"/>
          <w:sz w:val="22"/>
          <w:szCs w:val="22"/>
          <w:lang w:val="uk-UA" w:eastAsia="zh-CN"/>
        </w:rPr>
        <w:t>палету</w:t>
      </w:r>
      <w:proofErr w:type="spellEnd"/>
      <w:r w:rsidR="00D97A92" w:rsidRPr="00930C7A">
        <w:rPr>
          <w:rFonts w:eastAsia="Calibri" w:cs="Calibri"/>
          <w:sz w:val="22"/>
          <w:szCs w:val="22"/>
          <w:lang w:val="uk-UA" w:eastAsia="zh-CN"/>
        </w:rPr>
        <w:t xml:space="preserve">, яка має бути упакована </w:t>
      </w:r>
      <w:proofErr w:type="spellStart"/>
      <w:r w:rsidR="00D97A92" w:rsidRPr="00930C7A">
        <w:rPr>
          <w:rFonts w:eastAsia="Calibri" w:cs="Calibri"/>
          <w:sz w:val="22"/>
          <w:szCs w:val="22"/>
          <w:lang w:val="uk-UA" w:eastAsia="zh-CN"/>
        </w:rPr>
        <w:t>стрейчевою</w:t>
      </w:r>
      <w:proofErr w:type="spellEnd"/>
      <w:r w:rsidR="00D97A92" w:rsidRPr="00930C7A">
        <w:rPr>
          <w:rFonts w:eastAsia="Calibri" w:cs="Calibri"/>
          <w:sz w:val="22"/>
          <w:szCs w:val="22"/>
          <w:lang w:val="uk-UA" w:eastAsia="zh-CN"/>
        </w:rPr>
        <w:t xml:space="preserve"> плівкою.</w:t>
      </w:r>
    </w:p>
    <w:p w:rsidR="00D97A92" w:rsidRPr="00930C7A" w:rsidRDefault="00D97A92" w:rsidP="006A0C1E">
      <w:pPr>
        <w:suppressAutoHyphens/>
        <w:spacing w:after="160" w:line="259" w:lineRule="auto"/>
        <w:ind w:firstLine="708"/>
        <w:contextualSpacing/>
        <w:jc w:val="both"/>
        <w:rPr>
          <w:rFonts w:eastAsia="Calibri" w:cs="Calibri"/>
          <w:sz w:val="22"/>
          <w:szCs w:val="22"/>
          <w:lang w:val="uk-UA" w:eastAsia="zh-CN"/>
        </w:rPr>
      </w:pPr>
      <w:r w:rsidRPr="00930C7A">
        <w:rPr>
          <w:rFonts w:eastAsia="Calibri" w:cs="Calibri"/>
          <w:sz w:val="22"/>
          <w:szCs w:val="22"/>
          <w:lang w:val="uk-UA" w:eastAsia="zh-CN"/>
        </w:rPr>
        <w:t xml:space="preserve">Брикет паливний вугільний повинен вироблятися без домішок неорганічного походження таких як продукти нафтохімічної та </w:t>
      </w:r>
      <w:proofErr w:type="spellStart"/>
      <w:r w:rsidRPr="00930C7A">
        <w:rPr>
          <w:rFonts w:eastAsia="Calibri" w:cs="Calibri"/>
          <w:sz w:val="22"/>
          <w:szCs w:val="22"/>
          <w:lang w:val="uk-UA" w:eastAsia="zh-CN"/>
        </w:rPr>
        <w:t>резинотехнічної</w:t>
      </w:r>
      <w:proofErr w:type="spellEnd"/>
      <w:r w:rsidRPr="00930C7A">
        <w:rPr>
          <w:rFonts w:eastAsia="Calibri" w:cs="Calibri"/>
          <w:sz w:val="22"/>
          <w:szCs w:val="22"/>
          <w:lang w:val="uk-UA" w:eastAsia="zh-CN"/>
        </w:rPr>
        <w:t xml:space="preserve"> переробки. </w:t>
      </w:r>
    </w:p>
    <w:p w:rsidR="005E73A4" w:rsidRPr="00930C7A" w:rsidRDefault="005E73A4" w:rsidP="006A0C1E">
      <w:pPr>
        <w:suppressAutoHyphens/>
        <w:spacing w:after="160" w:line="259" w:lineRule="auto"/>
        <w:ind w:firstLine="708"/>
        <w:contextualSpacing/>
        <w:jc w:val="both"/>
        <w:rPr>
          <w:rFonts w:eastAsia="Calibri" w:cs="Calibri"/>
          <w:sz w:val="22"/>
          <w:szCs w:val="22"/>
          <w:lang w:val="uk-UA" w:eastAsia="zh-CN"/>
        </w:rPr>
      </w:pPr>
    </w:p>
    <w:p w:rsidR="00D97A92" w:rsidRPr="00930C7A" w:rsidRDefault="00D97A92" w:rsidP="00D97A92">
      <w:pPr>
        <w:suppressAutoHyphens/>
        <w:spacing w:after="160" w:line="259" w:lineRule="auto"/>
        <w:contextualSpacing/>
        <w:jc w:val="both"/>
        <w:rPr>
          <w:rFonts w:eastAsia="Calibri" w:cs="Calibri"/>
          <w:sz w:val="22"/>
          <w:szCs w:val="22"/>
          <w:lang w:val="uk-UA" w:eastAsia="zh-CN"/>
        </w:rPr>
      </w:pPr>
      <w:r w:rsidRPr="00930C7A">
        <w:rPr>
          <w:rFonts w:eastAsia="Calibri" w:cs="Calibri"/>
          <w:b/>
          <w:sz w:val="22"/>
          <w:szCs w:val="22"/>
          <w:lang w:val="uk-UA"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брикету паливного вугільного, встановленим замовником згідно технічного завдання, а саме</w:t>
      </w:r>
      <w:r w:rsidRPr="00930C7A">
        <w:rPr>
          <w:rFonts w:eastAsia="Calibri" w:cs="Calibri"/>
          <w:sz w:val="22"/>
          <w:szCs w:val="22"/>
          <w:lang w:val="uk-UA" w:eastAsia="zh-CN"/>
        </w:rPr>
        <w:t>:</w:t>
      </w:r>
    </w:p>
    <w:p w:rsidR="00DD1794" w:rsidRPr="00930C7A" w:rsidRDefault="00DD1794" w:rsidP="00D97A92">
      <w:pPr>
        <w:suppressAutoHyphens/>
        <w:spacing w:after="160" w:line="259" w:lineRule="auto"/>
        <w:contextualSpacing/>
        <w:jc w:val="both"/>
        <w:rPr>
          <w:rFonts w:eastAsia="Calibri" w:cs="Calibri"/>
          <w:sz w:val="22"/>
          <w:szCs w:val="22"/>
          <w:lang w:val="uk-UA" w:eastAsia="zh-CN"/>
        </w:rPr>
      </w:pPr>
    </w:p>
    <w:p w:rsidR="00D97A92" w:rsidRPr="00930C7A" w:rsidRDefault="00D97A92" w:rsidP="00DD6559">
      <w:pPr>
        <w:pStyle w:val="afa"/>
        <w:numPr>
          <w:ilvl w:val="0"/>
          <w:numId w:val="31"/>
        </w:numPr>
        <w:suppressAutoHyphens/>
        <w:spacing w:after="160" w:line="276" w:lineRule="auto"/>
        <w:ind w:left="284" w:hanging="284"/>
        <w:jc w:val="both"/>
        <w:rPr>
          <w:rFonts w:eastAsia="Calibri" w:cs="Calibri"/>
          <w:sz w:val="22"/>
          <w:szCs w:val="22"/>
          <w:lang w:eastAsia="zh-CN"/>
        </w:rPr>
      </w:pPr>
      <w:r w:rsidRPr="00930C7A">
        <w:rPr>
          <w:rFonts w:eastAsia="Calibri" w:cs="Calibri"/>
          <w:sz w:val="22"/>
          <w:szCs w:val="22"/>
          <w:lang w:eastAsia="zh-CN"/>
        </w:rPr>
        <w:t>Довідку у довільній формі, яка повинна містити інформацію щодо відповідності кількісних та якісних показників брикету паливного вугільного, вимогам цієї тендерної документації.</w:t>
      </w:r>
    </w:p>
    <w:p w:rsidR="00C13F96" w:rsidRPr="00930C7A" w:rsidRDefault="00C13F96" w:rsidP="00DD6559">
      <w:pPr>
        <w:pStyle w:val="afa"/>
        <w:numPr>
          <w:ilvl w:val="0"/>
          <w:numId w:val="31"/>
        </w:numPr>
        <w:spacing w:line="276" w:lineRule="auto"/>
        <w:ind w:left="284" w:hanging="284"/>
        <w:jc w:val="both"/>
        <w:rPr>
          <w:sz w:val="22"/>
          <w:szCs w:val="22"/>
        </w:rPr>
      </w:pPr>
      <w:r w:rsidRPr="00930C7A">
        <w:rPr>
          <w:sz w:val="22"/>
          <w:szCs w:val="22"/>
        </w:rPr>
        <w:t xml:space="preserve">Інформаційний лист з поясненням яким чином буде забезпечена учасником поставка </w:t>
      </w:r>
      <w:r w:rsidRPr="00930C7A">
        <w:rPr>
          <w:rFonts w:eastAsia="Calibri" w:cs="Calibri"/>
          <w:bCs/>
          <w:iCs/>
          <w:sz w:val="22"/>
          <w:szCs w:val="22"/>
        </w:rPr>
        <w:t xml:space="preserve">брикету паливного </w:t>
      </w:r>
      <w:r w:rsidRPr="00930C7A">
        <w:rPr>
          <w:rFonts w:eastAsia="Calibri" w:cs="Calibri"/>
          <w:sz w:val="22"/>
          <w:szCs w:val="22"/>
          <w:lang w:eastAsia="zh-CN"/>
        </w:rPr>
        <w:t>вугільного</w:t>
      </w:r>
      <w:r w:rsidRPr="00930C7A">
        <w:rPr>
          <w:sz w:val="22"/>
          <w:szCs w:val="22"/>
        </w:rPr>
        <w:t xml:space="preserve"> із зазначенням інформації стосовно виробника товару (вказати повне найменування, код ЄДРПОУ, адресу і телефон виробника) та постачальника (продавця) товару, якщо учасник для забезпечення потреб замовника буде закуповувати </w:t>
      </w:r>
      <w:r w:rsidRPr="00930C7A">
        <w:rPr>
          <w:rFonts w:eastAsia="Calibri" w:cs="Calibri"/>
          <w:bCs/>
          <w:iCs/>
          <w:sz w:val="22"/>
          <w:szCs w:val="22"/>
        </w:rPr>
        <w:t xml:space="preserve">брикет паливний </w:t>
      </w:r>
      <w:r w:rsidRPr="00930C7A">
        <w:rPr>
          <w:rFonts w:eastAsia="Calibri" w:cs="Calibri"/>
          <w:sz w:val="22"/>
          <w:szCs w:val="22"/>
          <w:lang w:eastAsia="zh-CN"/>
        </w:rPr>
        <w:t>вугільний</w:t>
      </w:r>
      <w:r w:rsidRPr="00930C7A">
        <w:rPr>
          <w:sz w:val="22"/>
          <w:szCs w:val="22"/>
        </w:rPr>
        <w:t xml:space="preserve"> у будь-якого суб’єкта підприємницької діяльності (вказати найменування, код ЄДРПОУ, адресу і телефон такого суб’єкта господарювання). </w:t>
      </w:r>
    </w:p>
    <w:p w:rsidR="00C13F96" w:rsidRPr="00930C7A" w:rsidRDefault="00C13F96" w:rsidP="00DD6559">
      <w:pPr>
        <w:pStyle w:val="afa"/>
        <w:numPr>
          <w:ilvl w:val="0"/>
          <w:numId w:val="31"/>
        </w:numPr>
        <w:tabs>
          <w:tab w:val="left" w:pos="1276"/>
          <w:tab w:val="left" w:pos="1418"/>
          <w:tab w:val="left" w:pos="6637"/>
        </w:tabs>
        <w:spacing w:line="276" w:lineRule="auto"/>
        <w:ind w:left="284" w:hanging="284"/>
        <w:jc w:val="both"/>
        <w:rPr>
          <w:i/>
          <w:iCs/>
          <w:sz w:val="22"/>
          <w:szCs w:val="22"/>
        </w:rPr>
      </w:pPr>
      <w:r w:rsidRPr="00930C7A">
        <w:rPr>
          <w:rFonts w:eastAsia="Calibri" w:cs="Calibri"/>
          <w:sz w:val="22"/>
          <w:szCs w:val="22"/>
          <w:lang w:eastAsia="zh-CN"/>
        </w:rPr>
        <w:t>Оригінал або копія дійсного договору</w:t>
      </w:r>
      <w:r w:rsidRPr="00930C7A">
        <w:rPr>
          <w:sz w:val="22"/>
          <w:szCs w:val="22"/>
        </w:rPr>
        <w:t xml:space="preserve"> купівлі-продажу (або постачання) </w:t>
      </w:r>
      <w:r w:rsidRPr="00930C7A">
        <w:rPr>
          <w:sz w:val="22"/>
          <w:szCs w:val="22"/>
          <w:lang w:eastAsia="uk-UA"/>
        </w:rPr>
        <w:t xml:space="preserve">брикету паливного </w:t>
      </w:r>
      <w:r w:rsidRPr="00930C7A">
        <w:rPr>
          <w:rFonts w:eastAsia="Calibri" w:cs="Calibri"/>
          <w:sz w:val="22"/>
          <w:szCs w:val="22"/>
          <w:lang w:eastAsia="zh-CN"/>
        </w:rPr>
        <w:t xml:space="preserve">вугільного </w:t>
      </w:r>
      <w:r w:rsidRPr="00930C7A">
        <w:rPr>
          <w:sz w:val="22"/>
          <w:szCs w:val="22"/>
        </w:rPr>
        <w:t>між учасником і виробником товару (або продавцем, або постачальником) (</w:t>
      </w:r>
      <w:r w:rsidRPr="00930C7A">
        <w:rPr>
          <w:i/>
          <w:sz w:val="22"/>
          <w:szCs w:val="22"/>
        </w:rPr>
        <w:t>якщо учасник не є виробником);</w:t>
      </w:r>
      <w:r w:rsidRPr="00930C7A">
        <w:rPr>
          <w:sz w:val="22"/>
          <w:szCs w:val="22"/>
        </w:rPr>
        <w:t xml:space="preserve"> договір(и) купівлі-продажу (або постачання) </w:t>
      </w:r>
      <w:r w:rsidRPr="00930C7A">
        <w:rPr>
          <w:sz w:val="22"/>
          <w:szCs w:val="22"/>
          <w:lang w:eastAsia="uk-UA"/>
        </w:rPr>
        <w:t xml:space="preserve">брикету паливного </w:t>
      </w:r>
      <w:r w:rsidRPr="00930C7A">
        <w:rPr>
          <w:rFonts w:eastAsia="Calibri" w:cs="Calibri"/>
          <w:sz w:val="22"/>
          <w:szCs w:val="22"/>
          <w:lang w:eastAsia="zh-CN"/>
        </w:rPr>
        <w:t xml:space="preserve">вугільного </w:t>
      </w:r>
      <w:r w:rsidRPr="00930C7A">
        <w:rPr>
          <w:sz w:val="22"/>
          <w:szCs w:val="22"/>
        </w:rPr>
        <w:t>між продавцем (або постачальником) і виробником товару (</w:t>
      </w:r>
      <w:r w:rsidRPr="00930C7A">
        <w:rPr>
          <w:i/>
          <w:iCs/>
          <w:sz w:val="22"/>
          <w:szCs w:val="22"/>
        </w:rPr>
        <w:t xml:space="preserve">якщо учасник </w:t>
      </w:r>
      <w:r w:rsidRPr="00930C7A">
        <w:rPr>
          <w:i/>
          <w:sz w:val="22"/>
          <w:szCs w:val="22"/>
        </w:rPr>
        <w:t>не є виробником</w:t>
      </w:r>
      <w:r w:rsidRPr="00930C7A">
        <w:rPr>
          <w:i/>
          <w:iCs/>
          <w:sz w:val="22"/>
          <w:szCs w:val="22"/>
        </w:rPr>
        <w:t xml:space="preserve"> та/або не має прямих договірних відносин з виробником).</w:t>
      </w:r>
    </w:p>
    <w:p w:rsidR="005F4007" w:rsidRPr="00930C7A" w:rsidRDefault="00C13F96" w:rsidP="005F4007">
      <w:pPr>
        <w:pStyle w:val="afa"/>
        <w:numPr>
          <w:ilvl w:val="0"/>
          <w:numId w:val="31"/>
        </w:numPr>
        <w:suppressAutoHyphens/>
        <w:spacing w:after="160" w:line="276" w:lineRule="auto"/>
        <w:ind w:left="284" w:hanging="284"/>
        <w:jc w:val="both"/>
        <w:rPr>
          <w:rFonts w:eastAsia="Calibri" w:cs="Calibri"/>
          <w:sz w:val="22"/>
          <w:szCs w:val="22"/>
          <w:lang w:eastAsia="zh-CN"/>
        </w:rPr>
      </w:pPr>
      <w:r w:rsidRPr="00930C7A">
        <w:rPr>
          <w:rFonts w:eastAsia="Calibri" w:cs="Calibri"/>
          <w:sz w:val="22"/>
          <w:szCs w:val="22"/>
          <w:lang w:eastAsia="zh-CN"/>
        </w:rPr>
        <w:lastRenderedPageBreak/>
        <w:t>Оригінал або копію сертифікату генетичних, технологічних та якісних характеристик (</w:t>
      </w:r>
      <w:r w:rsidRPr="00930C7A">
        <w:rPr>
          <w:sz w:val="22"/>
          <w:szCs w:val="22"/>
        </w:rPr>
        <w:t>видані ТК-92 «Вугілля та продукти його перероблення» або ВП «УКРНДІВУГЛЕЗБАГАЧЕННЯ» ДП «НТЦ «ВУГЛЕІННОВАЦІЯ»</w:t>
      </w:r>
      <w:r w:rsidRPr="00930C7A">
        <w:rPr>
          <w:rFonts w:eastAsia="Calibri" w:cs="Calibri"/>
          <w:sz w:val="22"/>
          <w:szCs w:val="22"/>
          <w:lang w:eastAsia="zh-CN"/>
        </w:rPr>
        <w:t>) на брикет паливний вугільний та дійсного на дату подання тендерної пропозиції;</w:t>
      </w:r>
    </w:p>
    <w:p w:rsidR="005F4007" w:rsidRPr="00930C7A" w:rsidRDefault="00C13F96" w:rsidP="005F4007">
      <w:pPr>
        <w:pStyle w:val="afa"/>
        <w:numPr>
          <w:ilvl w:val="0"/>
          <w:numId w:val="31"/>
        </w:numPr>
        <w:suppressAutoHyphens/>
        <w:spacing w:after="160" w:line="276" w:lineRule="auto"/>
        <w:ind w:left="284" w:hanging="284"/>
        <w:jc w:val="both"/>
        <w:rPr>
          <w:rFonts w:eastAsia="Calibri" w:cs="Calibri"/>
          <w:sz w:val="22"/>
          <w:szCs w:val="22"/>
          <w:lang w:eastAsia="zh-CN"/>
        </w:rPr>
      </w:pPr>
      <w:r w:rsidRPr="00930C7A">
        <w:rPr>
          <w:rFonts w:eastAsia="Calibri" w:cs="Calibri"/>
          <w:sz w:val="22"/>
          <w:szCs w:val="22"/>
          <w:lang w:eastAsia="zh-CN"/>
        </w:rPr>
        <w:t>Копію технічних умов виробника відповідно до яких буде виготовлятися пропонована продукція, завірені виробником або постачальником товару.</w:t>
      </w:r>
      <w:r w:rsidR="005F4007" w:rsidRPr="00930C7A">
        <w:rPr>
          <w:rFonts w:eastAsia="Calibri" w:cs="Calibri"/>
          <w:sz w:val="22"/>
          <w:szCs w:val="22"/>
          <w:lang w:eastAsia="zh-CN"/>
        </w:rPr>
        <w:t xml:space="preserve"> </w:t>
      </w:r>
      <w:r w:rsidR="005F4007" w:rsidRPr="00930C7A">
        <w:rPr>
          <w:color w:val="000000"/>
          <w:sz w:val="22"/>
          <w:szCs w:val="22"/>
        </w:rPr>
        <w:t>Якщо учасник не є власником зазначеного документу, у складі тендерної пропозиції такий учасник повинен надати лист від власника цього документу, адресований замовнику, в якому зазначено право використання учасником зазначеного документу в цих торгах із зазначенням ідентифікатора закупівлі в електронній системі закупівель.</w:t>
      </w:r>
    </w:p>
    <w:p w:rsidR="005F4007" w:rsidRPr="00930C7A" w:rsidRDefault="00C13F96" w:rsidP="005F4007">
      <w:pPr>
        <w:pStyle w:val="afa"/>
        <w:numPr>
          <w:ilvl w:val="0"/>
          <w:numId w:val="31"/>
        </w:numPr>
        <w:suppressAutoHyphens/>
        <w:spacing w:after="160" w:line="276" w:lineRule="auto"/>
        <w:ind w:left="284" w:hanging="284"/>
        <w:jc w:val="both"/>
        <w:rPr>
          <w:rFonts w:eastAsia="Calibri" w:cs="Calibri"/>
          <w:sz w:val="22"/>
          <w:szCs w:val="22"/>
          <w:lang w:eastAsia="zh-CN"/>
        </w:rPr>
      </w:pPr>
      <w:r w:rsidRPr="00930C7A">
        <w:rPr>
          <w:rFonts w:eastAsia="Calibri" w:cs="Calibri"/>
          <w:sz w:val="22"/>
          <w:szCs w:val="22"/>
          <w:lang w:eastAsia="zh-CN"/>
        </w:rPr>
        <w:t xml:space="preserve">Протокол дослідження якості партії брикету вугільного виданий на ім’я учасника або постачальника або виробника товару атестованою (акредитованою) лабораторією. </w:t>
      </w:r>
      <w:r w:rsidR="005F4007" w:rsidRPr="00930C7A">
        <w:rPr>
          <w:color w:val="000000"/>
          <w:sz w:val="22"/>
          <w:szCs w:val="22"/>
        </w:rPr>
        <w:t>Якщо учасник не є власником зазначеного документу, у складі тендерної пропозиції такий учасник повинен надати лист від власника цього документу, адресований замовнику, в якому зазначено право використання учасником зазначеного документу в цих торгах із зазначенням ідентифікатора закупівлі в електронній системі закупівель.</w:t>
      </w:r>
    </w:p>
    <w:p w:rsidR="00C13F96" w:rsidRPr="00930C7A" w:rsidRDefault="00C13F96" w:rsidP="005F4007">
      <w:pPr>
        <w:pStyle w:val="afa"/>
        <w:suppressAutoHyphens/>
        <w:spacing w:after="160" w:line="276" w:lineRule="auto"/>
        <w:ind w:left="284"/>
        <w:jc w:val="both"/>
        <w:rPr>
          <w:rFonts w:eastAsia="Calibri" w:cs="Calibri"/>
          <w:sz w:val="22"/>
          <w:szCs w:val="22"/>
          <w:lang w:eastAsia="zh-CN"/>
        </w:rPr>
      </w:pPr>
    </w:p>
    <w:p w:rsidR="00BF6A5C" w:rsidRPr="00DD6559" w:rsidRDefault="00BF6A5C" w:rsidP="00E343C5">
      <w:pPr>
        <w:suppressAutoHyphens/>
        <w:contextualSpacing/>
        <w:jc w:val="both"/>
        <w:rPr>
          <w:rFonts w:cs="Calibri"/>
          <w:sz w:val="22"/>
          <w:szCs w:val="22"/>
          <w:lang w:val="uk-UA" w:eastAsia="zh-CN"/>
        </w:rPr>
      </w:pPr>
    </w:p>
    <w:p w:rsidR="00E343C5" w:rsidRPr="00DD6559" w:rsidRDefault="00E343C5" w:rsidP="00E343C5">
      <w:pPr>
        <w:suppressAutoHyphens/>
        <w:contextualSpacing/>
        <w:jc w:val="both"/>
        <w:rPr>
          <w:rFonts w:cs="Calibri"/>
          <w:sz w:val="22"/>
          <w:szCs w:val="22"/>
          <w:lang w:val="uk-UA" w:eastAsia="zh-CN"/>
        </w:rPr>
      </w:pPr>
      <w:r w:rsidRPr="00DD6559">
        <w:rPr>
          <w:rFonts w:cs="Calibri"/>
          <w:sz w:val="22"/>
          <w:szCs w:val="22"/>
          <w:lang w:val="uk-UA" w:eastAsia="zh-CN"/>
        </w:rPr>
        <w:t>Додаткові умови:</w:t>
      </w:r>
    </w:p>
    <w:p w:rsidR="00E343C5" w:rsidRPr="00DD6559" w:rsidRDefault="00DD6559" w:rsidP="00E343C5">
      <w:pPr>
        <w:suppressAutoHyphens/>
        <w:contextualSpacing/>
        <w:jc w:val="both"/>
        <w:rPr>
          <w:rFonts w:cs="Calibri"/>
          <w:sz w:val="22"/>
          <w:szCs w:val="22"/>
          <w:lang w:val="uk-UA" w:eastAsia="zh-CN"/>
        </w:rPr>
      </w:pPr>
      <w:r w:rsidRPr="00DD6559">
        <w:rPr>
          <w:rFonts w:cs="Calibri"/>
          <w:sz w:val="22"/>
          <w:szCs w:val="22"/>
          <w:lang w:val="uk-UA" w:eastAsia="zh-CN"/>
        </w:rPr>
        <w:t>-  п</w:t>
      </w:r>
      <w:r w:rsidR="00E343C5" w:rsidRPr="00DD6559">
        <w:rPr>
          <w:rFonts w:cs="Calibri"/>
          <w:sz w:val="22"/>
          <w:szCs w:val="22"/>
          <w:lang w:val="uk-UA" w:eastAsia="zh-CN"/>
        </w:rPr>
        <w:t>риймання Товару за кількістю і якістю здійснюється представником замовника.</w:t>
      </w:r>
    </w:p>
    <w:p w:rsidR="00E343C5" w:rsidRPr="00DD6559" w:rsidRDefault="00E343C5" w:rsidP="00E343C5">
      <w:pPr>
        <w:spacing w:after="160" w:line="259" w:lineRule="auto"/>
        <w:jc w:val="both"/>
        <w:rPr>
          <w:sz w:val="22"/>
          <w:szCs w:val="22"/>
          <w:lang w:val="uk-UA"/>
        </w:rPr>
      </w:pPr>
      <w:r w:rsidRPr="00DD6559">
        <w:rPr>
          <w:rFonts w:cs="Calibri"/>
          <w:sz w:val="22"/>
          <w:szCs w:val="22"/>
          <w:lang w:val="uk-UA" w:eastAsia="zh-CN"/>
        </w:rPr>
        <w:t xml:space="preserve">- </w:t>
      </w:r>
      <w:r w:rsidR="00DD6559" w:rsidRPr="00DD6559">
        <w:rPr>
          <w:rFonts w:cs="Calibri"/>
          <w:sz w:val="22"/>
          <w:szCs w:val="22"/>
          <w:lang w:val="uk-UA" w:eastAsia="zh-CN"/>
        </w:rPr>
        <w:t xml:space="preserve"> </w:t>
      </w:r>
      <w:r w:rsidRPr="00DD6559">
        <w:rPr>
          <w:rFonts w:cs="Calibri"/>
          <w:sz w:val="22"/>
          <w:szCs w:val="22"/>
          <w:lang w:val="uk-UA" w:eastAsia="zh-CN"/>
        </w:rPr>
        <w:t>всі дані щодо технічних характеристик, зокрема таких як розміри брикету паливного вугільного, домішки та інше мають бути підтверджені документально, інформація щодо технічних, якісних та інших характеристик має буди відображена у технічних умовах або сертифікаті генетичних технічних та якісних характеристик.</w:t>
      </w:r>
    </w:p>
    <w:p w:rsidR="00D97A92" w:rsidRPr="00DD6559" w:rsidRDefault="00D97A92" w:rsidP="00D97A92">
      <w:pPr>
        <w:suppressAutoHyphens/>
        <w:spacing w:after="160" w:line="259" w:lineRule="auto"/>
        <w:contextualSpacing/>
        <w:jc w:val="both"/>
        <w:rPr>
          <w:rFonts w:eastAsia="Calibri" w:cs="Calibri"/>
          <w:strike/>
          <w:sz w:val="22"/>
          <w:szCs w:val="22"/>
          <w:lang w:val="uk-UA"/>
        </w:rPr>
      </w:pPr>
    </w:p>
    <w:p w:rsidR="00D97A92" w:rsidRPr="00DD6559" w:rsidRDefault="00D97A92" w:rsidP="00D97A92">
      <w:pPr>
        <w:spacing w:after="160" w:line="259" w:lineRule="auto"/>
        <w:rPr>
          <w:rFonts w:cs="Calibri"/>
          <w:i/>
          <w:iCs/>
          <w:sz w:val="22"/>
          <w:szCs w:val="22"/>
          <w:lang w:val="uk-UA" w:eastAsia="zh-CN"/>
        </w:rPr>
      </w:pPr>
      <w:r w:rsidRPr="00DD6559">
        <w:rPr>
          <w:rFonts w:cs="Calibri"/>
          <w:i/>
          <w:iCs/>
          <w:sz w:val="22"/>
          <w:szCs w:val="22"/>
          <w:lang w:val="uk-UA" w:eastAsia="zh-CN"/>
        </w:rPr>
        <w:t>*Примітка:</w:t>
      </w:r>
    </w:p>
    <w:p w:rsidR="00D97A92" w:rsidRPr="00DD6559" w:rsidRDefault="00D97A92" w:rsidP="00D97A92">
      <w:pPr>
        <w:ind w:firstLine="709"/>
        <w:jc w:val="both"/>
        <w:rPr>
          <w:rFonts w:cs="Calibri"/>
          <w:b/>
          <w:i/>
          <w:iCs/>
          <w:sz w:val="22"/>
          <w:szCs w:val="22"/>
          <w:lang w:val="uk-UA" w:eastAsia="zh-CN"/>
        </w:rPr>
      </w:pPr>
      <w:r w:rsidRPr="00DD6559">
        <w:rPr>
          <w:rFonts w:cs="Calibri"/>
          <w:b/>
          <w:i/>
          <w:iCs/>
          <w:sz w:val="22"/>
          <w:szCs w:val="22"/>
          <w:lang w:val="uk-UA" w:eastAsia="zh-CN"/>
        </w:rPr>
        <w:t xml:space="preserve">На момент оголошення даної закупівлі в Україні відсутні національні стандарти щодо брикетів паливних вугільних, а отже вищенаведена вимога до предмета закупівлі не порушує норми встановлені в пункті 29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w:t>
      </w:r>
      <w:proofErr w:type="spellStart"/>
      <w:r w:rsidRPr="00DD6559">
        <w:rPr>
          <w:rFonts w:cs="Calibri"/>
          <w:b/>
          <w:i/>
          <w:iCs/>
          <w:sz w:val="22"/>
          <w:szCs w:val="22"/>
          <w:lang w:val="uk-UA" w:eastAsia="zh-CN"/>
        </w:rPr>
        <w:t>No</w:t>
      </w:r>
      <w:proofErr w:type="spellEnd"/>
      <w:r w:rsidRPr="00DD6559">
        <w:rPr>
          <w:rFonts w:cs="Calibri"/>
          <w:b/>
          <w:i/>
          <w:iCs/>
          <w:sz w:val="22"/>
          <w:szCs w:val="22"/>
          <w:lang w:val="uk-UA" w:eastAsia="zh-CN"/>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97A92" w:rsidRPr="00DD6559" w:rsidRDefault="00D97A92" w:rsidP="00D97A92">
      <w:pPr>
        <w:ind w:firstLine="709"/>
        <w:jc w:val="both"/>
        <w:rPr>
          <w:rFonts w:cs="Calibri"/>
          <w:i/>
          <w:iCs/>
          <w:sz w:val="22"/>
          <w:szCs w:val="22"/>
          <w:lang w:val="uk-UA" w:eastAsia="zh-CN"/>
        </w:rPr>
      </w:pPr>
      <w:r w:rsidRPr="00DD6559">
        <w:rPr>
          <w:rFonts w:cs="Calibri"/>
          <w:i/>
          <w:iCs/>
          <w:sz w:val="22"/>
          <w:szCs w:val="22"/>
          <w:lang w:val="uk-UA" w:eastAsia="zh-CN"/>
        </w:rPr>
        <w:t xml:space="preserve">Брикетування - процес термомеханічної переробки дрібних корисних копалин, концентратів і відходів виробництва з метою одержання з них брикетів - грудок геометрично правильної однакової форми і постійних розмірів (Смирнов В.О., Білецький В.С., </w:t>
      </w:r>
      <w:proofErr w:type="spellStart"/>
      <w:r w:rsidRPr="00DD6559">
        <w:rPr>
          <w:rFonts w:cs="Calibri"/>
          <w:i/>
          <w:iCs/>
          <w:sz w:val="22"/>
          <w:szCs w:val="22"/>
          <w:lang w:val="uk-UA" w:eastAsia="zh-CN"/>
        </w:rPr>
        <w:t>Шолда</w:t>
      </w:r>
      <w:proofErr w:type="spellEnd"/>
      <w:r w:rsidRPr="00DD6559">
        <w:rPr>
          <w:rFonts w:cs="Calibri"/>
          <w:i/>
          <w:iCs/>
          <w:sz w:val="22"/>
          <w:szCs w:val="22"/>
          <w:lang w:val="uk-UA" w:eastAsia="zh-CN"/>
        </w:rPr>
        <w:t xml:space="preserve"> P.O. Переробка корисних копалин. - Донецьк: Східний видавничий дім, 2013. - 600 с.).</w:t>
      </w:r>
    </w:p>
    <w:p w:rsidR="00D97A92" w:rsidRPr="00DD6559" w:rsidRDefault="00D97A92" w:rsidP="00D97A92">
      <w:pPr>
        <w:ind w:firstLine="709"/>
        <w:jc w:val="both"/>
        <w:rPr>
          <w:rFonts w:cs="Calibri"/>
          <w:i/>
          <w:iCs/>
          <w:sz w:val="22"/>
          <w:szCs w:val="22"/>
          <w:lang w:val="uk-UA" w:eastAsia="zh-CN"/>
        </w:rPr>
      </w:pPr>
      <w:r w:rsidRPr="00DD6559">
        <w:rPr>
          <w:rFonts w:cs="Calibri"/>
          <w:i/>
          <w:iCs/>
          <w:sz w:val="22"/>
          <w:szCs w:val="22"/>
          <w:lang w:val="uk-UA" w:eastAsia="zh-CN"/>
        </w:rPr>
        <w:t xml:space="preserve">В промисловій практиці використовують три способи </w:t>
      </w:r>
      <w:proofErr w:type="spellStart"/>
      <w:r w:rsidRPr="00DD6559">
        <w:rPr>
          <w:rFonts w:cs="Calibri"/>
          <w:i/>
          <w:iCs/>
          <w:sz w:val="22"/>
          <w:szCs w:val="22"/>
          <w:lang w:val="uk-UA" w:eastAsia="zh-CN"/>
        </w:rPr>
        <w:t>грудкування</w:t>
      </w:r>
      <w:proofErr w:type="spellEnd"/>
      <w:r w:rsidRPr="00DD6559">
        <w:rPr>
          <w:rFonts w:cs="Calibri"/>
          <w:i/>
          <w:iCs/>
          <w:sz w:val="22"/>
          <w:szCs w:val="22"/>
          <w:lang w:val="uk-UA" w:eastAsia="zh-CN"/>
        </w:rPr>
        <w:t xml:space="preserve">: брикетування, обкочування і агломерацію (Білецький В.С., Смирнов В.А., Переробка і якість корисних копалин. - Донецьк: </w:t>
      </w:r>
      <w:proofErr w:type="spellStart"/>
      <w:r w:rsidRPr="00DD6559">
        <w:rPr>
          <w:rFonts w:cs="Calibri"/>
          <w:i/>
          <w:iCs/>
          <w:sz w:val="22"/>
          <w:szCs w:val="22"/>
          <w:lang w:val="uk-UA" w:eastAsia="zh-CN"/>
        </w:rPr>
        <w:t>Навч</w:t>
      </w:r>
      <w:proofErr w:type="spellEnd"/>
      <w:r w:rsidRPr="00DD6559">
        <w:rPr>
          <w:rFonts w:cs="Calibri"/>
          <w:i/>
          <w:iCs/>
          <w:sz w:val="22"/>
          <w:szCs w:val="22"/>
          <w:lang w:val="uk-UA" w:eastAsia="zh-CN"/>
        </w:rPr>
        <w:t xml:space="preserve">. </w:t>
      </w:r>
      <w:proofErr w:type="spellStart"/>
      <w:r w:rsidRPr="00DD6559">
        <w:rPr>
          <w:rFonts w:cs="Calibri"/>
          <w:i/>
          <w:iCs/>
          <w:sz w:val="22"/>
          <w:szCs w:val="22"/>
          <w:lang w:val="uk-UA" w:eastAsia="zh-CN"/>
        </w:rPr>
        <w:t>посібн</w:t>
      </w:r>
      <w:proofErr w:type="spellEnd"/>
      <w:r w:rsidRPr="00DD6559">
        <w:rPr>
          <w:rFonts w:cs="Calibri"/>
          <w:i/>
          <w:iCs/>
          <w:sz w:val="22"/>
          <w:szCs w:val="22"/>
          <w:lang w:val="uk-UA" w:eastAsia="zh-CN"/>
        </w:rPr>
        <w:t xml:space="preserve">. Східний видавничий дім, 2005. -324 с., </w:t>
      </w:r>
      <w:proofErr w:type="spellStart"/>
      <w:r w:rsidRPr="00DD6559">
        <w:rPr>
          <w:rFonts w:cs="Calibri"/>
          <w:i/>
          <w:iCs/>
          <w:sz w:val="22"/>
          <w:szCs w:val="22"/>
          <w:lang w:val="uk-UA" w:eastAsia="zh-CN"/>
        </w:rPr>
        <w:t>Справочник</w:t>
      </w:r>
      <w:proofErr w:type="spellEnd"/>
      <w:r w:rsidRPr="00DD6559">
        <w:rPr>
          <w:rFonts w:cs="Calibri"/>
          <w:i/>
          <w:iCs/>
          <w:sz w:val="22"/>
          <w:szCs w:val="22"/>
          <w:lang w:val="uk-UA" w:eastAsia="zh-CN"/>
        </w:rPr>
        <w:t xml:space="preserve"> по </w:t>
      </w:r>
      <w:proofErr w:type="spellStart"/>
      <w:r w:rsidRPr="00DD6559">
        <w:rPr>
          <w:rFonts w:cs="Calibri"/>
          <w:i/>
          <w:iCs/>
          <w:sz w:val="22"/>
          <w:szCs w:val="22"/>
          <w:lang w:val="uk-UA" w:eastAsia="zh-CN"/>
        </w:rPr>
        <w:t>обогащению</w:t>
      </w:r>
      <w:proofErr w:type="spellEnd"/>
      <w:r w:rsidRPr="00DD6559">
        <w:rPr>
          <w:rFonts w:cs="Calibri"/>
          <w:i/>
          <w:iCs/>
          <w:sz w:val="22"/>
          <w:szCs w:val="22"/>
          <w:lang w:val="uk-UA" w:eastAsia="zh-CN"/>
        </w:rPr>
        <w:t xml:space="preserve"> руд: В 4 т./</w:t>
      </w:r>
      <w:proofErr w:type="spellStart"/>
      <w:r w:rsidRPr="00DD6559">
        <w:rPr>
          <w:rFonts w:cs="Calibri"/>
          <w:i/>
          <w:iCs/>
          <w:sz w:val="22"/>
          <w:szCs w:val="22"/>
          <w:lang w:val="uk-UA" w:eastAsia="zh-CN"/>
        </w:rPr>
        <w:t>Гл</w:t>
      </w:r>
      <w:proofErr w:type="spellEnd"/>
      <w:r w:rsidRPr="00DD6559">
        <w:rPr>
          <w:rFonts w:cs="Calibri"/>
          <w:i/>
          <w:iCs/>
          <w:sz w:val="22"/>
          <w:szCs w:val="22"/>
          <w:lang w:val="uk-UA" w:eastAsia="zh-CN"/>
        </w:rPr>
        <w:t xml:space="preserve">. ред. О.С. Богданов. - М., </w:t>
      </w:r>
      <w:proofErr w:type="spellStart"/>
      <w:r w:rsidRPr="00DD6559">
        <w:rPr>
          <w:rFonts w:cs="Calibri"/>
          <w:i/>
          <w:iCs/>
          <w:sz w:val="22"/>
          <w:szCs w:val="22"/>
          <w:lang w:val="uk-UA" w:eastAsia="zh-CN"/>
        </w:rPr>
        <w:t>Недра</w:t>
      </w:r>
      <w:proofErr w:type="spellEnd"/>
    </w:p>
    <w:p w:rsidR="00D97A92" w:rsidRPr="00DD6559" w:rsidRDefault="00D97A92" w:rsidP="00D97A92">
      <w:pPr>
        <w:ind w:firstLine="709"/>
        <w:jc w:val="both"/>
        <w:rPr>
          <w:rFonts w:cs="Calibri"/>
          <w:i/>
          <w:iCs/>
          <w:sz w:val="22"/>
          <w:szCs w:val="22"/>
          <w:lang w:val="uk-UA" w:eastAsia="zh-CN"/>
        </w:rPr>
      </w:pPr>
      <w:r w:rsidRPr="00DD6559">
        <w:rPr>
          <w:rFonts w:cs="Calibri"/>
          <w:i/>
          <w:iCs/>
          <w:sz w:val="22"/>
          <w:szCs w:val="22"/>
          <w:lang w:val="uk-UA" w:eastAsia="zh-CN"/>
        </w:rPr>
        <w:t>Брикетування вугілля представляє собою процес механічної переробки вугільного дріб’язку в кускове паливо - брикети мають певні геометричну форму, розміри та масу (</w:t>
      </w:r>
      <w:proofErr w:type="spellStart"/>
      <w:r w:rsidRPr="00DD6559">
        <w:rPr>
          <w:rFonts w:cs="Calibri"/>
          <w:i/>
          <w:iCs/>
          <w:sz w:val="22"/>
          <w:szCs w:val="22"/>
          <w:lang w:val="uk-UA" w:eastAsia="zh-CN"/>
        </w:rPr>
        <w:t>Крохин</w:t>
      </w:r>
      <w:proofErr w:type="spellEnd"/>
      <w:r w:rsidRPr="00DD6559">
        <w:rPr>
          <w:rFonts w:cs="Calibri"/>
          <w:i/>
          <w:iCs/>
          <w:sz w:val="22"/>
          <w:szCs w:val="22"/>
          <w:lang w:val="uk-UA" w:eastAsia="zh-CN"/>
        </w:rPr>
        <w:t xml:space="preserve"> В.Н. </w:t>
      </w:r>
      <w:proofErr w:type="spellStart"/>
      <w:r w:rsidRPr="00DD6559">
        <w:rPr>
          <w:rFonts w:cs="Calibri"/>
          <w:i/>
          <w:iCs/>
          <w:sz w:val="22"/>
          <w:szCs w:val="22"/>
          <w:lang w:val="uk-UA" w:eastAsia="zh-CN"/>
        </w:rPr>
        <w:t>Брикетирование</w:t>
      </w:r>
      <w:proofErr w:type="spellEnd"/>
      <w:r w:rsidRPr="00DD6559">
        <w:rPr>
          <w:rFonts w:cs="Calibri"/>
          <w:i/>
          <w:iCs/>
          <w:sz w:val="22"/>
          <w:szCs w:val="22"/>
          <w:lang w:val="uk-UA" w:eastAsia="zh-CN"/>
        </w:rPr>
        <w:t xml:space="preserve"> </w:t>
      </w:r>
      <w:proofErr w:type="spellStart"/>
      <w:r w:rsidRPr="00DD6559">
        <w:rPr>
          <w:rFonts w:cs="Calibri"/>
          <w:i/>
          <w:iCs/>
          <w:sz w:val="22"/>
          <w:szCs w:val="22"/>
          <w:lang w:val="uk-UA" w:eastAsia="zh-CN"/>
        </w:rPr>
        <w:t>углей</w:t>
      </w:r>
      <w:proofErr w:type="spellEnd"/>
      <w:r w:rsidRPr="00DD6559">
        <w:rPr>
          <w:rFonts w:cs="Calibri"/>
          <w:i/>
          <w:iCs/>
          <w:sz w:val="22"/>
          <w:szCs w:val="22"/>
          <w:lang w:val="uk-UA" w:eastAsia="zh-CN"/>
        </w:rPr>
        <w:t>. М., "</w:t>
      </w:r>
      <w:proofErr w:type="spellStart"/>
      <w:r w:rsidRPr="00DD6559">
        <w:rPr>
          <w:rFonts w:cs="Calibri"/>
          <w:i/>
          <w:iCs/>
          <w:sz w:val="22"/>
          <w:szCs w:val="22"/>
          <w:lang w:val="uk-UA" w:eastAsia="zh-CN"/>
        </w:rPr>
        <w:t>Недра</w:t>
      </w:r>
      <w:proofErr w:type="spellEnd"/>
      <w:r w:rsidRPr="00DD6559">
        <w:rPr>
          <w:rFonts w:cs="Calibri"/>
          <w:i/>
          <w:iCs/>
          <w:sz w:val="22"/>
          <w:szCs w:val="22"/>
          <w:lang w:val="uk-UA" w:eastAsia="zh-CN"/>
        </w:rPr>
        <w:t>", 1974. 216 с.).</w:t>
      </w:r>
    </w:p>
    <w:p w:rsidR="00D97A92" w:rsidRDefault="00D97A92" w:rsidP="00D97A92">
      <w:pPr>
        <w:ind w:firstLine="709"/>
        <w:jc w:val="both"/>
        <w:rPr>
          <w:rFonts w:cs="Calibri"/>
          <w:i/>
          <w:iCs/>
          <w:sz w:val="22"/>
          <w:szCs w:val="22"/>
          <w:lang w:val="uk-UA" w:eastAsia="zh-CN"/>
        </w:rPr>
      </w:pPr>
    </w:p>
    <w:p w:rsidR="00F21ACB" w:rsidRDefault="00F21ACB" w:rsidP="00D97A92">
      <w:pPr>
        <w:ind w:firstLine="709"/>
        <w:jc w:val="both"/>
        <w:rPr>
          <w:rFonts w:cs="Calibri"/>
          <w:i/>
          <w:iCs/>
          <w:sz w:val="22"/>
          <w:szCs w:val="22"/>
          <w:lang w:val="uk-UA" w:eastAsia="zh-CN"/>
        </w:rPr>
      </w:pPr>
    </w:p>
    <w:p w:rsidR="00F21ACB" w:rsidRDefault="00F21ACB" w:rsidP="00D97A92">
      <w:pPr>
        <w:ind w:firstLine="709"/>
        <w:jc w:val="both"/>
        <w:rPr>
          <w:rFonts w:cs="Calibri"/>
          <w:i/>
          <w:iCs/>
          <w:sz w:val="22"/>
          <w:szCs w:val="22"/>
          <w:lang w:val="uk-UA" w:eastAsia="zh-CN"/>
        </w:rPr>
      </w:pPr>
    </w:p>
    <w:p w:rsidR="00F21ACB" w:rsidRDefault="00F21ACB" w:rsidP="00D97A92">
      <w:pPr>
        <w:ind w:firstLine="709"/>
        <w:jc w:val="both"/>
        <w:rPr>
          <w:rFonts w:cs="Calibri"/>
          <w:i/>
          <w:iCs/>
          <w:sz w:val="22"/>
          <w:szCs w:val="22"/>
          <w:lang w:val="uk-UA" w:eastAsia="zh-CN"/>
        </w:rPr>
      </w:pPr>
    </w:p>
    <w:p w:rsidR="00F21ACB" w:rsidRPr="00DD6559" w:rsidRDefault="00F21ACB" w:rsidP="00D97A92">
      <w:pPr>
        <w:ind w:firstLine="709"/>
        <w:jc w:val="both"/>
        <w:rPr>
          <w:rFonts w:cs="Calibri"/>
          <w:i/>
          <w:iCs/>
          <w:sz w:val="22"/>
          <w:szCs w:val="22"/>
          <w:lang w:val="uk-UA" w:eastAsia="zh-CN"/>
        </w:rPr>
      </w:pPr>
    </w:p>
    <w:p w:rsidR="0059391A" w:rsidRDefault="0059391A" w:rsidP="00D97A92">
      <w:pPr>
        <w:ind w:firstLine="709"/>
        <w:jc w:val="both"/>
        <w:rPr>
          <w:rFonts w:cs="Calibri"/>
          <w:i/>
          <w:iCs/>
          <w:sz w:val="22"/>
          <w:szCs w:val="22"/>
          <w:lang w:val="uk-UA" w:eastAsia="zh-CN"/>
        </w:rPr>
      </w:pPr>
    </w:p>
    <w:p w:rsidR="0059391A" w:rsidRDefault="0059391A" w:rsidP="0059391A">
      <w:pPr>
        <w:widowControl w:val="0"/>
        <w:autoSpaceDE w:val="0"/>
        <w:autoSpaceDN w:val="0"/>
        <w:adjustRightInd w:val="0"/>
        <w:spacing w:after="160" w:line="259" w:lineRule="auto"/>
        <w:jc w:val="both"/>
        <w:rPr>
          <w:rFonts w:eastAsia="Calibri" w:cs="Calibri"/>
          <w:b/>
          <w:bCs/>
          <w:i/>
          <w:iCs/>
          <w:lang w:val="uk-UA"/>
        </w:rPr>
      </w:pPr>
      <w:r>
        <w:rPr>
          <w:rFonts w:eastAsia="Calibri" w:cs="Calibri"/>
          <w:b/>
          <w:bCs/>
          <w:i/>
          <w:iCs/>
          <w:lang w:val="uk-UA"/>
        </w:rPr>
        <w:lastRenderedPageBreak/>
        <w:t>Вимоги до брикету паливного з деревини</w:t>
      </w:r>
      <w:r w:rsidRPr="005311B6">
        <w:rPr>
          <w:rFonts w:eastAsia="Calibri" w:cs="Calibri"/>
          <w:b/>
          <w:bCs/>
          <w:i/>
          <w:iCs/>
          <w:lang w:val="uk-UA"/>
        </w:rPr>
        <w:t>:</w:t>
      </w:r>
    </w:p>
    <w:p w:rsidR="003669D0" w:rsidRPr="005F4007" w:rsidRDefault="00170F5D" w:rsidP="00893E2A">
      <w:pPr>
        <w:widowControl w:val="0"/>
        <w:autoSpaceDE w:val="0"/>
        <w:autoSpaceDN w:val="0"/>
        <w:adjustRightInd w:val="0"/>
        <w:spacing w:after="160" w:line="259" w:lineRule="auto"/>
        <w:ind w:firstLine="708"/>
        <w:jc w:val="both"/>
        <w:rPr>
          <w:rFonts w:eastAsia="Calibri" w:cs="Calibri"/>
          <w:bCs/>
          <w:iCs/>
          <w:sz w:val="22"/>
          <w:szCs w:val="22"/>
          <w:lang w:val="uk-UA"/>
        </w:rPr>
      </w:pPr>
      <w:r w:rsidRPr="005F4007">
        <w:rPr>
          <w:rFonts w:eastAsia="Calibri" w:cs="Calibri"/>
          <w:bCs/>
          <w:iCs/>
          <w:sz w:val="22"/>
          <w:szCs w:val="22"/>
          <w:lang w:val="uk-UA"/>
        </w:rPr>
        <w:t>Брикет паливний з деревини повинен відповідати ДСТУ 8358:2015 «Брикети та гранули паливні з дерев</w:t>
      </w:r>
      <w:r w:rsidR="00893E2A" w:rsidRPr="005F4007">
        <w:rPr>
          <w:rFonts w:eastAsia="Calibri" w:cs="Calibri"/>
          <w:bCs/>
          <w:iCs/>
          <w:sz w:val="22"/>
          <w:szCs w:val="22"/>
          <w:lang w:val="uk-UA"/>
        </w:rPr>
        <w:t>ин</w:t>
      </w:r>
      <w:r w:rsidRPr="005F4007">
        <w:rPr>
          <w:rFonts w:eastAsia="Calibri" w:cs="Calibri"/>
          <w:bCs/>
          <w:iCs/>
          <w:sz w:val="22"/>
          <w:szCs w:val="22"/>
          <w:lang w:val="uk-UA"/>
        </w:rPr>
        <w:t>ної сировини</w:t>
      </w:r>
      <w:r w:rsidR="00893E2A" w:rsidRPr="005F4007">
        <w:rPr>
          <w:rFonts w:eastAsia="Calibri" w:cs="Calibri"/>
          <w:bCs/>
          <w:iCs/>
          <w:sz w:val="22"/>
          <w:szCs w:val="22"/>
          <w:lang w:val="uk-UA"/>
        </w:rPr>
        <w:t>. Технічні умови</w:t>
      </w:r>
      <w:r w:rsidRPr="005F4007">
        <w:rPr>
          <w:rFonts w:eastAsia="Calibri" w:cs="Calibri"/>
          <w:bCs/>
          <w:iCs/>
          <w:sz w:val="22"/>
          <w:szCs w:val="22"/>
          <w:lang w:val="uk-UA"/>
        </w:rPr>
        <w:t>»</w:t>
      </w:r>
      <w:r w:rsidR="00893E2A" w:rsidRPr="005F4007">
        <w:rPr>
          <w:rFonts w:eastAsia="Calibri" w:cs="Calibri"/>
          <w:bCs/>
          <w:iCs/>
          <w:sz w:val="22"/>
          <w:szCs w:val="22"/>
          <w:lang w:val="uk-UA"/>
        </w:rPr>
        <w:t xml:space="preserve"> та мати наступні технічні, якісні показники: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188"/>
        <w:gridCol w:w="1134"/>
        <w:gridCol w:w="992"/>
        <w:gridCol w:w="4678"/>
      </w:tblGrid>
      <w:tr w:rsidR="00711B60" w:rsidRPr="00711B60" w:rsidTr="004A6302">
        <w:trPr>
          <w:trHeight w:val="1383"/>
        </w:trPr>
        <w:tc>
          <w:tcPr>
            <w:tcW w:w="506" w:type="dxa"/>
            <w:vAlign w:val="center"/>
          </w:tcPr>
          <w:p w:rsidR="00711B60" w:rsidRPr="00711B60" w:rsidRDefault="00711B60" w:rsidP="004A6302">
            <w:pPr>
              <w:spacing w:after="160" w:line="259" w:lineRule="auto"/>
              <w:jc w:val="center"/>
              <w:rPr>
                <w:rFonts w:eastAsia="Calibri" w:cs="Calibri"/>
                <w:lang w:val="uk-UA" w:eastAsia="ar-SA"/>
              </w:rPr>
            </w:pPr>
            <w:r w:rsidRPr="00711B60">
              <w:rPr>
                <w:rFonts w:eastAsia="Calibri" w:cs="Calibri"/>
                <w:sz w:val="22"/>
                <w:szCs w:val="22"/>
                <w:lang w:val="uk-UA" w:eastAsia="ar-SA"/>
              </w:rPr>
              <w:t>№               з/п</w:t>
            </w:r>
          </w:p>
        </w:tc>
        <w:tc>
          <w:tcPr>
            <w:tcW w:w="2188" w:type="dxa"/>
            <w:vAlign w:val="center"/>
          </w:tcPr>
          <w:p w:rsidR="00711B60" w:rsidRPr="00711B60" w:rsidRDefault="00711B60" w:rsidP="004A6302">
            <w:pPr>
              <w:spacing w:after="160" w:line="259" w:lineRule="auto"/>
              <w:ind w:right="-92"/>
              <w:jc w:val="center"/>
              <w:rPr>
                <w:rFonts w:eastAsia="Calibri" w:cs="Calibri"/>
                <w:lang w:val="uk-UA" w:eastAsia="ar-SA"/>
              </w:rPr>
            </w:pPr>
            <w:r w:rsidRPr="00711B60">
              <w:rPr>
                <w:rFonts w:eastAsia="Calibri" w:cs="Calibri"/>
                <w:sz w:val="22"/>
                <w:szCs w:val="22"/>
                <w:lang w:val="uk-UA" w:eastAsia="ar-SA"/>
              </w:rPr>
              <w:t>Найменування товару</w:t>
            </w:r>
          </w:p>
        </w:tc>
        <w:tc>
          <w:tcPr>
            <w:tcW w:w="1134" w:type="dxa"/>
            <w:vAlign w:val="center"/>
          </w:tcPr>
          <w:p w:rsidR="00711B60" w:rsidRPr="00711B60" w:rsidRDefault="00711B60" w:rsidP="004A6302">
            <w:pPr>
              <w:spacing w:after="160" w:line="259" w:lineRule="auto"/>
              <w:ind w:right="-92"/>
              <w:jc w:val="center"/>
              <w:rPr>
                <w:rFonts w:eastAsia="Calibri" w:cs="Calibri"/>
                <w:lang w:val="uk-UA" w:eastAsia="ar-SA"/>
              </w:rPr>
            </w:pPr>
            <w:r w:rsidRPr="00711B60">
              <w:rPr>
                <w:rFonts w:eastAsia="Calibri" w:cs="Calibri"/>
                <w:sz w:val="22"/>
                <w:szCs w:val="22"/>
                <w:lang w:val="uk-UA" w:eastAsia="ar-SA"/>
              </w:rPr>
              <w:t xml:space="preserve">Одиниця </w:t>
            </w:r>
          </w:p>
          <w:p w:rsidR="00711B60" w:rsidRPr="00711B60" w:rsidRDefault="00711B60" w:rsidP="004A6302">
            <w:pPr>
              <w:spacing w:after="160" w:line="259" w:lineRule="auto"/>
              <w:ind w:right="-92"/>
              <w:jc w:val="center"/>
              <w:rPr>
                <w:rFonts w:eastAsia="Calibri" w:cs="Calibri"/>
                <w:lang w:val="uk-UA" w:eastAsia="ar-SA"/>
              </w:rPr>
            </w:pPr>
            <w:r w:rsidRPr="00711B60">
              <w:rPr>
                <w:rFonts w:eastAsia="Calibri" w:cs="Calibri"/>
                <w:sz w:val="22"/>
                <w:szCs w:val="22"/>
                <w:lang w:val="uk-UA" w:eastAsia="ar-SA"/>
              </w:rPr>
              <w:t xml:space="preserve"> виміру</w:t>
            </w:r>
          </w:p>
        </w:tc>
        <w:tc>
          <w:tcPr>
            <w:tcW w:w="992" w:type="dxa"/>
            <w:vAlign w:val="center"/>
          </w:tcPr>
          <w:p w:rsidR="00711B60" w:rsidRPr="00711B60" w:rsidRDefault="00711B60" w:rsidP="004A6302">
            <w:pPr>
              <w:spacing w:after="160" w:line="259" w:lineRule="auto"/>
              <w:jc w:val="center"/>
              <w:rPr>
                <w:rFonts w:eastAsia="Calibri" w:cs="Calibri"/>
                <w:lang w:val="uk-UA" w:eastAsia="ar-SA"/>
              </w:rPr>
            </w:pPr>
            <w:r w:rsidRPr="00711B60">
              <w:rPr>
                <w:rFonts w:eastAsia="Calibri" w:cs="Calibri"/>
                <w:sz w:val="22"/>
                <w:szCs w:val="22"/>
                <w:lang w:val="uk-UA" w:eastAsia="ar-SA"/>
              </w:rPr>
              <w:t>Кількість</w:t>
            </w:r>
          </w:p>
        </w:tc>
        <w:tc>
          <w:tcPr>
            <w:tcW w:w="4678" w:type="dxa"/>
          </w:tcPr>
          <w:p w:rsidR="00711B60" w:rsidRPr="00711B60" w:rsidRDefault="00711B60" w:rsidP="004A6302">
            <w:pPr>
              <w:spacing w:after="160" w:line="259" w:lineRule="auto"/>
              <w:jc w:val="center"/>
              <w:rPr>
                <w:rFonts w:eastAsia="Calibri" w:cs="Calibri"/>
                <w:lang w:val="uk-UA"/>
              </w:rPr>
            </w:pPr>
            <w:r w:rsidRPr="00711B60">
              <w:rPr>
                <w:rFonts w:eastAsia="Calibri" w:cs="Calibri"/>
                <w:sz w:val="22"/>
                <w:szCs w:val="22"/>
                <w:lang w:val="uk-UA"/>
              </w:rPr>
              <w:t xml:space="preserve">Технічні, якісні </w:t>
            </w:r>
          </w:p>
          <w:p w:rsidR="00711B60" w:rsidRPr="00711B60" w:rsidRDefault="00711B60" w:rsidP="004A6302">
            <w:pPr>
              <w:spacing w:after="160" w:line="259" w:lineRule="auto"/>
              <w:jc w:val="center"/>
              <w:rPr>
                <w:rFonts w:eastAsia="Calibri" w:cs="Calibri"/>
                <w:lang w:val="uk-UA"/>
              </w:rPr>
            </w:pPr>
            <w:r w:rsidRPr="00711B60">
              <w:rPr>
                <w:rFonts w:eastAsia="Calibri" w:cs="Calibri"/>
                <w:sz w:val="22"/>
                <w:szCs w:val="22"/>
                <w:lang w:val="uk-UA"/>
              </w:rPr>
              <w:t>характеристики товару</w:t>
            </w:r>
          </w:p>
        </w:tc>
      </w:tr>
      <w:tr w:rsidR="00711B60" w:rsidRPr="00711B60" w:rsidTr="004A6302">
        <w:trPr>
          <w:trHeight w:val="559"/>
        </w:trPr>
        <w:tc>
          <w:tcPr>
            <w:tcW w:w="506" w:type="dxa"/>
          </w:tcPr>
          <w:p w:rsidR="00711B60" w:rsidRPr="00711B60" w:rsidRDefault="00711B60" w:rsidP="004A6302">
            <w:pPr>
              <w:widowControl w:val="0"/>
              <w:autoSpaceDE w:val="0"/>
              <w:autoSpaceDN w:val="0"/>
              <w:adjustRightInd w:val="0"/>
              <w:spacing w:after="160" w:line="259" w:lineRule="auto"/>
              <w:jc w:val="center"/>
              <w:rPr>
                <w:rFonts w:eastAsia="Calibri" w:cs="Calibri"/>
                <w:bCs/>
                <w:iCs/>
                <w:lang w:val="uk-UA"/>
              </w:rPr>
            </w:pPr>
            <w:r w:rsidRPr="00711B60">
              <w:rPr>
                <w:rFonts w:eastAsia="Calibri" w:cs="Calibri"/>
                <w:bCs/>
                <w:iCs/>
                <w:sz w:val="22"/>
                <w:szCs w:val="22"/>
                <w:lang w:val="uk-UA"/>
              </w:rPr>
              <w:t>1</w:t>
            </w:r>
          </w:p>
          <w:p w:rsidR="00711B60" w:rsidRPr="00711B60" w:rsidRDefault="00711B60" w:rsidP="004A6302">
            <w:pPr>
              <w:widowControl w:val="0"/>
              <w:autoSpaceDE w:val="0"/>
              <w:autoSpaceDN w:val="0"/>
              <w:adjustRightInd w:val="0"/>
              <w:spacing w:after="160" w:line="259" w:lineRule="auto"/>
              <w:jc w:val="center"/>
              <w:rPr>
                <w:rFonts w:eastAsia="Calibri" w:cs="Calibri"/>
                <w:bCs/>
                <w:iCs/>
                <w:lang w:val="uk-UA"/>
              </w:rPr>
            </w:pPr>
          </w:p>
        </w:tc>
        <w:tc>
          <w:tcPr>
            <w:tcW w:w="2188" w:type="dxa"/>
          </w:tcPr>
          <w:p w:rsidR="00711B60" w:rsidRPr="00711B60" w:rsidRDefault="00711B60" w:rsidP="00711B60">
            <w:pPr>
              <w:widowControl w:val="0"/>
              <w:autoSpaceDE w:val="0"/>
              <w:autoSpaceDN w:val="0"/>
              <w:adjustRightInd w:val="0"/>
              <w:spacing w:after="160" w:line="259" w:lineRule="auto"/>
              <w:jc w:val="center"/>
              <w:rPr>
                <w:rFonts w:eastAsia="Calibri" w:cs="Calibri"/>
                <w:bCs/>
                <w:iCs/>
                <w:lang w:val="uk-UA"/>
              </w:rPr>
            </w:pPr>
            <w:r w:rsidRPr="00711B60">
              <w:rPr>
                <w:rFonts w:eastAsia="Calibri" w:cs="Calibri"/>
                <w:bCs/>
                <w:sz w:val="22"/>
                <w:szCs w:val="22"/>
                <w:lang w:val="uk-UA"/>
              </w:rPr>
              <w:t xml:space="preserve">Брикет </w:t>
            </w:r>
            <w:r w:rsidRPr="00711B60">
              <w:rPr>
                <w:rFonts w:eastAsia="Calibri" w:cs="Calibri"/>
                <w:sz w:val="22"/>
                <w:szCs w:val="22"/>
                <w:lang w:val="uk-UA"/>
              </w:rPr>
              <w:t>паливний з деревини</w:t>
            </w:r>
          </w:p>
        </w:tc>
        <w:tc>
          <w:tcPr>
            <w:tcW w:w="1134" w:type="dxa"/>
          </w:tcPr>
          <w:p w:rsidR="00711B60" w:rsidRPr="00711B60" w:rsidRDefault="00711B60" w:rsidP="004A6302">
            <w:pPr>
              <w:widowControl w:val="0"/>
              <w:autoSpaceDE w:val="0"/>
              <w:autoSpaceDN w:val="0"/>
              <w:adjustRightInd w:val="0"/>
              <w:spacing w:after="160" w:line="259" w:lineRule="auto"/>
              <w:jc w:val="center"/>
              <w:rPr>
                <w:rFonts w:eastAsia="Calibri" w:cs="Calibri"/>
                <w:bCs/>
                <w:iCs/>
                <w:lang w:val="uk-UA"/>
              </w:rPr>
            </w:pPr>
            <w:r w:rsidRPr="00711B60">
              <w:rPr>
                <w:rFonts w:eastAsia="Calibri" w:cs="Calibri"/>
                <w:bCs/>
                <w:iCs/>
                <w:sz w:val="22"/>
                <w:szCs w:val="22"/>
                <w:lang w:val="uk-UA"/>
              </w:rPr>
              <w:t>тона</w:t>
            </w:r>
          </w:p>
          <w:p w:rsidR="00711B60" w:rsidRPr="00711B60" w:rsidRDefault="00711B60" w:rsidP="004A6302">
            <w:pPr>
              <w:widowControl w:val="0"/>
              <w:autoSpaceDE w:val="0"/>
              <w:autoSpaceDN w:val="0"/>
              <w:adjustRightInd w:val="0"/>
              <w:spacing w:after="160" w:line="259" w:lineRule="auto"/>
              <w:jc w:val="center"/>
              <w:rPr>
                <w:rFonts w:eastAsia="Calibri" w:cs="Calibri"/>
                <w:bCs/>
                <w:iCs/>
                <w:lang w:val="uk-UA"/>
              </w:rPr>
            </w:pPr>
          </w:p>
        </w:tc>
        <w:tc>
          <w:tcPr>
            <w:tcW w:w="992" w:type="dxa"/>
          </w:tcPr>
          <w:p w:rsidR="00711B60" w:rsidRPr="00711B60" w:rsidRDefault="00FD5E6C" w:rsidP="004A6302">
            <w:pPr>
              <w:widowControl w:val="0"/>
              <w:autoSpaceDE w:val="0"/>
              <w:autoSpaceDN w:val="0"/>
              <w:adjustRightInd w:val="0"/>
              <w:spacing w:after="160" w:line="259" w:lineRule="auto"/>
              <w:jc w:val="center"/>
              <w:rPr>
                <w:rFonts w:eastAsia="Calibri" w:cs="Calibri"/>
                <w:bCs/>
                <w:iCs/>
                <w:lang w:val="uk-UA"/>
              </w:rPr>
            </w:pPr>
            <w:r>
              <w:rPr>
                <w:rFonts w:eastAsia="Calibri" w:cs="Calibri"/>
                <w:bCs/>
                <w:iCs/>
                <w:sz w:val="22"/>
                <w:szCs w:val="22"/>
                <w:lang w:val="uk-UA"/>
              </w:rPr>
              <w:t>1</w:t>
            </w:r>
          </w:p>
        </w:tc>
        <w:tc>
          <w:tcPr>
            <w:tcW w:w="4678" w:type="dxa"/>
          </w:tcPr>
          <w:p w:rsidR="00711B60" w:rsidRPr="00711B60" w:rsidRDefault="00711B60" w:rsidP="00711B60">
            <w:pPr>
              <w:jc w:val="both"/>
            </w:pPr>
            <w:proofErr w:type="spellStart"/>
            <w:r w:rsidRPr="00711B60">
              <w:rPr>
                <w:sz w:val="22"/>
                <w:szCs w:val="22"/>
              </w:rPr>
              <w:t>Вологість</w:t>
            </w:r>
            <w:proofErr w:type="spellEnd"/>
            <w:r w:rsidRPr="00711B60">
              <w:rPr>
                <w:sz w:val="22"/>
                <w:szCs w:val="22"/>
              </w:rPr>
              <w:t xml:space="preserve"> – не </w:t>
            </w:r>
            <w:proofErr w:type="spellStart"/>
            <w:r w:rsidRPr="00711B60">
              <w:rPr>
                <w:sz w:val="22"/>
                <w:szCs w:val="22"/>
              </w:rPr>
              <w:t>більше</w:t>
            </w:r>
            <w:proofErr w:type="spellEnd"/>
            <w:r w:rsidRPr="00711B60">
              <w:rPr>
                <w:sz w:val="22"/>
                <w:szCs w:val="22"/>
              </w:rPr>
              <w:t xml:space="preserve"> </w:t>
            </w:r>
            <w:proofErr w:type="spellStart"/>
            <w:r w:rsidRPr="00711B60">
              <w:rPr>
                <w:sz w:val="22"/>
                <w:szCs w:val="22"/>
              </w:rPr>
              <w:t>ніж</w:t>
            </w:r>
            <w:proofErr w:type="spellEnd"/>
            <w:r w:rsidRPr="00711B60">
              <w:rPr>
                <w:sz w:val="22"/>
                <w:szCs w:val="22"/>
              </w:rPr>
              <w:t xml:space="preserve"> 14,0 %</w:t>
            </w:r>
          </w:p>
          <w:p w:rsidR="00711B60" w:rsidRPr="00711B60" w:rsidRDefault="00711B60" w:rsidP="00711B60">
            <w:pPr>
              <w:jc w:val="both"/>
            </w:pPr>
            <w:proofErr w:type="spellStart"/>
            <w:r w:rsidRPr="00711B60">
              <w:rPr>
                <w:sz w:val="22"/>
                <w:szCs w:val="22"/>
              </w:rPr>
              <w:t>Зольність</w:t>
            </w:r>
            <w:proofErr w:type="spellEnd"/>
            <w:r w:rsidRPr="00711B60">
              <w:rPr>
                <w:sz w:val="22"/>
                <w:szCs w:val="22"/>
              </w:rPr>
              <w:t xml:space="preserve"> – не </w:t>
            </w:r>
            <w:proofErr w:type="spellStart"/>
            <w:r w:rsidRPr="00711B60">
              <w:rPr>
                <w:sz w:val="22"/>
                <w:szCs w:val="22"/>
              </w:rPr>
              <w:t>більше</w:t>
            </w:r>
            <w:proofErr w:type="spellEnd"/>
            <w:r w:rsidRPr="00711B60">
              <w:rPr>
                <w:sz w:val="22"/>
                <w:szCs w:val="22"/>
              </w:rPr>
              <w:t xml:space="preserve"> </w:t>
            </w:r>
            <w:proofErr w:type="spellStart"/>
            <w:r w:rsidRPr="00711B60">
              <w:rPr>
                <w:sz w:val="22"/>
                <w:szCs w:val="22"/>
              </w:rPr>
              <w:t>ніж</w:t>
            </w:r>
            <w:proofErr w:type="spellEnd"/>
            <w:r w:rsidRPr="00711B60">
              <w:rPr>
                <w:sz w:val="22"/>
                <w:szCs w:val="22"/>
              </w:rPr>
              <w:t xml:space="preserve"> 7,0 %</w:t>
            </w:r>
          </w:p>
          <w:p w:rsidR="00711B60" w:rsidRPr="00711B60" w:rsidRDefault="00711B60" w:rsidP="00711B60">
            <w:pPr>
              <w:jc w:val="both"/>
              <w:rPr>
                <w:lang w:val="uk-UA"/>
              </w:rPr>
            </w:pPr>
            <w:r w:rsidRPr="00711B60">
              <w:rPr>
                <w:sz w:val="22"/>
                <w:szCs w:val="22"/>
              </w:rPr>
              <w:t>Н</w:t>
            </w:r>
            <w:proofErr w:type="spellStart"/>
            <w:r w:rsidRPr="00711B60">
              <w:rPr>
                <w:sz w:val="22"/>
                <w:szCs w:val="22"/>
                <w:lang w:val="uk-UA"/>
              </w:rPr>
              <w:t>айнижча</w:t>
            </w:r>
            <w:proofErr w:type="spellEnd"/>
            <w:r w:rsidRPr="00711B60">
              <w:rPr>
                <w:sz w:val="22"/>
                <w:szCs w:val="22"/>
                <w:lang w:val="uk-UA"/>
              </w:rPr>
              <w:t xml:space="preserve"> питома теплота згоряння робочої маси брикету </w:t>
            </w:r>
            <w:r w:rsidRPr="00711B60">
              <w:rPr>
                <w:sz w:val="22"/>
                <w:szCs w:val="22"/>
              </w:rPr>
              <w:t xml:space="preserve">– не </w:t>
            </w:r>
            <w:proofErr w:type="spellStart"/>
            <w:r w:rsidRPr="00711B60">
              <w:rPr>
                <w:sz w:val="22"/>
                <w:szCs w:val="22"/>
              </w:rPr>
              <w:t>менше</w:t>
            </w:r>
            <w:proofErr w:type="spellEnd"/>
            <w:r w:rsidRPr="00711B60">
              <w:rPr>
                <w:sz w:val="22"/>
                <w:szCs w:val="22"/>
              </w:rPr>
              <w:t xml:space="preserve"> </w:t>
            </w:r>
            <w:proofErr w:type="spellStart"/>
            <w:r w:rsidRPr="00711B60">
              <w:rPr>
                <w:sz w:val="22"/>
                <w:szCs w:val="22"/>
              </w:rPr>
              <w:t>ніж</w:t>
            </w:r>
            <w:proofErr w:type="spellEnd"/>
            <w:r w:rsidRPr="00711B60">
              <w:rPr>
                <w:sz w:val="22"/>
                <w:szCs w:val="22"/>
              </w:rPr>
              <w:t xml:space="preserve"> 15,5 М</w:t>
            </w:r>
            <w:r w:rsidRPr="00711B60">
              <w:rPr>
                <w:sz w:val="22"/>
                <w:szCs w:val="22"/>
                <w:lang w:val="uk-UA"/>
              </w:rPr>
              <w:t>Д</w:t>
            </w:r>
            <w:r w:rsidRPr="00711B60">
              <w:rPr>
                <w:sz w:val="22"/>
                <w:szCs w:val="22"/>
              </w:rPr>
              <w:t>ж/кг</w:t>
            </w:r>
            <w:r w:rsidRPr="00711B60">
              <w:rPr>
                <w:sz w:val="22"/>
                <w:szCs w:val="22"/>
                <w:lang w:val="uk-UA"/>
              </w:rPr>
              <w:t>.</w:t>
            </w:r>
          </w:p>
        </w:tc>
      </w:tr>
    </w:tbl>
    <w:p w:rsidR="003669D0" w:rsidRDefault="003669D0" w:rsidP="0054051D">
      <w:pPr>
        <w:widowControl w:val="0"/>
        <w:autoSpaceDE w:val="0"/>
        <w:autoSpaceDN w:val="0"/>
        <w:adjustRightInd w:val="0"/>
        <w:spacing w:after="160" w:line="259" w:lineRule="auto"/>
        <w:contextualSpacing/>
        <w:jc w:val="both"/>
        <w:rPr>
          <w:rFonts w:eastAsia="Calibri" w:cs="Calibri"/>
          <w:b/>
          <w:bCs/>
          <w:i/>
          <w:iCs/>
          <w:lang w:val="uk-UA"/>
        </w:rPr>
      </w:pPr>
    </w:p>
    <w:p w:rsidR="00A5064E" w:rsidRPr="00930C7A" w:rsidRDefault="00A5064E" w:rsidP="0054051D">
      <w:pPr>
        <w:widowControl w:val="0"/>
        <w:autoSpaceDE w:val="0"/>
        <w:autoSpaceDN w:val="0"/>
        <w:adjustRightInd w:val="0"/>
        <w:spacing w:after="160" w:line="259" w:lineRule="auto"/>
        <w:contextualSpacing/>
        <w:jc w:val="both"/>
        <w:rPr>
          <w:sz w:val="22"/>
          <w:szCs w:val="22"/>
          <w:lang w:val="uk-UA"/>
        </w:rPr>
      </w:pPr>
      <w:r w:rsidRPr="00930C7A">
        <w:rPr>
          <w:sz w:val="22"/>
          <w:szCs w:val="22"/>
          <w:lang w:val="uk-UA"/>
        </w:rPr>
        <w:t>Брикет паливний з деревини повинен відповідати наступним параметрам:</w:t>
      </w:r>
    </w:p>
    <w:p w:rsidR="00A5064E" w:rsidRPr="00930C7A" w:rsidRDefault="00A5064E" w:rsidP="0054051D">
      <w:pPr>
        <w:widowControl w:val="0"/>
        <w:autoSpaceDE w:val="0"/>
        <w:autoSpaceDN w:val="0"/>
        <w:adjustRightInd w:val="0"/>
        <w:spacing w:after="160" w:line="259" w:lineRule="auto"/>
        <w:contextualSpacing/>
        <w:jc w:val="both"/>
        <w:rPr>
          <w:sz w:val="22"/>
          <w:szCs w:val="22"/>
          <w:lang w:val="uk-UA"/>
        </w:rPr>
      </w:pPr>
      <w:r w:rsidRPr="00930C7A">
        <w:rPr>
          <w:sz w:val="22"/>
          <w:szCs w:val="22"/>
          <w:lang w:val="uk-UA"/>
        </w:rPr>
        <w:t>- виготовлений з деревини листяних порід;</w:t>
      </w:r>
    </w:p>
    <w:p w:rsidR="00A5064E" w:rsidRPr="00930C7A" w:rsidRDefault="00A5064E" w:rsidP="0054051D">
      <w:pPr>
        <w:widowControl w:val="0"/>
        <w:autoSpaceDE w:val="0"/>
        <w:autoSpaceDN w:val="0"/>
        <w:adjustRightInd w:val="0"/>
        <w:spacing w:after="160" w:line="259" w:lineRule="auto"/>
        <w:contextualSpacing/>
        <w:jc w:val="both"/>
        <w:rPr>
          <w:sz w:val="22"/>
          <w:szCs w:val="22"/>
          <w:lang w:val="uk-UA"/>
        </w:rPr>
      </w:pPr>
      <w:r w:rsidRPr="00930C7A">
        <w:rPr>
          <w:sz w:val="22"/>
          <w:szCs w:val="22"/>
          <w:lang w:val="uk-UA"/>
        </w:rPr>
        <w:t>- за геометричними ознаками: з округлими кутами;</w:t>
      </w:r>
    </w:p>
    <w:p w:rsidR="00A5064E" w:rsidRPr="00930C7A" w:rsidRDefault="00A5064E" w:rsidP="0054051D">
      <w:pPr>
        <w:widowControl w:val="0"/>
        <w:autoSpaceDE w:val="0"/>
        <w:autoSpaceDN w:val="0"/>
        <w:adjustRightInd w:val="0"/>
        <w:spacing w:after="160" w:line="259" w:lineRule="auto"/>
        <w:contextualSpacing/>
        <w:jc w:val="both"/>
        <w:rPr>
          <w:rFonts w:eastAsia="Calibri" w:cs="Calibri"/>
          <w:b/>
          <w:bCs/>
          <w:i/>
          <w:iCs/>
          <w:sz w:val="22"/>
          <w:szCs w:val="22"/>
          <w:lang w:val="uk-UA"/>
        </w:rPr>
      </w:pPr>
      <w:r w:rsidRPr="00930C7A">
        <w:rPr>
          <w:sz w:val="22"/>
          <w:szCs w:val="22"/>
          <w:lang w:val="uk-UA"/>
        </w:rPr>
        <w:t>- за технологічними ознаками: без зв’язувальної речовини.</w:t>
      </w:r>
    </w:p>
    <w:p w:rsidR="00711B60" w:rsidRPr="00930C7A" w:rsidRDefault="00711B60" w:rsidP="0054051D">
      <w:pPr>
        <w:contextualSpacing/>
        <w:jc w:val="both"/>
        <w:rPr>
          <w:sz w:val="22"/>
          <w:szCs w:val="22"/>
          <w:lang w:val="uk-UA"/>
        </w:rPr>
      </w:pPr>
      <w:r w:rsidRPr="00930C7A">
        <w:rPr>
          <w:sz w:val="22"/>
          <w:szCs w:val="22"/>
          <w:lang w:val="uk-UA"/>
        </w:rPr>
        <w:t>Брикет паливний з деревини повинен мати розмір: д</w:t>
      </w:r>
      <w:proofErr w:type="spellStart"/>
      <w:r w:rsidRPr="00930C7A">
        <w:rPr>
          <w:sz w:val="22"/>
          <w:szCs w:val="22"/>
        </w:rPr>
        <w:t>овжина</w:t>
      </w:r>
      <w:proofErr w:type="spellEnd"/>
      <w:r w:rsidRPr="00930C7A">
        <w:rPr>
          <w:sz w:val="22"/>
          <w:szCs w:val="22"/>
        </w:rPr>
        <w:t xml:space="preserve"> - </w:t>
      </w:r>
      <w:proofErr w:type="spellStart"/>
      <w:r w:rsidRPr="00930C7A">
        <w:rPr>
          <w:sz w:val="22"/>
          <w:szCs w:val="22"/>
        </w:rPr>
        <w:t>від</w:t>
      </w:r>
      <w:proofErr w:type="spellEnd"/>
      <w:r w:rsidRPr="00930C7A">
        <w:rPr>
          <w:sz w:val="22"/>
          <w:szCs w:val="22"/>
        </w:rPr>
        <w:t xml:space="preserve"> 10 мм до 400 мм</w:t>
      </w:r>
      <w:r w:rsidRPr="00930C7A">
        <w:rPr>
          <w:sz w:val="22"/>
          <w:szCs w:val="22"/>
          <w:lang w:val="uk-UA"/>
        </w:rPr>
        <w:t>, т</w:t>
      </w:r>
      <w:r w:rsidRPr="00930C7A">
        <w:rPr>
          <w:sz w:val="22"/>
          <w:szCs w:val="22"/>
        </w:rPr>
        <w:t>овщина</w:t>
      </w:r>
      <w:r w:rsidRPr="00930C7A">
        <w:rPr>
          <w:sz w:val="22"/>
          <w:szCs w:val="22"/>
          <w:lang w:val="uk-UA"/>
        </w:rPr>
        <w:t xml:space="preserve"> і ширина </w:t>
      </w:r>
      <w:r w:rsidR="00170F5D" w:rsidRPr="00930C7A">
        <w:rPr>
          <w:sz w:val="22"/>
          <w:szCs w:val="22"/>
        </w:rPr>
        <w:t xml:space="preserve">- </w:t>
      </w:r>
      <w:proofErr w:type="spellStart"/>
      <w:r w:rsidR="00170F5D" w:rsidRPr="00930C7A">
        <w:rPr>
          <w:sz w:val="22"/>
          <w:szCs w:val="22"/>
        </w:rPr>
        <w:t>від</w:t>
      </w:r>
      <w:proofErr w:type="spellEnd"/>
      <w:r w:rsidR="00170F5D" w:rsidRPr="00930C7A">
        <w:rPr>
          <w:sz w:val="22"/>
          <w:szCs w:val="22"/>
        </w:rPr>
        <w:t xml:space="preserve"> 25 мм до 75 мм</w:t>
      </w:r>
      <w:r w:rsidR="00170F5D" w:rsidRPr="00930C7A">
        <w:rPr>
          <w:sz w:val="22"/>
          <w:szCs w:val="22"/>
          <w:lang w:val="uk-UA"/>
        </w:rPr>
        <w:t xml:space="preserve">. Радіуси закруглення на ребрах брикетів допускаються  величиною від 3 мм до 20 мм. </w:t>
      </w:r>
    </w:p>
    <w:p w:rsidR="00711B60" w:rsidRPr="00930C7A" w:rsidRDefault="00711B60" w:rsidP="008213CF">
      <w:pPr>
        <w:jc w:val="both"/>
        <w:rPr>
          <w:sz w:val="22"/>
          <w:szCs w:val="22"/>
          <w:lang w:val="uk-UA"/>
        </w:rPr>
      </w:pPr>
      <w:r w:rsidRPr="00930C7A">
        <w:rPr>
          <w:sz w:val="22"/>
          <w:szCs w:val="22"/>
          <w:lang w:val="uk-UA"/>
        </w:rPr>
        <w:t>Брикет паливний з деревини повинен</w:t>
      </w:r>
      <w:r w:rsidR="00964E41" w:rsidRPr="00930C7A">
        <w:rPr>
          <w:sz w:val="22"/>
          <w:szCs w:val="22"/>
          <w:lang w:val="uk-UA"/>
        </w:rPr>
        <w:t xml:space="preserve"> бути </w:t>
      </w:r>
      <w:r w:rsidR="00170F5D" w:rsidRPr="00930C7A">
        <w:rPr>
          <w:sz w:val="22"/>
          <w:szCs w:val="22"/>
          <w:lang w:val="uk-UA"/>
        </w:rPr>
        <w:t xml:space="preserve">запакований у полімерний пакет або мішок. Маса нетто спожиткового паковання має бути  від 3 кг. до 36 кг. </w:t>
      </w:r>
    </w:p>
    <w:p w:rsidR="00170F5D" w:rsidRDefault="00170F5D" w:rsidP="00170F5D">
      <w:pPr>
        <w:suppressAutoHyphens/>
        <w:spacing w:after="160" w:line="259" w:lineRule="auto"/>
        <w:contextualSpacing/>
        <w:jc w:val="both"/>
        <w:rPr>
          <w:rFonts w:eastAsia="Calibri" w:cs="Calibri"/>
          <w:b/>
          <w:lang w:val="uk-UA" w:eastAsia="zh-CN"/>
        </w:rPr>
      </w:pPr>
    </w:p>
    <w:p w:rsidR="00170F5D" w:rsidRPr="005F4007" w:rsidRDefault="00170F5D" w:rsidP="00170F5D">
      <w:pPr>
        <w:suppressAutoHyphens/>
        <w:spacing w:after="160" w:line="259" w:lineRule="auto"/>
        <w:contextualSpacing/>
        <w:jc w:val="both"/>
        <w:rPr>
          <w:rFonts w:eastAsia="Calibri" w:cs="Calibri"/>
          <w:sz w:val="22"/>
          <w:szCs w:val="22"/>
          <w:lang w:val="uk-UA" w:eastAsia="zh-CN"/>
        </w:rPr>
      </w:pPr>
      <w:r w:rsidRPr="005F4007">
        <w:rPr>
          <w:rFonts w:eastAsia="Calibri" w:cs="Calibri"/>
          <w:b/>
          <w:sz w:val="22"/>
          <w:szCs w:val="22"/>
          <w:lang w:val="uk-UA"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брикету паливного з деревини, встановленим замовником згідно технічного завдання, а саме</w:t>
      </w:r>
      <w:r w:rsidRPr="005F4007">
        <w:rPr>
          <w:rFonts w:eastAsia="Calibri" w:cs="Calibri"/>
          <w:sz w:val="22"/>
          <w:szCs w:val="22"/>
          <w:lang w:val="uk-UA" w:eastAsia="zh-CN"/>
        </w:rPr>
        <w:t>:</w:t>
      </w:r>
    </w:p>
    <w:p w:rsidR="00170F5D" w:rsidRPr="005F4007" w:rsidRDefault="00170F5D" w:rsidP="008213CF">
      <w:pPr>
        <w:jc w:val="both"/>
        <w:rPr>
          <w:sz w:val="22"/>
          <w:szCs w:val="22"/>
          <w:lang w:val="uk-UA"/>
        </w:rPr>
      </w:pPr>
    </w:p>
    <w:p w:rsidR="008213CF" w:rsidRPr="005F4007" w:rsidRDefault="008213CF" w:rsidP="008213CF">
      <w:pPr>
        <w:jc w:val="both"/>
        <w:rPr>
          <w:sz w:val="22"/>
          <w:szCs w:val="22"/>
          <w:lang w:val="uk-UA"/>
        </w:rPr>
      </w:pPr>
      <w:r w:rsidRPr="005F4007">
        <w:rPr>
          <w:sz w:val="22"/>
          <w:szCs w:val="22"/>
          <w:lang w:val="uk-UA"/>
        </w:rPr>
        <w:t xml:space="preserve">1. Інформаційний лист з поясненням яким чином буде забезпечена учасником поставка </w:t>
      </w:r>
      <w:r w:rsidRPr="005F4007">
        <w:rPr>
          <w:rFonts w:eastAsia="Calibri" w:cs="Calibri"/>
          <w:bCs/>
          <w:iCs/>
          <w:sz w:val="22"/>
          <w:szCs w:val="22"/>
          <w:lang w:val="uk-UA"/>
        </w:rPr>
        <w:t>брикету паливного з деревини</w:t>
      </w:r>
      <w:r w:rsidRPr="005F4007">
        <w:rPr>
          <w:sz w:val="22"/>
          <w:szCs w:val="22"/>
          <w:lang w:val="uk-UA"/>
        </w:rPr>
        <w:t xml:space="preserve"> із зазначенням інформації стосовно виробника товару (вказати повне найменування, код ЄДРПОУ, адресу і телефон виробника) та постачальника (продавця) товару, якщо учасник для забезпечення потреб замовника буде закуповувати </w:t>
      </w:r>
      <w:r w:rsidRPr="005F4007">
        <w:rPr>
          <w:rFonts w:eastAsia="Calibri" w:cs="Calibri"/>
          <w:bCs/>
          <w:iCs/>
          <w:sz w:val="22"/>
          <w:szCs w:val="22"/>
          <w:lang w:val="uk-UA"/>
        </w:rPr>
        <w:t>брикет паливний з деревини</w:t>
      </w:r>
      <w:r w:rsidRPr="005F4007">
        <w:rPr>
          <w:sz w:val="22"/>
          <w:szCs w:val="22"/>
          <w:lang w:val="uk-UA"/>
        </w:rPr>
        <w:t xml:space="preserve"> у будь-якого суб’єкта підприємницької діяльності (вказати найменування, код ЄДРПОУ, адресу і телефон такого суб’єкта господарювання). </w:t>
      </w:r>
    </w:p>
    <w:p w:rsidR="008213CF" w:rsidRPr="005F4007" w:rsidRDefault="008213CF" w:rsidP="008213CF">
      <w:pPr>
        <w:jc w:val="both"/>
        <w:rPr>
          <w:color w:val="000000"/>
          <w:sz w:val="22"/>
          <w:szCs w:val="22"/>
          <w:lang w:val="uk-UA" w:eastAsia="uk-UA"/>
        </w:rPr>
      </w:pPr>
    </w:p>
    <w:p w:rsidR="0059391A" w:rsidRPr="005F4007" w:rsidRDefault="008213CF" w:rsidP="008213CF">
      <w:pPr>
        <w:jc w:val="both"/>
        <w:rPr>
          <w:color w:val="000000"/>
          <w:sz w:val="22"/>
          <w:szCs w:val="22"/>
          <w:lang w:val="uk-UA" w:eastAsia="uk-UA"/>
        </w:rPr>
      </w:pPr>
      <w:r w:rsidRPr="005F4007">
        <w:rPr>
          <w:color w:val="000000"/>
          <w:sz w:val="22"/>
          <w:szCs w:val="22"/>
          <w:lang w:val="uk-UA" w:eastAsia="uk-UA"/>
        </w:rPr>
        <w:t xml:space="preserve">2. </w:t>
      </w:r>
      <w:r w:rsidR="0059391A" w:rsidRPr="005F4007">
        <w:rPr>
          <w:color w:val="000000"/>
          <w:sz w:val="22"/>
          <w:szCs w:val="22"/>
          <w:lang w:val="uk-UA" w:eastAsia="uk-UA"/>
        </w:rPr>
        <w:t xml:space="preserve">Довідку у довільній формі, яка повинна містити інформацію щодо кількісних та якісних показників </w:t>
      </w:r>
      <w:r w:rsidRPr="005F4007">
        <w:rPr>
          <w:sz w:val="22"/>
          <w:szCs w:val="22"/>
          <w:lang w:val="uk-UA" w:eastAsia="uk-UA"/>
        </w:rPr>
        <w:t>б</w:t>
      </w:r>
      <w:r w:rsidR="0059391A" w:rsidRPr="005F4007">
        <w:rPr>
          <w:sz w:val="22"/>
          <w:szCs w:val="22"/>
          <w:lang w:val="uk-UA" w:eastAsia="uk-UA"/>
        </w:rPr>
        <w:t>рикету паливного з деревини</w:t>
      </w:r>
      <w:r w:rsidR="0059391A" w:rsidRPr="005F4007">
        <w:rPr>
          <w:color w:val="000000"/>
          <w:sz w:val="22"/>
          <w:szCs w:val="22"/>
          <w:lang w:val="uk-UA" w:eastAsia="uk-UA"/>
        </w:rPr>
        <w:t>, в тому числі показників</w:t>
      </w:r>
      <w:r w:rsidR="0054051D" w:rsidRPr="005F4007">
        <w:rPr>
          <w:color w:val="000000"/>
          <w:sz w:val="22"/>
          <w:szCs w:val="22"/>
          <w:lang w:val="uk-UA" w:eastAsia="uk-UA"/>
        </w:rPr>
        <w:t>:</w:t>
      </w:r>
      <w:r w:rsidR="0059391A" w:rsidRPr="005F4007">
        <w:rPr>
          <w:color w:val="000000"/>
          <w:sz w:val="22"/>
          <w:szCs w:val="22"/>
          <w:lang w:val="uk-UA" w:eastAsia="uk-UA"/>
        </w:rPr>
        <w:t xml:space="preserve"> </w:t>
      </w:r>
      <w:r w:rsidR="0054051D" w:rsidRPr="005F4007">
        <w:rPr>
          <w:sz w:val="22"/>
          <w:szCs w:val="22"/>
          <w:lang w:val="uk-UA"/>
        </w:rPr>
        <w:t>найнижча питома теплота згоряння робочої маси брикету</w:t>
      </w:r>
      <w:r w:rsidR="0054051D" w:rsidRPr="005F4007">
        <w:rPr>
          <w:color w:val="000000"/>
          <w:sz w:val="22"/>
          <w:szCs w:val="22"/>
          <w:lang w:val="uk-UA" w:eastAsia="uk-UA"/>
        </w:rPr>
        <w:t>, зольність, вологість</w:t>
      </w:r>
      <w:r w:rsidR="0059391A" w:rsidRPr="005F4007">
        <w:rPr>
          <w:color w:val="000000"/>
          <w:sz w:val="22"/>
          <w:szCs w:val="22"/>
          <w:lang w:val="uk-UA" w:eastAsia="uk-UA"/>
        </w:rPr>
        <w:t xml:space="preserve">, інших якісних </w:t>
      </w:r>
      <w:r w:rsidR="0054051D" w:rsidRPr="005F4007">
        <w:rPr>
          <w:color w:val="000000"/>
          <w:sz w:val="22"/>
          <w:szCs w:val="22"/>
          <w:lang w:val="uk-UA" w:eastAsia="uk-UA"/>
        </w:rPr>
        <w:t xml:space="preserve">та технічних </w:t>
      </w:r>
      <w:r w:rsidR="0059391A" w:rsidRPr="005F4007">
        <w:rPr>
          <w:color w:val="000000"/>
          <w:sz w:val="22"/>
          <w:szCs w:val="22"/>
          <w:lang w:val="uk-UA" w:eastAsia="uk-UA"/>
        </w:rPr>
        <w:t xml:space="preserve">показників згідно цієї тендерної документації з посиланнями на відповідні нормативні документи, вимогам яких відповідає </w:t>
      </w:r>
      <w:r w:rsidRPr="005F4007">
        <w:rPr>
          <w:sz w:val="22"/>
          <w:szCs w:val="22"/>
          <w:lang w:val="uk-UA" w:eastAsia="uk-UA"/>
        </w:rPr>
        <w:t>б</w:t>
      </w:r>
      <w:r w:rsidR="0059391A" w:rsidRPr="005F4007">
        <w:rPr>
          <w:sz w:val="22"/>
          <w:szCs w:val="22"/>
          <w:lang w:val="uk-UA" w:eastAsia="uk-UA"/>
        </w:rPr>
        <w:t>рикет паливний з деревини</w:t>
      </w:r>
      <w:r w:rsidR="0059391A" w:rsidRPr="005F4007">
        <w:rPr>
          <w:color w:val="000000"/>
          <w:sz w:val="22"/>
          <w:szCs w:val="22"/>
          <w:lang w:val="uk-UA" w:eastAsia="uk-UA"/>
        </w:rPr>
        <w:t>, що буде постачатись згідно умов даної процедури закупівлі.</w:t>
      </w:r>
    </w:p>
    <w:p w:rsidR="008213CF" w:rsidRPr="005F4007" w:rsidRDefault="008213CF" w:rsidP="008213CF">
      <w:pPr>
        <w:jc w:val="both"/>
        <w:rPr>
          <w:color w:val="000000"/>
          <w:sz w:val="22"/>
          <w:szCs w:val="22"/>
          <w:lang w:val="uk-UA" w:eastAsia="uk-UA"/>
        </w:rPr>
      </w:pPr>
    </w:p>
    <w:p w:rsidR="008213CF" w:rsidRPr="005F4007" w:rsidRDefault="008213CF" w:rsidP="008213CF">
      <w:pPr>
        <w:widowControl w:val="0"/>
        <w:tabs>
          <w:tab w:val="left" w:pos="1276"/>
          <w:tab w:val="left" w:pos="1418"/>
          <w:tab w:val="left" w:pos="6637"/>
        </w:tabs>
        <w:jc w:val="both"/>
        <w:rPr>
          <w:i/>
          <w:iCs/>
          <w:sz w:val="22"/>
          <w:szCs w:val="22"/>
          <w:lang w:val="uk-UA"/>
        </w:rPr>
      </w:pPr>
      <w:r w:rsidRPr="005F4007">
        <w:rPr>
          <w:color w:val="000000"/>
          <w:sz w:val="22"/>
          <w:szCs w:val="22"/>
          <w:lang w:val="uk-UA" w:eastAsia="uk-UA"/>
        </w:rPr>
        <w:t xml:space="preserve">3. </w:t>
      </w:r>
      <w:r w:rsidRPr="005F4007">
        <w:rPr>
          <w:sz w:val="22"/>
          <w:szCs w:val="22"/>
          <w:lang w:val="uk-UA"/>
        </w:rPr>
        <w:t xml:space="preserve">Документи, які підтверджують інформацію, зазначену у листі згідно з п.1. додатку 1 до цієї тендерної документації: чинний договір(и) купівлі-продажу (або постачання) </w:t>
      </w:r>
      <w:r w:rsidRPr="005F4007">
        <w:rPr>
          <w:sz w:val="22"/>
          <w:szCs w:val="22"/>
          <w:lang w:val="uk-UA" w:eastAsia="uk-UA"/>
        </w:rPr>
        <w:t>брикету паливного з деревини</w:t>
      </w:r>
      <w:r w:rsidRPr="005F4007">
        <w:rPr>
          <w:sz w:val="22"/>
          <w:szCs w:val="22"/>
          <w:lang w:val="uk-UA"/>
        </w:rPr>
        <w:t xml:space="preserve"> між учасником і виробником товару (або продавцем, або постачальником) (</w:t>
      </w:r>
      <w:r w:rsidRPr="005F4007">
        <w:rPr>
          <w:i/>
          <w:sz w:val="22"/>
          <w:szCs w:val="22"/>
          <w:lang w:val="uk-UA"/>
        </w:rPr>
        <w:t>якщо учасник не є виробником);</w:t>
      </w:r>
      <w:r w:rsidRPr="005F4007">
        <w:rPr>
          <w:sz w:val="22"/>
          <w:szCs w:val="22"/>
          <w:lang w:val="uk-UA"/>
        </w:rPr>
        <w:t xml:space="preserve"> договір(и) купівлі-продажу (або постачання) </w:t>
      </w:r>
      <w:r w:rsidRPr="005F4007">
        <w:rPr>
          <w:sz w:val="22"/>
          <w:szCs w:val="22"/>
          <w:lang w:val="uk-UA" w:eastAsia="uk-UA"/>
        </w:rPr>
        <w:t>брикету паливного з деревини</w:t>
      </w:r>
      <w:r w:rsidRPr="005F4007">
        <w:rPr>
          <w:sz w:val="22"/>
          <w:szCs w:val="22"/>
          <w:lang w:val="uk-UA"/>
        </w:rPr>
        <w:t xml:space="preserve"> між продавцем (або постачальником) і виробником товару (</w:t>
      </w:r>
      <w:r w:rsidRPr="005F4007">
        <w:rPr>
          <w:i/>
          <w:iCs/>
          <w:sz w:val="22"/>
          <w:szCs w:val="22"/>
          <w:lang w:val="uk-UA"/>
        </w:rPr>
        <w:t xml:space="preserve">якщо учасник </w:t>
      </w:r>
      <w:r w:rsidRPr="005F4007">
        <w:rPr>
          <w:i/>
          <w:sz w:val="22"/>
          <w:szCs w:val="22"/>
          <w:lang w:val="uk-UA"/>
        </w:rPr>
        <w:t>не є виробником</w:t>
      </w:r>
      <w:r w:rsidRPr="005F4007">
        <w:rPr>
          <w:i/>
          <w:iCs/>
          <w:sz w:val="22"/>
          <w:szCs w:val="22"/>
          <w:lang w:val="uk-UA"/>
        </w:rPr>
        <w:t xml:space="preserve"> та/або не має прямих договірних відносин з виробником).</w:t>
      </w:r>
    </w:p>
    <w:p w:rsidR="00DD6559" w:rsidRDefault="00DD6559" w:rsidP="008213CF">
      <w:pPr>
        <w:widowControl w:val="0"/>
        <w:tabs>
          <w:tab w:val="left" w:pos="1276"/>
          <w:tab w:val="left" w:pos="1418"/>
          <w:tab w:val="left" w:pos="6637"/>
        </w:tabs>
        <w:jc w:val="both"/>
        <w:rPr>
          <w:i/>
          <w:iCs/>
          <w:lang w:val="uk-UA"/>
        </w:rPr>
      </w:pPr>
    </w:p>
    <w:p w:rsidR="00DD6559" w:rsidRPr="008213CF" w:rsidRDefault="00DD6559" w:rsidP="008213CF">
      <w:pPr>
        <w:widowControl w:val="0"/>
        <w:tabs>
          <w:tab w:val="left" w:pos="1276"/>
          <w:tab w:val="left" w:pos="1418"/>
          <w:tab w:val="left" w:pos="6637"/>
        </w:tabs>
        <w:jc w:val="both"/>
        <w:rPr>
          <w:i/>
          <w:iCs/>
          <w:lang w:val="uk-UA"/>
        </w:rPr>
      </w:pPr>
    </w:p>
    <w:p w:rsidR="008213CF" w:rsidRDefault="008213CF" w:rsidP="008213CF">
      <w:pPr>
        <w:jc w:val="both"/>
        <w:rPr>
          <w:color w:val="000000"/>
          <w:lang w:val="uk-UA" w:eastAsia="uk-UA"/>
        </w:rPr>
      </w:pPr>
    </w:p>
    <w:p w:rsidR="00BD090B" w:rsidRDefault="00BD090B" w:rsidP="008213CF">
      <w:pPr>
        <w:jc w:val="both"/>
        <w:rPr>
          <w:color w:val="000000"/>
          <w:lang w:val="uk-UA" w:eastAsia="uk-UA"/>
        </w:rPr>
      </w:pPr>
    </w:p>
    <w:p w:rsidR="00BD090B" w:rsidRPr="008213CF" w:rsidRDefault="00BD090B" w:rsidP="008213CF">
      <w:pPr>
        <w:jc w:val="both"/>
        <w:rPr>
          <w:color w:val="000000"/>
          <w:lang w:val="uk-UA" w:eastAsia="uk-UA"/>
        </w:rPr>
      </w:pPr>
    </w:p>
    <w:p w:rsidR="00DD6559" w:rsidRPr="00D96599" w:rsidRDefault="00DD6559" w:rsidP="00DD6559">
      <w:pPr>
        <w:spacing w:line="240" w:lineRule="atLeast"/>
        <w:jc w:val="both"/>
        <w:rPr>
          <w:b/>
          <w:sz w:val="22"/>
          <w:szCs w:val="22"/>
        </w:rPr>
      </w:pPr>
      <w:proofErr w:type="spellStart"/>
      <w:r w:rsidRPr="00D96599">
        <w:rPr>
          <w:b/>
          <w:sz w:val="22"/>
          <w:szCs w:val="22"/>
        </w:rPr>
        <w:lastRenderedPageBreak/>
        <w:t>Послуги</w:t>
      </w:r>
      <w:proofErr w:type="spellEnd"/>
      <w:r w:rsidRPr="00D96599">
        <w:rPr>
          <w:b/>
          <w:sz w:val="22"/>
          <w:szCs w:val="22"/>
        </w:rPr>
        <w:t xml:space="preserve">, </w:t>
      </w:r>
      <w:proofErr w:type="spellStart"/>
      <w:r w:rsidRPr="00D96599">
        <w:rPr>
          <w:b/>
          <w:sz w:val="22"/>
          <w:szCs w:val="22"/>
        </w:rPr>
        <w:t>які</w:t>
      </w:r>
      <w:proofErr w:type="spellEnd"/>
      <w:r w:rsidRPr="00D96599">
        <w:rPr>
          <w:b/>
          <w:sz w:val="22"/>
          <w:szCs w:val="22"/>
        </w:rPr>
        <w:t xml:space="preserve"> </w:t>
      </w:r>
      <w:proofErr w:type="spellStart"/>
      <w:r w:rsidRPr="00D96599">
        <w:rPr>
          <w:b/>
          <w:sz w:val="22"/>
          <w:szCs w:val="22"/>
        </w:rPr>
        <w:t>обов’язково</w:t>
      </w:r>
      <w:proofErr w:type="spellEnd"/>
      <w:r w:rsidRPr="00D96599">
        <w:rPr>
          <w:b/>
          <w:sz w:val="22"/>
          <w:szCs w:val="22"/>
        </w:rPr>
        <w:t xml:space="preserve"> </w:t>
      </w:r>
      <w:proofErr w:type="spellStart"/>
      <w:r w:rsidRPr="00D96599">
        <w:rPr>
          <w:b/>
          <w:sz w:val="22"/>
          <w:szCs w:val="22"/>
        </w:rPr>
        <w:t>надає</w:t>
      </w:r>
      <w:proofErr w:type="spellEnd"/>
      <w:r w:rsidRPr="00D96599">
        <w:rPr>
          <w:b/>
          <w:sz w:val="22"/>
          <w:szCs w:val="22"/>
        </w:rPr>
        <w:t xml:space="preserve"> </w:t>
      </w:r>
      <w:proofErr w:type="spellStart"/>
      <w:r w:rsidRPr="00D96599">
        <w:rPr>
          <w:b/>
          <w:sz w:val="22"/>
          <w:szCs w:val="22"/>
        </w:rPr>
        <w:t>учасник</w:t>
      </w:r>
      <w:proofErr w:type="spellEnd"/>
      <w:r w:rsidRPr="00D96599">
        <w:rPr>
          <w:b/>
          <w:sz w:val="22"/>
          <w:szCs w:val="22"/>
        </w:rPr>
        <w:t xml:space="preserve"> та </w:t>
      </w:r>
      <w:proofErr w:type="spellStart"/>
      <w:r w:rsidRPr="00D96599">
        <w:rPr>
          <w:b/>
          <w:sz w:val="22"/>
          <w:szCs w:val="22"/>
        </w:rPr>
        <w:t>включає</w:t>
      </w:r>
      <w:proofErr w:type="spellEnd"/>
      <w:r w:rsidRPr="00D96599">
        <w:rPr>
          <w:b/>
          <w:sz w:val="22"/>
          <w:szCs w:val="22"/>
        </w:rPr>
        <w:t xml:space="preserve"> в </w:t>
      </w:r>
      <w:proofErr w:type="spellStart"/>
      <w:r w:rsidRPr="00D96599">
        <w:rPr>
          <w:b/>
          <w:sz w:val="22"/>
          <w:szCs w:val="22"/>
        </w:rPr>
        <w:t>ціну</w:t>
      </w:r>
      <w:proofErr w:type="spellEnd"/>
      <w:r w:rsidRPr="00D96599">
        <w:rPr>
          <w:b/>
          <w:sz w:val="22"/>
          <w:szCs w:val="22"/>
        </w:rPr>
        <w:t xml:space="preserve"> товару:</w:t>
      </w:r>
    </w:p>
    <w:p w:rsidR="00DD6559" w:rsidRPr="00D96599" w:rsidRDefault="00DD6559" w:rsidP="00DD6559">
      <w:pPr>
        <w:pStyle w:val="afa"/>
        <w:tabs>
          <w:tab w:val="left" w:pos="497"/>
        </w:tabs>
        <w:spacing w:before="4" w:line="275" w:lineRule="exact"/>
        <w:ind w:left="577" w:right="561"/>
        <w:jc w:val="both"/>
        <w:rPr>
          <w:sz w:val="22"/>
          <w:szCs w:val="22"/>
          <w:lang w:val="ru-RU"/>
        </w:rPr>
      </w:pPr>
    </w:p>
    <w:p w:rsidR="00DD6559" w:rsidRPr="00D96599" w:rsidRDefault="00DD6559" w:rsidP="00DD6559">
      <w:pPr>
        <w:pStyle w:val="afa"/>
        <w:numPr>
          <w:ilvl w:val="0"/>
          <w:numId w:val="33"/>
        </w:numPr>
        <w:tabs>
          <w:tab w:val="left" w:pos="497"/>
        </w:tabs>
        <w:spacing w:before="4" w:line="275" w:lineRule="exact"/>
        <w:ind w:left="577" w:right="561" w:hanging="244"/>
        <w:contextualSpacing w:val="0"/>
        <w:jc w:val="both"/>
        <w:rPr>
          <w:sz w:val="22"/>
          <w:szCs w:val="22"/>
        </w:rPr>
      </w:pPr>
      <w:r w:rsidRPr="00D96599">
        <w:rPr>
          <w:sz w:val="22"/>
          <w:szCs w:val="22"/>
        </w:rPr>
        <w:t>Загальні умови поставк</w:t>
      </w:r>
      <w:r w:rsidRPr="00D96599">
        <w:rPr>
          <w:spacing w:val="-3"/>
          <w:sz w:val="22"/>
          <w:szCs w:val="22"/>
        </w:rPr>
        <w:t xml:space="preserve">и </w:t>
      </w:r>
      <w:r w:rsidRPr="00D96599">
        <w:rPr>
          <w:sz w:val="22"/>
          <w:szCs w:val="22"/>
        </w:rPr>
        <w:t>товарів:</w:t>
      </w:r>
    </w:p>
    <w:p w:rsidR="00DD6559" w:rsidRPr="00D96599" w:rsidRDefault="00DD6559" w:rsidP="00DD6559">
      <w:pPr>
        <w:pStyle w:val="afa"/>
        <w:numPr>
          <w:ilvl w:val="0"/>
          <w:numId w:val="32"/>
        </w:numPr>
        <w:tabs>
          <w:tab w:val="left" w:pos="540"/>
        </w:tabs>
        <w:spacing w:line="275" w:lineRule="exact"/>
        <w:ind w:left="539" w:hanging="206"/>
        <w:contextualSpacing w:val="0"/>
        <w:jc w:val="both"/>
        <w:rPr>
          <w:sz w:val="22"/>
          <w:szCs w:val="22"/>
          <w:lang w:val="ru-RU"/>
        </w:rPr>
      </w:pPr>
      <w:r w:rsidRPr="00D96599">
        <w:rPr>
          <w:sz w:val="22"/>
          <w:szCs w:val="22"/>
          <w:lang w:val="ru-RU"/>
        </w:rPr>
        <w:t>строки поставки –</w:t>
      </w:r>
      <w:r w:rsidR="00BD090B">
        <w:rPr>
          <w:sz w:val="22"/>
          <w:szCs w:val="22"/>
          <w:lang w:val="ru-RU"/>
        </w:rPr>
        <w:t xml:space="preserve"> </w:t>
      </w:r>
      <w:r w:rsidRPr="00D96599">
        <w:rPr>
          <w:spacing w:val="-4"/>
          <w:sz w:val="22"/>
          <w:szCs w:val="22"/>
          <w:lang w:val="ru-RU"/>
        </w:rPr>
        <w:t xml:space="preserve">до </w:t>
      </w:r>
      <w:r w:rsidRPr="00D96599">
        <w:rPr>
          <w:sz w:val="22"/>
          <w:szCs w:val="22"/>
          <w:lang w:val="ru-RU"/>
        </w:rPr>
        <w:t xml:space="preserve">31 </w:t>
      </w:r>
      <w:proofErr w:type="spellStart"/>
      <w:r w:rsidRPr="00D96599">
        <w:rPr>
          <w:sz w:val="22"/>
          <w:szCs w:val="22"/>
          <w:lang w:val="ru-RU"/>
        </w:rPr>
        <w:t>грудня</w:t>
      </w:r>
      <w:proofErr w:type="spellEnd"/>
      <w:r w:rsidRPr="00D96599">
        <w:rPr>
          <w:sz w:val="22"/>
          <w:szCs w:val="22"/>
          <w:lang w:val="ru-RU"/>
        </w:rPr>
        <w:t xml:space="preserve"> 2023 року;</w:t>
      </w:r>
    </w:p>
    <w:p w:rsidR="00DD6559" w:rsidRPr="00D96599" w:rsidRDefault="00DD6559" w:rsidP="00DD6559">
      <w:pPr>
        <w:pStyle w:val="afa"/>
        <w:numPr>
          <w:ilvl w:val="0"/>
          <w:numId w:val="32"/>
        </w:numPr>
        <w:tabs>
          <w:tab w:val="left" w:pos="579"/>
        </w:tabs>
        <w:spacing w:before="4" w:line="237" w:lineRule="auto"/>
        <w:ind w:right="573" w:firstLine="0"/>
        <w:contextualSpacing w:val="0"/>
        <w:jc w:val="both"/>
        <w:rPr>
          <w:sz w:val="22"/>
          <w:szCs w:val="22"/>
          <w:lang w:val="ru-RU"/>
        </w:rPr>
      </w:pPr>
      <w:r w:rsidRPr="00D96599">
        <w:rPr>
          <w:sz w:val="22"/>
          <w:szCs w:val="22"/>
          <w:lang w:val="ru-RU"/>
        </w:rPr>
        <w:t xml:space="preserve">поставка </w:t>
      </w:r>
      <w:proofErr w:type="spellStart"/>
      <w:r w:rsidRPr="00D96599">
        <w:rPr>
          <w:sz w:val="22"/>
          <w:szCs w:val="22"/>
          <w:lang w:val="ru-RU"/>
        </w:rPr>
        <w:t>здійснюється</w:t>
      </w:r>
      <w:proofErr w:type="spellEnd"/>
      <w:r w:rsidRPr="00D96599">
        <w:rPr>
          <w:sz w:val="22"/>
          <w:szCs w:val="22"/>
          <w:lang w:val="ru-RU"/>
        </w:rPr>
        <w:t xml:space="preserve"> в </w:t>
      </w:r>
      <w:proofErr w:type="spellStart"/>
      <w:r w:rsidRPr="00D96599">
        <w:rPr>
          <w:sz w:val="22"/>
          <w:szCs w:val="22"/>
          <w:lang w:val="ru-RU"/>
        </w:rPr>
        <w:t>обсягах</w:t>
      </w:r>
      <w:proofErr w:type="spellEnd"/>
      <w:r w:rsidRPr="00D96599">
        <w:rPr>
          <w:sz w:val="22"/>
          <w:szCs w:val="22"/>
          <w:lang w:val="ru-RU"/>
        </w:rPr>
        <w:t xml:space="preserve">, </w:t>
      </w:r>
      <w:proofErr w:type="spellStart"/>
      <w:r w:rsidRPr="00D96599">
        <w:rPr>
          <w:sz w:val="22"/>
          <w:szCs w:val="22"/>
          <w:lang w:val="ru-RU"/>
        </w:rPr>
        <w:t>зазначених</w:t>
      </w:r>
      <w:proofErr w:type="spellEnd"/>
      <w:r w:rsidRPr="00D96599">
        <w:rPr>
          <w:sz w:val="22"/>
          <w:szCs w:val="22"/>
          <w:lang w:val="ru-RU"/>
        </w:rPr>
        <w:t xml:space="preserve"> у </w:t>
      </w:r>
      <w:proofErr w:type="spellStart"/>
      <w:r w:rsidRPr="00D96599">
        <w:rPr>
          <w:sz w:val="22"/>
          <w:szCs w:val="22"/>
          <w:lang w:val="ru-RU"/>
        </w:rPr>
        <w:t>заявці</w:t>
      </w:r>
      <w:proofErr w:type="spellEnd"/>
      <w:r w:rsidRPr="00D96599">
        <w:rPr>
          <w:sz w:val="22"/>
          <w:szCs w:val="22"/>
          <w:lang w:val="ru-RU"/>
        </w:rPr>
        <w:t xml:space="preserve"> </w:t>
      </w:r>
      <w:proofErr w:type="spellStart"/>
      <w:r w:rsidRPr="00D96599">
        <w:rPr>
          <w:sz w:val="22"/>
          <w:szCs w:val="22"/>
          <w:lang w:val="ru-RU"/>
        </w:rPr>
        <w:t>замовника</w:t>
      </w:r>
      <w:proofErr w:type="spellEnd"/>
      <w:r w:rsidRPr="00D96599">
        <w:rPr>
          <w:sz w:val="22"/>
          <w:szCs w:val="22"/>
          <w:lang w:val="ru-RU"/>
        </w:rPr>
        <w:t xml:space="preserve">, в </w:t>
      </w:r>
      <w:proofErr w:type="spellStart"/>
      <w:r w:rsidRPr="00D96599">
        <w:rPr>
          <w:sz w:val="22"/>
          <w:szCs w:val="22"/>
          <w:lang w:val="ru-RU"/>
        </w:rPr>
        <w:t>залежності</w:t>
      </w:r>
      <w:proofErr w:type="spellEnd"/>
      <w:r w:rsidRPr="00D96599">
        <w:rPr>
          <w:sz w:val="22"/>
          <w:szCs w:val="22"/>
          <w:lang w:val="ru-RU"/>
        </w:rPr>
        <w:t xml:space="preserve"> </w:t>
      </w:r>
      <w:proofErr w:type="spellStart"/>
      <w:r w:rsidRPr="00D96599">
        <w:rPr>
          <w:sz w:val="22"/>
          <w:szCs w:val="22"/>
          <w:lang w:val="ru-RU"/>
        </w:rPr>
        <w:t>від</w:t>
      </w:r>
      <w:proofErr w:type="spellEnd"/>
      <w:r w:rsidRPr="00D96599">
        <w:rPr>
          <w:sz w:val="22"/>
          <w:szCs w:val="22"/>
          <w:lang w:val="ru-RU"/>
        </w:rPr>
        <w:t xml:space="preserve"> </w:t>
      </w:r>
      <w:proofErr w:type="spellStart"/>
      <w:r w:rsidRPr="00D96599">
        <w:rPr>
          <w:sz w:val="22"/>
          <w:szCs w:val="22"/>
          <w:lang w:val="ru-RU"/>
        </w:rPr>
        <w:t>фактичної</w:t>
      </w:r>
      <w:proofErr w:type="spellEnd"/>
      <w:r w:rsidRPr="00D96599">
        <w:rPr>
          <w:sz w:val="22"/>
          <w:szCs w:val="22"/>
          <w:lang w:val="ru-RU"/>
        </w:rPr>
        <w:t xml:space="preserve"> потреби;</w:t>
      </w:r>
    </w:p>
    <w:p w:rsidR="00DD6559" w:rsidRPr="00D96599" w:rsidRDefault="00DD6559" w:rsidP="00DD6559">
      <w:pPr>
        <w:pStyle w:val="afa"/>
        <w:numPr>
          <w:ilvl w:val="0"/>
          <w:numId w:val="32"/>
        </w:numPr>
        <w:tabs>
          <w:tab w:val="left" w:pos="516"/>
        </w:tabs>
        <w:spacing w:before="6" w:line="237" w:lineRule="auto"/>
        <w:ind w:right="564" w:firstLine="0"/>
        <w:contextualSpacing w:val="0"/>
        <w:jc w:val="both"/>
        <w:rPr>
          <w:sz w:val="22"/>
          <w:szCs w:val="22"/>
          <w:lang w:val="ru-RU"/>
        </w:rPr>
      </w:pPr>
      <w:r w:rsidRPr="00D96599">
        <w:rPr>
          <w:sz w:val="22"/>
          <w:szCs w:val="22"/>
          <w:lang w:val="ru-RU"/>
        </w:rPr>
        <w:t xml:space="preserve">поставка </w:t>
      </w:r>
      <w:proofErr w:type="spellStart"/>
      <w:r w:rsidRPr="00D96599">
        <w:rPr>
          <w:sz w:val="22"/>
          <w:szCs w:val="22"/>
          <w:lang w:val="ru-RU"/>
        </w:rPr>
        <w:t>здійснюється</w:t>
      </w:r>
      <w:proofErr w:type="spellEnd"/>
      <w:r w:rsidRPr="00D96599">
        <w:rPr>
          <w:sz w:val="22"/>
          <w:szCs w:val="22"/>
          <w:lang w:val="ru-RU"/>
        </w:rPr>
        <w:t xml:space="preserve"> не </w:t>
      </w:r>
      <w:proofErr w:type="spellStart"/>
      <w:r w:rsidRPr="00D96599">
        <w:rPr>
          <w:sz w:val="22"/>
          <w:szCs w:val="22"/>
          <w:lang w:val="ru-RU"/>
        </w:rPr>
        <w:t>пізніше</w:t>
      </w:r>
      <w:proofErr w:type="spellEnd"/>
      <w:r w:rsidRPr="00D96599">
        <w:rPr>
          <w:sz w:val="22"/>
          <w:szCs w:val="22"/>
          <w:lang w:val="ru-RU"/>
        </w:rPr>
        <w:t xml:space="preserve"> 2 (</w:t>
      </w:r>
      <w:r w:rsidRPr="00D96599">
        <w:rPr>
          <w:sz w:val="22"/>
          <w:szCs w:val="22"/>
        </w:rPr>
        <w:t>двох</w:t>
      </w:r>
      <w:r w:rsidRPr="00D96599">
        <w:rPr>
          <w:sz w:val="22"/>
          <w:szCs w:val="22"/>
          <w:lang w:val="ru-RU"/>
        </w:rPr>
        <w:t xml:space="preserve">) </w:t>
      </w:r>
      <w:proofErr w:type="spellStart"/>
      <w:r w:rsidRPr="00D96599">
        <w:rPr>
          <w:sz w:val="22"/>
          <w:szCs w:val="22"/>
          <w:lang w:val="ru-RU"/>
        </w:rPr>
        <w:t>робочих</w:t>
      </w:r>
      <w:proofErr w:type="spellEnd"/>
      <w:r w:rsidRPr="00D96599">
        <w:rPr>
          <w:sz w:val="22"/>
          <w:szCs w:val="22"/>
          <w:lang w:val="ru-RU"/>
        </w:rPr>
        <w:t xml:space="preserve"> </w:t>
      </w:r>
      <w:proofErr w:type="spellStart"/>
      <w:r w:rsidRPr="00D96599">
        <w:rPr>
          <w:sz w:val="22"/>
          <w:szCs w:val="22"/>
          <w:lang w:val="ru-RU"/>
        </w:rPr>
        <w:t>днів</w:t>
      </w:r>
      <w:proofErr w:type="spellEnd"/>
      <w:r w:rsidRPr="00D96599">
        <w:rPr>
          <w:sz w:val="22"/>
          <w:szCs w:val="22"/>
          <w:lang w:val="ru-RU"/>
        </w:rPr>
        <w:t xml:space="preserve"> з моменту </w:t>
      </w:r>
      <w:proofErr w:type="spellStart"/>
      <w:r w:rsidRPr="00D96599">
        <w:rPr>
          <w:sz w:val="22"/>
          <w:szCs w:val="22"/>
          <w:lang w:val="ru-RU"/>
        </w:rPr>
        <w:t>одержання</w:t>
      </w:r>
      <w:proofErr w:type="spellEnd"/>
      <w:r w:rsidRPr="00D96599">
        <w:rPr>
          <w:sz w:val="22"/>
          <w:szCs w:val="22"/>
          <w:lang w:val="ru-RU"/>
        </w:rPr>
        <w:t xml:space="preserve"> </w:t>
      </w:r>
      <w:proofErr w:type="spellStart"/>
      <w:r w:rsidRPr="00D96599">
        <w:rPr>
          <w:sz w:val="22"/>
          <w:szCs w:val="22"/>
          <w:lang w:val="ru-RU"/>
        </w:rPr>
        <w:t>відповідної</w:t>
      </w:r>
      <w:proofErr w:type="spellEnd"/>
      <w:r w:rsidRPr="00D96599">
        <w:rPr>
          <w:sz w:val="22"/>
          <w:szCs w:val="22"/>
          <w:lang w:val="ru-RU"/>
        </w:rPr>
        <w:t xml:space="preserve"> заявки </w:t>
      </w:r>
      <w:proofErr w:type="spellStart"/>
      <w:r w:rsidRPr="00D96599">
        <w:rPr>
          <w:sz w:val="22"/>
          <w:szCs w:val="22"/>
          <w:lang w:val="ru-RU"/>
        </w:rPr>
        <w:t>Замовника</w:t>
      </w:r>
      <w:proofErr w:type="spellEnd"/>
      <w:r w:rsidRPr="00D96599">
        <w:rPr>
          <w:sz w:val="22"/>
          <w:szCs w:val="22"/>
          <w:lang w:val="ru-RU"/>
        </w:rPr>
        <w:t>;</w:t>
      </w:r>
    </w:p>
    <w:p w:rsidR="00DD6559" w:rsidRPr="00D96599" w:rsidRDefault="00DD6559" w:rsidP="00DD6559">
      <w:pPr>
        <w:pStyle w:val="afa"/>
        <w:numPr>
          <w:ilvl w:val="0"/>
          <w:numId w:val="33"/>
        </w:numPr>
        <w:tabs>
          <w:tab w:val="left" w:pos="675"/>
        </w:tabs>
        <w:spacing w:before="6" w:line="237" w:lineRule="auto"/>
        <w:ind w:right="572" w:firstLine="0"/>
        <w:contextualSpacing w:val="0"/>
        <w:jc w:val="both"/>
        <w:rPr>
          <w:sz w:val="22"/>
          <w:szCs w:val="22"/>
          <w:lang w:val="ru-RU"/>
        </w:rPr>
      </w:pPr>
      <w:r w:rsidRPr="00D96599">
        <w:rPr>
          <w:sz w:val="22"/>
          <w:szCs w:val="22"/>
          <w:lang w:val="ru-RU"/>
        </w:rPr>
        <w:t xml:space="preserve">На </w:t>
      </w:r>
      <w:proofErr w:type="spellStart"/>
      <w:r w:rsidRPr="00D96599">
        <w:rPr>
          <w:sz w:val="22"/>
          <w:szCs w:val="22"/>
          <w:lang w:val="ru-RU"/>
        </w:rPr>
        <w:t>запропонований</w:t>
      </w:r>
      <w:proofErr w:type="spellEnd"/>
      <w:r w:rsidRPr="00D96599">
        <w:rPr>
          <w:sz w:val="22"/>
          <w:szCs w:val="22"/>
          <w:lang w:val="ru-RU"/>
        </w:rPr>
        <w:t xml:space="preserve"> товар </w:t>
      </w:r>
      <w:proofErr w:type="spellStart"/>
      <w:r w:rsidRPr="00D96599">
        <w:rPr>
          <w:sz w:val="22"/>
          <w:szCs w:val="22"/>
          <w:lang w:val="ru-RU"/>
        </w:rPr>
        <w:t>під</w:t>
      </w:r>
      <w:proofErr w:type="spellEnd"/>
      <w:r w:rsidRPr="00D96599">
        <w:rPr>
          <w:sz w:val="22"/>
          <w:szCs w:val="22"/>
          <w:lang w:val="ru-RU"/>
        </w:rPr>
        <w:t xml:space="preserve"> час </w:t>
      </w:r>
      <w:proofErr w:type="spellStart"/>
      <w:r w:rsidRPr="00D96599">
        <w:rPr>
          <w:sz w:val="22"/>
          <w:szCs w:val="22"/>
          <w:lang w:val="ru-RU"/>
        </w:rPr>
        <w:t>його</w:t>
      </w:r>
      <w:proofErr w:type="spellEnd"/>
      <w:r w:rsidRPr="00D96599">
        <w:rPr>
          <w:sz w:val="22"/>
          <w:szCs w:val="22"/>
          <w:lang w:val="ru-RU"/>
        </w:rPr>
        <w:t xml:space="preserve"> </w:t>
      </w:r>
      <w:proofErr w:type="spellStart"/>
      <w:r w:rsidRPr="00D96599">
        <w:rPr>
          <w:sz w:val="22"/>
          <w:szCs w:val="22"/>
          <w:lang w:val="ru-RU"/>
        </w:rPr>
        <w:t>транспортування</w:t>
      </w:r>
      <w:proofErr w:type="spellEnd"/>
      <w:r w:rsidRPr="00D96599">
        <w:rPr>
          <w:sz w:val="22"/>
          <w:szCs w:val="22"/>
          <w:lang w:val="ru-RU"/>
        </w:rPr>
        <w:t xml:space="preserve">, </w:t>
      </w:r>
      <w:proofErr w:type="spellStart"/>
      <w:r w:rsidRPr="00D96599">
        <w:rPr>
          <w:sz w:val="22"/>
          <w:szCs w:val="22"/>
          <w:lang w:val="ru-RU"/>
        </w:rPr>
        <w:t>виробництва</w:t>
      </w:r>
      <w:proofErr w:type="spellEnd"/>
      <w:r w:rsidRPr="00D96599">
        <w:rPr>
          <w:sz w:val="22"/>
          <w:szCs w:val="22"/>
          <w:lang w:val="ru-RU"/>
        </w:rPr>
        <w:t xml:space="preserve">, </w:t>
      </w:r>
      <w:proofErr w:type="spellStart"/>
      <w:r w:rsidRPr="00D96599">
        <w:rPr>
          <w:sz w:val="22"/>
          <w:szCs w:val="22"/>
          <w:lang w:val="ru-RU"/>
        </w:rPr>
        <w:t>тощо</w:t>
      </w:r>
      <w:proofErr w:type="spellEnd"/>
      <w:r w:rsidRPr="00D96599">
        <w:rPr>
          <w:sz w:val="22"/>
          <w:szCs w:val="22"/>
          <w:lang w:val="ru-RU"/>
        </w:rPr>
        <w:t xml:space="preserve"> </w:t>
      </w:r>
      <w:proofErr w:type="spellStart"/>
      <w:r w:rsidRPr="00D96599">
        <w:rPr>
          <w:sz w:val="22"/>
          <w:szCs w:val="22"/>
          <w:lang w:val="ru-RU"/>
        </w:rPr>
        <w:t>повинні</w:t>
      </w:r>
      <w:proofErr w:type="spellEnd"/>
      <w:r w:rsidRPr="00D96599">
        <w:rPr>
          <w:sz w:val="22"/>
          <w:szCs w:val="22"/>
          <w:lang w:val="ru-RU"/>
        </w:rPr>
        <w:t xml:space="preserve"> </w:t>
      </w:r>
      <w:proofErr w:type="spellStart"/>
      <w:r w:rsidRPr="00D96599">
        <w:rPr>
          <w:sz w:val="22"/>
          <w:szCs w:val="22"/>
          <w:lang w:val="ru-RU"/>
        </w:rPr>
        <w:t>застосовуватися</w:t>
      </w:r>
      <w:proofErr w:type="spellEnd"/>
      <w:r w:rsidRPr="00D96599">
        <w:rPr>
          <w:sz w:val="22"/>
          <w:szCs w:val="22"/>
          <w:lang w:val="ru-RU"/>
        </w:rPr>
        <w:t xml:space="preserve"> заходи </w:t>
      </w:r>
      <w:proofErr w:type="spellStart"/>
      <w:r w:rsidRPr="00D96599">
        <w:rPr>
          <w:spacing w:val="-5"/>
          <w:sz w:val="22"/>
          <w:szCs w:val="22"/>
          <w:lang w:val="ru-RU"/>
        </w:rPr>
        <w:t>із</w:t>
      </w:r>
      <w:proofErr w:type="spellEnd"/>
      <w:r w:rsidRPr="00D96599">
        <w:rPr>
          <w:spacing w:val="-5"/>
          <w:sz w:val="22"/>
          <w:szCs w:val="22"/>
          <w:lang w:val="ru-RU"/>
        </w:rPr>
        <w:t xml:space="preserve"> </w:t>
      </w:r>
      <w:proofErr w:type="spellStart"/>
      <w:r w:rsidRPr="00D96599">
        <w:rPr>
          <w:sz w:val="22"/>
          <w:szCs w:val="22"/>
          <w:lang w:val="ru-RU"/>
        </w:rPr>
        <w:t>захисту</w:t>
      </w:r>
      <w:proofErr w:type="spellEnd"/>
      <w:r w:rsidRPr="00D96599">
        <w:rPr>
          <w:sz w:val="22"/>
          <w:szCs w:val="22"/>
          <w:lang w:val="ru-RU"/>
        </w:rPr>
        <w:t xml:space="preserve"> </w:t>
      </w:r>
      <w:proofErr w:type="spellStart"/>
      <w:r w:rsidRPr="00D96599">
        <w:rPr>
          <w:sz w:val="22"/>
          <w:szCs w:val="22"/>
          <w:lang w:val="ru-RU"/>
        </w:rPr>
        <w:t>довкілля</w:t>
      </w:r>
      <w:proofErr w:type="spellEnd"/>
      <w:r w:rsidRPr="00D96599">
        <w:rPr>
          <w:sz w:val="22"/>
          <w:szCs w:val="22"/>
          <w:lang w:val="ru-RU"/>
        </w:rPr>
        <w:t xml:space="preserve">, </w:t>
      </w:r>
      <w:proofErr w:type="spellStart"/>
      <w:r w:rsidRPr="00D96599">
        <w:rPr>
          <w:sz w:val="22"/>
          <w:szCs w:val="22"/>
          <w:lang w:val="ru-RU"/>
        </w:rPr>
        <w:t>передбачені</w:t>
      </w:r>
      <w:proofErr w:type="spellEnd"/>
      <w:r w:rsidRPr="00D96599">
        <w:rPr>
          <w:sz w:val="22"/>
          <w:szCs w:val="22"/>
          <w:lang w:val="ru-RU"/>
        </w:rPr>
        <w:t xml:space="preserve"> </w:t>
      </w:r>
      <w:proofErr w:type="spellStart"/>
      <w:r w:rsidRPr="00D96599">
        <w:rPr>
          <w:sz w:val="22"/>
          <w:szCs w:val="22"/>
          <w:lang w:val="ru-RU"/>
        </w:rPr>
        <w:t>законодавством</w:t>
      </w:r>
      <w:proofErr w:type="spellEnd"/>
      <w:r w:rsidRPr="00D96599">
        <w:rPr>
          <w:sz w:val="22"/>
          <w:szCs w:val="22"/>
          <w:lang w:val="ru-RU"/>
        </w:rPr>
        <w:t xml:space="preserve"> </w:t>
      </w:r>
      <w:proofErr w:type="spellStart"/>
      <w:r w:rsidRPr="00D96599">
        <w:rPr>
          <w:sz w:val="22"/>
          <w:szCs w:val="22"/>
          <w:lang w:val="ru-RU"/>
        </w:rPr>
        <w:t>України</w:t>
      </w:r>
      <w:proofErr w:type="spellEnd"/>
      <w:r w:rsidRPr="00D96599">
        <w:rPr>
          <w:sz w:val="22"/>
          <w:szCs w:val="22"/>
          <w:lang w:val="ru-RU"/>
        </w:rPr>
        <w:t>;</w:t>
      </w:r>
    </w:p>
    <w:p w:rsidR="00DD6559" w:rsidRPr="00D96599" w:rsidRDefault="00DD6559" w:rsidP="00DD6559">
      <w:pPr>
        <w:pStyle w:val="afa"/>
        <w:numPr>
          <w:ilvl w:val="0"/>
          <w:numId w:val="33"/>
        </w:numPr>
        <w:tabs>
          <w:tab w:val="left" w:pos="579"/>
        </w:tabs>
        <w:spacing w:line="271" w:lineRule="exact"/>
        <w:ind w:right="283" w:firstLine="0"/>
        <w:contextualSpacing w:val="0"/>
        <w:jc w:val="both"/>
        <w:rPr>
          <w:sz w:val="22"/>
          <w:szCs w:val="22"/>
          <w:lang w:val="ru-RU"/>
        </w:rPr>
      </w:pPr>
      <w:proofErr w:type="spellStart"/>
      <w:r w:rsidRPr="00D96599">
        <w:rPr>
          <w:sz w:val="22"/>
          <w:szCs w:val="22"/>
          <w:lang w:val="ru-RU"/>
        </w:rPr>
        <w:t>Приймання</w:t>
      </w:r>
      <w:proofErr w:type="spellEnd"/>
      <w:r w:rsidRPr="00D96599">
        <w:rPr>
          <w:sz w:val="22"/>
          <w:szCs w:val="22"/>
          <w:lang w:val="ru-RU"/>
        </w:rPr>
        <w:t xml:space="preserve"> Товару за </w:t>
      </w:r>
      <w:proofErr w:type="spellStart"/>
      <w:r w:rsidRPr="00D96599">
        <w:rPr>
          <w:sz w:val="22"/>
          <w:szCs w:val="22"/>
          <w:lang w:val="ru-RU"/>
        </w:rPr>
        <w:t>кількістю</w:t>
      </w:r>
      <w:proofErr w:type="spellEnd"/>
      <w:r w:rsidRPr="00D96599">
        <w:rPr>
          <w:sz w:val="22"/>
          <w:szCs w:val="22"/>
          <w:lang w:val="ru-RU"/>
        </w:rPr>
        <w:t xml:space="preserve"> і </w:t>
      </w:r>
      <w:proofErr w:type="spellStart"/>
      <w:r w:rsidRPr="00D96599">
        <w:rPr>
          <w:sz w:val="22"/>
          <w:szCs w:val="22"/>
          <w:lang w:val="ru-RU"/>
        </w:rPr>
        <w:t>якістю</w:t>
      </w:r>
      <w:proofErr w:type="spellEnd"/>
      <w:r w:rsidRPr="00D96599">
        <w:rPr>
          <w:sz w:val="22"/>
          <w:szCs w:val="22"/>
          <w:lang w:val="ru-RU"/>
        </w:rPr>
        <w:t xml:space="preserve"> </w:t>
      </w:r>
      <w:proofErr w:type="spellStart"/>
      <w:r w:rsidRPr="00D96599">
        <w:rPr>
          <w:sz w:val="22"/>
          <w:szCs w:val="22"/>
          <w:lang w:val="ru-RU"/>
        </w:rPr>
        <w:t>здійснюється</w:t>
      </w:r>
      <w:proofErr w:type="spellEnd"/>
      <w:r w:rsidRPr="00D96599">
        <w:rPr>
          <w:sz w:val="22"/>
          <w:szCs w:val="22"/>
          <w:lang w:val="ru-RU"/>
        </w:rPr>
        <w:t xml:space="preserve"> </w:t>
      </w:r>
      <w:proofErr w:type="spellStart"/>
      <w:r w:rsidRPr="00D96599">
        <w:rPr>
          <w:sz w:val="22"/>
          <w:szCs w:val="22"/>
          <w:lang w:val="ru-RU"/>
        </w:rPr>
        <w:t>представнико</w:t>
      </w:r>
      <w:r w:rsidRPr="00D96599">
        <w:rPr>
          <w:spacing w:val="-17"/>
          <w:sz w:val="22"/>
          <w:szCs w:val="22"/>
          <w:lang w:val="ru-RU"/>
        </w:rPr>
        <w:t>м</w:t>
      </w:r>
      <w:proofErr w:type="spellEnd"/>
      <w:r w:rsidRPr="00D96599">
        <w:rPr>
          <w:spacing w:val="-17"/>
          <w:sz w:val="22"/>
          <w:szCs w:val="22"/>
          <w:lang w:val="ru-RU"/>
        </w:rPr>
        <w:t xml:space="preserve"> </w:t>
      </w:r>
      <w:proofErr w:type="spellStart"/>
      <w:r w:rsidRPr="00D96599">
        <w:rPr>
          <w:sz w:val="22"/>
          <w:szCs w:val="22"/>
          <w:lang w:val="ru-RU"/>
        </w:rPr>
        <w:t>замовника</w:t>
      </w:r>
      <w:proofErr w:type="spellEnd"/>
      <w:r w:rsidRPr="00D96599">
        <w:rPr>
          <w:sz w:val="22"/>
          <w:szCs w:val="22"/>
          <w:lang w:val="ru-RU"/>
        </w:rPr>
        <w:t>.</w:t>
      </w:r>
    </w:p>
    <w:p w:rsidR="00DD6559" w:rsidRPr="00D96599" w:rsidRDefault="00DD6559" w:rsidP="00DD6559">
      <w:pPr>
        <w:pStyle w:val="afa"/>
        <w:numPr>
          <w:ilvl w:val="0"/>
          <w:numId w:val="33"/>
        </w:numPr>
        <w:tabs>
          <w:tab w:val="left" w:pos="641"/>
        </w:tabs>
        <w:spacing w:line="240" w:lineRule="auto"/>
        <w:ind w:right="283" w:firstLine="0"/>
        <w:contextualSpacing w:val="0"/>
        <w:jc w:val="both"/>
        <w:rPr>
          <w:sz w:val="22"/>
          <w:szCs w:val="22"/>
          <w:lang w:val="ru-RU"/>
        </w:rPr>
      </w:pPr>
      <w:proofErr w:type="spellStart"/>
      <w:r w:rsidRPr="00D96599">
        <w:rPr>
          <w:sz w:val="22"/>
          <w:szCs w:val="22"/>
          <w:lang w:val="ru-RU"/>
        </w:rPr>
        <w:t>Завантаження</w:t>
      </w:r>
      <w:proofErr w:type="spellEnd"/>
      <w:r w:rsidRPr="00D96599">
        <w:rPr>
          <w:sz w:val="22"/>
          <w:szCs w:val="22"/>
          <w:lang w:val="ru-RU"/>
        </w:rPr>
        <w:t xml:space="preserve"> та </w:t>
      </w:r>
      <w:proofErr w:type="spellStart"/>
      <w:r w:rsidRPr="00D96599">
        <w:rPr>
          <w:sz w:val="22"/>
          <w:szCs w:val="22"/>
          <w:lang w:val="ru-RU"/>
        </w:rPr>
        <w:t>розвантаження</w:t>
      </w:r>
      <w:proofErr w:type="spellEnd"/>
      <w:r w:rsidRPr="00D96599">
        <w:rPr>
          <w:sz w:val="22"/>
          <w:szCs w:val="22"/>
          <w:lang w:val="ru-RU"/>
        </w:rPr>
        <w:t xml:space="preserve"> </w:t>
      </w:r>
      <w:r w:rsidRPr="00D96599">
        <w:rPr>
          <w:spacing w:val="-3"/>
          <w:sz w:val="22"/>
          <w:szCs w:val="22"/>
          <w:lang w:val="ru-RU"/>
        </w:rPr>
        <w:t xml:space="preserve">товару </w:t>
      </w:r>
      <w:r w:rsidRPr="00D96599">
        <w:rPr>
          <w:sz w:val="22"/>
          <w:szCs w:val="22"/>
          <w:lang w:val="ru-RU"/>
        </w:rPr>
        <w:t xml:space="preserve">буде </w:t>
      </w:r>
      <w:proofErr w:type="spellStart"/>
      <w:r w:rsidRPr="00D96599">
        <w:rPr>
          <w:sz w:val="22"/>
          <w:szCs w:val="22"/>
          <w:lang w:val="ru-RU"/>
        </w:rPr>
        <w:t>здійснюватися</w:t>
      </w:r>
      <w:proofErr w:type="spellEnd"/>
      <w:r w:rsidRPr="00D96599">
        <w:rPr>
          <w:sz w:val="22"/>
          <w:szCs w:val="22"/>
          <w:lang w:val="ru-RU"/>
        </w:rPr>
        <w:t xml:space="preserve"> силами </w:t>
      </w:r>
      <w:proofErr w:type="spellStart"/>
      <w:r w:rsidRPr="00D96599">
        <w:rPr>
          <w:sz w:val="22"/>
          <w:szCs w:val="22"/>
          <w:lang w:val="ru-RU"/>
        </w:rPr>
        <w:t>учасника-переможця</w:t>
      </w:r>
      <w:proofErr w:type="spellEnd"/>
      <w:r w:rsidRPr="00D96599">
        <w:rPr>
          <w:sz w:val="22"/>
          <w:szCs w:val="22"/>
          <w:lang w:val="ru-RU"/>
        </w:rPr>
        <w:t xml:space="preserve"> </w:t>
      </w:r>
      <w:proofErr w:type="spellStart"/>
      <w:r w:rsidRPr="00D96599">
        <w:rPr>
          <w:sz w:val="22"/>
          <w:szCs w:val="22"/>
          <w:lang w:val="ru-RU"/>
        </w:rPr>
        <w:t>торгів</w:t>
      </w:r>
      <w:proofErr w:type="spellEnd"/>
      <w:r w:rsidRPr="00D96599">
        <w:rPr>
          <w:sz w:val="22"/>
          <w:szCs w:val="22"/>
          <w:lang w:val="ru-RU"/>
        </w:rPr>
        <w:t xml:space="preserve">. </w:t>
      </w:r>
      <w:proofErr w:type="spellStart"/>
      <w:r w:rsidRPr="00D96599">
        <w:rPr>
          <w:spacing w:val="-3"/>
          <w:sz w:val="22"/>
          <w:szCs w:val="22"/>
          <w:lang w:val="ru-RU"/>
        </w:rPr>
        <w:t>Постачання</w:t>
      </w:r>
      <w:proofErr w:type="spellEnd"/>
      <w:r w:rsidRPr="00D96599">
        <w:rPr>
          <w:spacing w:val="-3"/>
          <w:sz w:val="22"/>
          <w:szCs w:val="22"/>
          <w:lang w:val="ru-RU"/>
        </w:rPr>
        <w:t xml:space="preserve"> товару</w:t>
      </w:r>
      <w:r w:rsidRPr="00D96599">
        <w:rPr>
          <w:sz w:val="22"/>
          <w:szCs w:val="22"/>
          <w:lang w:val="ru-RU"/>
        </w:rPr>
        <w:t xml:space="preserve"> буде </w:t>
      </w:r>
      <w:proofErr w:type="spellStart"/>
      <w:r w:rsidRPr="00D96599">
        <w:rPr>
          <w:sz w:val="22"/>
          <w:szCs w:val="22"/>
          <w:lang w:val="ru-RU"/>
        </w:rPr>
        <w:t>здійснюватися</w:t>
      </w:r>
      <w:proofErr w:type="spellEnd"/>
      <w:r w:rsidRPr="00D96599">
        <w:rPr>
          <w:sz w:val="22"/>
          <w:szCs w:val="22"/>
          <w:lang w:val="ru-RU"/>
        </w:rPr>
        <w:t xml:space="preserve"> </w:t>
      </w:r>
      <w:r w:rsidRPr="00D96599">
        <w:rPr>
          <w:spacing w:val="-4"/>
          <w:sz w:val="22"/>
          <w:szCs w:val="22"/>
          <w:lang w:val="ru-RU"/>
        </w:rPr>
        <w:t xml:space="preserve">до </w:t>
      </w:r>
      <w:proofErr w:type="spellStart"/>
      <w:r w:rsidRPr="00D96599">
        <w:rPr>
          <w:sz w:val="22"/>
          <w:szCs w:val="22"/>
          <w:lang w:val="ru-RU"/>
        </w:rPr>
        <w:t>місця</w:t>
      </w:r>
      <w:proofErr w:type="spellEnd"/>
      <w:r w:rsidRPr="00D96599">
        <w:rPr>
          <w:sz w:val="22"/>
          <w:szCs w:val="22"/>
          <w:lang w:val="ru-RU"/>
        </w:rPr>
        <w:t xml:space="preserve"> поставки, автотранспортом </w:t>
      </w:r>
      <w:proofErr w:type="spellStart"/>
      <w:r w:rsidRPr="00D96599">
        <w:rPr>
          <w:sz w:val="22"/>
          <w:szCs w:val="22"/>
          <w:lang w:val="ru-RU"/>
        </w:rPr>
        <w:t>постачальника</w:t>
      </w:r>
      <w:proofErr w:type="spellEnd"/>
      <w:r w:rsidRPr="00D96599">
        <w:rPr>
          <w:sz w:val="22"/>
          <w:szCs w:val="22"/>
          <w:lang w:val="ru-RU"/>
        </w:rPr>
        <w:t>.</w:t>
      </w:r>
    </w:p>
    <w:p w:rsidR="00DD6559" w:rsidRPr="00D96599" w:rsidRDefault="00DD6559" w:rsidP="00DD6559">
      <w:pPr>
        <w:pStyle w:val="afa"/>
        <w:widowControl/>
        <w:numPr>
          <w:ilvl w:val="0"/>
          <w:numId w:val="33"/>
        </w:numPr>
        <w:tabs>
          <w:tab w:val="left" w:pos="617"/>
        </w:tabs>
        <w:autoSpaceDE/>
        <w:autoSpaceDN/>
        <w:spacing w:line="276" w:lineRule="auto"/>
        <w:ind w:right="283" w:hanging="49"/>
        <w:jc w:val="both"/>
        <w:rPr>
          <w:sz w:val="22"/>
          <w:szCs w:val="22"/>
        </w:rPr>
      </w:pPr>
      <w:r w:rsidRPr="00D96599">
        <w:rPr>
          <w:sz w:val="22"/>
          <w:szCs w:val="22"/>
        </w:rPr>
        <w:t>Поставка здійснюється</w:t>
      </w:r>
      <w:r w:rsidRPr="00D96599">
        <w:rPr>
          <w:sz w:val="22"/>
          <w:szCs w:val="22"/>
          <w:lang w:val="ru-RU"/>
        </w:rPr>
        <w:t xml:space="preserve"> </w:t>
      </w:r>
      <w:r w:rsidRPr="00D96599">
        <w:rPr>
          <w:bCs/>
          <w:sz w:val="22"/>
          <w:szCs w:val="22"/>
        </w:rPr>
        <w:t xml:space="preserve">до об’єктів </w:t>
      </w:r>
      <w:r w:rsidR="001B0C63" w:rsidRPr="00D96599">
        <w:rPr>
          <w:bCs/>
          <w:sz w:val="22"/>
          <w:szCs w:val="22"/>
        </w:rPr>
        <w:t>Виконавчого комітету Медведівської сільської ради,</w:t>
      </w:r>
      <w:r w:rsidRPr="00D96599">
        <w:rPr>
          <w:sz w:val="22"/>
          <w:szCs w:val="22"/>
        </w:rPr>
        <w:t xml:space="preserve"> а саме:</w:t>
      </w:r>
    </w:p>
    <w:p w:rsidR="00E23CFB" w:rsidRPr="001B0C63" w:rsidRDefault="00E23CFB" w:rsidP="00E23CFB">
      <w:pPr>
        <w:pStyle w:val="afa"/>
        <w:widowControl/>
        <w:tabs>
          <w:tab w:val="left" w:pos="617"/>
        </w:tabs>
        <w:autoSpaceDE/>
        <w:autoSpaceDN/>
        <w:spacing w:line="276" w:lineRule="auto"/>
        <w:ind w:left="333" w:right="283"/>
        <w:jc w:val="both"/>
        <w:rPr>
          <w:szCs w:val="24"/>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683"/>
        <w:gridCol w:w="2756"/>
        <w:gridCol w:w="1276"/>
        <w:gridCol w:w="1107"/>
        <w:gridCol w:w="1141"/>
      </w:tblGrid>
      <w:tr w:rsidR="00E23CFB" w:rsidRPr="00E23CFB" w:rsidTr="00861DC1">
        <w:trPr>
          <w:trHeight w:val="701"/>
          <w:jc w:val="center"/>
        </w:trPr>
        <w:tc>
          <w:tcPr>
            <w:tcW w:w="480" w:type="dxa"/>
            <w:vAlign w:val="center"/>
          </w:tcPr>
          <w:p w:rsidR="00DD6559" w:rsidRPr="00E23CFB" w:rsidRDefault="00DD6559" w:rsidP="004A6302">
            <w:pPr>
              <w:spacing w:line="256" w:lineRule="auto"/>
              <w:jc w:val="center"/>
              <w:rPr>
                <w:sz w:val="20"/>
                <w:szCs w:val="20"/>
              </w:rPr>
            </w:pPr>
            <w:r w:rsidRPr="00E23CFB">
              <w:rPr>
                <w:sz w:val="20"/>
                <w:szCs w:val="20"/>
              </w:rPr>
              <w:t>№</w:t>
            </w:r>
          </w:p>
        </w:tc>
        <w:tc>
          <w:tcPr>
            <w:tcW w:w="2683" w:type="dxa"/>
            <w:vAlign w:val="center"/>
          </w:tcPr>
          <w:p w:rsidR="00DD6559" w:rsidRPr="00E23CFB" w:rsidRDefault="00DD6559" w:rsidP="004A6302">
            <w:pPr>
              <w:spacing w:line="256" w:lineRule="auto"/>
              <w:jc w:val="center"/>
              <w:rPr>
                <w:sz w:val="20"/>
                <w:szCs w:val="20"/>
              </w:rPr>
            </w:pPr>
            <w:proofErr w:type="spellStart"/>
            <w:r w:rsidRPr="00E23CFB">
              <w:rPr>
                <w:sz w:val="20"/>
                <w:szCs w:val="20"/>
              </w:rPr>
              <w:t>Назва</w:t>
            </w:r>
            <w:proofErr w:type="spellEnd"/>
            <w:r w:rsidR="001B0C63" w:rsidRPr="00E23CFB">
              <w:rPr>
                <w:sz w:val="20"/>
                <w:szCs w:val="20"/>
                <w:lang w:val="uk-UA"/>
              </w:rPr>
              <w:t xml:space="preserve"> </w:t>
            </w:r>
            <w:proofErr w:type="spellStart"/>
            <w:r w:rsidRPr="00E23CFB">
              <w:rPr>
                <w:sz w:val="20"/>
                <w:szCs w:val="20"/>
              </w:rPr>
              <w:t>об’єкта</w:t>
            </w:r>
            <w:proofErr w:type="spellEnd"/>
          </w:p>
        </w:tc>
        <w:tc>
          <w:tcPr>
            <w:tcW w:w="2756" w:type="dxa"/>
            <w:vAlign w:val="center"/>
          </w:tcPr>
          <w:p w:rsidR="00DD6559" w:rsidRPr="00E23CFB" w:rsidRDefault="00DD6559" w:rsidP="004A6302">
            <w:pPr>
              <w:spacing w:line="256" w:lineRule="auto"/>
              <w:jc w:val="center"/>
              <w:rPr>
                <w:sz w:val="20"/>
                <w:szCs w:val="20"/>
              </w:rPr>
            </w:pPr>
            <w:r w:rsidRPr="00E23CFB">
              <w:rPr>
                <w:sz w:val="20"/>
                <w:szCs w:val="20"/>
              </w:rPr>
              <w:t>Адреса</w:t>
            </w:r>
          </w:p>
        </w:tc>
        <w:tc>
          <w:tcPr>
            <w:tcW w:w="1276" w:type="dxa"/>
            <w:vAlign w:val="center"/>
          </w:tcPr>
          <w:p w:rsidR="00DD6559" w:rsidRPr="00E23CFB" w:rsidRDefault="00DD6559" w:rsidP="004A6302">
            <w:pPr>
              <w:pStyle w:val="aff5"/>
              <w:jc w:val="center"/>
              <w:rPr>
                <w:lang w:val="ru-RU"/>
              </w:rPr>
            </w:pPr>
            <w:proofErr w:type="spellStart"/>
            <w:r w:rsidRPr="00E23CFB">
              <w:rPr>
                <w:lang w:val="ru-RU"/>
              </w:rPr>
              <w:t>Вугілля</w:t>
            </w:r>
            <w:proofErr w:type="spellEnd"/>
            <w:r w:rsidRPr="00E23CFB">
              <w:rPr>
                <w:lang w:val="ru-RU"/>
              </w:rPr>
              <w:t xml:space="preserve"> марки</w:t>
            </w:r>
          </w:p>
          <w:p w:rsidR="00DD6559" w:rsidRPr="00E23CFB" w:rsidRDefault="001B0C63" w:rsidP="004A6302">
            <w:pPr>
              <w:pStyle w:val="aff5"/>
              <w:jc w:val="center"/>
              <w:rPr>
                <w:strike/>
              </w:rPr>
            </w:pPr>
            <w:r w:rsidRPr="00E23CFB">
              <w:t>Г (</w:t>
            </w:r>
            <w:r w:rsidR="00DD6559" w:rsidRPr="00E23CFB">
              <w:t>13-</w:t>
            </w:r>
            <w:r w:rsidRPr="00E23CFB">
              <w:t>25)</w:t>
            </w:r>
          </w:p>
        </w:tc>
        <w:tc>
          <w:tcPr>
            <w:tcW w:w="1107" w:type="dxa"/>
            <w:vAlign w:val="center"/>
          </w:tcPr>
          <w:p w:rsidR="00DD6559" w:rsidRPr="00E23CFB" w:rsidRDefault="001B0C63" w:rsidP="004A6302">
            <w:pPr>
              <w:pStyle w:val="aff5"/>
              <w:jc w:val="center"/>
            </w:pPr>
            <w:r w:rsidRPr="00E23CFB">
              <w:rPr>
                <w:lang w:val="ru-RU"/>
              </w:rPr>
              <w:t xml:space="preserve">Брикет </w:t>
            </w:r>
            <w:proofErr w:type="spellStart"/>
            <w:r w:rsidRPr="00E23CFB">
              <w:rPr>
                <w:lang w:val="ru-RU"/>
              </w:rPr>
              <w:t>паливний</w:t>
            </w:r>
            <w:proofErr w:type="spellEnd"/>
            <w:r w:rsidRPr="00E23CFB">
              <w:rPr>
                <w:lang w:val="ru-RU"/>
              </w:rPr>
              <w:t xml:space="preserve"> </w:t>
            </w:r>
            <w:proofErr w:type="spellStart"/>
            <w:r w:rsidRPr="00E23CFB">
              <w:rPr>
                <w:lang w:val="ru-RU"/>
              </w:rPr>
              <w:t>вугільний</w:t>
            </w:r>
            <w:proofErr w:type="spellEnd"/>
          </w:p>
        </w:tc>
        <w:tc>
          <w:tcPr>
            <w:tcW w:w="1141" w:type="dxa"/>
            <w:vAlign w:val="center"/>
          </w:tcPr>
          <w:p w:rsidR="00DD6559" w:rsidRPr="00E23CFB" w:rsidRDefault="001B0C63" w:rsidP="001B0C63">
            <w:pPr>
              <w:pStyle w:val="aff5"/>
              <w:jc w:val="center"/>
            </w:pPr>
            <w:r w:rsidRPr="00E23CFB">
              <w:rPr>
                <w:lang w:val="ru-RU"/>
              </w:rPr>
              <w:t xml:space="preserve">Брикет </w:t>
            </w:r>
            <w:proofErr w:type="spellStart"/>
            <w:r w:rsidRPr="00E23CFB">
              <w:rPr>
                <w:lang w:val="ru-RU"/>
              </w:rPr>
              <w:t>паливний</w:t>
            </w:r>
            <w:proofErr w:type="spellEnd"/>
            <w:r w:rsidRPr="00E23CFB">
              <w:rPr>
                <w:lang w:val="ru-RU"/>
              </w:rPr>
              <w:t xml:space="preserve"> з </w:t>
            </w:r>
            <w:proofErr w:type="spellStart"/>
            <w:r w:rsidRPr="00E23CFB">
              <w:rPr>
                <w:lang w:val="ru-RU"/>
              </w:rPr>
              <w:t>деревини</w:t>
            </w:r>
            <w:proofErr w:type="spellEnd"/>
          </w:p>
        </w:tc>
      </w:tr>
      <w:tr w:rsidR="00E23CFB" w:rsidRPr="00E23CFB" w:rsidTr="00861DC1">
        <w:trPr>
          <w:jc w:val="center"/>
        </w:trPr>
        <w:tc>
          <w:tcPr>
            <w:tcW w:w="480" w:type="dxa"/>
            <w:vAlign w:val="center"/>
          </w:tcPr>
          <w:p w:rsidR="00DD6559" w:rsidRPr="00E23CFB" w:rsidRDefault="00FD5E6C" w:rsidP="004A6302">
            <w:pPr>
              <w:pStyle w:val="aff5"/>
              <w:jc w:val="center"/>
              <w:rPr>
                <w:lang w:val="ru-RU"/>
              </w:rPr>
            </w:pPr>
            <w:r>
              <w:rPr>
                <w:lang w:val="ru-RU"/>
              </w:rPr>
              <w:t>1</w:t>
            </w:r>
          </w:p>
        </w:tc>
        <w:tc>
          <w:tcPr>
            <w:tcW w:w="2683" w:type="dxa"/>
            <w:vAlign w:val="center"/>
          </w:tcPr>
          <w:p w:rsidR="00DD6559" w:rsidRPr="00E23CFB" w:rsidRDefault="00A22BBA" w:rsidP="00A22BBA">
            <w:pPr>
              <w:widowControl w:val="0"/>
              <w:tabs>
                <w:tab w:val="left" w:pos="0"/>
                <w:tab w:val="left" w:pos="1366"/>
              </w:tabs>
              <w:autoSpaceDE w:val="0"/>
              <w:autoSpaceDN w:val="0"/>
              <w:spacing w:before="1"/>
              <w:ind w:right="313"/>
              <w:contextualSpacing/>
              <w:jc w:val="center"/>
            </w:pPr>
            <w:proofErr w:type="spellStart"/>
            <w:r w:rsidRPr="00A22BBA">
              <w:rPr>
                <w:color w:val="222222"/>
                <w:sz w:val="22"/>
                <w:szCs w:val="22"/>
                <w:shd w:val="clear" w:color="auto" w:fill="FFFFFF"/>
                <w:lang w:val="uk-UA"/>
              </w:rPr>
              <w:t>Медведівський</w:t>
            </w:r>
            <w:proofErr w:type="spellEnd"/>
            <w:r w:rsidRPr="00A22BBA">
              <w:rPr>
                <w:color w:val="222222"/>
                <w:sz w:val="22"/>
                <w:szCs w:val="22"/>
                <w:shd w:val="clear" w:color="auto" w:fill="FFFFFF"/>
                <w:lang w:val="uk-UA"/>
              </w:rPr>
              <w:t xml:space="preserve"> ліцей імені Максима Залізняка</w:t>
            </w:r>
            <w:r w:rsidRPr="00A22BBA">
              <w:rPr>
                <w:rFonts w:ascii="UkrainianBaltica" w:hAnsi="UkrainianBaltica"/>
                <w:color w:val="222222"/>
                <w:sz w:val="22"/>
                <w:szCs w:val="22"/>
                <w:shd w:val="clear" w:color="auto" w:fill="FFFFFF"/>
                <w:lang w:val="uk-UA"/>
              </w:rPr>
              <w:t xml:space="preserve"> Медведівської сільської ради Черкаської області</w:t>
            </w:r>
          </w:p>
        </w:tc>
        <w:tc>
          <w:tcPr>
            <w:tcW w:w="2756" w:type="dxa"/>
            <w:vAlign w:val="center"/>
          </w:tcPr>
          <w:p w:rsidR="00DD6559" w:rsidRPr="00E23CFB" w:rsidRDefault="00E23CFB" w:rsidP="004A6302">
            <w:pPr>
              <w:pStyle w:val="aff5"/>
              <w:jc w:val="center"/>
              <w:rPr>
                <w:lang w:val="ru-RU"/>
              </w:rPr>
            </w:pPr>
            <w:r w:rsidRPr="00E23CFB">
              <w:rPr>
                <w:rStyle w:val="h-address-formatter"/>
                <w:bdr w:val="none" w:sz="0" w:space="0" w:color="auto" w:frame="1"/>
                <w:shd w:val="clear" w:color="auto" w:fill="FFFFFF"/>
              </w:rPr>
              <w:t xml:space="preserve">20930, Черкаська область, </w:t>
            </w:r>
            <w:r w:rsidRPr="00E23CFB">
              <w:rPr>
                <w:rFonts w:hint="eastAsia"/>
              </w:rPr>
              <w:t>Черкаський</w:t>
            </w:r>
            <w:r w:rsidRPr="00E23CFB">
              <w:rPr>
                <w:rStyle w:val="h-address-formatter"/>
                <w:bdr w:val="none" w:sz="0" w:space="0" w:color="auto" w:frame="1"/>
                <w:shd w:val="clear" w:color="auto" w:fill="FFFFFF"/>
              </w:rPr>
              <w:t xml:space="preserve"> район, с. Медведівка, вул. Максима Залізняка 2ш</w:t>
            </w:r>
          </w:p>
        </w:tc>
        <w:tc>
          <w:tcPr>
            <w:tcW w:w="1276" w:type="dxa"/>
            <w:vAlign w:val="center"/>
          </w:tcPr>
          <w:p w:rsidR="00DD6559" w:rsidRPr="00E23CFB" w:rsidRDefault="00FD5E6C" w:rsidP="004A6302">
            <w:pPr>
              <w:pStyle w:val="aff5"/>
              <w:jc w:val="center"/>
              <w:rPr>
                <w:lang w:val="ru-RU"/>
              </w:rPr>
            </w:pPr>
            <w:r>
              <w:rPr>
                <w:lang w:val="ru-RU"/>
              </w:rPr>
              <w:t>30</w:t>
            </w:r>
            <w:r w:rsidR="00DD6559" w:rsidRPr="00E23CFB">
              <w:rPr>
                <w:lang w:val="ru-RU"/>
              </w:rPr>
              <w:t xml:space="preserve"> т</w:t>
            </w:r>
            <w:r w:rsidR="00E23CFB" w:rsidRPr="00E23CFB">
              <w:rPr>
                <w:lang w:val="ru-RU"/>
              </w:rPr>
              <w:t>.</w:t>
            </w:r>
          </w:p>
        </w:tc>
        <w:tc>
          <w:tcPr>
            <w:tcW w:w="1107" w:type="dxa"/>
            <w:vAlign w:val="center"/>
          </w:tcPr>
          <w:p w:rsidR="00DD6559" w:rsidRPr="00E23CFB" w:rsidRDefault="00FD5E6C" w:rsidP="00FD5E6C">
            <w:pPr>
              <w:pStyle w:val="aff5"/>
              <w:jc w:val="center"/>
            </w:pPr>
            <w:r>
              <w:t>4</w:t>
            </w:r>
            <w:r w:rsidR="00E23CFB" w:rsidRPr="00E23CFB">
              <w:t xml:space="preserve"> т.</w:t>
            </w:r>
          </w:p>
        </w:tc>
        <w:tc>
          <w:tcPr>
            <w:tcW w:w="1141" w:type="dxa"/>
            <w:vAlign w:val="center"/>
          </w:tcPr>
          <w:p w:rsidR="00DD6559" w:rsidRPr="00E23CFB" w:rsidRDefault="00FD5E6C" w:rsidP="004A6302">
            <w:pPr>
              <w:pStyle w:val="aff5"/>
              <w:jc w:val="center"/>
              <w:rPr>
                <w:lang w:val="ru-RU"/>
              </w:rPr>
            </w:pPr>
            <w:r>
              <w:rPr>
                <w:lang w:val="ru-RU"/>
              </w:rPr>
              <w:t>1</w:t>
            </w:r>
            <w:r w:rsidR="00DD6559" w:rsidRPr="00E23CFB">
              <w:rPr>
                <w:lang w:val="ru-RU"/>
              </w:rPr>
              <w:t xml:space="preserve"> т</w:t>
            </w:r>
            <w:r w:rsidR="00E23CFB" w:rsidRPr="00E23CFB">
              <w:rPr>
                <w:lang w:val="ru-RU"/>
              </w:rPr>
              <w:t>.</w:t>
            </w:r>
          </w:p>
        </w:tc>
      </w:tr>
      <w:tr w:rsidR="00E23CFB" w:rsidRPr="00E23CFB" w:rsidTr="00E23CFB">
        <w:trPr>
          <w:trHeight w:val="253"/>
          <w:jc w:val="center"/>
        </w:trPr>
        <w:tc>
          <w:tcPr>
            <w:tcW w:w="5919" w:type="dxa"/>
            <w:gridSpan w:val="3"/>
            <w:vAlign w:val="center"/>
          </w:tcPr>
          <w:p w:rsidR="00DD6559" w:rsidRPr="00E23CFB" w:rsidRDefault="00DD6559" w:rsidP="00E23CFB">
            <w:pPr>
              <w:pStyle w:val="aff5"/>
              <w:jc w:val="center"/>
              <w:rPr>
                <w:lang w:val="ru-RU"/>
              </w:rPr>
            </w:pPr>
            <w:proofErr w:type="spellStart"/>
            <w:r w:rsidRPr="00E23CFB">
              <w:rPr>
                <w:lang w:val="ru-RU"/>
              </w:rPr>
              <w:t>Всього</w:t>
            </w:r>
            <w:proofErr w:type="spellEnd"/>
            <w:r w:rsidR="00FB4B0B" w:rsidRPr="00E23CFB">
              <w:rPr>
                <w:lang w:val="ru-RU"/>
              </w:rPr>
              <w:t>:</w:t>
            </w:r>
          </w:p>
        </w:tc>
        <w:tc>
          <w:tcPr>
            <w:tcW w:w="1276" w:type="dxa"/>
            <w:vAlign w:val="bottom"/>
          </w:tcPr>
          <w:p w:rsidR="00DD6559" w:rsidRPr="00E23CFB" w:rsidRDefault="00FD5E6C" w:rsidP="004A6302">
            <w:pPr>
              <w:pStyle w:val="aff5"/>
              <w:jc w:val="center"/>
              <w:rPr>
                <w:lang w:val="ru-RU"/>
              </w:rPr>
            </w:pPr>
            <w:r>
              <w:rPr>
                <w:lang w:val="ru-RU"/>
              </w:rPr>
              <w:t>3</w:t>
            </w:r>
            <w:r w:rsidR="001B0C63" w:rsidRPr="00E23CFB">
              <w:rPr>
                <w:lang w:val="ru-RU"/>
              </w:rPr>
              <w:t>0</w:t>
            </w:r>
            <w:r w:rsidR="00DD6559" w:rsidRPr="00E23CFB">
              <w:rPr>
                <w:lang w:val="ru-RU"/>
              </w:rPr>
              <w:t xml:space="preserve"> т</w:t>
            </w:r>
          </w:p>
        </w:tc>
        <w:tc>
          <w:tcPr>
            <w:tcW w:w="1107" w:type="dxa"/>
            <w:vAlign w:val="bottom"/>
          </w:tcPr>
          <w:p w:rsidR="00DD6559" w:rsidRPr="00E23CFB" w:rsidRDefault="00FD5E6C" w:rsidP="004A6302">
            <w:pPr>
              <w:pStyle w:val="aff5"/>
              <w:jc w:val="center"/>
              <w:rPr>
                <w:lang w:val="ru-RU"/>
              </w:rPr>
            </w:pPr>
            <w:r>
              <w:rPr>
                <w:lang w:val="ru-RU"/>
              </w:rPr>
              <w:t>4</w:t>
            </w:r>
            <w:r w:rsidR="00DD6559" w:rsidRPr="00E23CFB">
              <w:rPr>
                <w:lang w:val="ru-RU"/>
              </w:rPr>
              <w:t xml:space="preserve"> т</w:t>
            </w:r>
            <w:r w:rsidR="00E23CFB" w:rsidRPr="00E23CFB">
              <w:rPr>
                <w:lang w:val="ru-RU"/>
              </w:rPr>
              <w:t>.</w:t>
            </w:r>
          </w:p>
        </w:tc>
        <w:tc>
          <w:tcPr>
            <w:tcW w:w="1141" w:type="dxa"/>
            <w:vAlign w:val="bottom"/>
          </w:tcPr>
          <w:p w:rsidR="00DD6559" w:rsidRPr="00E23CFB" w:rsidRDefault="00FD5E6C" w:rsidP="004A6302">
            <w:pPr>
              <w:pStyle w:val="aff5"/>
              <w:jc w:val="center"/>
              <w:rPr>
                <w:lang w:val="ru-RU"/>
              </w:rPr>
            </w:pPr>
            <w:r>
              <w:rPr>
                <w:lang w:val="ru-RU"/>
              </w:rPr>
              <w:t>1</w:t>
            </w:r>
            <w:r w:rsidR="00DD6559" w:rsidRPr="00E23CFB">
              <w:rPr>
                <w:lang w:val="ru-RU"/>
              </w:rPr>
              <w:t xml:space="preserve"> т</w:t>
            </w:r>
            <w:r w:rsidR="00E23CFB" w:rsidRPr="00E23CFB">
              <w:rPr>
                <w:lang w:val="ru-RU"/>
              </w:rPr>
              <w:t>.</w:t>
            </w:r>
          </w:p>
        </w:tc>
      </w:tr>
    </w:tbl>
    <w:p w:rsidR="00DD6559" w:rsidRPr="007B4B62" w:rsidRDefault="00DD6559" w:rsidP="00DD6559">
      <w:pPr>
        <w:tabs>
          <w:tab w:val="left" w:pos="7920"/>
        </w:tabs>
        <w:suppressAutoHyphens/>
        <w:autoSpaceDN w:val="0"/>
        <w:textAlignment w:val="baseline"/>
        <w:rPr>
          <w:b/>
          <w:bCs/>
          <w:kern w:val="3"/>
          <w:lang w:eastAsia="uk-UA"/>
        </w:rPr>
      </w:pPr>
    </w:p>
    <w:p w:rsidR="0059391A" w:rsidRDefault="0059391A" w:rsidP="008213CF">
      <w:pPr>
        <w:jc w:val="both"/>
        <w:rPr>
          <w:rFonts w:cs="Calibri"/>
          <w:i/>
          <w:iCs/>
          <w:sz w:val="22"/>
          <w:szCs w:val="22"/>
          <w:lang w:val="uk-UA" w:eastAsia="zh-CN"/>
        </w:rPr>
      </w:pPr>
    </w:p>
    <w:p w:rsidR="00D97A92" w:rsidRDefault="00D97A92" w:rsidP="00D97A92">
      <w:pPr>
        <w:rPr>
          <w:lang w:val="uk-UA"/>
        </w:rPr>
      </w:pPr>
    </w:p>
    <w:p w:rsidR="00D97A92" w:rsidRDefault="00D97A92"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E23CFB" w:rsidRDefault="00E23CFB" w:rsidP="00D97A92">
      <w:pPr>
        <w:rPr>
          <w:lang w:val="uk-UA"/>
        </w:rPr>
      </w:pPr>
    </w:p>
    <w:p w:rsidR="004B6259" w:rsidRDefault="004B6259" w:rsidP="00D96599">
      <w:pPr>
        <w:ind w:firstLine="360"/>
        <w:jc w:val="right"/>
        <w:rPr>
          <w:b/>
          <w:i/>
          <w:sz w:val="22"/>
          <w:szCs w:val="22"/>
          <w:lang w:val="uk-UA"/>
        </w:rPr>
      </w:pPr>
    </w:p>
    <w:p w:rsidR="00D96599" w:rsidRPr="005311B6" w:rsidRDefault="00D96599" w:rsidP="00D96599">
      <w:pPr>
        <w:ind w:firstLine="360"/>
        <w:jc w:val="right"/>
        <w:rPr>
          <w:b/>
          <w:i/>
          <w:sz w:val="22"/>
          <w:szCs w:val="22"/>
          <w:lang w:val="uk-UA"/>
        </w:rPr>
      </w:pPr>
      <w:r>
        <w:rPr>
          <w:b/>
          <w:i/>
          <w:sz w:val="22"/>
          <w:szCs w:val="22"/>
          <w:lang w:val="uk-UA"/>
        </w:rPr>
        <w:lastRenderedPageBreak/>
        <w:t>Додаток №2</w:t>
      </w:r>
    </w:p>
    <w:p w:rsidR="00D96599" w:rsidRPr="005311B6" w:rsidRDefault="00D96599" w:rsidP="00D96599">
      <w:pPr>
        <w:pStyle w:val="12"/>
        <w:ind w:left="5670"/>
        <w:jc w:val="right"/>
        <w:outlineLvl w:val="0"/>
        <w:rPr>
          <w:i/>
          <w:sz w:val="22"/>
          <w:szCs w:val="22"/>
          <w:lang w:val="uk-UA"/>
        </w:rPr>
      </w:pPr>
      <w:r w:rsidRPr="005311B6">
        <w:rPr>
          <w:i/>
          <w:sz w:val="22"/>
          <w:szCs w:val="22"/>
          <w:lang w:val="uk-UA"/>
        </w:rPr>
        <w:t xml:space="preserve">до тендерної документації </w:t>
      </w:r>
    </w:p>
    <w:p w:rsidR="00E23CFB" w:rsidRDefault="00E23CFB" w:rsidP="00D97A92">
      <w:pPr>
        <w:rPr>
          <w:lang w:val="uk-UA"/>
        </w:rPr>
      </w:pPr>
    </w:p>
    <w:p w:rsidR="00E23CFB" w:rsidRDefault="00E23CFB" w:rsidP="00D97A92">
      <w:pPr>
        <w:rPr>
          <w:lang w:val="uk-UA"/>
        </w:rPr>
      </w:pPr>
    </w:p>
    <w:p w:rsidR="00820907" w:rsidRDefault="00820907" w:rsidP="00D97A92">
      <w:pPr>
        <w:jc w:val="center"/>
        <w:rPr>
          <w:b/>
          <w:bCs/>
          <w:sz w:val="22"/>
          <w:szCs w:val="22"/>
          <w:lang w:val="uk-UA"/>
        </w:rPr>
      </w:pPr>
    </w:p>
    <w:p w:rsidR="00D97A92" w:rsidRPr="004805ED" w:rsidRDefault="00D97A92" w:rsidP="00D97A92">
      <w:pPr>
        <w:jc w:val="center"/>
        <w:rPr>
          <w:b/>
          <w:bCs/>
          <w:sz w:val="22"/>
          <w:szCs w:val="22"/>
          <w:lang w:val="uk-UA"/>
        </w:rPr>
      </w:pPr>
      <w:r w:rsidRPr="004805ED">
        <w:rPr>
          <w:b/>
          <w:bCs/>
          <w:sz w:val="22"/>
          <w:szCs w:val="22"/>
          <w:lang w:val="uk-UA"/>
        </w:rPr>
        <w:t>ПРОЕКТ ДОГОВОРУ</w:t>
      </w:r>
    </w:p>
    <w:p w:rsidR="00861DC1" w:rsidRPr="004805ED" w:rsidRDefault="00861DC1" w:rsidP="00D97A92">
      <w:pPr>
        <w:jc w:val="center"/>
        <w:rPr>
          <w:b/>
          <w:bCs/>
          <w:sz w:val="22"/>
          <w:szCs w:val="22"/>
          <w:lang w:val="uk-UA"/>
        </w:rPr>
      </w:pPr>
    </w:p>
    <w:p w:rsidR="00D97A92" w:rsidRPr="004805ED" w:rsidRDefault="00D97A92" w:rsidP="00D97A92">
      <w:pPr>
        <w:jc w:val="center"/>
        <w:rPr>
          <w:b/>
          <w:bCs/>
          <w:sz w:val="22"/>
          <w:szCs w:val="22"/>
          <w:lang w:val="uk-UA"/>
        </w:rPr>
      </w:pPr>
      <w:r w:rsidRPr="004805ED">
        <w:rPr>
          <w:b/>
          <w:bCs/>
          <w:sz w:val="22"/>
          <w:szCs w:val="22"/>
          <w:lang w:val="uk-UA"/>
        </w:rPr>
        <w:t>ДОГОВІР  № ___</w:t>
      </w:r>
    </w:p>
    <w:p w:rsidR="00D97A92" w:rsidRPr="004805ED" w:rsidRDefault="00D97A92" w:rsidP="00D97A92">
      <w:pPr>
        <w:jc w:val="center"/>
        <w:rPr>
          <w:b/>
          <w:bCs/>
          <w:sz w:val="22"/>
          <w:szCs w:val="22"/>
          <w:lang w:val="uk-UA"/>
        </w:rPr>
      </w:pPr>
      <w:r w:rsidRPr="004805ED">
        <w:rPr>
          <w:b/>
          <w:bCs/>
          <w:sz w:val="22"/>
          <w:szCs w:val="22"/>
          <w:lang w:val="uk-UA"/>
        </w:rPr>
        <w:t>про закупівлю товару за державні кошти</w:t>
      </w:r>
    </w:p>
    <w:p w:rsidR="00D97A92" w:rsidRPr="004805ED" w:rsidRDefault="00D97A92" w:rsidP="00D97A92">
      <w:pPr>
        <w:jc w:val="center"/>
        <w:rPr>
          <w:b/>
          <w:bCs/>
          <w:sz w:val="22"/>
          <w:szCs w:val="22"/>
          <w:lang w:val="uk-UA"/>
        </w:rPr>
      </w:pPr>
    </w:p>
    <w:p w:rsidR="00D97A92" w:rsidRPr="004805ED" w:rsidRDefault="00D97A92" w:rsidP="00D97A92">
      <w:pPr>
        <w:tabs>
          <w:tab w:val="left" w:pos="284"/>
        </w:tabs>
        <w:autoSpaceDE w:val="0"/>
        <w:autoSpaceDN w:val="0"/>
        <w:adjustRightInd w:val="0"/>
        <w:jc w:val="both"/>
        <w:rPr>
          <w:b/>
          <w:sz w:val="22"/>
          <w:szCs w:val="22"/>
          <w:lang w:val="uk-UA"/>
        </w:rPr>
      </w:pPr>
      <w:r w:rsidRPr="004805ED">
        <w:rPr>
          <w:b/>
          <w:bCs/>
          <w:sz w:val="22"/>
          <w:szCs w:val="22"/>
          <w:lang w:val="uk-UA"/>
        </w:rPr>
        <w:t xml:space="preserve">___________                                                                             </w:t>
      </w:r>
      <w:r w:rsidRPr="004805ED">
        <w:rPr>
          <w:b/>
          <w:sz w:val="22"/>
          <w:szCs w:val="22"/>
          <w:lang w:val="uk-UA"/>
        </w:rPr>
        <w:t>«___» ________________ 2023 року</w:t>
      </w:r>
    </w:p>
    <w:p w:rsidR="00D97A92" w:rsidRPr="004805ED" w:rsidRDefault="00D97A92" w:rsidP="00D97A92">
      <w:pPr>
        <w:jc w:val="both"/>
        <w:rPr>
          <w:b/>
          <w:bCs/>
          <w:sz w:val="22"/>
          <w:szCs w:val="22"/>
          <w:lang w:val="uk-UA"/>
        </w:rPr>
      </w:pPr>
    </w:p>
    <w:p w:rsidR="00D97A92" w:rsidRPr="004805ED" w:rsidRDefault="00D97A92" w:rsidP="00D97A92">
      <w:pPr>
        <w:jc w:val="both"/>
        <w:rPr>
          <w:sz w:val="22"/>
          <w:szCs w:val="22"/>
          <w:lang w:val="uk-UA"/>
        </w:rPr>
      </w:pPr>
      <w:r w:rsidRPr="004805ED">
        <w:rPr>
          <w:sz w:val="22"/>
          <w:szCs w:val="22"/>
          <w:lang w:val="uk-UA" w:eastAsia="uk-UA"/>
        </w:rPr>
        <w:t xml:space="preserve">  ____________________________________________________ </w:t>
      </w:r>
      <w:r w:rsidRPr="004805ED">
        <w:rPr>
          <w:b/>
          <w:bCs/>
          <w:sz w:val="22"/>
          <w:szCs w:val="22"/>
          <w:lang w:val="uk-UA"/>
        </w:rPr>
        <w:t xml:space="preserve"> </w:t>
      </w:r>
      <w:r w:rsidRPr="004805ED">
        <w:rPr>
          <w:bCs/>
          <w:sz w:val="22"/>
          <w:szCs w:val="22"/>
          <w:lang w:val="uk-UA"/>
        </w:rPr>
        <w:t xml:space="preserve">(далі - </w:t>
      </w:r>
      <w:r w:rsidR="004275F1">
        <w:rPr>
          <w:bCs/>
          <w:sz w:val="22"/>
          <w:szCs w:val="22"/>
          <w:lang w:val="uk-UA"/>
        </w:rPr>
        <w:t>Замовник</w:t>
      </w:r>
      <w:r w:rsidRPr="004805ED">
        <w:rPr>
          <w:bCs/>
          <w:sz w:val="22"/>
          <w:szCs w:val="22"/>
          <w:lang w:val="uk-UA"/>
        </w:rPr>
        <w:t>)</w:t>
      </w:r>
      <w:r w:rsidRPr="004805ED">
        <w:rPr>
          <w:sz w:val="22"/>
          <w:szCs w:val="22"/>
          <w:lang w:val="uk-UA"/>
        </w:rPr>
        <w:t xml:space="preserve">, в особі ______________________________________________, що діє на підставі </w:t>
      </w:r>
      <w:r w:rsidR="00AF4CA7" w:rsidRPr="004805ED">
        <w:rPr>
          <w:sz w:val="22"/>
          <w:szCs w:val="22"/>
          <w:lang w:val="uk-UA"/>
        </w:rPr>
        <w:t>___________________</w:t>
      </w:r>
      <w:r w:rsidRPr="004805ED">
        <w:rPr>
          <w:sz w:val="22"/>
          <w:szCs w:val="22"/>
          <w:lang w:val="uk-UA"/>
        </w:rPr>
        <w:t xml:space="preserve">, з однієї Сторони, та </w:t>
      </w:r>
      <w:r w:rsidR="00AF4CA7" w:rsidRPr="004805ED">
        <w:rPr>
          <w:sz w:val="22"/>
          <w:szCs w:val="22"/>
          <w:lang w:val="uk-UA"/>
        </w:rPr>
        <w:t>______________</w:t>
      </w:r>
      <w:r w:rsidRPr="004805ED">
        <w:rPr>
          <w:b/>
          <w:bCs/>
          <w:sz w:val="22"/>
          <w:szCs w:val="22"/>
          <w:lang w:val="uk-UA"/>
        </w:rPr>
        <w:t xml:space="preserve">_________________ </w:t>
      </w:r>
      <w:r w:rsidRPr="004805ED">
        <w:rPr>
          <w:sz w:val="22"/>
          <w:szCs w:val="22"/>
          <w:lang w:val="uk-UA"/>
        </w:rPr>
        <w:t xml:space="preserve">(далі - Постачальник), в особі </w:t>
      </w:r>
      <w:r w:rsidR="00AF4CA7" w:rsidRPr="004805ED">
        <w:rPr>
          <w:sz w:val="22"/>
          <w:szCs w:val="22"/>
          <w:lang w:val="uk-UA"/>
        </w:rPr>
        <w:t>______________________________,</w:t>
      </w:r>
      <w:r w:rsidRPr="004805ED">
        <w:rPr>
          <w:sz w:val="22"/>
          <w:szCs w:val="22"/>
          <w:lang w:val="uk-UA"/>
        </w:rPr>
        <w:t xml:space="preserve">який діє на підставі </w:t>
      </w:r>
      <w:r w:rsidR="00AF4CA7" w:rsidRPr="004805ED">
        <w:rPr>
          <w:sz w:val="22"/>
          <w:szCs w:val="22"/>
          <w:lang w:val="uk-UA"/>
        </w:rPr>
        <w:t>____________________</w:t>
      </w:r>
      <w:r w:rsidRPr="004805ED">
        <w:rPr>
          <w:sz w:val="22"/>
          <w:szCs w:val="22"/>
          <w:lang w:val="uk-UA"/>
        </w:rPr>
        <w:t>, з іншої Сторони (разом – Сторони), з урахуванням найбільш економічно вигідної тендерної пропозиції учасника-переможця закупівлі,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D97A92" w:rsidRPr="004805ED" w:rsidRDefault="00D97A92" w:rsidP="00D97A92">
      <w:pPr>
        <w:pStyle w:val="afa"/>
        <w:widowControl/>
        <w:numPr>
          <w:ilvl w:val="0"/>
          <w:numId w:val="28"/>
        </w:numPr>
        <w:tabs>
          <w:tab w:val="left" w:pos="567"/>
          <w:tab w:val="left" w:pos="993"/>
        </w:tabs>
        <w:autoSpaceDE/>
        <w:autoSpaceDN/>
        <w:spacing w:line="240" w:lineRule="auto"/>
        <w:jc w:val="center"/>
        <w:rPr>
          <w:b/>
          <w:bCs/>
          <w:sz w:val="22"/>
          <w:szCs w:val="22"/>
        </w:rPr>
      </w:pPr>
      <w:r w:rsidRPr="004805ED">
        <w:rPr>
          <w:b/>
          <w:bCs/>
          <w:sz w:val="22"/>
          <w:szCs w:val="22"/>
        </w:rPr>
        <w:t>ПРЕДМЕТ ДОГОВОРУ</w:t>
      </w:r>
    </w:p>
    <w:p w:rsidR="00D97A92" w:rsidRPr="004805ED" w:rsidRDefault="00D97A92" w:rsidP="007A2B25">
      <w:pPr>
        <w:jc w:val="both"/>
        <w:rPr>
          <w:sz w:val="22"/>
          <w:szCs w:val="22"/>
          <w:lang w:val="uk-UA"/>
        </w:rPr>
      </w:pPr>
      <w:r w:rsidRPr="004805ED">
        <w:rPr>
          <w:b/>
          <w:sz w:val="22"/>
          <w:szCs w:val="22"/>
          <w:lang w:val="uk-UA"/>
        </w:rPr>
        <w:t xml:space="preserve">1.1. </w:t>
      </w:r>
      <w:r w:rsidR="004275F1">
        <w:rPr>
          <w:sz w:val="22"/>
          <w:szCs w:val="22"/>
          <w:lang w:val="uk-UA"/>
        </w:rPr>
        <w:t>Постачальник</w:t>
      </w:r>
      <w:r w:rsidRPr="004805ED">
        <w:rPr>
          <w:sz w:val="22"/>
          <w:szCs w:val="22"/>
          <w:lang w:val="uk-UA"/>
        </w:rPr>
        <w:t xml:space="preserve"> зобов'язується поставити Замовникові </w:t>
      </w:r>
      <w:r w:rsidR="007A2B25" w:rsidRPr="004805ED">
        <w:rPr>
          <w:b/>
          <w:i/>
          <w:sz w:val="22"/>
          <w:szCs w:val="22"/>
          <w:lang w:val="uk-UA"/>
        </w:rPr>
        <w:t xml:space="preserve">Вугілля кам’яне марки Г (13-25), брикет паливний вугільний, брикет </w:t>
      </w:r>
      <w:bookmarkStart w:id="2" w:name="_GoBack"/>
      <w:bookmarkEnd w:id="2"/>
      <w:r w:rsidR="007A2B25" w:rsidRPr="004805ED">
        <w:rPr>
          <w:b/>
          <w:i/>
          <w:sz w:val="22"/>
          <w:szCs w:val="22"/>
          <w:lang w:val="uk-UA"/>
        </w:rPr>
        <w:t>паливний з деревини «код ДК 021:2015 “Єдиний закупівельний словник” - 09110000-3 - Тверде паливо»</w:t>
      </w:r>
      <w:r w:rsidR="007A2B25" w:rsidRPr="004805ED">
        <w:rPr>
          <w:sz w:val="22"/>
          <w:szCs w:val="22"/>
          <w:lang w:val="uk-UA" w:eastAsia="uk-UA"/>
        </w:rPr>
        <w:t xml:space="preserve"> (в подальшому – Товар) ), асортимент, кількість і ціна якого зазначені у Специфікації</w:t>
      </w:r>
      <w:r w:rsidRPr="004805ED">
        <w:rPr>
          <w:sz w:val="22"/>
          <w:szCs w:val="22"/>
          <w:lang w:val="uk-UA"/>
        </w:rPr>
        <w:t>, що є додатком до цього Договору і є його невід'ємною частиною, а Замовник - прийняти і оплатити такі товари.</w:t>
      </w:r>
    </w:p>
    <w:p w:rsidR="00D97A92" w:rsidRPr="004805ED" w:rsidRDefault="00D97A92" w:rsidP="00D97A92">
      <w:pPr>
        <w:jc w:val="both"/>
        <w:rPr>
          <w:sz w:val="22"/>
          <w:szCs w:val="22"/>
          <w:lang w:val="uk-UA"/>
        </w:rPr>
      </w:pPr>
      <w:r w:rsidRPr="004805ED">
        <w:rPr>
          <w:b/>
          <w:sz w:val="22"/>
          <w:szCs w:val="22"/>
          <w:lang w:val="uk-UA"/>
        </w:rPr>
        <w:t>1.</w:t>
      </w:r>
      <w:r w:rsidR="004275F1">
        <w:rPr>
          <w:b/>
          <w:sz w:val="22"/>
          <w:szCs w:val="22"/>
          <w:lang w:val="uk-UA"/>
        </w:rPr>
        <w:t>2</w:t>
      </w:r>
      <w:r w:rsidRPr="004805ED">
        <w:rPr>
          <w:b/>
          <w:sz w:val="22"/>
          <w:szCs w:val="22"/>
          <w:lang w:val="uk-UA"/>
        </w:rPr>
        <w:t xml:space="preserve">. </w:t>
      </w:r>
      <w:r w:rsidRPr="004805ED">
        <w:rPr>
          <w:sz w:val="22"/>
          <w:szCs w:val="22"/>
          <w:lang w:val="uk-UA"/>
        </w:rPr>
        <w:t xml:space="preserve">Обсяги закупівлі товарів можуть бути зменшені залежно від реального фінансування видатків Замовника протягом року, зміни плану фінансування протягом терміну дії договору та/або потреби Замовника. </w:t>
      </w:r>
    </w:p>
    <w:p w:rsidR="00D97A92" w:rsidRPr="004805ED" w:rsidRDefault="00D97A92" w:rsidP="00D97A92">
      <w:pPr>
        <w:jc w:val="both"/>
        <w:rPr>
          <w:sz w:val="22"/>
          <w:szCs w:val="22"/>
          <w:lang w:val="uk-UA"/>
        </w:rPr>
      </w:pPr>
      <w:r w:rsidRPr="004805ED">
        <w:rPr>
          <w:b/>
          <w:sz w:val="22"/>
          <w:szCs w:val="22"/>
          <w:lang w:val="uk-UA"/>
        </w:rPr>
        <w:t>1.</w:t>
      </w:r>
      <w:r w:rsidR="004275F1">
        <w:rPr>
          <w:b/>
          <w:sz w:val="22"/>
          <w:szCs w:val="22"/>
          <w:lang w:val="uk-UA"/>
        </w:rPr>
        <w:t>3</w:t>
      </w:r>
      <w:r w:rsidRPr="004805ED">
        <w:rPr>
          <w:b/>
          <w:sz w:val="22"/>
          <w:szCs w:val="22"/>
          <w:lang w:val="uk-UA"/>
        </w:rPr>
        <w:t xml:space="preserve">. </w:t>
      </w:r>
      <w:r w:rsidRPr="004805ED">
        <w:rPr>
          <w:sz w:val="22"/>
          <w:szCs w:val="22"/>
          <w:lang w:val="uk-UA"/>
        </w:rPr>
        <w:t>Договір укладено відповідно до вимог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97A92" w:rsidRPr="004805ED" w:rsidRDefault="00D97A92" w:rsidP="00D97A92">
      <w:pPr>
        <w:jc w:val="center"/>
        <w:rPr>
          <w:sz w:val="22"/>
          <w:szCs w:val="22"/>
          <w:lang w:val="uk-UA"/>
        </w:rPr>
      </w:pPr>
    </w:p>
    <w:p w:rsidR="00D97A92" w:rsidRPr="004805ED" w:rsidRDefault="00D97A92" w:rsidP="00D97A92">
      <w:pPr>
        <w:jc w:val="center"/>
        <w:rPr>
          <w:b/>
          <w:sz w:val="22"/>
          <w:szCs w:val="22"/>
          <w:lang w:val="uk-UA"/>
        </w:rPr>
      </w:pPr>
      <w:r w:rsidRPr="004805ED">
        <w:rPr>
          <w:b/>
          <w:sz w:val="22"/>
          <w:szCs w:val="22"/>
          <w:lang w:val="uk-UA"/>
        </w:rPr>
        <w:t>II. ЯКІСТЬ ТОВАРІВ</w:t>
      </w:r>
    </w:p>
    <w:p w:rsidR="00D97A92" w:rsidRPr="004805ED" w:rsidRDefault="00D97A92" w:rsidP="00D97A92">
      <w:pPr>
        <w:jc w:val="both"/>
        <w:rPr>
          <w:sz w:val="22"/>
          <w:szCs w:val="22"/>
          <w:lang w:val="uk-UA"/>
        </w:rPr>
      </w:pPr>
      <w:r w:rsidRPr="004805ED">
        <w:rPr>
          <w:b/>
          <w:sz w:val="22"/>
          <w:szCs w:val="22"/>
          <w:lang w:val="uk-UA"/>
        </w:rPr>
        <w:t xml:space="preserve">2.1. </w:t>
      </w:r>
      <w:r w:rsidR="004275F1">
        <w:rPr>
          <w:sz w:val="22"/>
          <w:szCs w:val="22"/>
          <w:lang w:val="uk-UA"/>
        </w:rPr>
        <w:t>Постачальник</w:t>
      </w:r>
      <w:r w:rsidRPr="004805ED">
        <w:rPr>
          <w:sz w:val="22"/>
          <w:szCs w:val="22"/>
          <w:lang w:val="uk-UA"/>
        </w:rPr>
        <w:t xml:space="preserve"> повинен передати (поставити) Замо</w:t>
      </w:r>
      <w:r w:rsidR="007A2B25" w:rsidRPr="004805ED">
        <w:rPr>
          <w:sz w:val="22"/>
          <w:szCs w:val="22"/>
          <w:lang w:val="uk-UA"/>
        </w:rPr>
        <w:t>внику товар (товари), якість яких</w:t>
      </w:r>
      <w:r w:rsidRPr="004805ED">
        <w:rPr>
          <w:sz w:val="22"/>
          <w:szCs w:val="22"/>
          <w:lang w:val="uk-UA"/>
        </w:rPr>
        <w:t xml:space="preserve"> відповідає </w:t>
      </w:r>
      <w:r w:rsidR="007A2B25" w:rsidRPr="004805ED">
        <w:rPr>
          <w:sz w:val="22"/>
          <w:szCs w:val="22"/>
          <w:lang w:val="uk-UA"/>
        </w:rPr>
        <w:t>чинним державним (національним) стандартам України або технічним умовам виробника (якщо на товар відсутні державні (національні) стандарти)</w:t>
      </w:r>
      <w:r w:rsidRPr="004805ED">
        <w:rPr>
          <w:sz w:val="22"/>
          <w:szCs w:val="22"/>
          <w:lang w:val="uk-UA" w:eastAsia="uk-UA"/>
        </w:rPr>
        <w:t xml:space="preserve">, </w:t>
      </w:r>
      <w:r w:rsidRPr="004805ED">
        <w:rPr>
          <w:sz w:val="22"/>
          <w:szCs w:val="22"/>
          <w:lang w:val="uk-UA"/>
        </w:rPr>
        <w:t>також товар повинен відповідати умовам Специфікації.</w:t>
      </w:r>
    </w:p>
    <w:p w:rsidR="00D97A92" w:rsidRPr="004805ED" w:rsidRDefault="00D97A92" w:rsidP="00D97A92">
      <w:pPr>
        <w:widowControl w:val="0"/>
        <w:autoSpaceDE w:val="0"/>
        <w:autoSpaceDN w:val="0"/>
        <w:jc w:val="both"/>
        <w:rPr>
          <w:sz w:val="22"/>
          <w:szCs w:val="22"/>
          <w:lang w:val="uk-UA" w:eastAsia="uk-UA"/>
        </w:rPr>
      </w:pPr>
      <w:r w:rsidRPr="004805ED">
        <w:rPr>
          <w:b/>
          <w:sz w:val="22"/>
          <w:szCs w:val="22"/>
          <w:lang w:val="uk-UA"/>
        </w:rPr>
        <w:t xml:space="preserve">2.2. </w:t>
      </w:r>
      <w:r w:rsidRPr="004805ED">
        <w:rPr>
          <w:sz w:val="22"/>
          <w:szCs w:val="22"/>
          <w:lang w:val="uk-UA" w:eastAsia="uk-UA"/>
        </w:rPr>
        <w:t xml:space="preserve">Замовник має право перевірити вагу та якість товару у відповідності до діючих нормативних документів. Перевірка якості повинна здійснюватися Замовником в незалежній сертифікованій лабораторії. Перевірка ваги повинна здійснюватися на сертифікованих вагах. Претензії по якості товару приймаються Постачальником в письмовій формі на протязі п’яти робочих днів від дати його поставки. У всіх інших випадках Товар вважається переданим Постачальником та прийнятим Покупцем по якості та вазі. Постачальник не несе відповідальності за погіршення якісних показників поставленого товару, що сталося внаслідок неналежного його зберігання в місцях поставки згідно заявок, наданих Покупцем. </w:t>
      </w:r>
    </w:p>
    <w:p w:rsidR="00D97A92" w:rsidRPr="004805ED" w:rsidRDefault="00D97A92" w:rsidP="00D97A92">
      <w:pPr>
        <w:widowControl w:val="0"/>
        <w:tabs>
          <w:tab w:val="left" w:pos="3696"/>
        </w:tabs>
        <w:autoSpaceDE w:val="0"/>
        <w:autoSpaceDN w:val="0"/>
        <w:jc w:val="both"/>
        <w:rPr>
          <w:sz w:val="22"/>
          <w:szCs w:val="22"/>
          <w:lang w:val="uk-UA" w:eastAsia="uk-UA"/>
        </w:rPr>
      </w:pPr>
    </w:p>
    <w:p w:rsidR="00D97A92" w:rsidRPr="004805ED" w:rsidRDefault="00D97A92" w:rsidP="00D97A92">
      <w:pPr>
        <w:jc w:val="center"/>
        <w:rPr>
          <w:b/>
          <w:sz w:val="22"/>
          <w:szCs w:val="22"/>
          <w:lang w:val="uk-UA"/>
        </w:rPr>
      </w:pPr>
      <w:r w:rsidRPr="004805ED">
        <w:rPr>
          <w:b/>
          <w:sz w:val="22"/>
          <w:szCs w:val="22"/>
          <w:lang w:val="uk-UA"/>
        </w:rPr>
        <w:t>IV. ЦІНА (СУМА) ДОГОВОРУ</w:t>
      </w:r>
    </w:p>
    <w:p w:rsidR="00D97A92" w:rsidRPr="004805ED" w:rsidRDefault="00D97A92" w:rsidP="00D97A92">
      <w:pPr>
        <w:pStyle w:val="HTML"/>
        <w:jc w:val="both"/>
        <w:rPr>
          <w:rFonts w:ascii="Times New Roman" w:hAnsi="Times New Roman"/>
          <w:sz w:val="22"/>
          <w:szCs w:val="22"/>
        </w:rPr>
      </w:pPr>
      <w:r w:rsidRPr="004805ED">
        <w:rPr>
          <w:rFonts w:ascii="Times New Roman" w:hAnsi="Times New Roman"/>
          <w:b/>
          <w:sz w:val="22"/>
          <w:szCs w:val="22"/>
        </w:rPr>
        <w:t xml:space="preserve">4.1. </w:t>
      </w:r>
      <w:r w:rsidRPr="004805ED">
        <w:rPr>
          <w:rFonts w:ascii="Times New Roman" w:hAnsi="Times New Roman"/>
          <w:sz w:val="22"/>
          <w:szCs w:val="22"/>
        </w:rPr>
        <w:t xml:space="preserve">Ціна цього договору становить  -  ___________  грн. (____________________________), в тому числі ПДВ _________________ </w:t>
      </w:r>
      <w:r w:rsidRPr="004805ED">
        <w:rPr>
          <w:rFonts w:ascii="Times New Roman" w:hAnsi="Times New Roman"/>
          <w:i/>
          <w:sz w:val="22"/>
          <w:szCs w:val="22"/>
        </w:rPr>
        <w:t xml:space="preserve">(якщо </w:t>
      </w:r>
      <w:r w:rsidR="000B5808">
        <w:rPr>
          <w:rFonts w:ascii="Times New Roman" w:hAnsi="Times New Roman"/>
          <w:i/>
          <w:sz w:val="22"/>
          <w:szCs w:val="22"/>
        </w:rPr>
        <w:t>Постачальник</w:t>
      </w:r>
      <w:r w:rsidRPr="004805ED">
        <w:rPr>
          <w:rFonts w:ascii="Times New Roman" w:hAnsi="Times New Roman"/>
          <w:i/>
          <w:sz w:val="22"/>
          <w:szCs w:val="22"/>
        </w:rPr>
        <w:t xml:space="preserve"> є платником ПДВ).</w:t>
      </w:r>
    </w:p>
    <w:p w:rsidR="00D97A92" w:rsidRPr="004805ED" w:rsidRDefault="00D97A92" w:rsidP="00D97A92">
      <w:pPr>
        <w:pStyle w:val="HTML"/>
        <w:jc w:val="both"/>
        <w:rPr>
          <w:rFonts w:ascii="Times New Roman" w:hAnsi="Times New Roman"/>
          <w:sz w:val="22"/>
          <w:szCs w:val="22"/>
        </w:rPr>
      </w:pPr>
      <w:r w:rsidRPr="004805ED">
        <w:rPr>
          <w:rFonts w:ascii="Times New Roman" w:hAnsi="Times New Roman"/>
          <w:b/>
          <w:sz w:val="22"/>
          <w:szCs w:val="22"/>
        </w:rPr>
        <w:lastRenderedPageBreak/>
        <w:t xml:space="preserve">4.2. </w:t>
      </w:r>
      <w:r w:rsidRPr="004805ED">
        <w:rPr>
          <w:rFonts w:ascii="Times New Roman" w:hAnsi="Times New Roman"/>
          <w:sz w:val="22"/>
          <w:szCs w:val="22"/>
        </w:rPr>
        <w:t>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D97A92" w:rsidRPr="004805ED" w:rsidRDefault="00D97A92" w:rsidP="00D97A92">
      <w:pPr>
        <w:jc w:val="both"/>
        <w:rPr>
          <w:sz w:val="22"/>
          <w:szCs w:val="22"/>
          <w:lang w:val="uk-UA"/>
        </w:rPr>
      </w:pPr>
    </w:p>
    <w:p w:rsidR="00D97A92" w:rsidRPr="004805ED" w:rsidRDefault="00D97A92" w:rsidP="00D97A92">
      <w:pPr>
        <w:jc w:val="center"/>
        <w:rPr>
          <w:b/>
          <w:sz w:val="22"/>
          <w:szCs w:val="22"/>
          <w:lang w:val="uk-UA"/>
        </w:rPr>
      </w:pPr>
      <w:r w:rsidRPr="004805ED">
        <w:rPr>
          <w:b/>
          <w:sz w:val="22"/>
          <w:szCs w:val="22"/>
          <w:lang w:val="uk-UA"/>
        </w:rPr>
        <w:t>V. ПОРЯДОК ЗДІЙСНЕННЯ ОПЛАТИ</w:t>
      </w:r>
    </w:p>
    <w:p w:rsidR="00D97A92" w:rsidRPr="004805ED" w:rsidRDefault="00D97A92" w:rsidP="00D97A92">
      <w:pPr>
        <w:jc w:val="both"/>
        <w:rPr>
          <w:sz w:val="22"/>
          <w:szCs w:val="22"/>
          <w:lang w:val="uk-UA"/>
        </w:rPr>
      </w:pPr>
      <w:r w:rsidRPr="004805ED">
        <w:rPr>
          <w:b/>
          <w:sz w:val="22"/>
          <w:szCs w:val="22"/>
          <w:lang w:val="uk-UA"/>
        </w:rPr>
        <w:t xml:space="preserve">5.1. </w:t>
      </w:r>
      <w:r w:rsidRPr="004805ED">
        <w:rPr>
          <w:sz w:val="22"/>
          <w:szCs w:val="22"/>
          <w:lang w:val="uk-UA"/>
        </w:rPr>
        <w:t>Оплата здійснюється по факту поставки товару.</w:t>
      </w:r>
      <w:r w:rsidR="004275F1" w:rsidRPr="004275F1">
        <w:t xml:space="preserve"> </w:t>
      </w:r>
      <w:r w:rsidR="004275F1" w:rsidRPr="004275F1">
        <w:rPr>
          <w:sz w:val="22"/>
          <w:szCs w:val="22"/>
          <w:lang w:val="uk-UA"/>
        </w:rPr>
        <w:t xml:space="preserve">Розрахунок за </w:t>
      </w:r>
      <w:r w:rsidR="004275F1">
        <w:rPr>
          <w:sz w:val="22"/>
          <w:szCs w:val="22"/>
          <w:lang w:val="uk-UA"/>
        </w:rPr>
        <w:t>т</w:t>
      </w:r>
      <w:r w:rsidR="004275F1" w:rsidRPr="004275F1">
        <w:rPr>
          <w:sz w:val="22"/>
          <w:szCs w:val="22"/>
          <w:lang w:val="uk-UA"/>
        </w:rPr>
        <w:t>овар Замовник здійснює шляхом перерахування грошових коштів на розрахунковий рахунок Постачальника на умовах відстрочки платежу до 1</w:t>
      </w:r>
      <w:r w:rsidR="004275F1">
        <w:rPr>
          <w:sz w:val="22"/>
          <w:szCs w:val="22"/>
          <w:lang w:val="uk-UA"/>
        </w:rPr>
        <w:t>5</w:t>
      </w:r>
      <w:r w:rsidR="004275F1" w:rsidRPr="004275F1">
        <w:rPr>
          <w:sz w:val="22"/>
          <w:szCs w:val="22"/>
          <w:lang w:val="uk-UA"/>
        </w:rPr>
        <w:t xml:space="preserve"> (</w:t>
      </w:r>
      <w:r w:rsidR="004275F1">
        <w:rPr>
          <w:sz w:val="22"/>
          <w:szCs w:val="22"/>
          <w:lang w:val="uk-UA"/>
        </w:rPr>
        <w:t>п’ятнадцяти</w:t>
      </w:r>
      <w:r w:rsidR="004275F1" w:rsidRPr="004275F1">
        <w:rPr>
          <w:sz w:val="22"/>
          <w:szCs w:val="22"/>
          <w:lang w:val="uk-UA"/>
        </w:rPr>
        <w:t>) банківських днів з моменту поставки Товару</w:t>
      </w:r>
      <w:r w:rsidR="004275F1">
        <w:rPr>
          <w:sz w:val="22"/>
          <w:szCs w:val="22"/>
          <w:lang w:val="uk-UA"/>
        </w:rPr>
        <w:t>.</w:t>
      </w:r>
    </w:p>
    <w:p w:rsidR="00D97A92" w:rsidRPr="004805ED" w:rsidRDefault="00D97A92" w:rsidP="00D97A92">
      <w:pPr>
        <w:jc w:val="both"/>
        <w:rPr>
          <w:b/>
          <w:sz w:val="22"/>
          <w:szCs w:val="22"/>
          <w:lang w:val="uk-UA"/>
        </w:rPr>
      </w:pPr>
      <w:r w:rsidRPr="004805ED">
        <w:rPr>
          <w:b/>
          <w:sz w:val="22"/>
          <w:szCs w:val="22"/>
          <w:lang w:val="uk-UA"/>
        </w:rPr>
        <w:t xml:space="preserve">5.2. </w:t>
      </w:r>
      <w:r w:rsidRPr="004805ED">
        <w:rPr>
          <w:sz w:val="22"/>
          <w:szCs w:val="22"/>
          <w:lang w:val="uk-UA"/>
        </w:rPr>
        <w:t>Відповідно до частини 1 статті 23 Бюджетного кодексу України платіжні зобов’язання здійснюються при наявності відповідного бюджетного призначення у Замовника</w:t>
      </w:r>
      <w:r w:rsidR="004805ED" w:rsidRPr="004805ED">
        <w:rPr>
          <w:sz w:val="22"/>
          <w:szCs w:val="22"/>
          <w:lang w:val="uk-UA"/>
        </w:rPr>
        <w:t>.</w:t>
      </w:r>
    </w:p>
    <w:p w:rsidR="00D97A92" w:rsidRPr="004805ED" w:rsidRDefault="00D97A92" w:rsidP="00D97A92">
      <w:pPr>
        <w:jc w:val="both"/>
        <w:rPr>
          <w:sz w:val="22"/>
          <w:szCs w:val="22"/>
          <w:lang w:val="uk-UA"/>
        </w:rPr>
      </w:pPr>
      <w:r w:rsidRPr="004805ED">
        <w:rPr>
          <w:b/>
          <w:sz w:val="22"/>
          <w:szCs w:val="22"/>
          <w:lang w:val="uk-UA"/>
        </w:rPr>
        <w:t xml:space="preserve">5.3. </w:t>
      </w:r>
      <w:r w:rsidRPr="004805ED">
        <w:rPr>
          <w:sz w:val="22"/>
          <w:szCs w:val="22"/>
          <w:lang w:val="uk-UA"/>
        </w:rPr>
        <w:t>Транспортні витрати, навантаження та розвантаження, зважування, а також всі інші витрати, пов’язані із поставкою товару на склад Замовника Постачальник бере на себе. Всі ризики, пов’язані з втратою товару при транспортуванні до складу, відносяться на Постачальника.</w:t>
      </w:r>
    </w:p>
    <w:p w:rsidR="00D97A92" w:rsidRPr="004805ED" w:rsidRDefault="00D97A92" w:rsidP="00D97A92">
      <w:pPr>
        <w:jc w:val="both"/>
        <w:rPr>
          <w:sz w:val="22"/>
          <w:szCs w:val="22"/>
          <w:lang w:val="uk-UA"/>
        </w:rPr>
      </w:pPr>
    </w:p>
    <w:p w:rsidR="00D97A92" w:rsidRPr="004805ED" w:rsidRDefault="00D97A92" w:rsidP="00D97A92">
      <w:pPr>
        <w:jc w:val="center"/>
        <w:rPr>
          <w:b/>
          <w:sz w:val="22"/>
          <w:szCs w:val="22"/>
          <w:lang w:val="uk-UA"/>
        </w:rPr>
      </w:pPr>
      <w:r w:rsidRPr="004805ED">
        <w:rPr>
          <w:b/>
          <w:sz w:val="22"/>
          <w:szCs w:val="22"/>
          <w:lang w:val="uk-UA"/>
        </w:rPr>
        <w:t>VI. ПОСТАВКА ТОВАРІВ</w:t>
      </w:r>
    </w:p>
    <w:p w:rsidR="00D97A92" w:rsidRPr="004805ED" w:rsidRDefault="00D97A92" w:rsidP="00D97A92">
      <w:pPr>
        <w:jc w:val="both"/>
        <w:rPr>
          <w:sz w:val="22"/>
          <w:szCs w:val="22"/>
          <w:lang w:val="uk-UA"/>
        </w:rPr>
      </w:pPr>
      <w:r w:rsidRPr="004805ED">
        <w:rPr>
          <w:b/>
          <w:sz w:val="22"/>
          <w:szCs w:val="22"/>
          <w:lang w:val="uk-UA"/>
        </w:rPr>
        <w:t xml:space="preserve">6.1. </w:t>
      </w:r>
      <w:r w:rsidRPr="004805ED">
        <w:rPr>
          <w:sz w:val="22"/>
          <w:szCs w:val="22"/>
          <w:lang w:val="uk-UA"/>
        </w:rPr>
        <w:t xml:space="preserve">Строк (термін) поставки  товару: </w:t>
      </w:r>
      <w:r w:rsidRPr="004805ED">
        <w:rPr>
          <w:b/>
          <w:sz w:val="22"/>
          <w:szCs w:val="22"/>
          <w:lang w:val="uk-UA"/>
        </w:rPr>
        <w:t>до  31.12.2023 року</w:t>
      </w:r>
    </w:p>
    <w:p w:rsidR="004805ED" w:rsidRPr="004805ED" w:rsidRDefault="00D97A92" w:rsidP="00D97A92">
      <w:pPr>
        <w:jc w:val="both"/>
        <w:rPr>
          <w:b/>
          <w:bCs/>
          <w:sz w:val="22"/>
          <w:szCs w:val="22"/>
          <w:lang w:val="uk-UA"/>
        </w:rPr>
      </w:pPr>
      <w:r w:rsidRPr="004805ED">
        <w:rPr>
          <w:b/>
          <w:sz w:val="22"/>
          <w:szCs w:val="22"/>
          <w:lang w:val="uk-UA"/>
        </w:rPr>
        <w:t xml:space="preserve">6.2. </w:t>
      </w:r>
      <w:r w:rsidRPr="004805ED">
        <w:rPr>
          <w:sz w:val="22"/>
          <w:szCs w:val="22"/>
          <w:lang w:val="uk-UA"/>
        </w:rPr>
        <w:t>Місце</w:t>
      </w:r>
      <w:r w:rsidR="004805ED" w:rsidRPr="004805ED">
        <w:rPr>
          <w:sz w:val="22"/>
          <w:szCs w:val="22"/>
          <w:lang w:val="uk-UA"/>
        </w:rPr>
        <w:t xml:space="preserve"> поставки (передачі) товару</w:t>
      </w:r>
      <w:r w:rsidRPr="004805ED">
        <w:rPr>
          <w:sz w:val="22"/>
          <w:szCs w:val="22"/>
          <w:lang w:val="uk-UA"/>
        </w:rPr>
        <w:t xml:space="preserve">:  </w:t>
      </w:r>
      <w:r w:rsidR="004805ED" w:rsidRPr="004805ED">
        <w:rPr>
          <w:rStyle w:val="h-address-formatter"/>
          <w:sz w:val="22"/>
          <w:szCs w:val="22"/>
          <w:bdr w:val="none" w:sz="0" w:space="0" w:color="auto" w:frame="1"/>
          <w:shd w:val="clear" w:color="auto" w:fill="FFFFFF"/>
        </w:rPr>
        <w:t xml:space="preserve">20930, </w:t>
      </w:r>
      <w:proofErr w:type="spellStart"/>
      <w:r w:rsidR="004805ED" w:rsidRPr="004805ED">
        <w:rPr>
          <w:rStyle w:val="h-address-formatter"/>
          <w:sz w:val="22"/>
          <w:szCs w:val="22"/>
          <w:bdr w:val="none" w:sz="0" w:space="0" w:color="auto" w:frame="1"/>
          <w:shd w:val="clear" w:color="auto" w:fill="FFFFFF"/>
        </w:rPr>
        <w:t>Черкаська</w:t>
      </w:r>
      <w:proofErr w:type="spellEnd"/>
      <w:r w:rsidR="004805ED" w:rsidRPr="004805ED">
        <w:rPr>
          <w:rStyle w:val="h-address-formatter"/>
          <w:sz w:val="22"/>
          <w:szCs w:val="22"/>
          <w:bdr w:val="none" w:sz="0" w:space="0" w:color="auto" w:frame="1"/>
          <w:shd w:val="clear" w:color="auto" w:fill="FFFFFF"/>
        </w:rPr>
        <w:t xml:space="preserve"> область, </w:t>
      </w:r>
      <w:proofErr w:type="spellStart"/>
      <w:r w:rsidR="004805ED" w:rsidRPr="004805ED">
        <w:rPr>
          <w:sz w:val="22"/>
          <w:szCs w:val="22"/>
        </w:rPr>
        <w:t>Черкаський</w:t>
      </w:r>
      <w:proofErr w:type="spellEnd"/>
      <w:r w:rsidR="004805ED" w:rsidRPr="004805ED">
        <w:rPr>
          <w:rStyle w:val="h-address-formatter"/>
          <w:sz w:val="22"/>
          <w:szCs w:val="22"/>
          <w:bdr w:val="none" w:sz="0" w:space="0" w:color="auto" w:frame="1"/>
          <w:shd w:val="clear" w:color="auto" w:fill="FFFFFF"/>
        </w:rPr>
        <w:t xml:space="preserve"> район, с. </w:t>
      </w:r>
      <w:proofErr w:type="spellStart"/>
      <w:r w:rsidR="004805ED" w:rsidRPr="004805ED">
        <w:rPr>
          <w:rStyle w:val="h-address-formatter"/>
          <w:sz w:val="22"/>
          <w:szCs w:val="22"/>
          <w:bdr w:val="none" w:sz="0" w:space="0" w:color="auto" w:frame="1"/>
          <w:shd w:val="clear" w:color="auto" w:fill="FFFFFF"/>
        </w:rPr>
        <w:t>Медведівка</w:t>
      </w:r>
      <w:proofErr w:type="spellEnd"/>
      <w:r w:rsidR="004805ED" w:rsidRPr="004805ED">
        <w:rPr>
          <w:rStyle w:val="h-address-formatter"/>
          <w:sz w:val="22"/>
          <w:szCs w:val="22"/>
          <w:bdr w:val="none" w:sz="0" w:space="0" w:color="auto" w:frame="1"/>
          <w:shd w:val="clear" w:color="auto" w:fill="FFFFFF"/>
        </w:rPr>
        <w:t xml:space="preserve">, </w:t>
      </w:r>
      <w:proofErr w:type="spellStart"/>
      <w:r w:rsidR="004805ED" w:rsidRPr="004805ED">
        <w:rPr>
          <w:rStyle w:val="h-address-formatter"/>
          <w:sz w:val="22"/>
          <w:szCs w:val="22"/>
          <w:bdr w:val="none" w:sz="0" w:space="0" w:color="auto" w:frame="1"/>
          <w:shd w:val="clear" w:color="auto" w:fill="FFFFFF"/>
        </w:rPr>
        <w:t>вул</w:t>
      </w:r>
      <w:proofErr w:type="spellEnd"/>
      <w:r w:rsidR="004805ED" w:rsidRPr="004805ED">
        <w:rPr>
          <w:rStyle w:val="h-address-formatter"/>
          <w:sz w:val="22"/>
          <w:szCs w:val="22"/>
          <w:bdr w:val="none" w:sz="0" w:space="0" w:color="auto" w:frame="1"/>
          <w:shd w:val="clear" w:color="auto" w:fill="FFFFFF"/>
        </w:rPr>
        <w:t xml:space="preserve">. Максима </w:t>
      </w:r>
      <w:proofErr w:type="spellStart"/>
      <w:r w:rsidR="004805ED" w:rsidRPr="004805ED">
        <w:rPr>
          <w:rStyle w:val="h-address-formatter"/>
          <w:sz w:val="22"/>
          <w:szCs w:val="22"/>
          <w:bdr w:val="none" w:sz="0" w:space="0" w:color="auto" w:frame="1"/>
          <w:shd w:val="clear" w:color="auto" w:fill="FFFFFF"/>
        </w:rPr>
        <w:t>Залізняка</w:t>
      </w:r>
      <w:proofErr w:type="spellEnd"/>
      <w:r w:rsidR="004805ED" w:rsidRPr="004805ED">
        <w:rPr>
          <w:rStyle w:val="h-address-formatter"/>
          <w:sz w:val="22"/>
          <w:szCs w:val="22"/>
          <w:bdr w:val="none" w:sz="0" w:space="0" w:color="auto" w:frame="1"/>
          <w:shd w:val="clear" w:color="auto" w:fill="FFFFFF"/>
        </w:rPr>
        <w:t xml:space="preserve"> 2ш</w:t>
      </w:r>
      <w:r w:rsidR="004805ED" w:rsidRPr="004805ED">
        <w:rPr>
          <w:b/>
          <w:bCs/>
          <w:sz w:val="22"/>
          <w:szCs w:val="22"/>
          <w:lang w:val="uk-UA"/>
        </w:rPr>
        <w:t>.</w:t>
      </w:r>
    </w:p>
    <w:p w:rsidR="00D97A92" w:rsidRPr="004805ED" w:rsidRDefault="00D97A92" w:rsidP="00D97A92">
      <w:pPr>
        <w:jc w:val="both"/>
        <w:rPr>
          <w:bCs/>
          <w:sz w:val="22"/>
          <w:szCs w:val="22"/>
          <w:lang w:val="uk-UA"/>
        </w:rPr>
      </w:pPr>
      <w:r w:rsidRPr="004805ED">
        <w:rPr>
          <w:b/>
          <w:bCs/>
          <w:sz w:val="22"/>
          <w:szCs w:val="22"/>
          <w:lang w:val="uk-UA"/>
        </w:rPr>
        <w:t>6.3.</w:t>
      </w:r>
      <w:r w:rsidRPr="004805ED">
        <w:rPr>
          <w:sz w:val="22"/>
          <w:szCs w:val="22"/>
          <w:lang w:val="uk-UA"/>
        </w:rPr>
        <w:t xml:space="preserve"> </w:t>
      </w:r>
      <w:r w:rsidRPr="004805ED">
        <w:rPr>
          <w:bCs/>
          <w:sz w:val="22"/>
          <w:szCs w:val="22"/>
          <w:lang w:val="uk-UA"/>
        </w:rPr>
        <w:t>При поставці товару Постачальник надає Замовнику такі документи: рахунок фактуру на поставлений товар, видаткові накладні, акт приймання-передачі, копію сертифікату генетичних, технологічних та якісних характеристик або копію посвідчення якості (протоколу випробувань) на товар</w:t>
      </w:r>
      <w:r w:rsidR="004805ED" w:rsidRPr="004805ED">
        <w:rPr>
          <w:bCs/>
          <w:sz w:val="22"/>
          <w:szCs w:val="22"/>
          <w:lang w:val="uk-UA"/>
        </w:rPr>
        <w:t xml:space="preserve"> або іншого документу, що підтверджує якість товару</w:t>
      </w:r>
      <w:r w:rsidRPr="004805ED">
        <w:rPr>
          <w:bCs/>
          <w:sz w:val="22"/>
          <w:szCs w:val="22"/>
          <w:lang w:val="uk-UA"/>
        </w:rPr>
        <w:t>.</w:t>
      </w:r>
    </w:p>
    <w:p w:rsidR="00D97A92" w:rsidRPr="004805ED" w:rsidRDefault="00D97A92" w:rsidP="00D97A92">
      <w:pPr>
        <w:jc w:val="both"/>
        <w:rPr>
          <w:sz w:val="22"/>
          <w:szCs w:val="22"/>
          <w:lang w:val="uk-UA"/>
        </w:rPr>
      </w:pPr>
      <w:r w:rsidRPr="004805ED">
        <w:rPr>
          <w:b/>
          <w:bCs/>
          <w:sz w:val="22"/>
          <w:szCs w:val="22"/>
          <w:lang w:val="uk-UA"/>
        </w:rPr>
        <w:t>6.4.</w:t>
      </w:r>
      <w:r w:rsidRPr="004805ED">
        <w:rPr>
          <w:bCs/>
          <w:sz w:val="22"/>
          <w:szCs w:val="22"/>
          <w:lang w:val="uk-UA"/>
        </w:rPr>
        <w:t xml:space="preserve"> Постачальник повідомляє Замовника про дату та час поставки.</w:t>
      </w:r>
    </w:p>
    <w:p w:rsidR="00D97A92" w:rsidRPr="004805ED" w:rsidRDefault="00D97A92" w:rsidP="00D97A92">
      <w:pPr>
        <w:jc w:val="center"/>
        <w:rPr>
          <w:sz w:val="22"/>
          <w:szCs w:val="22"/>
          <w:lang w:val="uk-UA"/>
        </w:rPr>
      </w:pPr>
    </w:p>
    <w:p w:rsidR="00D97A92" w:rsidRPr="004805ED" w:rsidRDefault="00D97A92" w:rsidP="00D97A92">
      <w:pPr>
        <w:jc w:val="center"/>
        <w:rPr>
          <w:b/>
          <w:sz w:val="22"/>
          <w:szCs w:val="22"/>
          <w:lang w:val="uk-UA"/>
        </w:rPr>
      </w:pPr>
      <w:r w:rsidRPr="004805ED">
        <w:rPr>
          <w:b/>
          <w:sz w:val="22"/>
          <w:szCs w:val="22"/>
          <w:lang w:val="uk-UA"/>
        </w:rPr>
        <w:t>VII. ПРАВА ТА ОБОВ'ЯЗКИ СТОРІН</w:t>
      </w:r>
    </w:p>
    <w:p w:rsidR="00D97A92" w:rsidRPr="004805ED" w:rsidRDefault="00D97A92" w:rsidP="00D97A92">
      <w:pPr>
        <w:rPr>
          <w:sz w:val="22"/>
          <w:szCs w:val="22"/>
          <w:lang w:val="uk-UA"/>
        </w:rPr>
      </w:pPr>
      <w:r w:rsidRPr="004805ED">
        <w:rPr>
          <w:b/>
          <w:sz w:val="22"/>
          <w:szCs w:val="22"/>
          <w:lang w:val="uk-UA"/>
        </w:rPr>
        <w:t xml:space="preserve">7.1. </w:t>
      </w:r>
      <w:r w:rsidRPr="004805ED">
        <w:rPr>
          <w:sz w:val="22"/>
          <w:szCs w:val="22"/>
          <w:lang w:val="uk-UA"/>
        </w:rPr>
        <w:t xml:space="preserve">Замовник зобов'язаний: </w:t>
      </w:r>
    </w:p>
    <w:p w:rsidR="00D97A92" w:rsidRPr="004805ED" w:rsidRDefault="00D97A92" w:rsidP="00D97A92">
      <w:pPr>
        <w:jc w:val="both"/>
        <w:rPr>
          <w:sz w:val="22"/>
          <w:szCs w:val="22"/>
          <w:lang w:val="uk-UA"/>
        </w:rPr>
      </w:pPr>
      <w:r w:rsidRPr="004805ED">
        <w:rPr>
          <w:b/>
          <w:sz w:val="22"/>
          <w:szCs w:val="22"/>
          <w:lang w:val="uk-UA"/>
        </w:rPr>
        <w:t xml:space="preserve">7.1.1. </w:t>
      </w:r>
      <w:r w:rsidRPr="004805ED">
        <w:rPr>
          <w:sz w:val="22"/>
          <w:szCs w:val="22"/>
          <w:lang w:val="uk-UA"/>
        </w:rPr>
        <w:t xml:space="preserve">Своєчасно та в повному обсязі сплачувати за поставлений товар; </w:t>
      </w:r>
    </w:p>
    <w:p w:rsidR="00D97A92" w:rsidRPr="004805ED" w:rsidRDefault="00D97A92" w:rsidP="00D97A92">
      <w:pPr>
        <w:jc w:val="both"/>
        <w:rPr>
          <w:sz w:val="22"/>
          <w:szCs w:val="22"/>
          <w:lang w:val="uk-UA"/>
        </w:rPr>
      </w:pPr>
      <w:r w:rsidRPr="004805ED">
        <w:rPr>
          <w:b/>
          <w:sz w:val="22"/>
          <w:szCs w:val="22"/>
          <w:lang w:val="uk-UA"/>
        </w:rPr>
        <w:t xml:space="preserve">7.1.2. </w:t>
      </w:r>
      <w:r w:rsidRPr="004805ED">
        <w:rPr>
          <w:sz w:val="22"/>
          <w:szCs w:val="22"/>
          <w:lang w:val="uk-UA"/>
        </w:rPr>
        <w:t xml:space="preserve">Приймати поставлений товар згідно з товарно-транспортною або видатковою накладною; </w:t>
      </w:r>
    </w:p>
    <w:p w:rsidR="00D97A92" w:rsidRPr="004805ED" w:rsidRDefault="00D97A92" w:rsidP="00D97A92">
      <w:pPr>
        <w:pStyle w:val="17"/>
        <w:spacing w:line="240" w:lineRule="auto"/>
        <w:jc w:val="both"/>
        <w:rPr>
          <w:rFonts w:ascii="Times New Roman" w:hAnsi="Times New Roman"/>
          <w:color w:val="auto"/>
        </w:rPr>
      </w:pPr>
      <w:r w:rsidRPr="004805ED">
        <w:rPr>
          <w:rFonts w:ascii="Times New Roman" w:hAnsi="Times New Roman"/>
          <w:b/>
          <w:color w:val="auto"/>
        </w:rPr>
        <w:t xml:space="preserve">7.1.3. </w:t>
      </w:r>
      <w:r w:rsidRPr="004805ED">
        <w:rPr>
          <w:rFonts w:ascii="Times New Roman" w:hAnsi="Times New Roman"/>
          <w:color w:val="auto"/>
        </w:rPr>
        <w:t>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D97A92" w:rsidRPr="004805ED" w:rsidRDefault="00D97A92" w:rsidP="00D97A92">
      <w:pPr>
        <w:rPr>
          <w:sz w:val="22"/>
          <w:szCs w:val="22"/>
          <w:lang w:val="uk-UA"/>
        </w:rPr>
      </w:pPr>
      <w:r w:rsidRPr="004805ED">
        <w:rPr>
          <w:b/>
          <w:sz w:val="22"/>
          <w:szCs w:val="22"/>
          <w:lang w:val="uk-UA"/>
        </w:rPr>
        <w:t>7.2.</w:t>
      </w:r>
      <w:r w:rsidRPr="004805ED">
        <w:rPr>
          <w:sz w:val="22"/>
          <w:szCs w:val="22"/>
          <w:lang w:val="uk-UA"/>
        </w:rPr>
        <w:t xml:space="preserve"> </w:t>
      </w:r>
      <w:r w:rsidRPr="004805ED">
        <w:rPr>
          <w:sz w:val="22"/>
          <w:szCs w:val="22"/>
          <w:u w:val="single"/>
          <w:lang w:val="uk-UA"/>
        </w:rPr>
        <w:t>Замовник має право:</w:t>
      </w:r>
      <w:r w:rsidRPr="004805ED">
        <w:rPr>
          <w:sz w:val="22"/>
          <w:szCs w:val="22"/>
          <w:lang w:val="uk-UA"/>
        </w:rPr>
        <w:t xml:space="preserve"> </w:t>
      </w:r>
    </w:p>
    <w:p w:rsidR="00D97A92" w:rsidRPr="004805ED" w:rsidRDefault="00D97A92" w:rsidP="00D97A92">
      <w:pPr>
        <w:jc w:val="both"/>
        <w:rPr>
          <w:sz w:val="22"/>
          <w:szCs w:val="22"/>
          <w:lang w:val="uk-UA"/>
        </w:rPr>
      </w:pPr>
      <w:r w:rsidRPr="004805ED">
        <w:rPr>
          <w:b/>
          <w:sz w:val="22"/>
          <w:szCs w:val="22"/>
          <w:lang w:val="uk-UA"/>
        </w:rPr>
        <w:t xml:space="preserve">7.2.1. </w:t>
      </w:r>
      <w:r w:rsidRPr="004805ED">
        <w:rPr>
          <w:sz w:val="22"/>
          <w:szCs w:val="22"/>
          <w:lang w:val="uk-UA"/>
        </w:rPr>
        <w:t xml:space="preserve">Достроково розірвати цей Договір у разі невиконання зобов'язань </w:t>
      </w:r>
      <w:r w:rsidR="002256A4">
        <w:rPr>
          <w:sz w:val="22"/>
          <w:szCs w:val="22"/>
          <w:lang w:val="uk-UA"/>
        </w:rPr>
        <w:t>Постачальником</w:t>
      </w:r>
      <w:r w:rsidRPr="004805ED">
        <w:rPr>
          <w:sz w:val="22"/>
          <w:szCs w:val="22"/>
          <w:lang w:val="uk-UA"/>
        </w:rPr>
        <w:t xml:space="preserve">, повідомивши про це його у строк 10 календарних днів після відправлення </w:t>
      </w:r>
      <w:r w:rsidR="002256A4">
        <w:rPr>
          <w:sz w:val="22"/>
          <w:szCs w:val="22"/>
          <w:lang w:val="uk-UA"/>
        </w:rPr>
        <w:t>Постачальнику</w:t>
      </w:r>
      <w:r w:rsidRPr="004805ED">
        <w:rPr>
          <w:sz w:val="22"/>
          <w:szCs w:val="22"/>
          <w:lang w:val="uk-UA"/>
        </w:rPr>
        <w:t xml:space="preserve"> письмового повідомлення про розірвання Договору, у  випадках:</w:t>
      </w:r>
    </w:p>
    <w:p w:rsidR="00D97A92" w:rsidRPr="004805ED" w:rsidRDefault="00D97A92" w:rsidP="00D97A92">
      <w:pPr>
        <w:jc w:val="both"/>
        <w:rPr>
          <w:sz w:val="22"/>
          <w:szCs w:val="22"/>
          <w:lang w:val="uk-UA"/>
        </w:rPr>
      </w:pPr>
      <w:r w:rsidRPr="004805ED">
        <w:rPr>
          <w:sz w:val="22"/>
          <w:szCs w:val="22"/>
          <w:lang w:val="uk-UA"/>
        </w:rPr>
        <w:t xml:space="preserve"> -невиконання заявки на  поставку товару, наданої замовником. Невиконанням заявки на поставку товару є затримка з поставкою товару на тридцять календарних днів, яка засвідчена актом, за підписом представників Замовника і </w:t>
      </w:r>
      <w:r w:rsidR="002256A4">
        <w:rPr>
          <w:sz w:val="22"/>
          <w:szCs w:val="22"/>
          <w:lang w:val="uk-UA"/>
        </w:rPr>
        <w:t>Постачальника</w:t>
      </w:r>
      <w:r w:rsidRPr="004805ED">
        <w:rPr>
          <w:sz w:val="22"/>
          <w:szCs w:val="22"/>
          <w:lang w:val="uk-UA"/>
        </w:rPr>
        <w:t>;</w:t>
      </w:r>
    </w:p>
    <w:p w:rsidR="00D97A92" w:rsidRPr="004805ED" w:rsidRDefault="00D97A92" w:rsidP="00D97A92">
      <w:pPr>
        <w:jc w:val="both"/>
        <w:rPr>
          <w:sz w:val="22"/>
          <w:szCs w:val="22"/>
          <w:lang w:val="uk-UA"/>
        </w:rPr>
      </w:pPr>
      <w:r w:rsidRPr="004805ED">
        <w:rPr>
          <w:sz w:val="22"/>
          <w:szCs w:val="22"/>
          <w:lang w:val="uk-UA"/>
        </w:rPr>
        <w:t xml:space="preserve"> -невідповідності якості поставленого товару. Невідповідність якості товару підтверджується шляхом відібрання проб твердого палива відповідно до розділу ІІ даного договору. </w:t>
      </w:r>
    </w:p>
    <w:p w:rsidR="00D97A92" w:rsidRPr="004805ED" w:rsidRDefault="00D97A92" w:rsidP="00D97A92">
      <w:pPr>
        <w:jc w:val="both"/>
        <w:rPr>
          <w:sz w:val="22"/>
          <w:szCs w:val="22"/>
          <w:lang w:val="uk-UA"/>
        </w:rPr>
      </w:pPr>
      <w:r w:rsidRPr="004805ED">
        <w:rPr>
          <w:b/>
          <w:sz w:val="22"/>
          <w:szCs w:val="22"/>
          <w:lang w:val="uk-UA"/>
        </w:rPr>
        <w:t xml:space="preserve">7.2.2. </w:t>
      </w:r>
      <w:r w:rsidRPr="004805ED">
        <w:rPr>
          <w:sz w:val="22"/>
          <w:szCs w:val="22"/>
          <w:lang w:val="uk-UA"/>
        </w:rPr>
        <w:t xml:space="preserve">Контролювати поставку товарів у строки, встановлені цим Договором; </w:t>
      </w:r>
    </w:p>
    <w:p w:rsidR="00D97A92" w:rsidRPr="004805ED" w:rsidRDefault="00D97A92" w:rsidP="00D97A92">
      <w:pPr>
        <w:jc w:val="both"/>
        <w:rPr>
          <w:sz w:val="22"/>
          <w:szCs w:val="22"/>
          <w:lang w:val="uk-UA"/>
        </w:rPr>
      </w:pPr>
      <w:r w:rsidRPr="004805ED">
        <w:rPr>
          <w:b/>
          <w:sz w:val="22"/>
          <w:szCs w:val="22"/>
          <w:lang w:val="uk-UA"/>
        </w:rPr>
        <w:t xml:space="preserve">7.2.3. </w:t>
      </w:r>
      <w:r w:rsidRPr="004805ED">
        <w:rPr>
          <w:sz w:val="22"/>
          <w:szCs w:val="22"/>
          <w:lang w:val="uk-UA"/>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97A92" w:rsidRPr="004805ED" w:rsidRDefault="00D97A92" w:rsidP="00D97A92">
      <w:pPr>
        <w:jc w:val="both"/>
        <w:rPr>
          <w:sz w:val="22"/>
          <w:szCs w:val="22"/>
          <w:lang w:val="uk-UA"/>
        </w:rPr>
      </w:pPr>
      <w:r w:rsidRPr="004805ED">
        <w:rPr>
          <w:b/>
          <w:sz w:val="22"/>
          <w:szCs w:val="22"/>
          <w:lang w:val="uk-UA"/>
        </w:rPr>
        <w:t xml:space="preserve">7.2.4. </w:t>
      </w:r>
      <w:r w:rsidRPr="004805ED">
        <w:rPr>
          <w:sz w:val="22"/>
          <w:szCs w:val="22"/>
          <w:lang w:val="uk-UA"/>
        </w:rPr>
        <w:t xml:space="preserve">Повернути рахунок </w:t>
      </w:r>
      <w:r w:rsidR="002256A4">
        <w:rPr>
          <w:sz w:val="22"/>
          <w:szCs w:val="22"/>
          <w:lang w:val="uk-UA"/>
        </w:rPr>
        <w:t>Постачальнику</w:t>
      </w:r>
      <w:r w:rsidRPr="004805ED">
        <w:rPr>
          <w:sz w:val="22"/>
          <w:szCs w:val="22"/>
          <w:lang w:val="uk-UA"/>
        </w:rPr>
        <w:t xml:space="preserve"> без здійснення оплати в разі неналежного оформлення документів, зазначених у </w:t>
      </w:r>
      <w:r w:rsidRPr="004805ED">
        <w:rPr>
          <w:b/>
          <w:sz w:val="22"/>
          <w:szCs w:val="22"/>
          <w:lang w:val="uk-UA"/>
        </w:rPr>
        <w:t>пункті 4.2.</w:t>
      </w:r>
      <w:r w:rsidRPr="004805ED">
        <w:rPr>
          <w:sz w:val="22"/>
          <w:szCs w:val="22"/>
          <w:lang w:val="uk-UA"/>
        </w:rPr>
        <w:t xml:space="preserve"> </w:t>
      </w:r>
      <w:r w:rsidRPr="004805ED">
        <w:rPr>
          <w:b/>
          <w:sz w:val="22"/>
          <w:szCs w:val="22"/>
          <w:lang w:val="uk-UA"/>
        </w:rPr>
        <w:t xml:space="preserve">розділу IV </w:t>
      </w:r>
      <w:r w:rsidRPr="004805ED">
        <w:rPr>
          <w:sz w:val="22"/>
          <w:szCs w:val="22"/>
          <w:lang w:val="uk-UA"/>
        </w:rPr>
        <w:t xml:space="preserve">цього Договору (відсутність печатки, підписів тощо); </w:t>
      </w:r>
    </w:p>
    <w:p w:rsidR="00D97A92" w:rsidRPr="004805ED" w:rsidRDefault="00D97A92" w:rsidP="00D97A92">
      <w:pPr>
        <w:tabs>
          <w:tab w:val="left" w:pos="1080"/>
          <w:tab w:val="left" w:pos="1653"/>
        </w:tabs>
        <w:suppressAutoHyphens/>
        <w:jc w:val="both"/>
        <w:rPr>
          <w:sz w:val="22"/>
          <w:szCs w:val="22"/>
          <w:lang w:val="uk-UA"/>
        </w:rPr>
      </w:pPr>
      <w:r w:rsidRPr="004805ED">
        <w:rPr>
          <w:b/>
          <w:sz w:val="22"/>
          <w:szCs w:val="22"/>
          <w:lang w:val="uk-UA"/>
        </w:rPr>
        <w:t xml:space="preserve">7.2.5. </w:t>
      </w:r>
      <w:r w:rsidRPr="004805ED">
        <w:rPr>
          <w:sz w:val="22"/>
          <w:szCs w:val="22"/>
          <w:lang w:val="uk-UA"/>
        </w:rPr>
        <w:t>Можливість одностороннього розірвання договору Замовником у разі незгоди на пропозицію контрагента щодо підвищення ціни.</w:t>
      </w:r>
    </w:p>
    <w:p w:rsidR="00D97A92" w:rsidRPr="004805ED" w:rsidRDefault="00D97A92" w:rsidP="00D97A92">
      <w:pPr>
        <w:rPr>
          <w:sz w:val="22"/>
          <w:szCs w:val="22"/>
          <w:lang w:val="uk-UA"/>
        </w:rPr>
      </w:pPr>
      <w:r w:rsidRPr="004805ED">
        <w:rPr>
          <w:b/>
          <w:sz w:val="22"/>
          <w:szCs w:val="22"/>
          <w:lang w:val="uk-UA"/>
        </w:rPr>
        <w:t>7.3.</w:t>
      </w:r>
      <w:r w:rsidRPr="004805ED">
        <w:rPr>
          <w:sz w:val="22"/>
          <w:szCs w:val="22"/>
          <w:lang w:val="uk-UA"/>
        </w:rPr>
        <w:t xml:space="preserve"> </w:t>
      </w:r>
      <w:r w:rsidR="002256A4">
        <w:rPr>
          <w:sz w:val="22"/>
          <w:szCs w:val="22"/>
          <w:lang w:val="uk-UA"/>
        </w:rPr>
        <w:t>Постачальник</w:t>
      </w:r>
      <w:r w:rsidRPr="004805ED">
        <w:rPr>
          <w:sz w:val="22"/>
          <w:szCs w:val="22"/>
          <w:lang w:val="uk-UA"/>
        </w:rPr>
        <w:t xml:space="preserve"> зобов'язаний: </w:t>
      </w:r>
    </w:p>
    <w:p w:rsidR="00D97A92" w:rsidRPr="004805ED" w:rsidRDefault="00D97A92" w:rsidP="00D97A92">
      <w:pPr>
        <w:jc w:val="both"/>
        <w:rPr>
          <w:sz w:val="22"/>
          <w:szCs w:val="22"/>
          <w:lang w:val="uk-UA"/>
        </w:rPr>
      </w:pPr>
      <w:r w:rsidRPr="004805ED">
        <w:rPr>
          <w:b/>
          <w:sz w:val="22"/>
          <w:szCs w:val="22"/>
          <w:lang w:val="uk-UA"/>
        </w:rPr>
        <w:t>7.3.1</w:t>
      </w:r>
      <w:r w:rsidRPr="004805ED">
        <w:rPr>
          <w:sz w:val="22"/>
          <w:szCs w:val="22"/>
          <w:lang w:val="uk-UA"/>
        </w:rPr>
        <w:t xml:space="preserve">. Забезпечити поставку товарів  у строки, встановлені цим Договором; </w:t>
      </w:r>
    </w:p>
    <w:p w:rsidR="00D97A92" w:rsidRPr="004805ED" w:rsidRDefault="00D97A92" w:rsidP="00D97A92">
      <w:pPr>
        <w:jc w:val="both"/>
        <w:rPr>
          <w:sz w:val="22"/>
          <w:szCs w:val="22"/>
          <w:lang w:val="uk-UA"/>
        </w:rPr>
      </w:pPr>
      <w:r w:rsidRPr="004805ED">
        <w:rPr>
          <w:b/>
          <w:sz w:val="22"/>
          <w:szCs w:val="22"/>
          <w:lang w:val="uk-UA"/>
        </w:rPr>
        <w:t xml:space="preserve">7.3.2. </w:t>
      </w:r>
      <w:r w:rsidRPr="004805ED">
        <w:rPr>
          <w:sz w:val="22"/>
          <w:szCs w:val="22"/>
          <w:lang w:val="uk-UA"/>
        </w:rPr>
        <w:t xml:space="preserve">Забезпечити поставку товарів, якість яких відповідає умовам, установленим розділом II цього Договору; </w:t>
      </w:r>
    </w:p>
    <w:p w:rsidR="00D97A92" w:rsidRPr="004805ED" w:rsidRDefault="00D97A92" w:rsidP="00D97A92">
      <w:pPr>
        <w:rPr>
          <w:sz w:val="22"/>
          <w:szCs w:val="22"/>
          <w:u w:val="single"/>
          <w:lang w:val="uk-UA"/>
        </w:rPr>
      </w:pPr>
      <w:r w:rsidRPr="004805ED">
        <w:rPr>
          <w:b/>
          <w:sz w:val="22"/>
          <w:szCs w:val="22"/>
          <w:lang w:val="uk-UA"/>
        </w:rPr>
        <w:t xml:space="preserve">7.4. </w:t>
      </w:r>
      <w:r w:rsidR="002256A4">
        <w:rPr>
          <w:sz w:val="22"/>
          <w:szCs w:val="22"/>
          <w:u w:val="single"/>
          <w:lang w:val="uk-UA"/>
        </w:rPr>
        <w:t>Постачальник</w:t>
      </w:r>
      <w:r w:rsidRPr="004805ED">
        <w:rPr>
          <w:sz w:val="22"/>
          <w:szCs w:val="22"/>
          <w:u w:val="single"/>
          <w:lang w:val="uk-UA"/>
        </w:rPr>
        <w:t xml:space="preserve"> має право: </w:t>
      </w:r>
    </w:p>
    <w:p w:rsidR="00D97A92" w:rsidRPr="004805ED" w:rsidRDefault="00D97A92" w:rsidP="00D97A92">
      <w:pPr>
        <w:jc w:val="both"/>
        <w:rPr>
          <w:sz w:val="22"/>
          <w:szCs w:val="22"/>
          <w:lang w:val="uk-UA"/>
        </w:rPr>
      </w:pPr>
      <w:r w:rsidRPr="004805ED">
        <w:rPr>
          <w:b/>
          <w:sz w:val="22"/>
          <w:szCs w:val="22"/>
          <w:lang w:val="uk-UA"/>
        </w:rPr>
        <w:t xml:space="preserve">7.4.1. </w:t>
      </w:r>
      <w:r w:rsidRPr="004805ED">
        <w:rPr>
          <w:sz w:val="22"/>
          <w:szCs w:val="22"/>
          <w:lang w:val="uk-UA"/>
        </w:rPr>
        <w:t xml:space="preserve">Своєчасно та в повному обсязі отримувати плату за поставлені товари (надані послуги або виконані роботи); </w:t>
      </w:r>
    </w:p>
    <w:p w:rsidR="00D97A92" w:rsidRPr="004805ED" w:rsidRDefault="00D97A92" w:rsidP="00D97A92">
      <w:pPr>
        <w:jc w:val="both"/>
        <w:rPr>
          <w:sz w:val="22"/>
          <w:szCs w:val="22"/>
          <w:lang w:val="uk-UA"/>
        </w:rPr>
      </w:pPr>
      <w:r w:rsidRPr="004805ED">
        <w:rPr>
          <w:b/>
          <w:sz w:val="22"/>
          <w:szCs w:val="22"/>
          <w:lang w:val="uk-UA"/>
        </w:rPr>
        <w:lastRenderedPageBreak/>
        <w:t xml:space="preserve">7.4.2. </w:t>
      </w:r>
      <w:r w:rsidRPr="004805ED">
        <w:rPr>
          <w:sz w:val="22"/>
          <w:szCs w:val="22"/>
          <w:lang w:val="uk-UA"/>
        </w:rPr>
        <w:t xml:space="preserve">На дострокову поставку товарів за письмовим погодженням Замовника; </w:t>
      </w:r>
    </w:p>
    <w:p w:rsidR="00D97A92" w:rsidRPr="004805ED" w:rsidRDefault="00D97A92" w:rsidP="00D97A92">
      <w:pPr>
        <w:jc w:val="both"/>
        <w:rPr>
          <w:sz w:val="22"/>
          <w:szCs w:val="22"/>
          <w:lang w:val="uk-UA"/>
        </w:rPr>
      </w:pPr>
      <w:r w:rsidRPr="004805ED">
        <w:rPr>
          <w:b/>
          <w:sz w:val="22"/>
          <w:szCs w:val="22"/>
          <w:lang w:val="uk-UA"/>
        </w:rPr>
        <w:t xml:space="preserve">7.4.3. </w:t>
      </w:r>
      <w:r w:rsidRPr="004805ED">
        <w:rPr>
          <w:sz w:val="22"/>
          <w:szCs w:val="22"/>
          <w:lang w:val="uk-UA"/>
        </w:rPr>
        <w:t xml:space="preserve">У разі невиконання зобов'язань Замовником </w:t>
      </w:r>
      <w:r w:rsidR="002256A4">
        <w:rPr>
          <w:sz w:val="22"/>
          <w:szCs w:val="22"/>
          <w:lang w:val="uk-UA"/>
        </w:rPr>
        <w:t>Постачальник</w:t>
      </w:r>
      <w:r w:rsidRPr="004805ED">
        <w:rPr>
          <w:sz w:val="22"/>
          <w:szCs w:val="22"/>
          <w:lang w:val="uk-UA"/>
        </w:rPr>
        <w:t xml:space="preserve"> має право достроково розірвати цей Договір, повідомивши про це Замовника у строк 10 календарних днів; </w:t>
      </w:r>
    </w:p>
    <w:p w:rsidR="00D97A92" w:rsidRPr="004805ED" w:rsidRDefault="00D97A92" w:rsidP="00D97A92">
      <w:pPr>
        <w:jc w:val="center"/>
        <w:rPr>
          <w:sz w:val="22"/>
          <w:szCs w:val="22"/>
          <w:lang w:val="uk-UA"/>
        </w:rPr>
      </w:pPr>
    </w:p>
    <w:p w:rsidR="00D97A92" w:rsidRPr="004805ED" w:rsidRDefault="00D97A92" w:rsidP="00D97A92">
      <w:pPr>
        <w:jc w:val="center"/>
        <w:rPr>
          <w:sz w:val="22"/>
          <w:szCs w:val="22"/>
          <w:lang w:val="uk-UA"/>
        </w:rPr>
      </w:pPr>
    </w:p>
    <w:p w:rsidR="00D97A92" w:rsidRPr="004805ED" w:rsidRDefault="00D97A92" w:rsidP="00D97A92">
      <w:pPr>
        <w:jc w:val="center"/>
        <w:rPr>
          <w:b/>
          <w:sz w:val="22"/>
          <w:szCs w:val="22"/>
          <w:lang w:val="uk-UA"/>
        </w:rPr>
      </w:pPr>
      <w:r w:rsidRPr="004805ED">
        <w:rPr>
          <w:b/>
          <w:sz w:val="22"/>
          <w:szCs w:val="22"/>
          <w:lang w:val="uk-UA"/>
        </w:rPr>
        <w:t>VIII. ВІДПОВІДАЛЬНІСТЬ СТОРІН</w:t>
      </w:r>
    </w:p>
    <w:p w:rsidR="00D97A92" w:rsidRPr="004805ED" w:rsidRDefault="00D97A92" w:rsidP="00D97A92">
      <w:pPr>
        <w:jc w:val="both"/>
        <w:rPr>
          <w:sz w:val="22"/>
          <w:szCs w:val="22"/>
          <w:lang w:val="uk-UA"/>
        </w:rPr>
      </w:pPr>
      <w:r w:rsidRPr="004805ED">
        <w:rPr>
          <w:b/>
          <w:sz w:val="22"/>
          <w:szCs w:val="22"/>
          <w:lang w:val="uk-UA"/>
        </w:rPr>
        <w:t xml:space="preserve">8.1. </w:t>
      </w:r>
      <w:r w:rsidRPr="004805ED">
        <w:rPr>
          <w:sz w:val="22"/>
          <w:szCs w:val="22"/>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97A92" w:rsidRPr="004805ED" w:rsidRDefault="00D97A92" w:rsidP="00D97A92">
      <w:pPr>
        <w:jc w:val="both"/>
        <w:rPr>
          <w:sz w:val="22"/>
          <w:szCs w:val="22"/>
          <w:lang w:val="uk-UA"/>
        </w:rPr>
      </w:pPr>
      <w:r w:rsidRPr="004805ED">
        <w:rPr>
          <w:b/>
          <w:sz w:val="22"/>
          <w:szCs w:val="22"/>
          <w:lang w:val="uk-UA"/>
        </w:rPr>
        <w:t xml:space="preserve">8.2. </w:t>
      </w:r>
      <w:r w:rsidRPr="004805ED">
        <w:rPr>
          <w:sz w:val="22"/>
          <w:szCs w:val="22"/>
          <w:lang w:val="uk-UA"/>
        </w:rPr>
        <w:t xml:space="preserve">У разі невиконання або несвоєчасного виконання зобов'язань при закупівлі товарів  за бюджетні кошти </w:t>
      </w:r>
      <w:r w:rsidR="002256A4">
        <w:rPr>
          <w:sz w:val="22"/>
          <w:szCs w:val="22"/>
          <w:lang w:val="uk-UA"/>
        </w:rPr>
        <w:t>Постачальник</w:t>
      </w:r>
      <w:r w:rsidRPr="004805ED">
        <w:rPr>
          <w:sz w:val="22"/>
          <w:szCs w:val="22"/>
          <w:lang w:val="uk-UA"/>
        </w:rPr>
        <w:t xml:space="preserve">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w:t>
      </w:r>
      <w:r w:rsidR="002256A4">
        <w:rPr>
          <w:sz w:val="22"/>
          <w:szCs w:val="22"/>
          <w:lang w:val="uk-UA"/>
        </w:rPr>
        <w:t>Постачальника</w:t>
      </w:r>
      <w:r w:rsidRPr="004805ED">
        <w:rPr>
          <w:sz w:val="22"/>
          <w:szCs w:val="22"/>
          <w:lang w:val="uk-UA"/>
        </w:rPr>
        <w:t xml:space="preserve"> від виконання прийнятих на себе зобов'язань по Договору поставки.</w:t>
      </w:r>
    </w:p>
    <w:p w:rsidR="00D97A92" w:rsidRPr="004805ED" w:rsidRDefault="00D97A92" w:rsidP="00D97A92">
      <w:pPr>
        <w:jc w:val="both"/>
        <w:rPr>
          <w:sz w:val="22"/>
          <w:szCs w:val="22"/>
          <w:lang w:val="uk-UA"/>
        </w:rPr>
      </w:pPr>
      <w:r w:rsidRPr="004805ED">
        <w:rPr>
          <w:b/>
          <w:sz w:val="22"/>
          <w:szCs w:val="22"/>
          <w:lang w:val="uk-UA"/>
        </w:rPr>
        <w:t xml:space="preserve">8.3. </w:t>
      </w:r>
      <w:r w:rsidRPr="004805ED">
        <w:rPr>
          <w:sz w:val="22"/>
          <w:szCs w:val="22"/>
          <w:lang w:val="uk-UA"/>
        </w:rPr>
        <w:t xml:space="preserve">Види порушень та санкції за них, установлені Договором: у разі порушення Замовником строку оплати, визначеного </w:t>
      </w:r>
      <w:r w:rsidRPr="004805ED">
        <w:rPr>
          <w:b/>
          <w:sz w:val="22"/>
          <w:szCs w:val="22"/>
          <w:lang w:val="uk-UA"/>
        </w:rPr>
        <w:t xml:space="preserve">п. 4.1. </w:t>
      </w:r>
      <w:r w:rsidRPr="004805ED">
        <w:rPr>
          <w:sz w:val="22"/>
          <w:szCs w:val="22"/>
          <w:lang w:val="uk-UA"/>
        </w:rPr>
        <w:t xml:space="preserve">Договору (при наявності бюджетного фінансування), Замовник сплачує </w:t>
      </w:r>
      <w:r w:rsidR="002256A4">
        <w:rPr>
          <w:sz w:val="22"/>
          <w:szCs w:val="22"/>
          <w:lang w:val="uk-UA"/>
        </w:rPr>
        <w:t>Постачальнику</w:t>
      </w:r>
      <w:r w:rsidRPr="004805ED">
        <w:rPr>
          <w:sz w:val="22"/>
          <w:szCs w:val="22"/>
          <w:lang w:val="uk-UA"/>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D97A92" w:rsidRPr="004805ED" w:rsidRDefault="00D97A92" w:rsidP="00D97A92">
      <w:pPr>
        <w:jc w:val="both"/>
        <w:rPr>
          <w:sz w:val="22"/>
          <w:szCs w:val="22"/>
          <w:lang w:val="uk-UA" w:eastAsia="ar-SA"/>
        </w:rPr>
      </w:pPr>
    </w:p>
    <w:p w:rsidR="00D97A92" w:rsidRPr="004805ED" w:rsidRDefault="00D97A92" w:rsidP="00D97A92">
      <w:pPr>
        <w:jc w:val="center"/>
        <w:rPr>
          <w:b/>
          <w:bCs/>
          <w:sz w:val="22"/>
          <w:szCs w:val="22"/>
          <w:lang w:val="uk-UA"/>
        </w:rPr>
      </w:pPr>
      <w:r w:rsidRPr="004805ED">
        <w:rPr>
          <w:b/>
          <w:bCs/>
          <w:sz w:val="22"/>
          <w:szCs w:val="22"/>
          <w:lang w:val="uk-UA"/>
        </w:rPr>
        <w:t>IX. ОБСТАВИНИ НЕПЕРЕБОРНОЇ СИЛИ</w:t>
      </w:r>
    </w:p>
    <w:p w:rsidR="00D97A92" w:rsidRPr="004805ED" w:rsidRDefault="00D97A92" w:rsidP="00D97A92">
      <w:pPr>
        <w:jc w:val="both"/>
        <w:rPr>
          <w:sz w:val="22"/>
          <w:szCs w:val="22"/>
          <w:lang w:val="uk-UA"/>
        </w:rPr>
      </w:pPr>
      <w:r w:rsidRPr="004805ED">
        <w:rPr>
          <w:b/>
          <w:sz w:val="22"/>
          <w:szCs w:val="22"/>
          <w:lang w:val="uk-UA"/>
        </w:rPr>
        <w:t xml:space="preserve">9.1. </w:t>
      </w:r>
      <w:r w:rsidRPr="004805ED">
        <w:rPr>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97A92" w:rsidRPr="004805ED" w:rsidRDefault="00D97A92" w:rsidP="00D97A92">
      <w:pPr>
        <w:jc w:val="both"/>
        <w:rPr>
          <w:sz w:val="22"/>
          <w:szCs w:val="22"/>
          <w:lang w:val="uk-UA"/>
        </w:rPr>
      </w:pPr>
      <w:r w:rsidRPr="004805ED">
        <w:rPr>
          <w:b/>
          <w:sz w:val="22"/>
          <w:szCs w:val="22"/>
          <w:lang w:val="uk-UA"/>
        </w:rPr>
        <w:t xml:space="preserve">9.2. </w:t>
      </w:r>
      <w:r w:rsidRPr="004805ED">
        <w:rPr>
          <w:sz w:val="22"/>
          <w:szCs w:val="22"/>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D97A92" w:rsidRPr="004805ED" w:rsidRDefault="00D97A92" w:rsidP="00D97A92">
      <w:pPr>
        <w:jc w:val="both"/>
        <w:rPr>
          <w:sz w:val="22"/>
          <w:szCs w:val="22"/>
          <w:lang w:val="uk-UA"/>
        </w:rPr>
      </w:pPr>
      <w:r w:rsidRPr="004805ED">
        <w:rPr>
          <w:b/>
          <w:sz w:val="22"/>
          <w:szCs w:val="22"/>
          <w:lang w:val="uk-UA"/>
        </w:rPr>
        <w:t xml:space="preserve">9.3. </w:t>
      </w:r>
      <w:r w:rsidRPr="004805ED">
        <w:rPr>
          <w:sz w:val="22"/>
          <w:szCs w:val="22"/>
          <w:lang w:val="uk-UA"/>
        </w:rPr>
        <w:t>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D97A92" w:rsidRPr="004805ED" w:rsidRDefault="00D97A92" w:rsidP="00D97A92">
      <w:pPr>
        <w:jc w:val="both"/>
        <w:rPr>
          <w:sz w:val="22"/>
          <w:szCs w:val="22"/>
          <w:lang w:val="uk-UA"/>
        </w:rPr>
      </w:pPr>
      <w:r w:rsidRPr="004805ED">
        <w:rPr>
          <w:b/>
          <w:sz w:val="22"/>
          <w:szCs w:val="22"/>
          <w:lang w:val="uk-UA"/>
        </w:rPr>
        <w:t xml:space="preserve">9.4. </w:t>
      </w:r>
      <w:r w:rsidRPr="004805ED">
        <w:rPr>
          <w:sz w:val="22"/>
          <w:szCs w:val="22"/>
          <w:lang w:val="uk-UA"/>
        </w:rPr>
        <w:t xml:space="preserve">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D97A92" w:rsidRPr="004805ED" w:rsidRDefault="00D97A92" w:rsidP="00D97A92">
      <w:pPr>
        <w:jc w:val="both"/>
        <w:rPr>
          <w:sz w:val="22"/>
          <w:szCs w:val="22"/>
          <w:lang w:val="uk-UA"/>
        </w:rPr>
      </w:pPr>
    </w:p>
    <w:p w:rsidR="00D97A92" w:rsidRPr="004805ED" w:rsidRDefault="00D97A92" w:rsidP="00D97A92">
      <w:pPr>
        <w:jc w:val="center"/>
        <w:rPr>
          <w:b/>
          <w:bCs/>
          <w:sz w:val="22"/>
          <w:szCs w:val="22"/>
          <w:lang w:val="uk-UA"/>
        </w:rPr>
      </w:pPr>
      <w:r w:rsidRPr="004805ED">
        <w:rPr>
          <w:b/>
          <w:bCs/>
          <w:sz w:val="22"/>
          <w:szCs w:val="22"/>
          <w:lang w:val="uk-UA"/>
        </w:rPr>
        <w:t>X. ВИРІШЕННЯ СПОРІВ</w:t>
      </w:r>
    </w:p>
    <w:p w:rsidR="00D97A92" w:rsidRPr="004805ED" w:rsidRDefault="00D97A92" w:rsidP="00D97A92">
      <w:pPr>
        <w:jc w:val="both"/>
        <w:rPr>
          <w:sz w:val="22"/>
          <w:szCs w:val="22"/>
          <w:lang w:val="uk-UA"/>
        </w:rPr>
      </w:pPr>
      <w:r w:rsidRPr="004805ED">
        <w:rPr>
          <w:b/>
          <w:sz w:val="22"/>
          <w:szCs w:val="22"/>
          <w:lang w:val="uk-UA"/>
        </w:rPr>
        <w:t xml:space="preserve">10.1. </w:t>
      </w:r>
      <w:r w:rsidRPr="004805ED">
        <w:rPr>
          <w:sz w:val="22"/>
          <w:szCs w:val="22"/>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D97A92" w:rsidRPr="004805ED" w:rsidRDefault="00D97A92" w:rsidP="00D97A92">
      <w:pPr>
        <w:jc w:val="both"/>
        <w:rPr>
          <w:sz w:val="22"/>
          <w:szCs w:val="22"/>
          <w:lang w:val="uk-UA"/>
        </w:rPr>
      </w:pPr>
      <w:r w:rsidRPr="004805ED">
        <w:rPr>
          <w:b/>
          <w:sz w:val="22"/>
          <w:szCs w:val="22"/>
          <w:lang w:val="uk-UA"/>
        </w:rPr>
        <w:t xml:space="preserve">10.2. </w:t>
      </w:r>
      <w:r w:rsidRPr="004805ED">
        <w:rPr>
          <w:sz w:val="22"/>
          <w:szCs w:val="22"/>
          <w:lang w:val="uk-UA"/>
        </w:rPr>
        <w:t>У разі недосягнення Сторонами згоди спори (розбіжності) вирішуються у судовому порядку.</w:t>
      </w:r>
    </w:p>
    <w:p w:rsidR="00D97A92" w:rsidRPr="004805ED" w:rsidRDefault="00D97A92" w:rsidP="00D97A92">
      <w:pPr>
        <w:jc w:val="both"/>
        <w:rPr>
          <w:sz w:val="22"/>
          <w:szCs w:val="22"/>
          <w:lang w:val="uk-UA"/>
        </w:rPr>
      </w:pPr>
    </w:p>
    <w:p w:rsidR="00D97A92" w:rsidRPr="004805ED" w:rsidRDefault="00D97A92" w:rsidP="00D97A92">
      <w:pPr>
        <w:jc w:val="center"/>
        <w:rPr>
          <w:b/>
          <w:bCs/>
          <w:sz w:val="22"/>
          <w:szCs w:val="22"/>
          <w:lang w:val="uk-UA"/>
        </w:rPr>
      </w:pPr>
      <w:r w:rsidRPr="004805ED">
        <w:rPr>
          <w:b/>
          <w:bCs/>
          <w:sz w:val="22"/>
          <w:szCs w:val="22"/>
          <w:lang w:val="uk-UA"/>
        </w:rPr>
        <w:t>XI. СТРОК ДІЇ ДОГОВОРУ</w:t>
      </w:r>
    </w:p>
    <w:p w:rsidR="00D97A92" w:rsidRPr="004805ED" w:rsidRDefault="00D97A92" w:rsidP="00D97A92">
      <w:pPr>
        <w:jc w:val="both"/>
        <w:rPr>
          <w:sz w:val="22"/>
          <w:szCs w:val="22"/>
          <w:lang w:val="uk-UA"/>
        </w:rPr>
      </w:pPr>
      <w:r w:rsidRPr="004805ED">
        <w:rPr>
          <w:b/>
          <w:sz w:val="22"/>
          <w:szCs w:val="22"/>
          <w:lang w:val="uk-UA"/>
        </w:rPr>
        <w:t xml:space="preserve">11.1. </w:t>
      </w:r>
      <w:r w:rsidRPr="004805ED">
        <w:rPr>
          <w:sz w:val="22"/>
          <w:szCs w:val="22"/>
          <w:lang w:val="uk-UA"/>
        </w:rPr>
        <w:t xml:space="preserve">Цей Договір набирає чинності з дня його підписання сторонами і діє до </w:t>
      </w:r>
      <w:r w:rsidRPr="004805ED">
        <w:rPr>
          <w:b/>
          <w:sz w:val="22"/>
          <w:szCs w:val="22"/>
          <w:lang w:val="uk-UA"/>
        </w:rPr>
        <w:t>31 грудня 2023 р</w:t>
      </w:r>
      <w:r w:rsidRPr="004805ED">
        <w:rPr>
          <w:sz w:val="22"/>
          <w:szCs w:val="22"/>
          <w:lang w:val="uk-UA"/>
        </w:rPr>
        <w:t>. але в будь якому випадку до повного виконання сторонами умов даного Договору.</w:t>
      </w:r>
    </w:p>
    <w:p w:rsidR="00D97A92" w:rsidRPr="004805ED" w:rsidRDefault="00D97A92" w:rsidP="00D97A92">
      <w:pPr>
        <w:jc w:val="both"/>
        <w:rPr>
          <w:sz w:val="22"/>
          <w:szCs w:val="22"/>
          <w:lang w:val="uk-UA"/>
        </w:rPr>
      </w:pPr>
      <w:r w:rsidRPr="004805ED">
        <w:rPr>
          <w:b/>
          <w:sz w:val="22"/>
          <w:szCs w:val="22"/>
          <w:lang w:val="uk-UA"/>
        </w:rPr>
        <w:t xml:space="preserve">11.2. </w:t>
      </w:r>
      <w:r w:rsidRPr="004805ED">
        <w:rPr>
          <w:sz w:val="22"/>
          <w:szCs w:val="22"/>
          <w:lang w:val="uk-UA"/>
        </w:rPr>
        <w:t>Цей Договір укладається і підписується у 2-ох примірниках, що мають однакову юридичну силу.</w:t>
      </w:r>
    </w:p>
    <w:p w:rsidR="00D97A92" w:rsidRPr="004805ED" w:rsidRDefault="00D97A92" w:rsidP="00D97A92">
      <w:pPr>
        <w:jc w:val="both"/>
        <w:rPr>
          <w:sz w:val="22"/>
          <w:szCs w:val="22"/>
          <w:lang w:val="uk-UA"/>
        </w:rPr>
      </w:pPr>
      <w:r w:rsidRPr="004805ED">
        <w:rPr>
          <w:b/>
          <w:sz w:val="22"/>
          <w:szCs w:val="22"/>
          <w:lang w:val="uk-UA"/>
        </w:rPr>
        <w:t xml:space="preserve">11.3. </w:t>
      </w:r>
      <w:r w:rsidRPr="004805ED">
        <w:rPr>
          <w:sz w:val="22"/>
          <w:szCs w:val="22"/>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rsidR="00D97A92" w:rsidRPr="004805ED" w:rsidRDefault="00D97A92" w:rsidP="00D97A92">
      <w:pPr>
        <w:jc w:val="both"/>
        <w:rPr>
          <w:sz w:val="22"/>
          <w:szCs w:val="22"/>
          <w:lang w:val="uk-UA"/>
        </w:rPr>
      </w:pPr>
    </w:p>
    <w:p w:rsidR="00D97A92" w:rsidRPr="004805ED" w:rsidRDefault="00D97A92" w:rsidP="00D97A92">
      <w:pPr>
        <w:jc w:val="center"/>
        <w:rPr>
          <w:b/>
          <w:bCs/>
          <w:sz w:val="22"/>
          <w:szCs w:val="22"/>
          <w:lang w:val="uk-UA"/>
        </w:rPr>
      </w:pPr>
      <w:r w:rsidRPr="004805ED">
        <w:rPr>
          <w:b/>
          <w:bCs/>
          <w:sz w:val="22"/>
          <w:szCs w:val="22"/>
          <w:lang w:val="uk-UA"/>
        </w:rPr>
        <w:t>XII. ІНШІ УМОВИ</w:t>
      </w:r>
    </w:p>
    <w:p w:rsidR="00D97A92" w:rsidRPr="004805ED" w:rsidRDefault="00D97A92" w:rsidP="00D97A92">
      <w:pPr>
        <w:jc w:val="both"/>
        <w:rPr>
          <w:sz w:val="22"/>
          <w:szCs w:val="22"/>
          <w:lang w:val="uk-UA" w:eastAsia="uk-UA"/>
        </w:rPr>
      </w:pPr>
      <w:r w:rsidRPr="004805ED">
        <w:rPr>
          <w:b/>
          <w:sz w:val="22"/>
          <w:szCs w:val="22"/>
          <w:lang w:val="uk-UA" w:eastAsia="uk-UA"/>
        </w:rPr>
        <w:t xml:space="preserve">12.1. </w:t>
      </w:r>
      <w:r w:rsidRPr="004805ED">
        <w:rPr>
          <w:sz w:val="22"/>
          <w:szCs w:val="22"/>
          <w:lang w:val="uk-UA"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rsidR="004805ED" w:rsidRPr="004805ED" w:rsidRDefault="004805ED" w:rsidP="004805ED">
      <w:pPr>
        <w:shd w:val="clear" w:color="auto" w:fill="FFFFFF"/>
        <w:ind w:firstLine="567"/>
        <w:jc w:val="both"/>
        <w:textAlignment w:val="baseline"/>
        <w:rPr>
          <w:color w:val="000000"/>
          <w:sz w:val="22"/>
          <w:szCs w:val="22"/>
          <w:lang w:val="uk-UA"/>
        </w:rPr>
      </w:pPr>
      <w:bookmarkStart w:id="3" w:name="o990"/>
      <w:bookmarkEnd w:id="3"/>
      <w:r w:rsidRPr="004805ED">
        <w:rPr>
          <w:color w:val="000000"/>
          <w:sz w:val="22"/>
          <w:szCs w:val="22"/>
          <w:lang w:val="uk-UA"/>
        </w:rPr>
        <w:t>1) зменшення обсягів закупівлі, зокрема з урахуванням фактичного обсягу видатків замовника;</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4805ED">
        <w:rPr>
          <w:color w:val="000000"/>
          <w:sz w:val="22"/>
          <w:szCs w:val="22"/>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та положенням Договору про закупівлю.</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w:t>
      </w:r>
      <w:r>
        <w:rPr>
          <w:color w:val="000000"/>
          <w:sz w:val="22"/>
          <w:szCs w:val="22"/>
          <w:lang w:val="uk-UA"/>
        </w:rPr>
        <w:t>товару</w:t>
      </w:r>
      <w:r w:rsidRPr="004805ED">
        <w:rPr>
          <w:color w:val="000000"/>
          <w:sz w:val="22"/>
          <w:szCs w:val="22"/>
          <w:lang w:val="uk-UA"/>
        </w:rPr>
        <w:t xml:space="preserve">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4805ED">
        <w:rPr>
          <w:color w:val="000000"/>
          <w:sz w:val="22"/>
          <w:szCs w:val="22"/>
          <w:lang w:val="uk-UA"/>
        </w:rPr>
        <w:t>Держстатом</w:t>
      </w:r>
      <w:proofErr w:type="spellEnd"/>
      <w:r w:rsidRPr="004805ED">
        <w:rPr>
          <w:color w:val="000000"/>
          <w:sz w:val="22"/>
          <w:szCs w:val="22"/>
          <w:lang w:val="uk-UA"/>
        </w:rPr>
        <w:t xml:space="preserve"> відповідно до Положення про Державну службу статистики України, де </w:t>
      </w:r>
      <w:proofErr w:type="spellStart"/>
      <w:r w:rsidRPr="004805ED">
        <w:rPr>
          <w:color w:val="000000"/>
          <w:sz w:val="22"/>
          <w:szCs w:val="22"/>
          <w:lang w:val="uk-UA"/>
        </w:rPr>
        <w:t>Держстат</w:t>
      </w:r>
      <w:proofErr w:type="spellEnd"/>
      <w:r w:rsidRPr="004805ED">
        <w:rPr>
          <w:color w:val="000000"/>
          <w:sz w:val="22"/>
          <w:szCs w:val="22"/>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w:t>
      </w:r>
      <w:r>
        <w:rPr>
          <w:color w:val="000000"/>
          <w:sz w:val="22"/>
          <w:szCs w:val="22"/>
          <w:lang w:val="uk-UA"/>
        </w:rPr>
        <w:t>товару</w:t>
      </w:r>
      <w:r w:rsidRPr="004805ED">
        <w:rPr>
          <w:color w:val="000000"/>
          <w:sz w:val="22"/>
          <w:szCs w:val="22"/>
          <w:lang w:val="uk-UA"/>
        </w:rPr>
        <w:t xml:space="preserve">,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w:t>
      </w:r>
      <w:r>
        <w:rPr>
          <w:color w:val="000000"/>
          <w:sz w:val="22"/>
          <w:szCs w:val="22"/>
          <w:lang w:val="uk-UA"/>
        </w:rPr>
        <w:t>товару</w:t>
      </w:r>
      <w:r w:rsidRPr="004805ED">
        <w:rPr>
          <w:color w:val="000000"/>
          <w:sz w:val="22"/>
          <w:szCs w:val="22"/>
          <w:lang w:val="uk-UA"/>
        </w:rPr>
        <w:t xml:space="preserve"> (далі – експертна організація).</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Відповідний висновок експертної організації повинен містити тверду ціну або діапазон цін*.</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Зміна ціни допускається в межах показника від мінімального до максимального значень цін на </w:t>
      </w:r>
      <w:r>
        <w:rPr>
          <w:color w:val="000000"/>
          <w:sz w:val="22"/>
          <w:szCs w:val="22"/>
          <w:lang w:val="uk-UA"/>
        </w:rPr>
        <w:t>товар</w:t>
      </w:r>
      <w:r w:rsidRPr="004805ED">
        <w:rPr>
          <w:color w:val="000000"/>
          <w:sz w:val="22"/>
          <w:szCs w:val="22"/>
          <w:lang w:val="uk-UA"/>
        </w:rPr>
        <w:t>, що відображений у висновках.</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Сторони підтверджують неможливість зміни ціни на деревина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w:t>
      </w:r>
      <w:r>
        <w:rPr>
          <w:color w:val="000000"/>
          <w:sz w:val="22"/>
          <w:szCs w:val="22"/>
          <w:lang w:val="uk-UA"/>
        </w:rPr>
        <w:t>товару</w:t>
      </w:r>
      <w:r w:rsidRPr="004805ED">
        <w:rPr>
          <w:color w:val="000000"/>
          <w:sz w:val="22"/>
          <w:szCs w:val="22"/>
          <w:lang w:val="uk-UA"/>
        </w:rPr>
        <w:t xml:space="preserve"> внаслідок відсутності потреби в споживанні (напр. поза рамками опалювального сезону, ремонтних робіт котелень тощо). </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Замовник не споживав </w:t>
      </w:r>
      <w:r>
        <w:rPr>
          <w:color w:val="000000"/>
          <w:sz w:val="22"/>
          <w:szCs w:val="22"/>
          <w:lang w:val="uk-UA"/>
        </w:rPr>
        <w:t>товар</w:t>
      </w:r>
      <w:r w:rsidRPr="004805ED">
        <w:rPr>
          <w:color w:val="000000"/>
          <w:sz w:val="22"/>
          <w:szCs w:val="22"/>
          <w:lang w:val="uk-UA"/>
        </w:rPr>
        <w:t>. Однак, Сторони допускають можливість перегляду ціни постійно протягом дії Договору.</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Виконання зазначених дій підтверджує підстави для зміни ціни.</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Факт коливання підтверджується наступним:</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Для підтвердження факту коливання ціни на ринку ініціативна Сторона надає порівняння двох окремих висновків від експертної організації (експертних організацій): перший висновок повинен стосуватися обставин, що засвідчують діючу договірну ціну, інший експертний висновок засвідчує зріз цін на </w:t>
      </w:r>
      <w:r w:rsidR="00930C7A">
        <w:rPr>
          <w:color w:val="000000"/>
          <w:sz w:val="22"/>
          <w:szCs w:val="22"/>
          <w:lang w:val="uk-UA"/>
        </w:rPr>
        <w:t>товар</w:t>
      </w:r>
      <w:r w:rsidRPr="004805ED">
        <w:rPr>
          <w:color w:val="000000"/>
          <w:sz w:val="22"/>
          <w:szCs w:val="22"/>
          <w:lang w:val="uk-UA"/>
        </w:rPr>
        <w:t xml:space="preserve">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актуалізувати ринкову вартість </w:t>
      </w:r>
      <w:r w:rsidR="00930C7A">
        <w:rPr>
          <w:color w:val="000000"/>
          <w:sz w:val="22"/>
          <w:szCs w:val="22"/>
          <w:lang w:val="uk-UA"/>
        </w:rPr>
        <w:t>товару</w:t>
      </w:r>
      <w:r w:rsidRPr="004805ED">
        <w:rPr>
          <w:color w:val="000000"/>
          <w:sz w:val="22"/>
          <w:szCs w:val="22"/>
          <w:lang w:val="uk-UA"/>
        </w:rPr>
        <w:t xml:space="preserve"> шляхом укладання відповідної додаткової угоди.</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lastRenderedPageBreak/>
        <w:t xml:space="preserve">Факт зміни ціни на </w:t>
      </w:r>
      <w:r w:rsidR="00930C7A">
        <w:rPr>
          <w:color w:val="000000"/>
          <w:sz w:val="22"/>
          <w:szCs w:val="22"/>
          <w:lang w:val="uk-UA"/>
        </w:rPr>
        <w:t>товар</w:t>
      </w:r>
      <w:r w:rsidRPr="004805ED">
        <w:rPr>
          <w:color w:val="000000"/>
          <w:sz w:val="22"/>
          <w:szCs w:val="22"/>
          <w:lang w:val="uk-UA"/>
        </w:rPr>
        <w:t xml:space="preserve">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В такому випадку Сторони мають право розірвати Договір за взаємною згодою укладанням відповідної додаткової угоди.  </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Сторони можуть погодити інший порядок зміни ціни за одиницю товару протягом дії Договору;</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4) продовження строку дії договору про закупівлю та</w:t>
      </w:r>
      <w:r w:rsidR="00EA4281">
        <w:rPr>
          <w:color w:val="000000"/>
          <w:sz w:val="22"/>
          <w:szCs w:val="22"/>
          <w:lang w:val="uk-UA"/>
        </w:rPr>
        <w:t>/або</w:t>
      </w:r>
      <w:r w:rsidRPr="004805ED">
        <w:rPr>
          <w:color w:val="000000"/>
          <w:sz w:val="22"/>
          <w:szCs w:val="22"/>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805ED">
        <w:rPr>
          <w:color w:val="000000"/>
          <w:sz w:val="22"/>
          <w:szCs w:val="22"/>
          <w:lang w:val="uk-UA"/>
        </w:rPr>
        <w:t>пропорційно</w:t>
      </w:r>
      <w:proofErr w:type="spellEnd"/>
      <w:r w:rsidRPr="004805ED">
        <w:rPr>
          <w:color w:val="000000"/>
          <w:sz w:val="22"/>
          <w:szCs w:val="22"/>
          <w:lang w:val="uk-UA"/>
        </w:rPr>
        <w:t xml:space="preserve">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05ED">
        <w:rPr>
          <w:color w:val="000000"/>
          <w:sz w:val="22"/>
          <w:szCs w:val="22"/>
          <w:lang w:val="uk-UA"/>
        </w:rPr>
        <w:t>Platts</w:t>
      </w:r>
      <w:proofErr w:type="spellEnd"/>
      <w:r w:rsidRPr="004805ED">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8) зміни умов у зв’язку із застосуванням положень частини шостої статті 41 Закону</w:t>
      </w:r>
      <w:r w:rsidR="00EA4281">
        <w:rPr>
          <w:color w:val="000000"/>
          <w:sz w:val="22"/>
          <w:szCs w:val="22"/>
          <w:lang w:val="uk-UA"/>
        </w:rPr>
        <w:t xml:space="preserve"> </w:t>
      </w:r>
      <w:r w:rsidRPr="004805ED">
        <w:rPr>
          <w:color w:val="000000"/>
          <w:sz w:val="22"/>
          <w:szCs w:val="22"/>
          <w:lang w:val="uk-UA"/>
        </w:rPr>
        <w:t>№</w:t>
      </w:r>
      <w:r w:rsidR="00EA4281">
        <w:rPr>
          <w:color w:val="000000"/>
          <w:sz w:val="22"/>
          <w:szCs w:val="22"/>
          <w:lang w:val="uk-UA"/>
        </w:rPr>
        <w:t xml:space="preserve"> </w:t>
      </w:r>
      <w:r w:rsidRPr="004805ED">
        <w:rPr>
          <w:color w:val="000000"/>
          <w:sz w:val="22"/>
          <w:szCs w:val="22"/>
          <w:lang w:val="uk-UA"/>
        </w:rPr>
        <w:t>922-</w:t>
      </w:r>
      <w:r w:rsidRPr="004805ED">
        <w:rPr>
          <w:color w:val="000000"/>
          <w:sz w:val="22"/>
          <w:szCs w:val="22"/>
          <w:lang w:val="en-US"/>
        </w:rPr>
        <w:t>VIII</w:t>
      </w:r>
      <w:r w:rsidRPr="004805ED">
        <w:rPr>
          <w:color w:val="000000"/>
          <w:sz w:val="22"/>
          <w:szCs w:val="22"/>
        </w:rPr>
        <w:t xml:space="preserve"> </w:t>
      </w:r>
      <w:r w:rsidRPr="004805ED">
        <w:rPr>
          <w:color w:val="000000"/>
          <w:sz w:val="22"/>
          <w:szCs w:val="22"/>
          <w:lang w:val="uk-UA"/>
        </w:rPr>
        <w:t>зі змінами.</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97A92" w:rsidRPr="004805ED" w:rsidRDefault="00D97A92" w:rsidP="00D97A92">
      <w:pPr>
        <w:jc w:val="both"/>
        <w:textAlignment w:val="baseline"/>
        <w:rPr>
          <w:sz w:val="22"/>
          <w:szCs w:val="22"/>
          <w:lang w:val="uk-UA"/>
        </w:rPr>
      </w:pPr>
      <w:r w:rsidRPr="004805ED">
        <w:rPr>
          <w:b/>
          <w:sz w:val="22"/>
          <w:szCs w:val="22"/>
          <w:lang w:val="uk-UA"/>
        </w:rPr>
        <w:t xml:space="preserve">12.2.  </w:t>
      </w:r>
      <w:r w:rsidRPr="004805ED">
        <w:rPr>
          <w:sz w:val="22"/>
          <w:szCs w:val="22"/>
          <w:lang w:val="uk-UA"/>
        </w:rPr>
        <w:t xml:space="preserve">Будь-які зміни до Договору можливі, якщо вони оформлені письмово у вигляді додаткової угоди за наявності згоди двох сторін. </w:t>
      </w:r>
    </w:p>
    <w:p w:rsidR="00D97A92" w:rsidRPr="004805ED" w:rsidRDefault="00D97A92" w:rsidP="00D97A92">
      <w:pPr>
        <w:widowControl w:val="0"/>
        <w:tabs>
          <w:tab w:val="left" w:pos="0"/>
        </w:tabs>
        <w:autoSpaceDE w:val="0"/>
        <w:autoSpaceDN w:val="0"/>
        <w:adjustRightInd w:val="0"/>
        <w:jc w:val="both"/>
        <w:rPr>
          <w:sz w:val="22"/>
          <w:szCs w:val="22"/>
          <w:lang w:val="uk-UA"/>
        </w:rPr>
      </w:pPr>
      <w:r w:rsidRPr="004805ED">
        <w:rPr>
          <w:b/>
          <w:sz w:val="22"/>
          <w:szCs w:val="22"/>
          <w:lang w:val="uk-UA"/>
        </w:rPr>
        <w:t>12.3.</w:t>
      </w:r>
      <w:r w:rsidRPr="004805ED">
        <w:rPr>
          <w:sz w:val="22"/>
          <w:szCs w:val="22"/>
          <w:lang w:val="uk-UA"/>
        </w:rPr>
        <w:t xml:space="preserve"> Невід'ємною частиною цього Договору є: </w:t>
      </w:r>
    </w:p>
    <w:p w:rsidR="00D97A92" w:rsidRPr="004805ED" w:rsidRDefault="00D97A92" w:rsidP="00D97A92">
      <w:pPr>
        <w:widowControl w:val="0"/>
        <w:tabs>
          <w:tab w:val="left" w:pos="0"/>
        </w:tabs>
        <w:autoSpaceDE w:val="0"/>
        <w:autoSpaceDN w:val="0"/>
        <w:adjustRightInd w:val="0"/>
        <w:jc w:val="both"/>
        <w:rPr>
          <w:sz w:val="22"/>
          <w:szCs w:val="22"/>
          <w:lang w:val="uk-UA"/>
        </w:rPr>
      </w:pPr>
      <w:r w:rsidRPr="004805ED">
        <w:rPr>
          <w:sz w:val="22"/>
          <w:szCs w:val="22"/>
          <w:lang w:val="uk-UA"/>
        </w:rPr>
        <w:t xml:space="preserve">       -  додаток  № 1 -  Специфікація;</w:t>
      </w:r>
    </w:p>
    <w:p w:rsidR="00D97A92" w:rsidRPr="004805ED" w:rsidRDefault="00D97A92" w:rsidP="00D97A92">
      <w:pPr>
        <w:widowControl w:val="0"/>
        <w:tabs>
          <w:tab w:val="left" w:pos="0"/>
        </w:tabs>
        <w:autoSpaceDE w:val="0"/>
        <w:autoSpaceDN w:val="0"/>
        <w:adjustRightInd w:val="0"/>
        <w:jc w:val="both"/>
        <w:rPr>
          <w:sz w:val="22"/>
          <w:szCs w:val="22"/>
          <w:lang w:val="uk-UA"/>
        </w:rPr>
      </w:pPr>
    </w:p>
    <w:p w:rsidR="00D97A92" w:rsidRPr="004805ED" w:rsidRDefault="00D97A92" w:rsidP="00D97A92">
      <w:pPr>
        <w:numPr>
          <w:ilvl w:val="0"/>
          <w:numId w:val="29"/>
        </w:numPr>
        <w:tabs>
          <w:tab w:val="left" w:pos="567"/>
        </w:tabs>
        <w:jc w:val="center"/>
        <w:rPr>
          <w:b/>
          <w:bCs/>
          <w:sz w:val="22"/>
          <w:szCs w:val="22"/>
          <w:lang w:val="uk-UA"/>
        </w:rPr>
      </w:pPr>
      <w:r w:rsidRPr="004805ED">
        <w:rPr>
          <w:b/>
          <w:bCs/>
          <w:sz w:val="22"/>
          <w:szCs w:val="22"/>
          <w:lang w:val="uk-UA"/>
        </w:rPr>
        <w:t>МІСЦЕЗНАХОДЖЕННЯ, РЕКВІЗИТИ ТА ПІДПИСИ СТОРІН:</w:t>
      </w:r>
    </w:p>
    <w:p w:rsidR="00D97A92" w:rsidRPr="004805ED" w:rsidRDefault="00D97A92" w:rsidP="00D97A92">
      <w:pPr>
        <w:tabs>
          <w:tab w:val="left" w:pos="567"/>
        </w:tabs>
        <w:ind w:left="927"/>
        <w:rPr>
          <w:b/>
          <w:bCs/>
          <w:sz w:val="22"/>
          <w:szCs w:val="22"/>
          <w:lang w:val="uk-UA"/>
        </w:rPr>
      </w:pPr>
    </w:p>
    <w:tbl>
      <w:tblPr>
        <w:tblW w:w="9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4763"/>
      </w:tblGrid>
      <w:tr w:rsidR="00D97A92" w:rsidRPr="004805ED" w:rsidTr="00F90C0C">
        <w:trPr>
          <w:trHeight w:val="1975"/>
        </w:trPr>
        <w:tc>
          <w:tcPr>
            <w:tcW w:w="5000" w:type="dxa"/>
            <w:tcBorders>
              <w:top w:val="single" w:sz="4" w:space="0" w:color="auto"/>
              <w:left w:val="single" w:sz="4" w:space="0" w:color="auto"/>
              <w:bottom w:val="single" w:sz="4" w:space="0" w:color="auto"/>
              <w:right w:val="single" w:sz="4" w:space="0" w:color="auto"/>
            </w:tcBorders>
          </w:tcPr>
          <w:p w:rsidR="00D97A92" w:rsidRPr="004805ED" w:rsidRDefault="002256A4"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r>
              <w:rPr>
                <w:b/>
                <w:bCs/>
                <w:sz w:val="22"/>
                <w:szCs w:val="22"/>
                <w:lang w:val="uk-UA" w:eastAsia="uk-UA"/>
              </w:rPr>
              <w:t>Замовник</w:t>
            </w:r>
            <w:r w:rsidR="00D97A92" w:rsidRPr="004805ED">
              <w:rPr>
                <w:b/>
                <w:bCs/>
                <w:sz w:val="22"/>
                <w:szCs w:val="22"/>
                <w:lang w:val="uk-UA" w:eastAsia="uk-UA"/>
              </w:rPr>
              <w:t>:</w:t>
            </w:r>
          </w:p>
          <w:p w:rsidR="00D97A92" w:rsidRPr="004805ED"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p>
          <w:p w:rsidR="00D97A92" w:rsidRPr="004805ED"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uk-UA"/>
              </w:rPr>
            </w:pPr>
            <w:r w:rsidRPr="004805ED">
              <w:rPr>
                <w:sz w:val="22"/>
                <w:szCs w:val="22"/>
                <w:lang w:val="uk-UA" w:eastAsia="uk-UA"/>
              </w:rPr>
              <w:t xml:space="preserve">   </w:t>
            </w:r>
          </w:p>
          <w:p w:rsidR="00D97A92" w:rsidRPr="004805ED" w:rsidRDefault="00D97A92" w:rsidP="00F90C0C">
            <w:pPr>
              <w:jc w:val="center"/>
              <w:rPr>
                <w:b/>
                <w:lang w:val="uk-UA" w:eastAsia="uk-UA"/>
              </w:rPr>
            </w:pPr>
          </w:p>
          <w:p w:rsidR="00D97A92" w:rsidRPr="004805ED" w:rsidRDefault="00D97A92" w:rsidP="00F90C0C">
            <w:pPr>
              <w:jc w:val="center"/>
              <w:rPr>
                <w:lang w:val="uk-UA" w:eastAsia="uk-UA"/>
              </w:rPr>
            </w:pPr>
          </w:p>
          <w:p w:rsidR="00D97A92" w:rsidRPr="004805ED" w:rsidRDefault="00D97A92" w:rsidP="00F90C0C">
            <w:pPr>
              <w:tabs>
                <w:tab w:val="left" w:pos="567"/>
              </w:tabs>
              <w:ind w:left="1134" w:hanging="567"/>
              <w:rPr>
                <w:b/>
                <w:bCs/>
                <w:lang w:val="uk-UA"/>
              </w:rPr>
            </w:pPr>
          </w:p>
        </w:tc>
        <w:tc>
          <w:tcPr>
            <w:tcW w:w="4763" w:type="dxa"/>
            <w:tcBorders>
              <w:top w:val="single" w:sz="4" w:space="0" w:color="auto"/>
              <w:left w:val="single" w:sz="4" w:space="0" w:color="auto"/>
              <w:bottom w:val="single" w:sz="4" w:space="0" w:color="auto"/>
              <w:right w:val="single" w:sz="4" w:space="0" w:color="auto"/>
            </w:tcBorders>
          </w:tcPr>
          <w:p w:rsidR="00D97A92" w:rsidRPr="004805ED" w:rsidRDefault="00D97A92" w:rsidP="00F90C0C">
            <w:pPr>
              <w:tabs>
                <w:tab w:val="left" w:pos="567"/>
              </w:tabs>
              <w:ind w:left="-708" w:firstLine="720"/>
              <w:jc w:val="center"/>
              <w:rPr>
                <w:b/>
                <w:bCs/>
                <w:lang w:val="uk-UA"/>
              </w:rPr>
            </w:pPr>
            <w:r w:rsidRPr="004805ED">
              <w:rPr>
                <w:b/>
                <w:bCs/>
                <w:sz w:val="22"/>
                <w:szCs w:val="22"/>
                <w:lang w:val="uk-UA"/>
              </w:rPr>
              <w:t>Постачальник:</w:t>
            </w:r>
          </w:p>
          <w:p w:rsidR="00D97A92" w:rsidRPr="004805ED" w:rsidRDefault="00D97A92" w:rsidP="00F90C0C">
            <w:pPr>
              <w:tabs>
                <w:tab w:val="left" w:pos="567"/>
              </w:tabs>
              <w:jc w:val="center"/>
              <w:rPr>
                <w:b/>
                <w:bCs/>
                <w:lang w:val="uk-UA"/>
              </w:rPr>
            </w:pPr>
          </w:p>
          <w:p w:rsidR="00D97A92" w:rsidRPr="004805ED" w:rsidRDefault="00D97A92" w:rsidP="00F90C0C">
            <w:pPr>
              <w:tabs>
                <w:tab w:val="left" w:pos="567"/>
              </w:tabs>
              <w:jc w:val="center"/>
              <w:rPr>
                <w:b/>
                <w:bCs/>
                <w:lang w:val="uk-UA"/>
              </w:rPr>
            </w:pPr>
          </w:p>
          <w:p w:rsidR="00D97A92" w:rsidRPr="004805ED" w:rsidRDefault="00D97A92" w:rsidP="00F90C0C">
            <w:pPr>
              <w:tabs>
                <w:tab w:val="left" w:pos="567"/>
              </w:tabs>
              <w:jc w:val="center"/>
              <w:rPr>
                <w:b/>
                <w:bCs/>
                <w:lang w:val="uk-UA"/>
              </w:rPr>
            </w:pPr>
          </w:p>
        </w:tc>
      </w:tr>
    </w:tbl>
    <w:p w:rsidR="00D97A92" w:rsidRPr="004805ED" w:rsidRDefault="00D97A92" w:rsidP="00D97A92">
      <w:pPr>
        <w:tabs>
          <w:tab w:val="left" w:pos="708"/>
          <w:tab w:val="left" w:pos="3510"/>
        </w:tabs>
        <w:ind w:left="357"/>
        <w:jc w:val="right"/>
        <w:rPr>
          <w:b/>
          <w:sz w:val="22"/>
          <w:szCs w:val="22"/>
          <w:lang w:val="uk-UA"/>
        </w:rPr>
      </w:pPr>
    </w:p>
    <w:p w:rsidR="00D97A92" w:rsidRPr="004805ED" w:rsidRDefault="00D97A92" w:rsidP="00D97A92">
      <w:pPr>
        <w:tabs>
          <w:tab w:val="left" w:pos="708"/>
          <w:tab w:val="left" w:pos="3510"/>
        </w:tabs>
        <w:ind w:left="357"/>
        <w:jc w:val="right"/>
        <w:rPr>
          <w:b/>
          <w:sz w:val="22"/>
          <w:szCs w:val="22"/>
          <w:lang w:val="uk-UA"/>
        </w:rPr>
      </w:pPr>
      <w:r w:rsidRPr="004805ED">
        <w:rPr>
          <w:b/>
          <w:sz w:val="22"/>
          <w:szCs w:val="22"/>
          <w:lang w:val="uk-UA"/>
        </w:rPr>
        <w:br w:type="page"/>
      </w:r>
      <w:r w:rsidRPr="004805ED">
        <w:rPr>
          <w:b/>
          <w:sz w:val="22"/>
          <w:szCs w:val="22"/>
          <w:lang w:val="uk-UA"/>
        </w:rPr>
        <w:lastRenderedPageBreak/>
        <w:t>Додаток № 1</w:t>
      </w:r>
    </w:p>
    <w:p w:rsidR="00D97A92" w:rsidRPr="004805ED" w:rsidRDefault="00D97A92" w:rsidP="00D97A92">
      <w:pPr>
        <w:tabs>
          <w:tab w:val="left" w:pos="708"/>
          <w:tab w:val="left" w:pos="3510"/>
        </w:tabs>
        <w:ind w:left="357"/>
        <w:jc w:val="right"/>
        <w:rPr>
          <w:b/>
          <w:iCs/>
          <w:sz w:val="22"/>
          <w:szCs w:val="22"/>
          <w:lang w:val="uk-UA"/>
        </w:rPr>
      </w:pPr>
      <w:r w:rsidRPr="004805ED">
        <w:rPr>
          <w:b/>
          <w:iCs/>
          <w:sz w:val="22"/>
          <w:szCs w:val="22"/>
          <w:lang w:val="uk-UA"/>
        </w:rPr>
        <w:t>до Договору</w:t>
      </w:r>
    </w:p>
    <w:p w:rsidR="00D97A92" w:rsidRPr="004805ED" w:rsidRDefault="00D97A92" w:rsidP="00D97A92">
      <w:pPr>
        <w:tabs>
          <w:tab w:val="left" w:pos="708"/>
          <w:tab w:val="left" w:pos="3510"/>
        </w:tabs>
        <w:ind w:left="357"/>
        <w:jc w:val="right"/>
        <w:rPr>
          <w:b/>
          <w:sz w:val="22"/>
          <w:szCs w:val="22"/>
          <w:lang w:val="uk-UA"/>
        </w:rPr>
      </w:pPr>
      <w:r w:rsidRPr="004805ED">
        <w:rPr>
          <w:b/>
          <w:sz w:val="22"/>
          <w:szCs w:val="22"/>
          <w:lang w:val="uk-UA"/>
        </w:rPr>
        <w:t>№_____ від __________________ 2023 року</w:t>
      </w:r>
    </w:p>
    <w:p w:rsidR="00D97A92" w:rsidRPr="004805ED" w:rsidRDefault="00D97A92" w:rsidP="00D97A92">
      <w:pPr>
        <w:tabs>
          <w:tab w:val="left" w:pos="708"/>
          <w:tab w:val="left" w:pos="3510"/>
        </w:tabs>
        <w:ind w:left="360"/>
        <w:jc w:val="center"/>
        <w:rPr>
          <w:b/>
          <w:caps/>
          <w:sz w:val="22"/>
          <w:szCs w:val="22"/>
          <w:lang w:val="uk-UA"/>
        </w:rPr>
      </w:pPr>
    </w:p>
    <w:p w:rsidR="00D97A92" w:rsidRPr="004805ED" w:rsidRDefault="00D97A92" w:rsidP="00D97A92">
      <w:pPr>
        <w:tabs>
          <w:tab w:val="left" w:pos="708"/>
          <w:tab w:val="left" w:pos="3510"/>
        </w:tabs>
        <w:ind w:left="360"/>
        <w:jc w:val="center"/>
        <w:rPr>
          <w:b/>
          <w:caps/>
          <w:sz w:val="22"/>
          <w:szCs w:val="22"/>
          <w:lang w:val="uk-UA"/>
        </w:rPr>
      </w:pPr>
    </w:p>
    <w:p w:rsidR="00D97A92" w:rsidRPr="004805ED" w:rsidRDefault="00D97A92" w:rsidP="00D97A92">
      <w:pPr>
        <w:tabs>
          <w:tab w:val="left" w:pos="720"/>
          <w:tab w:val="left" w:pos="3510"/>
        </w:tabs>
        <w:ind w:left="360"/>
        <w:jc w:val="center"/>
        <w:rPr>
          <w:b/>
          <w:caps/>
          <w:sz w:val="22"/>
          <w:szCs w:val="22"/>
          <w:lang w:val="uk-UA"/>
        </w:rPr>
      </w:pPr>
      <w:r w:rsidRPr="004805ED">
        <w:rPr>
          <w:b/>
          <w:caps/>
          <w:sz w:val="22"/>
          <w:szCs w:val="22"/>
          <w:lang w:val="uk-UA"/>
        </w:rPr>
        <w:t xml:space="preserve">СПЕЦИФІКАЦІЯ  </w:t>
      </w:r>
    </w:p>
    <w:p w:rsidR="00D97A92" w:rsidRPr="004805ED" w:rsidRDefault="00D97A92" w:rsidP="00D97A92">
      <w:pPr>
        <w:tabs>
          <w:tab w:val="left" w:pos="720"/>
          <w:tab w:val="left" w:pos="3510"/>
        </w:tabs>
        <w:ind w:left="360"/>
        <w:jc w:val="center"/>
        <w:rPr>
          <w:b/>
          <w:caps/>
          <w:sz w:val="22"/>
          <w:szCs w:val="22"/>
          <w:lang w:val="uk-UA"/>
        </w:rPr>
      </w:pPr>
    </w:p>
    <w:tbl>
      <w:tblPr>
        <w:tblW w:w="9765" w:type="dxa"/>
        <w:tblInd w:w="108" w:type="dxa"/>
        <w:tblLayout w:type="fixed"/>
        <w:tblLook w:val="04A0" w:firstRow="1" w:lastRow="0" w:firstColumn="1" w:lastColumn="0" w:noHBand="0" w:noVBand="1"/>
      </w:tblPr>
      <w:tblGrid>
        <w:gridCol w:w="709"/>
        <w:gridCol w:w="2551"/>
        <w:gridCol w:w="1276"/>
        <w:gridCol w:w="1276"/>
        <w:gridCol w:w="2410"/>
        <w:gridCol w:w="1543"/>
      </w:tblGrid>
      <w:tr w:rsidR="00D97A92" w:rsidRPr="004805ED" w:rsidTr="00F90C0C">
        <w:tc>
          <w:tcPr>
            <w:tcW w:w="709" w:type="dxa"/>
            <w:tcBorders>
              <w:top w:val="single" w:sz="4" w:space="0" w:color="000000"/>
              <w:left w:val="single" w:sz="4" w:space="0" w:color="000000"/>
              <w:bottom w:val="single" w:sz="4" w:space="0" w:color="auto"/>
              <w:right w:val="nil"/>
            </w:tcBorders>
            <w:vAlign w:val="center"/>
            <w:hideMark/>
          </w:tcPr>
          <w:p w:rsidR="00D97A92" w:rsidRPr="004805ED" w:rsidRDefault="00D97A92" w:rsidP="00F90C0C">
            <w:pPr>
              <w:jc w:val="center"/>
              <w:rPr>
                <w:lang w:val="uk-UA"/>
              </w:rPr>
            </w:pPr>
            <w:r w:rsidRPr="004805ED">
              <w:rPr>
                <w:b/>
                <w:sz w:val="22"/>
                <w:szCs w:val="22"/>
                <w:lang w:val="uk-UA"/>
              </w:rPr>
              <w:t>№</w:t>
            </w:r>
          </w:p>
          <w:p w:rsidR="00D97A92" w:rsidRPr="004805ED" w:rsidRDefault="00D97A92" w:rsidP="00F90C0C">
            <w:pPr>
              <w:tabs>
                <w:tab w:val="left" w:pos="2715"/>
              </w:tabs>
              <w:jc w:val="center"/>
              <w:rPr>
                <w:lang w:val="uk-UA"/>
              </w:rPr>
            </w:pPr>
            <w:r w:rsidRPr="004805ED">
              <w:rPr>
                <w:b/>
                <w:sz w:val="22"/>
                <w:szCs w:val="22"/>
                <w:lang w:val="uk-UA"/>
              </w:rPr>
              <w:t>з/п</w:t>
            </w:r>
          </w:p>
        </w:tc>
        <w:tc>
          <w:tcPr>
            <w:tcW w:w="2551" w:type="dxa"/>
            <w:tcBorders>
              <w:top w:val="single" w:sz="4" w:space="0" w:color="000000"/>
              <w:left w:val="single" w:sz="4" w:space="0" w:color="000000"/>
              <w:bottom w:val="single" w:sz="4" w:space="0" w:color="auto"/>
              <w:right w:val="nil"/>
            </w:tcBorders>
            <w:vAlign w:val="center"/>
            <w:hideMark/>
          </w:tcPr>
          <w:p w:rsidR="00D97A92" w:rsidRPr="004805ED" w:rsidRDefault="00D97A92" w:rsidP="00F90C0C">
            <w:pPr>
              <w:tabs>
                <w:tab w:val="left" w:pos="2715"/>
              </w:tabs>
              <w:jc w:val="center"/>
              <w:rPr>
                <w:lang w:val="uk-UA"/>
              </w:rPr>
            </w:pPr>
            <w:r w:rsidRPr="004805ED">
              <w:rPr>
                <w:b/>
                <w:sz w:val="22"/>
                <w:szCs w:val="22"/>
                <w:lang w:val="uk-UA"/>
              </w:rPr>
              <w:t>Найменування предмета закупівлі</w:t>
            </w:r>
          </w:p>
        </w:tc>
        <w:tc>
          <w:tcPr>
            <w:tcW w:w="1276" w:type="dxa"/>
            <w:tcBorders>
              <w:top w:val="single" w:sz="4" w:space="0" w:color="000000"/>
              <w:left w:val="single" w:sz="4" w:space="0" w:color="000000"/>
              <w:bottom w:val="single" w:sz="4" w:space="0" w:color="auto"/>
              <w:right w:val="nil"/>
            </w:tcBorders>
            <w:vAlign w:val="center"/>
            <w:hideMark/>
          </w:tcPr>
          <w:p w:rsidR="00D97A92" w:rsidRPr="004805ED" w:rsidRDefault="00D97A92" w:rsidP="00F90C0C">
            <w:pPr>
              <w:tabs>
                <w:tab w:val="left" w:pos="2715"/>
              </w:tabs>
              <w:jc w:val="center"/>
              <w:rPr>
                <w:lang w:val="uk-UA"/>
              </w:rPr>
            </w:pPr>
            <w:r w:rsidRPr="004805ED">
              <w:rPr>
                <w:b/>
                <w:sz w:val="22"/>
                <w:szCs w:val="22"/>
                <w:lang w:val="uk-UA"/>
              </w:rPr>
              <w:t>Одиниці виміру</w:t>
            </w:r>
          </w:p>
        </w:tc>
        <w:tc>
          <w:tcPr>
            <w:tcW w:w="1276" w:type="dxa"/>
            <w:tcBorders>
              <w:top w:val="single" w:sz="4" w:space="0" w:color="000000"/>
              <w:left w:val="single" w:sz="4" w:space="0" w:color="000000"/>
              <w:bottom w:val="single" w:sz="4" w:space="0" w:color="auto"/>
              <w:right w:val="nil"/>
            </w:tcBorders>
            <w:vAlign w:val="center"/>
            <w:hideMark/>
          </w:tcPr>
          <w:p w:rsidR="00D97A92" w:rsidRPr="004805ED" w:rsidRDefault="00D97A92" w:rsidP="00F90C0C">
            <w:pPr>
              <w:tabs>
                <w:tab w:val="left" w:pos="2715"/>
              </w:tabs>
              <w:jc w:val="center"/>
              <w:rPr>
                <w:lang w:val="uk-UA"/>
              </w:rPr>
            </w:pPr>
            <w:r w:rsidRPr="004805ED">
              <w:rPr>
                <w:b/>
                <w:sz w:val="22"/>
                <w:szCs w:val="22"/>
                <w:lang w:val="uk-UA"/>
              </w:rPr>
              <w:t>Кількість</w:t>
            </w:r>
          </w:p>
        </w:tc>
        <w:tc>
          <w:tcPr>
            <w:tcW w:w="2410" w:type="dxa"/>
            <w:tcBorders>
              <w:top w:val="single" w:sz="4" w:space="0" w:color="000000"/>
              <w:left w:val="single" w:sz="4" w:space="0" w:color="000000"/>
              <w:bottom w:val="single" w:sz="4" w:space="0" w:color="000000"/>
              <w:right w:val="nil"/>
            </w:tcBorders>
            <w:vAlign w:val="center"/>
            <w:hideMark/>
          </w:tcPr>
          <w:p w:rsidR="00D97A92" w:rsidRPr="004805ED" w:rsidRDefault="00D97A92" w:rsidP="00F90C0C">
            <w:pPr>
              <w:tabs>
                <w:tab w:val="left" w:pos="2715"/>
              </w:tabs>
              <w:jc w:val="center"/>
              <w:rPr>
                <w:b/>
                <w:lang w:val="uk-UA"/>
              </w:rPr>
            </w:pPr>
            <w:r w:rsidRPr="004805ED">
              <w:rPr>
                <w:b/>
                <w:sz w:val="22"/>
                <w:szCs w:val="22"/>
                <w:lang w:val="uk-UA"/>
              </w:rPr>
              <w:t xml:space="preserve">Ціна за одиницю </w:t>
            </w:r>
          </w:p>
          <w:p w:rsidR="00D97A92" w:rsidRPr="004805ED" w:rsidRDefault="00D97A92" w:rsidP="00F90C0C">
            <w:pPr>
              <w:tabs>
                <w:tab w:val="left" w:pos="2715"/>
              </w:tabs>
              <w:jc w:val="center"/>
              <w:rPr>
                <w:b/>
                <w:lang w:val="uk-UA"/>
              </w:rPr>
            </w:pPr>
            <w:r w:rsidRPr="004805ED">
              <w:rPr>
                <w:b/>
                <w:sz w:val="22"/>
                <w:szCs w:val="22"/>
                <w:lang w:val="uk-UA"/>
              </w:rPr>
              <w:t>у гривнях</w:t>
            </w:r>
          </w:p>
          <w:p w:rsidR="00D97A92" w:rsidRPr="004805ED" w:rsidRDefault="00D97A92" w:rsidP="00F90C0C">
            <w:pPr>
              <w:tabs>
                <w:tab w:val="left" w:pos="2715"/>
              </w:tabs>
              <w:jc w:val="center"/>
              <w:rPr>
                <w:i/>
                <w:lang w:val="uk-UA"/>
              </w:rPr>
            </w:pPr>
          </w:p>
          <w:p w:rsidR="00D97A92" w:rsidRPr="004805ED" w:rsidRDefault="00D97A92" w:rsidP="00F90C0C">
            <w:pPr>
              <w:tabs>
                <w:tab w:val="left" w:pos="2715"/>
              </w:tabs>
              <w:jc w:val="center"/>
              <w:rPr>
                <w:lang w:val="uk-UA"/>
              </w:rPr>
            </w:pPr>
            <w:r w:rsidRPr="004805ED">
              <w:rPr>
                <w:i/>
                <w:sz w:val="22"/>
                <w:szCs w:val="22"/>
                <w:lang w:val="uk-UA"/>
              </w:rPr>
              <w:t xml:space="preserve"> (з ПДВ або без ПДВ, якщо учасник не є платником ПДВ)</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D97A92" w:rsidRPr="004805ED" w:rsidRDefault="00D97A92" w:rsidP="00F90C0C">
            <w:pPr>
              <w:tabs>
                <w:tab w:val="left" w:pos="2715"/>
              </w:tabs>
              <w:jc w:val="center"/>
              <w:rPr>
                <w:b/>
                <w:lang w:val="uk-UA"/>
              </w:rPr>
            </w:pPr>
            <w:r w:rsidRPr="004805ED">
              <w:rPr>
                <w:b/>
                <w:sz w:val="22"/>
                <w:szCs w:val="22"/>
                <w:lang w:val="uk-UA"/>
              </w:rPr>
              <w:t>Всього</w:t>
            </w:r>
          </w:p>
          <w:p w:rsidR="00D97A92" w:rsidRPr="004805ED" w:rsidRDefault="00D97A92" w:rsidP="00F90C0C">
            <w:pPr>
              <w:tabs>
                <w:tab w:val="left" w:pos="2715"/>
              </w:tabs>
              <w:jc w:val="center"/>
              <w:rPr>
                <w:b/>
                <w:lang w:val="uk-UA"/>
              </w:rPr>
            </w:pPr>
            <w:r w:rsidRPr="004805ED">
              <w:rPr>
                <w:b/>
                <w:sz w:val="22"/>
                <w:szCs w:val="22"/>
                <w:lang w:val="uk-UA"/>
              </w:rPr>
              <w:t>у гривнях</w:t>
            </w:r>
          </w:p>
          <w:p w:rsidR="00D97A92" w:rsidRPr="004805ED" w:rsidRDefault="00D97A92" w:rsidP="00F90C0C">
            <w:pPr>
              <w:tabs>
                <w:tab w:val="left" w:pos="2715"/>
              </w:tabs>
              <w:jc w:val="center"/>
              <w:rPr>
                <w:b/>
                <w:lang w:val="uk-UA"/>
              </w:rPr>
            </w:pPr>
          </w:p>
          <w:p w:rsidR="00D97A92" w:rsidRPr="004805ED" w:rsidRDefault="00D97A92" w:rsidP="00F90C0C">
            <w:pPr>
              <w:tabs>
                <w:tab w:val="left" w:pos="2715"/>
              </w:tabs>
              <w:jc w:val="center"/>
              <w:rPr>
                <w:lang w:val="uk-UA"/>
              </w:rPr>
            </w:pPr>
            <w:r w:rsidRPr="004805ED">
              <w:rPr>
                <w:i/>
                <w:sz w:val="22"/>
                <w:szCs w:val="22"/>
                <w:lang w:val="uk-UA"/>
              </w:rPr>
              <w:t>(з ПДВ або без ПДВ, якщо учасник не є платником ПДВ)</w:t>
            </w:r>
          </w:p>
        </w:tc>
      </w:tr>
      <w:tr w:rsidR="00D97A92" w:rsidRPr="004805ED" w:rsidTr="004805ED">
        <w:trPr>
          <w:trHeight w:val="282"/>
        </w:trPr>
        <w:tc>
          <w:tcPr>
            <w:tcW w:w="709" w:type="dxa"/>
            <w:tcBorders>
              <w:top w:val="single" w:sz="4" w:space="0" w:color="auto"/>
              <w:left w:val="single" w:sz="4" w:space="0" w:color="auto"/>
              <w:bottom w:val="single" w:sz="4" w:space="0" w:color="auto"/>
              <w:right w:val="single" w:sz="4" w:space="0" w:color="auto"/>
            </w:tcBorders>
            <w:vAlign w:val="center"/>
            <w:hideMark/>
          </w:tcPr>
          <w:p w:rsidR="00D97A92" w:rsidRPr="004805ED" w:rsidRDefault="00D97A92"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97A92" w:rsidRPr="004805ED"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A92" w:rsidRPr="004805ED"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A92" w:rsidRPr="004805ED" w:rsidRDefault="00D97A92"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auto"/>
              <w:right w:val="nil"/>
            </w:tcBorders>
            <w:vAlign w:val="center"/>
          </w:tcPr>
          <w:p w:rsidR="00D97A92" w:rsidRPr="004805ED" w:rsidRDefault="00D97A92"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auto"/>
              <w:right w:val="single" w:sz="4" w:space="0" w:color="000000"/>
            </w:tcBorders>
            <w:vAlign w:val="center"/>
          </w:tcPr>
          <w:p w:rsidR="00D97A92" w:rsidRPr="004805ED" w:rsidRDefault="00D97A92" w:rsidP="00F90C0C">
            <w:pPr>
              <w:tabs>
                <w:tab w:val="left" w:pos="2715"/>
              </w:tabs>
              <w:snapToGrid w:val="0"/>
              <w:jc w:val="center"/>
              <w:rPr>
                <w:b/>
                <w:i/>
                <w:lang w:val="uk-UA"/>
              </w:rPr>
            </w:pPr>
          </w:p>
        </w:tc>
      </w:tr>
      <w:tr w:rsidR="004805ED" w:rsidRPr="004805ED" w:rsidTr="00F90C0C">
        <w:trPr>
          <w:trHeight w:val="353"/>
        </w:trPr>
        <w:tc>
          <w:tcPr>
            <w:tcW w:w="709" w:type="dxa"/>
            <w:tcBorders>
              <w:top w:val="single" w:sz="4" w:space="0" w:color="auto"/>
              <w:left w:val="single" w:sz="4" w:space="0" w:color="auto"/>
              <w:bottom w:val="single" w:sz="4" w:space="0" w:color="auto"/>
              <w:right w:val="single" w:sz="4" w:space="0" w:color="auto"/>
            </w:tcBorders>
            <w:vAlign w:val="center"/>
            <w:hideMark/>
          </w:tcPr>
          <w:p w:rsidR="004805ED" w:rsidRPr="004805ED" w:rsidRDefault="004805ED"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805ED" w:rsidRPr="004805ED" w:rsidRDefault="004805ED"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05ED" w:rsidRPr="004805ED" w:rsidRDefault="004805ED"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05ED" w:rsidRPr="004805ED" w:rsidRDefault="004805ED"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000000"/>
              <w:right w:val="nil"/>
            </w:tcBorders>
            <w:vAlign w:val="center"/>
          </w:tcPr>
          <w:p w:rsidR="004805ED" w:rsidRPr="004805ED" w:rsidRDefault="004805ED"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000000"/>
              <w:right w:val="single" w:sz="4" w:space="0" w:color="000000"/>
            </w:tcBorders>
            <w:vAlign w:val="center"/>
          </w:tcPr>
          <w:p w:rsidR="004805ED" w:rsidRPr="004805ED" w:rsidRDefault="004805ED" w:rsidP="00F90C0C">
            <w:pPr>
              <w:tabs>
                <w:tab w:val="left" w:pos="2715"/>
              </w:tabs>
              <w:snapToGrid w:val="0"/>
              <w:jc w:val="center"/>
              <w:rPr>
                <w:b/>
                <w:i/>
                <w:lang w:val="uk-UA"/>
              </w:rPr>
            </w:pPr>
          </w:p>
        </w:tc>
      </w:tr>
      <w:tr w:rsidR="00D97A92" w:rsidRPr="004805ED" w:rsidTr="004805ED">
        <w:trPr>
          <w:trHeight w:val="354"/>
        </w:trPr>
        <w:tc>
          <w:tcPr>
            <w:tcW w:w="709" w:type="dxa"/>
            <w:tcBorders>
              <w:top w:val="single" w:sz="4" w:space="0" w:color="auto"/>
              <w:left w:val="single" w:sz="4" w:space="0" w:color="auto"/>
              <w:bottom w:val="single" w:sz="4" w:space="0" w:color="auto"/>
              <w:right w:val="single" w:sz="4" w:space="0" w:color="auto"/>
            </w:tcBorders>
            <w:vAlign w:val="center"/>
          </w:tcPr>
          <w:p w:rsidR="00D97A92" w:rsidRPr="004805ED" w:rsidRDefault="00D97A92"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D97A92" w:rsidRPr="004805ED" w:rsidRDefault="00D97A92" w:rsidP="00F90C0C">
            <w:pPr>
              <w:widowControl w:val="0"/>
              <w:autoSpaceDE w:val="0"/>
              <w:autoSpaceDN w:val="0"/>
              <w:adjustRightInd w:val="0"/>
              <w:jc w:val="center"/>
              <w:rPr>
                <w:b/>
                <w:bCs/>
                <w:i/>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97A92" w:rsidRPr="004805ED"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97A92" w:rsidRPr="004805ED" w:rsidRDefault="00D97A92"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000000"/>
              <w:right w:val="nil"/>
            </w:tcBorders>
            <w:vAlign w:val="center"/>
          </w:tcPr>
          <w:p w:rsidR="00D97A92" w:rsidRPr="004805ED" w:rsidRDefault="00D97A92"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000000"/>
              <w:right w:val="single" w:sz="4" w:space="0" w:color="000000"/>
            </w:tcBorders>
            <w:vAlign w:val="center"/>
          </w:tcPr>
          <w:p w:rsidR="00D97A92" w:rsidRPr="004805ED" w:rsidRDefault="00D97A92" w:rsidP="00F90C0C">
            <w:pPr>
              <w:tabs>
                <w:tab w:val="left" w:pos="2715"/>
              </w:tabs>
              <w:snapToGrid w:val="0"/>
              <w:jc w:val="center"/>
              <w:rPr>
                <w:b/>
                <w:i/>
                <w:lang w:val="uk-UA"/>
              </w:rPr>
            </w:pPr>
          </w:p>
        </w:tc>
      </w:tr>
      <w:tr w:rsidR="00D97A92" w:rsidRPr="004805ED" w:rsidTr="00F90C0C">
        <w:trPr>
          <w:trHeight w:val="740"/>
        </w:trPr>
        <w:tc>
          <w:tcPr>
            <w:tcW w:w="5812" w:type="dxa"/>
            <w:gridSpan w:val="4"/>
            <w:tcBorders>
              <w:top w:val="single" w:sz="4" w:space="0" w:color="auto"/>
              <w:left w:val="single" w:sz="4" w:space="0" w:color="000000"/>
              <w:bottom w:val="single" w:sz="4" w:space="0" w:color="000000"/>
              <w:right w:val="nil"/>
            </w:tcBorders>
            <w:hideMark/>
          </w:tcPr>
          <w:p w:rsidR="00D97A92" w:rsidRPr="004805ED" w:rsidRDefault="00D97A92" w:rsidP="00F90C0C">
            <w:pPr>
              <w:jc w:val="center"/>
              <w:rPr>
                <w:b/>
                <w:lang w:val="uk-UA"/>
              </w:rPr>
            </w:pPr>
            <w:r w:rsidRPr="004805ED">
              <w:rPr>
                <w:b/>
                <w:sz w:val="22"/>
                <w:szCs w:val="22"/>
                <w:lang w:val="uk-UA"/>
              </w:rPr>
              <w:t xml:space="preserve">Загальна вартість договору у гривнях </w:t>
            </w:r>
          </w:p>
          <w:p w:rsidR="00D97A92" w:rsidRPr="004805ED" w:rsidRDefault="00D97A92" w:rsidP="00F90C0C">
            <w:pPr>
              <w:jc w:val="center"/>
              <w:rPr>
                <w:lang w:val="uk-UA"/>
              </w:rPr>
            </w:pPr>
            <w:r w:rsidRPr="004805ED">
              <w:rPr>
                <w:i/>
                <w:sz w:val="22"/>
                <w:szCs w:val="22"/>
                <w:lang w:val="uk-UA"/>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vAlign w:val="center"/>
            <w:hideMark/>
          </w:tcPr>
          <w:p w:rsidR="00D97A92" w:rsidRPr="004805ED" w:rsidRDefault="00D97A92" w:rsidP="00F90C0C">
            <w:pPr>
              <w:tabs>
                <w:tab w:val="left" w:pos="2715"/>
              </w:tabs>
              <w:jc w:val="center"/>
              <w:rPr>
                <w:i/>
                <w:lang w:val="uk-UA"/>
              </w:rPr>
            </w:pPr>
            <w:r w:rsidRPr="004805ED">
              <w:rPr>
                <w:i/>
                <w:sz w:val="22"/>
                <w:szCs w:val="22"/>
                <w:lang w:val="uk-UA"/>
              </w:rPr>
              <w:t>(цифрами та словами)</w:t>
            </w:r>
          </w:p>
        </w:tc>
      </w:tr>
    </w:tbl>
    <w:p w:rsidR="00D97A92" w:rsidRPr="004805ED" w:rsidRDefault="00D97A92" w:rsidP="00D97A92">
      <w:pPr>
        <w:tabs>
          <w:tab w:val="left" w:pos="720"/>
          <w:tab w:val="left" w:pos="3510"/>
        </w:tabs>
        <w:ind w:left="360"/>
        <w:jc w:val="center"/>
        <w:rPr>
          <w:b/>
          <w:caps/>
          <w:sz w:val="22"/>
          <w:szCs w:val="22"/>
          <w:lang w:val="uk-UA"/>
        </w:rPr>
      </w:pPr>
    </w:p>
    <w:p w:rsidR="00D97A92" w:rsidRPr="004805ED" w:rsidRDefault="00D97A92" w:rsidP="00D97A92">
      <w:pPr>
        <w:tabs>
          <w:tab w:val="left" w:pos="567"/>
        </w:tabs>
        <w:ind w:left="1134" w:hanging="567"/>
        <w:jc w:val="center"/>
        <w:rPr>
          <w:b/>
          <w:bCs/>
          <w:sz w:val="22"/>
          <w:szCs w:val="22"/>
          <w:lang w:val="uk-UA"/>
        </w:rPr>
      </w:pPr>
      <w:r w:rsidRPr="004805ED">
        <w:rPr>
          <w:b/>
          <w:bCs/>
          <w:sz w:val="22"/>
          <w:szCs w:val="22"/>
          <w:lang w:val="uk-UA"/>
        </w:rPr>
        <w:t>2. МІСЦЕЗНАХОДЖЕННЯ, РЕКВІЗИТИ ТА ПІДПИСИ СТОРІН</w:t>
      </w:r>
    </w:p>
    <w:p w:rsidR="00D97A92" w:rsidRPr="004805ED" w:rsidRDefault="00D97A92" w:rsidP="00D97A92">
      <w:pPr>
        <w:tabs>
          <w:tab w:val="left" w:pos="720"/>
        </w:tabs>
        <w:jc w:val="both"/>
        <w:outlineLvl w:val="0"/>
        <w:rPr>
          <w:i/>
          <w:sz w:val="22"/>
          <w:szCs w:val="22"/>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95"/>
      </w:tblGrid>
      <w:tr w:rsidR="00D97A92" w:rsidRPr="004805ED" w:rsidTr="00F90C0C">
        <w:trPr>
          <w:trHeight w:val="703"/>
        </w:trPr>
        <w:tc>
          <w:tcPr>
            <w:tcW w:w="4786" w:type="dxa"/>
            <w:tcBorders>
              <w:top w:val="single" w:sz="4" w:space="0" w:color="auto"/>
              <w:left w:val="single" w:sz="4" w:space="0" w:color="auto"/>
              <w:bottom w:val="single" w:sz="4" w:space="0" w:color="auto"/>
              <w:right w:val="single" w:sz="4" w:space="0" w:color="auto"/>
            </w:tcBorders>
          </w:tcPr>
          <w:p w:rsidR="00D97A92" w:rsidRPr="004805ED" w:rsidRDefault="002256A4"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r>
              <w:rPr>
                <w:b/>
                <w:bCs/>
                <w:sz w:val="22"/>
                <w:szCs w:val="22"/>
                <w:lang w:val="uk-UA" w:eastAsia="uk-UA"/>
              </w:rPr>
              <w:t>Замовник</w:t>
            </w:r>
            <w:r w:rsidR="00D97A92" w:rsidRPr="004805ED">
              <w:rPr>
                <w:b/>
                <w:bCs/>
                <w:sz w:val="22"/>
                <w:szCs w:val="22"/>
                <w:lang w:val="uk-UA" w:eastAsia="uk-UA"/>
              </w:rPr>
              <w:t>:</w:t>
            </w:r>
          </w:p>
          <w:p w:rsidR="00D97A92" w:rsidRPr="004805ED"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p>
          <w:p w:rsidR="00D97A92" w:rsidRPr="004805ED" w:rsidRDefault="00D97A92" w:rsidP="00F90C0C">
            <w:pPr>
              <w:tabs>
                <w:tab w:val="left" w:pos="567"/>
              </w:tabs>
              <w:ind w:left="1134" w:hanging="567"/>
              <w:rPr>
                <w:b/>
                <w:bCs/>
                <w:lang w:val="uk-UA"/>
              </w:rPr>
            </w:pPr>
          </w:p>
        </w:tc>
        <w:tc>
          <w:tcPr>
            <w:tcW w:w="4995" w:type="dxa"/>
            <w:tcBorders>
              <w:top w:val="single" w:sz="4" w:space="0" w:color="auto"/>
              <w:left w:val="single" w:sz="4" w:space="0" w:color="auto"/>
              <w:bottom w:val="single" w:sz="4" w:space="0" w:color="auto"/>
              <w:right w:val="single" w:sz="4" w:space="0" w:color="auto"/>
            </w:tcBorders>
          </w:tcPr>
          <w:p w:rsidR="00D97A92" w:rsidRPr="004805ED" w:rsidRDefault="00D97A92" w:rsidP="00F90C0C">
            <w:pPr>
              <w:tabs>
                <w:tab w:val="left" w:pos="567"/>
              </w:tabs>
              <w:ind w:left="-708" w:firstLine="720"/>
              <w:jc w:val="center"/>
              <w:rPr>
                <w:b/>
                <w:bCs/>
                <w:lang w:val="uk-UA"/>
              </w:rPr>
            </w:pPr>
            <w:r w:rsidRPr="004805ED">
              <w:rPr>
                <w:b/>
                <w:bCs/>
                <w:sz w:val="22"/>
                <w:szCs w:val="22"/>
                <w:lang w:val="uk-UA"/>
              </w:rPr>
              <w:t>Постачальник:</w:t>
            </w:r>
          </w:p>
          <w:p w:rsidR="00D97A92" w:rsidRPr="004805ED" w:rsidRDefault="00D97A92" w:rsidP="00F90C0C">
            <w:pPr>
              <w:tabs>
                <w:tab w:val="left" w:pos="567"/>
              </w:tabs>
              <w:jc w:val="center"/>
              <w:rPr>
                <w:b/>
                <w:bCs/>
                <w:lang w:val="uk-UA"/>
              </w:rPr>
            </w:pPr>
          </w:p>
          <w:p w:rsidR="00D97A92" w:rsidRPr="004805ED" w:rsidRDefault="00D97A92" w:rsidP="00F90C0C">
            <w:pPr>
              <w:tabs>
                <w:tab w:val="left" w:pos="567"/>
              </w:tabs>
              <w:jc w:val="center"/>
              <w:rPr>
                <w:b/>
                <w:bCs/>
                <w:lang w:val="uk-UA"/>
              </w:rPr>
            </w:pPr>
          </w:p>
          <w:p w:rsidR="00D97A92" w:rsidRPr="004805ED" w:rsidRDefault="00D97A92" w:rsidP="00F90C0C">
            <w:pPr>
              <w:tabs>
                <w:tab w:val="left" w:pos="567"/>
              </w:tabs>
              <w:jc w:val="center"/>
              <w:rPr>
                <w:b/>
                <w:bCs/>
                <w:lang w:val="uk-UA"/>
              </w:rPr>
            </w:pPr>
          </w:p>
        </w:tc>
      </w:tr>
    </w:tbl>
    <w:p w:rsidR="00D97A92" w:rsidRPr="004805ED" w:rsidRDefault="00D97A92" w:rsidP="00D97A92">
      <w:pPr>
        <w:tabs>
          <w:tab w:val="left" w:pos="720"/>
        </w:tabs>
        <w:jc w:val="both"/>
        <w:outlineLvl w:val="0"/>
        <w:rPr>
          <w:i/>
          <w:sz w:val="22"/>
          <w:szCs w:val="22"/>
          <w:lang w:val="uk-UA"/>
        </w:rPr>
      </w:pPr>
    </w:p>
    <w:p w:rsidR="00D97A92" w:rsidRPr="004805ED" w:rsidRDefault="00D97A92" w:rsidP="00D97A92">
      <w:pPr>
        <w:jc w:val="both"/>
        <w:rPr>
          <w:b/>
          <w:i/>
          <w:sz w:val="22"/>
          <w:szCs w:val="22"/>
          <w:lang w:val="uk-UA"/>
        </w:rPr>
      </w:pPr>
      <w:r w:rsidRPr="004805ED">
        <w:rPr>
          <w:b/>
          <w:i/>
          <w:sz w:val="22"/>
          <w:szCs w:val="22"/>
          <w:lang w:val="uk-UA"/>
        </w:rPr>
        <w:t xml:space="preserve">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4805ED" w:rsidRPr="004805ED" w:rsidRDefault="004805ED" w:rsidP="00D97A92">
      <w:pPr>
        <w:ind w:firstLine="709"/>
        <w:jc w:val="center"/>
        <w:rPr>
          <w:b/>
          <w:sz w:val="22"/>
          <w:szCs w:val="22"/>
          <w:u w:val="single"/>
          <w:lang w:val="uk-UA"/>
        </w:rPr>
      </w:pPr>
    </w:p>
    <w:p w:rsidR="00D97A92" w:rsidRPr="004805ED" w:rsidRDefault="00D97A92" w:rsidP="00D97A92">
      <w:pPr>
        <w:ind w:firstLine="709"/>
        <w:jc w:val="center"/>
        <w:rPr>
          <w:b/>
          <w:sz w:val="22"/>
          <w:szCs w:val="22"/>
          <w:u w:val="single"/>
          <w:lang w:val="uk-UA"/>
        </w:rPr>
      </w:pPr>
      <w:r w:rsidRPr="004805ED">
        <w:rPr>
          <w:b/>
          <w:sz w:val="22"/>
          <w:szCs w:val="22"/>
          <w:u w:val="single"/>
          <w:lang w:val="uk-UA"/>
        </w:rPr>
        <w:t>Порядок змін умов договору про закупівлю:</w:t>
      </w:r>
    </w:p>
    <w:p w:rsidR="00D97A92" w:rsidRPr="004805ED" w:rsidRDefault="00D97A92" w:rsidP="00D97A92">
      <w:pPr>
        <w:ind w:firstLine="709"/>
        <w:jc w:val="center"/>
        <w:rPr>
          <w:b/>
          <w:sz w:val="22"/>
          <w:szCs w:val="22"/>
          <w:u w:val="single"/>
          <w:lang w:val="uk-UA"/>
        </w:rPr>
      </w:pPr>
    </w:p>
    <w:p w:rsidR="00D97A92" w:rsidRPr="004805ED" w:rsidRDefault="00D97A92" w:rsidP="00D97A92">
      <w:pPr>
        <w:ind w:firstLine="284"/>
        <w:jc w:val="both"/>
        <w:rPr>
          <w:sz w:val="22"/>
          <w:szCs w:val="22"/>
          <w:lang w:val="uk-UA"/>
        </w:rPr>
      </w:pPr>
      <w:r w:rsidRPr="004805ED">
        <w:rPr>
          <w:sz w:val="22"/>
          <w:szCs w:val="22"/>
          <w:lang w:val="uk-UA"/>
        </w:rPr>
        <w:t xml:space="preserve">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 </w:t>
      </w:r>
    </w:p>
    <w:p w:rsidR="00D97A92" w:rsidRPr="004805ED" w:rsidRDefault="00D97A92" w:rsidP="00D97A92">
      <w:pPr>
        <w:ind w:firstLine="284"/>
        <w:jc w:val="both"/>
        <w:rPr>
          <w:sz w:val="22"/>
          <w:szCs w:val="22"/>
          <w:lang w:val="uk-UA"/>
        </w:rPr>
      </w:pPr>
      <w:r w:rsidRPr="004805ED">
        <w:rPr>
          <w:sz w:val="22"/>
          <w:szCs w:val="22"/>
          <w:lang w:val="uk-UA"/>
        </w:rPr>
        <w:t xml:space="preserve">2. Пропозицію щодо внесення змін до договору може зробити кожна із сторін договору. </w:t>
      </w:r>
    </w:p>
    <w:p w:rsidR="00D97A92" w:rsidRPr="004805ED" w:rsidRDefault="00D97A92" w:rsidP="00D97A92">
      <w:pPr>
        <w:ind w:firstLine="284"/>
        <w:jc w:val="both"/>
        <w:rPr>
          <w:sz w:val="22"/>
          <w:szCs w:val="22"/>
          <w:lang w:val="uk-UA"/>
        </w:rPr>
      </w:pPr>
      <w:r w:rsidRPr="004805ED">
        <w:rPr>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D97A92" w:rsidRPr="004805ED" w:rsidRDefault="00D97A92" w:rsidP="00D97A92">
      <w:pPr>
        <w:ind w:firstLine="284"/>
        <w:jc w:val="both"/>
        <w:rPr>
          <w:sz w:val="22"/>
          <w:szCs w:val="22"/>
          <w:lang w:val="uk-UA"/>
        </w:rPr>
      </w:pPr>
      <w:r w:rsidRPr="004805ED">
        <w:rPr>
          <w:sz w:val="22"/>
          <w:szCs w:val="22"/>
          <w:lang w:val="uk-UA"/>
        </w:rPr>
        <w:t xml:space="preserve"> 4. Відповідь особи, якій адресована пропозиція щодо змін до договору, про її прийняття повинна бути повною і безумовною. </w:t>
      </w:r>
    </w:p>
    <w:p w:rsidR="00D97A92" w:rsidRPr="004805ED" w:rsidRDefault="00D97A92" w:rsidP="00D97A92">
      <w:pPr>
        <w:ind w:firstLine="284"/>
        <w:jc w:val="both"/>
        <w:rPr>
          <w:sz w:val="22"/>
          <w:szCs w:val="22"/>
          <w:lang w:val="uk-UA"/>
        </w:rPr>
      </w:pPr>
      <w:r w:rsidRPr="004805ED">
        <w:rPr>
          <w:sz w:val="22"/>
          <w:szCs w:val="22"/>
          <w:lang w:val="uk-UA"/>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D97A92" w:rsidRPr="004805ED" w:rsidRDefault="00D97A92" w:rsidP="00D97A92">
      <w:pPr>
        <w:ind w:firstLine="284"/>
        <w:jc w:val="both"/>
        <w:rPr>
          <w:sz w:val="22"/>
          <w:szCs w:val="22"/>
          <w:lang w:val="uk-UA"/>
        </w:rPr>
      </w:pPr>
      <w:r w:rsidRPr="004805ED">
        <w:rPr>
          <w:sz w:val="22"/>
          <w:szCs w:val="22"/>
          <w:lang w:val="uk-UA"/>
        </w:rPr>
        <w:t xml:space="preserve">6. У разі зміни договору зобов'язання сторін змінюються відповідно до змінених умов щодо предмета, місця, строків виконання тощо. </w:t>
      </w:r>
    </w:p>
    <w:p w:rsidR="00D97A92" w:rsidRPr="004805ED" w:rsidRDefault="00D97A92" w:rsidP="00D97A92">
      <w:pPr>
        <w:ind w:firstLine="284"/>
        <w:jc w:val="both"/>
        <w:rPr>
          <w:sz w:val="22"/>
          <w:szCs w:val="22"/>
          <w:lang w:val="uk-UA"/>
        </w:rPr>
      </w:pPr>
      <w:r w:rsidRPr="004805ED">
        <w:rPr>
          <w:sz w:val="22"/>
          <w:szCs w:val="22"/>
          <w:lang w:val="uk-UA"/>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 </w:t>
      </w:r>
    </w:p>
    <w:p w:rsidR="00D97A92" w:rsidRPr="005311B6" w:rsidRDefault="00D97A92" w:rsidP="00D97A92">
      <w:pPr>
        <w:ind w:left="5670"/>
        <w:jc w:val="right"/>
        <w:rPr>
          <w:b/>
          <w:i/>
          <w:sz w:val="22"/>
          <w:szCs w:val="22"/>
          <w:lang w:val="uk-UA"/>
        </w:rPr>
      </w:pPr>
      <w:r w:rsidRPr="004805ED">
        <w:rPr>
          <w:b/>
          <w:i/>
          <w:sz w:val="22"/>
          <w:szCs w:val="22"/>
          <w:lang w:val="uk-UA"/>
        </w:rPr>
        <w:br w:type="page"/>
      </w:r>
      <w:r w:rsidRPr="005311B6">
        <w:rPr>
          <w:b/>
          <w:i/>
          <w:sz w:val="22"/>
          <w:szCs w:val="22"/>
          <w:lang w:val="uk-UA"/>
        </w:rPr>
        <w:lastRenderedPageBreak/>
        <w:t>Додаток №3</w:t>
      </w:r>
    </w:p>
    <w:p w:rsidR="00D97A92" w:rsidRPr="005311B6" w:rsidRDefault="00D97A92" w:rsidP="00D97A92">
      <w:pPr>
        <w:pStyle w:val="12"/>
        <w:ind w:left="5670"/>
        <w:jc w:val="right"/>
        <w:outlineLvl w:val="0"/>
        <w:rPr>
          <w:i/>
          <w:sz w:val="22"/>
          <w:szCs w:val="22"/>
          <w:lang w:val="uk-UA"/>
        </w:rPr>
      </w:pPr>
      <w:r w:rsidRPr="005311B6">
        <w:rPr>
          <w:i/>
          <w:sz w:val="22"/>
          <w:szCs w:val="22"/>
          <w:lang w:val="uk-UA"/>
        </w:rPr>
        <w:t xml:space="preserve">до тендерної документації </w:t>
      </w:r>
    </w:p>
    <w:p w:rsidR="00D97A92" w:rsidRPr="005311B6" w:rsidRDefault="00D97A92" w:rsidP="00D97A92">
      <w:pPr>
        <w:widowControl w:val="0"/>
        <w:autoSpaceDE w:val="0"/>
        <w:ind w:right="4918"/>
        <w:rPr>
          <w:b/>
          <w:iCs/>
          <w:sz w:val="22"/>
          <w:szCs w:val="22"/>
          <w:lang w:val="uk-UA"/>
        </w:rPr>
      </w:pPr>
      <w:r w:rsidRPr="005311B6">
        <w:rPr>
          <w:b/>
          <w:iCs/>
          <w:sz w:val="22"/>
          <w:szCs w:val="22"/>
          <w:lang w:val="uk-UA"/>
        </w:rPr>
        <w:t>Форма цінової пропозиції:</w:t>
      </w:r>
    </w:p>
    <w:p w:rsidR="00D97A92" w:rsidRPr="005311B6" w:rsidRDefault="00D97A92" w:rsidP="00D97A92">
      <w:pPr>
        <w:widowControl w:val="0"/>
        <w:numPr>
          <w:ilvl w:val="0"/>
          <w:numId w:val="20"/>
        </w:numPr>
        <w:tabs>
          <w:tab w:val="clear" w:pos="720"/>
          <w:tab w:val="num" w:pos="180"/>
        </w:tabs>
        <w:autoSpaceDE w:val="0"/>
        <w:ind w:left="180" w:hanging="180"/>
        <w:rPr>
          <w:b/>
          <w:iCs/>
          <w:sz w:val="22"/>
          <w:szCs w:val="22"/>
          <w:lang w:val="uk-UA"/>
        </w:rPr>
      </w:pPr>
      <w:r w:rsidRPr="005311B6">
        <w:rPr>
          <w:b/>
          <w:iCs/>
          <w:sz w:val="22"/>
          <w:szCs w:val="22"/>
          <w:lang w:val="uk-UA"/>
        </w:rPr>
        <w:t>подається учасником  процедури закупівлі у вигляді, наведеному нижче на фірмовому бланку ( в разі його наявності).</w:t>
      </w:r>
    </w:p>
    <w:p w:rsidR="00D97A92" w:rsidRPr="005311B6" w:rsidRDefault="00D97A92" w:rsidP="00D97A92">
      <w:pPr>
        <w:numPr>
          <w:ilvl w:val="0"/>
          <w:numId w:val="20"/>
        </w:numPr>
        <w:tabs>
          <w:tab w:val="clear" w:pos="720"/>
          <w:tab w:val="num" w:pos="180"/>
        </w:tabs>
        <w:ind w:hanging="720"/>
        <w:rPr>
          <w:b/>
          <w:sz w:val="22"/>
          <w:szCs w:val="22"/>
          <w:lang w:val="uk-UA"/>
        </w:rPr>
      </w:pPr>
      <w:r w:rsidRPr="005311B6">
        <w:rPr>
          <w:b/>
          <w:sz w:val="22"/>
          <w:szCs w:val="22"/>
          <w:lang w:val="uk-UA"/>
        </w:rPr>
        <w:t>заповнення усіх пунктів даного додатку є обов’язковим.</w:t>
      </w:r>
    </w:p>
    <w:p w:rsidR="00D97A92" w:rsidRPr="005311B6" w:rsidRDefault="00D97A92" w:rsidP="00D97A92">
      <w:pPr>
        <w:rPr>
          <w:b/>
          <w:sz w:val="22"/>
          <w:szCs w:val="22"/>
          <w:lang w:val="uk-UA"/>
        </w:rPr>
      </w:pPr>
    </w:p>
    <w:p w:rsidR="00D97A92" w:rsidRPr="005311B6" w:rsidRDefault="00D97A92" w:rsidP="00D97A92">
      <w:pPr>
        <w:jc w:val="center"/>
        <w:rPr>
          <w:b/>
          <w:sz w:val="22"/>
          <w:szCs w:val="22"/>
          <w:lang w:val="uk-UA"/>
        </w:rPr>
      </w:pPr>
      <w:r w:rsidRPr="005311B6">
        <w:rPr>
          <w:b/>
          <w:sz w:val="22"/>
          <w:szCs w:val="22"/>
          <w:lang w:val="uk-UA"/>
        </w:rPr>
        <w:t>ФОРМА «ЦІНОВА  ПРОПОЗИЦІЯ»</w:t>
      </w:r>
    </w:p>
    <w:p w:rsidR="00D97A92" w:rsidRPr="005311B6" w:rsidRDefault="00D97A92" w:rsidP="00D97A92">
      <w:pPr>
        <w:pStyle w:val="Default"/>
        <w:ind w:firstLine="709"/>
        <w:jc w:val="both"/>
        <w:rPr>
          <w:color w:val="auto"/>
          <w:sz w:val="22"/>
          <w:szCs w:val="22"/>
        </w:rPr>
      </w:pPr>
      <w:r w:rsidRPr="005311B6">
        <w:rPr>
          <w:color w:val="auto"/>
          <w:sz w:val="22"/>
          <w:szCs w:val="22"/>
        </w:rPr>
        <w:t xml:space="preserve">Ми, _________________________________________________________________________, </w:t>
      </w:r>
    </w:p>
    <w:p w:rsidR="00D97A92" w:rsidRPr="005311B6" w:rsidRDefault="00D97A92" w:rsidP="00D97A92">
      <w:pPr>
        <w:pStyle w:val="Default"/>
        <w:jc w:val="both"/>
        <w:rPr>
          <w:color w:val="auto"/>
          <w:sz w:val="22"/>
          <w:szCs w:val="22"/>
        </w:rPr>
      </w:pPr>
      <w:r w:rsidRPr="005311B6">
        <w:rPr>
          <w:color w:val="auto"/>
          <w:sz w:val="22"/>
          <w:szCs w:val="22"/>
        </w:rPr>
        <w:t xml:space="preserve">(повна назва учасника процедури закупівлі) надаємо цінову пропозицію щодо участі у торгах за предметом закупівлі: </w:t>
      </w:r>
      <w:r w:rsidR="00FD0FD2" w:rsidRPr="00FD0FD2">
        <w:rPr>
          <w:rFonts w:eastAsia="Times New Roman"/>
          <w:b/>
          <w:i/>
          <w:color w:val="auto"/>
          <w:sz w:val="22"/>
          <w:szCs w:val="22"/>
        </w:rPr>
        <w:t>Вугілля кам’яне марки Г (13-25), брикет паливний вугільний, брикет паливний з деревини «код ДК 021:2015 “Єдиний закупівельний словник” - 09110000-3 - Тверде паливо»</w:t>
      </w:r>
      <w:r w:rsidRPr="005311B6">
        <w:rPr>
          <w:b/>
          <w:i/>
          <w:color w:val="auto"/>
          <w:sz w:val="22"/>
          <w:szCs w:val="22"/>
        </w:rPr>
        <w:t xml:space="preserve"> </w:t>
      </w:r>
      <w:r w:rsidRPr="005311B6">
        <w:rPr>
          <w:color w:val="auto"/>
          <w:sz w:val="22"/>
          <w:szCs w:val="22"/>
        </w:rPr>
        <w:t>згідно з технічними та іншими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D97A92" w:rsidRPr="005311B6" w:rsidRDefault="00D97A92" w:rsidP="00D97A92">
      <w:pPr>
        <w:pStyle w:val="3"/>
        <w:spacing w:after="0"/>
        <w:jc w:val="both"/>
        <w:rPr>
          <w:sz w:val="22"/>
          <w:szCs w:val="22"/>
          <w:lang w:val="uk-UA"/>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962"/>
        <w:gridCol w:w="4371"/>
      </w:tblGrid>
      <w:tr w:rsidR="00D97A92" w:rsidRPr="00AA0091"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1</w:t>
            </w:r>
          </w:p>
        </w:tc>
        <w:tc>
          <w:tcPr>
            <w:tcW w:w="4962" w:type="dxa"/>
          </w:tcPr>
          <w:p w:rsidR="00D97A92" w:rsidRPr="005311B6" w:rsidRDefault="00D97A92" w:rsidP="00F90C0C">
            <w:pPr>
              <w:pStyle w:val="3"/>
              <w:spacing w:after="0"/>
              <w:jc w:val="both"/>
              <w:rPr>
                <w:sz w:val="22"/>
                <w:szCs w:val="22"/>
                <w:lang w:val="uk-UA"/>
              </w:rPr>
            </w:pPr>
            <w:r w:rsidRPr="005311B6">
              <w:rPr>
                <w:sz w:val="22"/>
                <w:szCs w:val="22"/>
                <w:lang w:val="uk-UA"/>
              </w:rPr>
              <w:t>Найменування, у томі числі скорочене, Учасника згідно Єдиного державного реєстру юридичних осіб, фізичних осіб-підприємців та громадських формувань</w:t>
            </w:r>
          </w:p>
        </w:tc>
        <w:tc>
          <w:tcPr>
            <w:tcW w:w="4371" w:type="dxa"/>
          </w:tcPr>
          <w:p w:rsidR="00D97A92" w:rsidRPr="005311B6" w:rsidRDefault="00D97A92" w:rsidP="00F90C0C">
            <w:pPr>
              <w:pStyle w:val="3"/>
              <w:spacing w:after="0"/>
              <w:jc w:val="both"/>
              <w:rPr>
                <w:sz w:val="22"/>
                <w:szCs w:val="22"/>
                <w:lang w:val="uk-UA"/>
              </w:rPr>
            </w:pPr>
          </w:p>
        </w:tc>
      </w:tr>
      <w:tr w:rsidR="00D97A92" w:rsidRPr="005311B6"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2</w:t>
            </w:r>
          </w:p>
        </w:tc>
        <w:tc>
          <w:tcPr>
            <w:tcW w:w="4962" w:type="dxa"/>
          </w:tcPr>
          <w:p w:rsidR="00D97A92" w:rsidRPr="005311B6" w:rsidRDefault="00D97A92" w:rsidP="00F90C0C">
            <w:pPr>
              <w:pStyle w:val="3"/>
              <w:spacing w:after="0"/>
              <w:jc w:val="both"/>
              <w:rPr>
                <w:sz w:val="22"/>
                <w:szCs w:val="22"/>
                <w:lang w:val="uk-UA"/>
              </w:rPr>
            </w:pPr>
            <w:r w:rsidRPr="005311B6">
              <w:rPr>
                <w:sz w:val="22"/>
                <w:szCs w:val="22"/>
                <w:lang w:val="uk-UA"/>
              </w:rPr>
              <w:t xml:space="preserve">Юридична та поштова адреса Учасника </w:t>
            </w:r>
          </w:p>
        </w:tc>
        <w:tc>
          <w:tcPr>
            <w:tcW w:w="4371" w:type="dxa"/>
            <w:shd w:val="clear" w:color="auto" w:fill="auto"/>
          </w:tcPr>
          <w:p w:rsidR="00D97A92" w:rsidRPr="005311B6" w:rsidRDefault="00D97A92" w:rsidP="00F90C0C">
            <w:pPr>
              <w:pStyle w:val="3"/>
              <w:spacing w:after="0"/>
              <w:jc w:val="both"/>
              <w:rPr>
                <w:sz w:val="22"/>
                <w:szCs w:val="22"/>
                <w:lang w:val="uk-UA"/>
              </w:rPr>
            </w:pPr>
          </w:p>
        </w:tc>
      </w:tr>
      <w:tr w:rsidR="00D97A92" w:rsidRPr="005311B6"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3</w:t>
            </w:r>
          </w:p>
        </w:tc>
        <w:tc>
          <w:tcPr>
            <w:tcW w:w="4962" w:type="dxa"/>
          </w:tcPr>
          <w:p w:rsidR="00D97A92" w:rsidRPr="005311B6" w:rsidRDefault="00D97A92" w:rsidP="00F90C0C">
            <w:pPr>
              <w:pStyle w:val="3"/>
              <w:spacing w:after="0"/>
              <w:jc w:val="both"/>
              <w:rPr>
                <w:sz w:val="22"/>
                <w:szCs w:val="22"/>
                <w:lang w:val="uk-UA"/>
              </w:rPr>
            </w:pPr>
            <w:r w:rsidRPr="005311B6">
              <w:rPr>
                <w:sz w:val="22"/>
                <w:szCs w:val="22"/>
                <w:lang w:val="uk-UA"/>
              </w:rPr>
              <w:t>Контактний номер телефону/e-mail Учасника</w:t>
            </w:r>
          </w:p>
        </w:tc>
        <w:tc>
          <w:tcPr>
            <w:tcW w:w="4371" w:type="dxa"/>
          </w:tcPr>
          <w:p w:rsidR="00D97A92" w:rsidRPr="005311B6" w:rsidRDefault="00D97A92" w:rsidP="00F90C0C">
            <w:pPr>
              <w:pStyle w:val="3"/>
              <w:spacing w:after="0"/>
              <w:jc w:val="both"/>
              <w:rPr>
                <w:sz w:val="22"/>
                <w:szCs w:val="22"/>
                <w:lang w:val="uk-UA"/>
              </w:rPr>
            </w:pPr>
          </w:p>
        </w:tc>
      </w:tr>
      <w:tr w:rsidR="00D97A92" w:rsidRPr="005311B6"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4</w:t>
            </w:r>
          </w:p>
        </w:tc>
        <w:tc>
          <w:tcPr>
            <w:tcW w:w="4962" w:type="dxa"/>
          </w:tcPr>
          <w:p w:rsidR="00D97A92" w:rsidRPr="005311B6" w:rsidRDefault="00D97A92" w:rsidP="00F90C0C">
            <w:pPr>
              <w:pStyle w:val="3"/>
              <w:spacing w:after="0"/>
              <w:jc w:val="both"/>
              <w:rPr>
                <w:sz w:val="22"/>
                <w:szCs w:val="22"/>
                <w:lang w:val="uk-UA"/>
              </w:rPr>
            </w:pPr>
            <w:r w:rsidRPr="005311B6">
              <w:rPr>
                <w:sz w:val="22"/>
                <w:szCs w:val="22"/>
                <w:lang w:val="uk-UA"/>
              </w:rPr>
              <w:t>Відомості про керівника (посада, ПІБ, тел.) Учасника</w:t>
            </w:r>
          </w:p>
        </w:tc>
        <w:tc>
          <w:tcPr>
            <w:tcW w:w="4371" w:type="dxa"/>
          </w:tcPr>
          <w:p w:rsidR="00D97A92" w:rsidRPr="005311B6" w:rsidRDefault="00D97A92" w:rsidP="00F90C0C">
            <w:pPr>
              <w:pStyle w:val="3"/>
              <w:spacing w:after="0"/>
              <w:jc w:val="both"/>
              <w:rPr>
                <w:sz w:val="22"/>
                <w:szCs w:val="22"/>
                <w:lang w:val="uk-UA"/>
              </w:rPr>
            </w:pPr>
          </w:p>
        </w:tc>
      </w:tr>
      <w:tr w:rsidR="00D97A92" w:rsidRPr="005311B6"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5</w:t>
            </w:r>
          </w:p>
        </w:tc>
        <w:tc>
          <w:tcPr>
            <w:tcW w:w="4962" w:type="dxa"/>
          </w:tcPr>
          <w:p w:rsidR="00D97A92" w:rsidRPr="005311B6" w:rsidRDefault="00D97A92" w:rsidP="00F90C0C">
            <w:pPr>
              <w:pStyle w:val="3"/>
              <w:spacing w:after="0"/>
              <w:jc w:val="both"/>
              <w:rPr>
                <w:sz w:val="22"/>
                <w:szCs w:val="22"/>
                <w:lang w:val="uk-UA"/>
              </w:rPr>
            </w:pPr>
            <w:r w:rsidRPr="005311B6">
              <w:rPr>
                <w:sz w:val="22"/>
                <w:szCs w:val="22"/>
                <w:lang w:val="uk-UA"/>
              </w:rPr>
              <w:t xml:space="preserve">Відомості про підписанта договору (посада, ПІБ, тел.) Учасника </w:t>
            </w:r>
          </w:p>
        </w:tc>
        <w:tc>
          <w:tcPr>
            <w:tcW w:w="4371" w:type="dxa"/>
          </w:tcPr>
          <w:p w:rsidR="00D97A92" w:rsidRPr="005311B6" w:rsidRDefault="00D97A92" w:rsidP="00F90C0C">
            <w:pPr>
              <w:pStyle w:val="3"/>
              <w:spacing w:after="0"/>
              <w:jc w:val="both"/>
              <w:rPr>
                <w:sz w:val="22"/>
                <w:szCs w:val="22"/>
                <w:lang w:val="uk-UA"/>
              </w:rPr>
            </w:pPr>
          </w:p>
        </w:tc>
      </w:tr>
      <w:tr w:rsidR="00D97A92" w:rsidRPr="005311B6"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6</w:t>
            </w:r>
          </w:p>
        </w:tc>
        <w:tc>
          <w:tcPr>
            <w:tcW w:w="4962" w:type="dxa"/>
            <w:vAlign w:val="center"/>
          </w:tcPr>
          <w:p w:rsidR="00D97A92" w:rsidRPr="005311B6" w:rsidRDefault="00D97A92" w:rsidP="00F90C0C">
            <w:pPr>
              <w:pStyle w:val="3"/>
              <w:spacing w:after="0"/>
              <w:rPr>
                <w:sz w:val="22"/>
                <w:szCs w:val="22"/>
                <w:lang w:val="uk-UA"/>
              </w:rPr>
            </w:pPr>
            <w:r w:rsidRPr="005311B6">
              <w:rPr>
                <w:sz w:val="22"/>
                <w:szCs w:val="22"/>
                <w:lang w:val="uk-UA"/>
              </w:rPr>
              <w:t>Відомості про підписанта документів пропозиції (посада, ПІБ, тел.) Учасника</w:t>
            </w:r>
          </w:p>
        </w:tc>
        <w:tc>
          <w:tcPr>
            <w:tcW w:w="4371" w:type="dxa"/>
          </w:tcPr>
          <w:p w:rsidR="00D97A92" w:rsidRPr="005311B6" w:rsidRDefault="00D97A92" w:rsidP="00F90C0C">
            <w:pPr>
              <w:spacing w:line="240" w:lineRule="atLeast"/>
              <w:contextualSpacing/>
              <w:jc w:val="both"/>
              <w:rPr>
                <w:lang w:val="uk-UA"/>
              </w:rPr>
            </w:pPr>
          </w:p>
        </w:tc>
      </w:tr>
    </w:tbl>
    <w:p w:rsidR="00D97A92" w:rsidRPr="005311B6" w:rsidRDefault="00D97A92" w:rsidP="00D97A92">
      <w:pPr>
        <w:pStyle w:val="af7"/>
        <w:jc w:val="center"/>
        <w:rPr>
          <w:rFonts w:ascii="Times New Roman" w:hAnsi="Times New Roman" w:cs="Times New Roman"/>
          <w:sz w:val="22"/>
          <w:szCs w:val="22"/>
          <w:lang w:val="uk-UA"/>
        </w:rPr>
      </w:pPr>
    </w:p>
    <w:tbl>
      <w:tblPr>
        <w:tblW w:w="9765" w:type="dxa"/>
        <w:tblInd w:w="108" w:type="dxa"/>
        <w:tblLayout w:type="fixed"/>
        <w:tblLook w:val="04A0" w:firstRow="1" w:lastRow="0" w:firstColumn="1" w:lastColumn="0" w:noHBand="0" w:noVBand="1"/>
      </w:tblPr>
      <w:tblGrid>
        <w:gridCol w:w="709"/>
        <w:gridCol w:w="2551"/>
        <w:gridCol w:w="1276"/>
        <w:gridCol w:w="1276"/>
        <w:gridCol w:w="2410"/>
        <w:gridCol w:w="1543"/>
      </w:tblGrid>
      <w:tr w:rsidR="00D97A92" w:rsidRPr="005311B6" w:rsidTr="00F90C0C">
        <w:tc>
          <w:tcPr>
            <w:tcW w:w="709" w:type="dxa"/>
            <w:tcBorders>
              <w:top w:val="single" w:sz="4" w:space="0" w:color="000000"/>
              <w:left w:val="single" w:sz="4" w:space="0" w:color="000000"/>
              <w:bottom w:val="single" w:sz="4" w:space="0" w:color="auto"/>
              <w:right w:val="nil"/>
            </w:tcBorders>
            <w:vAlign w:val="center"/>
            <w:hideMark/>
          </w:tcPr>
          <w:p w:rsidR="00D97A92" w:rsidRPr="005311B6" w:rsidRDefault="00D97A92" w:rsidP="00F90C0C">
            <w:pPr>
              <w:jc w:val="center"/>
              <w:rPr>
                <w:lang w:val="uk-UA"/>
              </w:rPr>
            </w:pPr>
            <w:r w:rsidRPr="005311B6">
              <w:rPr>
                <w:b/>
                <w:sz w:val="22"/>
                <w:szCs w:val="22"/>
                <w:lang w:val="uk-UA"/>
              </w:rPr>
              <w:t>№</w:t>
            </w:r>
          </w:p>
          <w:p w:rsidR="00D97A92" w:rsidRPr="005311B6" w:rsidRDefault="00D97A92" w:rsidP="00F90C0C">
            <w:pPr>
              <w:tabs>
                <w:tab w:val="left" w:pos="2715"/>
              </w:tabs>
              <w:jc w:val="center"/>
              <w:rPr>
                <w:lang w:val="uk-UA"/>
              </w:rPr>
            </w:pPr>
            <w:r w:rsidRPr="005311B6">
              <w:rPr>
                <w:b/>
                <w:sz w:val="22"/>
                <w:szCs w:val="22"/>
                <w:lang w:val="uk-UA"/>
              </w:rPr>
              <w:t>з/п</w:t>
            </w:r>
          </w:p>
        </w:tc>
        <w:tc>
          <w:tcPr>
            <w:tcW w:w="2551" w:type="dxa"/>
            <w:tcBorders>
              <w:top w:val="single" w:sz="4" w:space="0" w:color="000000"/>
              <w:left w:val="single" w:sz="4" w:space="0" w:color="000000"/>
              <w:bottom w:val="single" w:sz="4" w:space="0" w:color="auto"/>
              <w:right w:val="nil"/>
            </w:tcBorders>
            <w:vAlign w:val="center"/>
            <w:hideMark/>
          </w:tcPr>
          <w:p w:rsidR="00D97A92" w:rsidRPr="005311B6" w:rsidRDefault="00D97A92" w:rsidP="00F90C0C">
            <w:pPr>
              <w:tabs>
                <w:tab w:val="left" w:pos="2715"/>
              </w:tabs>
              <w:jc w:val="center"/>
              <w:rPr>
                <w:lang w:val="uk-UA"/>
              </w:rPr>
            </w:pPr>
            <w:r w:rsidRPr="005311B6">
              <w:rPr>
                <w:b/>
                <w:sz w:val="22"/>
                <w:szCs w:val="22"/>
                <w:lang w:val="uk-UA"/>
              </w:rPr>
              <w:t>Найменування предмета закупівлі</w:t>
            </w:r>
          </w:p>
        </w:tc>
        <w:tc>
          <w:tcPr>
            <w:tcW w:w="1276" w:type="dxa"/>
            <w:tcBorders>
              <w:top w:val="single" w:sz="4" w:space="0" w:color="000000"/>
              <w:left w:val="single" w:sz="4" w:space="0" w:color="000000"/>
              <w:bottom w:val="single" w:sz="4" w:space="0" w:color="auto"/>
              <w:right w:val="nil"/>
            </w:tcBorders>
            <w:vAlign w:val="center"/>
            <w:hideMark/>
          </w:tcPr>
          <w:p w:rsidR="00D97A92" w:rsidRPr="005311B6" w:rsidRDefault="00D97A92" w:rsidP="00F90C0C">
            <w:pPr>
              <w:tabs>
                <w:tab w:val="left" w:pos="2715"/>
              </w:tabs>
              <w:jc w:val="center"/>
              <w:rPr>
                <w:lang w:val="uk-UA"/>
              </w:rPr>
            </w:pPr>
            <w:r w:rsidRPr="005311B6">
              <w:rPr>
                <w:b/>
                <w:sz w:val="22"/>
                <w:szCs w:val="22"/>
                <w:lang w:val="uk-UA"/>
              </w:rPr>
              <w:t>Одиниці виміру</w:t>
            </w:r>
          </w:p>
        </w:tc>
        <w:tc>
          <w:tcPr>
            <w:tcW w:w="1276" w:type="dxa"/>
            <w:tcBorders>
              <w:top w:val="single" w:sz="4" w:space="0" w:color="000000"/>
              <w:left w:val="single" w:sz="4" w:space="0" w:color="000000"/>
              <w:bottom w:val="single" w:sz="4" w:space="0" w:color="auto"/>
              <w:right w:val="nil"/>
            </w:tcBorders>
            <w:vAlign w:val="center"/>
            <w:hideMark/>
          </w:tcPr>
          <w:p w:rsidR="00D97A92" w:rsidRPr="005311B6" w:rsidRDefault="00D97A92" w:rsidP="00F90C0C">
            <w:pPr>
              <w:tabs>
                <w:tab w:val="left" w:pos="2715"/>
              </w:tabs>
              <w:jc w:val="center"/>
              <w:rPr>
                <w:lang w:val="uk-UA"/>
              </w:rPr>
            </w:pPr>
            <w:r w:rsidRPr="005311B6">
              <w:rPr>
                <w:b/>
                <w:sz w:val="22"/>
                <w:szCs w:val="22"/>
                <w:lang w:val="uk-UA"/>
              </w:rPr>
              <w:t>Кількість</w:t>
            </w:r>
          </w:p>
        </w:tc>
        <w:tc>
          <w:tcPr>
            <w:tcW w:w="2410" w:type="dxa"/>
            <w:tcBorders>
              <w:top w:val="single" w:sz="4" w:space="0" w:color="000000"/>
              <w:left w:val="single" w:sz="4" w:space="0" w:color="000000"/>
              <w:bottom w:val="single" w:sz="4" w:space="0" w:color="000000"/>
              <w:right w:val="nil"/>
            </w:tcBorders>
            <w:vAlign w:val="center"/>
            <w:hideMark/>
          </w:tcPr>
          <w:p w:rsidR="00D97A92" w:rsidRPr="005311B6" w:rsidRDefault="00D97A92" w:rsidP="00F90C0C">
            <w:pPr>
              <w:tabs>
                <w:tab w:val="left" w:pos="2715"/>
              </w:tabs>
              <w:jc w:val="center"/>
              <w:rPr>
                <w:b/>
                <w:lang w:val="uk-UA"/>
              </w:rPr>
            </w:pPr>
            <w:r w:rsidRPr="005311B6">
              <w:rPr>
                <w:b/>
                <w:sz w:val="22"/>
                <w:szCs w:val="22"/>
                <w:lang w:val="uk-UA"/>
              </w:rPr>
              <w:t xml:space="preserve">Ціна за одиницю </w:t>
            </w:r>
          </w:p>
          <w:p w:rsidR="00D97A92" w:rsidRPr="005311B6" w:rsidRDefault="00D97A92" w:rsidP="00F90C0C">
            <w:pPr>
              <w:tabs>
                <w:tab w:val="left" w:pos="2715"/>
              </w:tabs>
              <w:jc w:val="center"/>
              <w:rPr>
                <w:b/>
                <w:lang w:val="uk-UA"/>
              </w:rPr>
            </w:pPr>
            <w:r w:rsidRPr="005311B6">
              <w:rPr>
                <w:b/>
                <w:sz w:val="22"/>
                <w:szCs w:val="22"/>
                <w:lang w:val="uk-UA"/>
              </w:rPr>
              <w:t>у гривнях</w:t>
            </w:r>
          </w:p>
          <w:p w:rsidR="00D97A92" w:rsidRPr="005311B6" w:rsidRDefault="00D97A92" w:rsidP="00F90C0C">
            <w:pPr>
              <w:tabs>
                <w:tab w:val="left" w:pos="2715"/>
              </w:tabs>
              <w:jc w:val="center"/>
              <w:rPr>
                <w:i/>
                <w:lang w:val="uk-UA"/>
              </w:rPr>
            </w:pPr>
          </w:p>
          <w:p w:rsidR="00D97A92" w:rsidRPr="005311B6" w:rsidRDefault="00D97A92" w:rsidP="00F90C0C">
            <w:pPr>
              <w:tabs>
                <w:tab w:val="left" w:pos="2715"/>
              </w:tabs>
              <w:jc w:val="center"/>
              <w:rPr>
                <w:lang w:val="uk-UA"/>
              </w:rPr>
            </w:pPr>
            <w:r w:rsidRPr="005311B6">
              <w:rPr>
                <w:i/>
                <w:sz w:val="22"/>
                <w:szCs w:val="22"/>
                <w:lang w:val="uk-UA"/>
              </w:rPr>
              <w:t xml:space="preserve"> (з ПДВ або без ПДВ, якщо учасник не є платником ПДВ)</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D97A92" w:rsidRPr="005311B6" w:rsidRDefault="00D97A92" w:rsidP="00F90C0C">
            <w:pPr>
              <w:tabs>
                <w:tab w:val="left" w:pos="2715"/>
              </w:tabs>
              <w:jc w:val="center"/>
              <w:rPr>
                <w:b/>
                <w:lang w:val="uk-UA"/>
              </w:rPr>
            </w:pPr>
            <w:r w:rsidRPr="005311B6">
              <w:rPr>
                <w:b/>
                <w:sz w:val="22"/>
                <w:szCs w:val="22"/>
                <w:lang w:val="uk-UA"/>
              </w:rPr>
              <w:t>Всього</w:t>
            </w:r>
          </w:p>
          <w:p w:rsidR="00D97A92" w:rsidRPr="005311B6" w:rsidRDefault="00D97A92" w:rsidP="00F90C0C">
            <w:pPr>
              <w:tabs>
                <w:tab w:val="left" w:pos="2715"/>
              </w:tabs>
              <w:jc w:val="center"/>
              <w:rPr>
                <w:b/>
                <w:lang w:val="uk-UA"/>
              </w:rPr>
            </w:pPr>
            <w:r w:rsidRPr="005311B6">
              <w:rPr>
                <w:b/>
                <w:sz w:val="22"/>
                <w:szCs w:val="22"/>
                <w:lang w:val="uk-UA"/>
              </w:rPr>
              <w:t>у гривнях</w:t>
            </w:r>
          </w:p>
          <w:p w:rsidR="00D97A92" w:rsidRPr="005311B6" w:rsidRDefault="00D97A92" w:rsidP="00F90C0C">
            <w:pPr>
              <w:tabs>
                <w:tab w:val="left" w:pos="2715"/>
              </w:tabs>
              <w:jc w:val="center"/>
              <w:rPr>
                <w:b/>
                <w:lang w:val="uk-UA"/>
              </w:rPr>
            </w:pPr>
          </w:p>
          <w:p w:rsidR="00D97A92" w:rsidRPr="005311B6" w:rsidRDefault="00D97A92" w:rsidP="00F90C0C">
            <w:pPr>
              <w:tabs>
                <w:tab w:val="left" w:pos="2715"/>
              </w:tabs>
              <w:jc w:val="center"/>
              <w:rPr>
                <w:lang w:val="uk-UA"/>
              </w:rPr>
            </w:pPr>
            <w:r w:rsidRPr="005311B6">
              <w:rPr>
                <w:i/>
                <w:sz w:val="22"/>
                <w:szCs w:val="22"/>
                <w:lang w:val="uk-UA"/>
              </w:rPr>
              <w:t>(з ПДВ або без ПДВ, якщо учасник не є платником ПДВ)</w:t>
            </w:r>
          </w:p>
        </w:tc>
      </w:tr>
      <w:tr w:rsidR="00D97A92" w:rsidRPr="005311B6" w:rsidTr="00F21ACB">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97A92" w:rsidRPr="005311B6" w:rsidRDefault="00D97A92"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97A92" w:rsidRPr="005311B6"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A92" w:rsidRPr="005311B6"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A92" w:rsidRPr="005311B6" w:rsidRDefault="00D97A92"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000000"/>
              <w:right w:val="nil"/>
            </w:tcBorders>
            <w:vAlign w:val="center"/>
          </w:tcPr>
          <w:p w:rsidR="00D97A92" w:rsidRPr="005311B6" w:rsidRDefault="00D97A92"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000000"/>
              <w:right w:val="single" w:sz="4" w:space="0" w:color="000000"/>
            </w:tcBorders>
            <w:vAlign w:val="center"/>
          </w:tcPr>
          <w:p w:rsidR="00D97A92" w:rsidRPr="005311B6" w:rsidRDefault="00D97A92" w:rsidP="00F90C0C">
            <w:pPr>
              <w:tabs>
                <w:tab w:val="left" w:pos="2715"/>
              </w:tabs>
              <w:snapToGrid w:val="0"/>
              <w:jc w:val="center"/>
              <w:rPr>
                <w:b/>
                <w:i/>
                <w:lang w:val="uk-UA"/>
              </w:rPr>
            </w:pPr>
          </w:p>
        </w:tc>
      </w:tr>
      <w:tr w:rsidR="00D97A92" w:rsidRPr="005311B6" w:rsidTr="00F21ACB">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autoSpaceDE w:val="0"/>
              <w:autoSpaceDN w:val="0"/>
              <w:adjustRightInd w:val="0"/>
              <w:jc w:val="center"/>
              <w:rPr>
                <w:b/>
                <w:bCs/>
                <w:i/>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auto"/>
              <w:right w:val="nil"/>
            </w:tcBorders>
            <w:vAlign w:val="center"/>
          </w:tcPr>
          <w:p w:rsidR="00D97A92" w:rsidRPr="005311B6" w:rsidRDefault="00D97A92"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auto"/>
              <w:right w:val="single" w:sz="4" w:space="0" w:color="000000"/>
            </w:tcBorders>
            <w:vAlign w:val="center"/>
          </w:tcPr>
          <w:p w:rsidR="00D97A92" w:rsidRPr="005311B6" w:rsidRDefault="00D97A92" w:rsidP="00F90C0C">
            <w:pPr>
              <w:tabs>
                <w:tab w:val="left" w:pos="2715"/>
              </w:tabs>
              <w:snapToGrid w:val="0"/>
              <w:jc w:val="center"/>
              <w:rPr>
                <w:b/>
                <w:i/>
                <w:lang w:val="uk-UA"/>
              </w:rPr>
            </w:pPr>
          </w:p>
        </w:tc>
      </w:tr>
      <w:tr w:rsidR="00F21ACB" w:rsidRPr="005311B6" w:rsidTr="00F21ACB">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21ACB" w:rsidRPr="005311B6" w:rsidRDefault="00F21ACB"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F21ACB" w:rsidRPr="005311B6" w:rsidRDefault="00F21ACB" w:rsidP="00F90C0C">
            <w:pPr>
              <w:widowControl w:val="0"/>
              <w:autoSpaceDE w:val="0"/>
              <w:autoSpaceDN w:val="0"/>
              <w:adjustRightInd w:val="0"/>
              <w:jc w:val="center"/>
              <w:rPr>
                <w:b/>
                <w:bCs/>
                <w:i/>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F21ACB" w:rsidRPr="005311B6" w:rsidRDefault="00F21ACB"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F21ACB" w:rsidRPr="005311B6" w:rsidRDefault="00F21ACB"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000000"/>
              <w:right w:val="nil"/>
            </w:tcBorders>
            <w:vAlign w:val="center"/>
          </w:tcPr>
          <w:p w:rsidR="00F21ACB" w:rsidRPr="005311B6" w:rsidRDefault="00F21ACB"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000000"/>
              <w:right w:val="single" w:sz="4" w:space="0" w:color="000000"/>
            </w:tcBorders>
            <w:vAlign w:val="center"/>
          </w:tcPr>
          <w:p w:rsidR="00F21ACB" w:rsidRPr="005311B6" w:rsidRDefault="00F21ACB" w:rsidP="00F90C0C">
            <w:pPr>
              <w:tabs>
                <w:tab w:val="left" w:pos="2715"/>
              </w:tabs>
              <w:snapToGrid w:val="0"/>
              <w:jc w:val="center"/>
              <w:rPr>
                <w:b/>
                <w:i/>
                <w:lang w:val="uk-UA"/>
              </w:rPr>
            </w:pPr>
          </w:p>
        </w:tc>
      </w:tr>
      <w:tr w:rsidR="00D97A92" w:rsidRPr="005311B6" w:rsidTr="00F90C0C">
        <w:trPr>
          <w:trHeight w:val="740"/>
        </w:trPr>
        <w:tc>
          <w:tcPr>
            <w:tcW w:w="5812" w:type="dxa"/>
            <w:gridSpan w:val="4"/>
            <w:tcBorders>
              <w:top w:val="single" w:sz="4" w:space="0" w:color="auto"/>
              <w:left w:val="single" w:sz="4" w:space="0" w:color="000000"/>
              <w:bottom w:val="single" w:sz="4" w:space="0" w:color="000000"/>
              <w:right w:val="nil"/>
            </w:tcBorders>
            <w:hideMark/>
          </w:tcPr>
          <w:p w:rsidR="00D97A92" w:rsidRPr="005311B6" w:rsidRDefault="00D97A92" w:rsidP="00F90C0C">
            <w:pPr>
              <w:jc w:val="center"/>
              <w:rPr>
                <w:b/>
                <w:lang w:val="uk-UA"/>
              </w:rPr>
            </w:pPr>
            <w:r w:rsidRPr="005311B6">
              <w:rPr>
                <w:b/>
                <w:sz w:val="22"/>
                <w:szCs w:val="22"/>
                <w:lang w:val="uk-UA"/>
              </w:rPr>
              <w:t xml:space="preserve">Загальна вартість тендерної пропозиції  (у гривнях) </w:t>
            </w:r>
          </w:p>
          <w:p w:rsidR="00D97A92" w:rsidRPr="005311B6" w:rsidRDefault="00D97A92" w:rsidP="00F90C0C">
            <w:pPr>
              <w:jc w:val="center"/>
              <w:rPr>
                <w:lang w:val="uk-UA"/>
              </w:rPr>
            </w:pPr>
            <w:r w:rsidRPr="005311B6">
              <w:rPr>
                <w:i/>
                <w:sz w:val="22"/>
                <w:szCs w:val="22"/>
                <w:lang w:val="uk-UA"/>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vAlign w:val="center"/>
            <w:hideMark/>
          </w:tcPr>
          <w:p w:rsidR="00D97A92" w:rsidRPr="005311B6" w:rsidRDefault="00D97A92" w:rsidP="00F90C0C">
            <w:pPr>
              <w:tabs>
                <w:tab w:val="left" w:pos="2715"/>
              </w:tabs>
              <w:jc w:val="center"/>
              <w:rPr>
                <w:i/>
                <w:lang w:val="uk-UA"/>
              </w:rPr>
            </w:pPr>
            <w:r w:rsidRPr="005311B6">
              <w:rPr>
                <w:i/>
                <w:sz w:val="22"/>
                <w:szCs w:val="22"/>
                <w:lang w:val="uk-UA"/>
              </w:rPr>
              <w:t>(цифрами та словами)</w:t>
            </w:r>
          </w:p>
        </w:tc>
      </w:tr>
    </w:tbl>
    <w:p w:rsidR="00D97A92" w:rsidRPr="005311B6" w:rsidRDefault="00D97A92" w:rsidP="00D97A92">
      <w:pPr>
        <w:pStyle w:val="Default"/>
        <w:rPr>
          <w:color w:val="auto"/>
          <w:sz w:val="22"/>
          <w:szCs w:val="22"/>
        </w:rPr>
      </w:pPr>
      <w:r w:rsidRPr="005311B6">
        <w:rPr>
          <w:b/>
          <w:bCs/>
          <w:i/>
          <w:iCs/>
          <w:color w:val="auto"/>
          <w:sz w:val="22"/>
          <w:szCs w:val="22"/>
        </w:rPr>
        <w:t xml:space="preserve">Примітки до таблиці: </w:t>
      </w:r>
    </w:p>
    <w:p w:rsidR="00D97A92" w:rsidRPr="005311B6" w:rsidRDefault="00D97A92" w:rsidP="00D97A92">
      <w:pPr>
        <w:tabs>
          <w:tab w:val="left" w:pos="1080"/>
        </w:tabs>
        <w:jc w:val="both"/>
        <w:rPr>
          <w:sz w:val="22"/>
          <w:szCs w:val="22"/>
          <w:lang w:val="uk-UA"/>
        </w:rPr>
      </w:pPr>
      <w:r w:rsidRPr="005311B6">
        <w:rPr>
          <w:sz w:val="22"/>
          <w:szCs w:val="22"/>
          <w:lang w:val="uk-UA"/>
        </w:rPr>
        <w:t>1. Ціна включає в себе всі витрати, пов’язані з участі у процедурі закупівлі, сплату податків і зборів тощо.</w:t>
      </w:r>
    </w:p>
    <w:p w:rsidR="00D97A92" w:rsidRPr="005311B6" w:rsidRDefault="00D97A92" w:rsidP="00D97A92">
      <w:pPr>
        <w:pStyle w:val="Default"/>
        <w:jc w:val="both"/>
        <w:rPr>
          <w:color w:val="auto"/>
          <w:sz w:val="22"/>
          <w:szCs w:val="22"/>
        </w:rPr>
      </w:pPr>
      <w:r w:rsidRPr="005311B6">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(п’ятнадцяти)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rsidR="00D97A92" w:rsidRPr="005311B6" w:rsidRDefault="00D97A92" w:rsidP="00D97A92">
      <w:pPr>
        <w:ind w:firstLine="360"/>
        <w:outlineLvl w:val="0"/>
        <w:rPr>
          <w:b/>
          <w:iCs/>
          <w:sz w:val="22"/>
          <w:szCs w:val="22"/>
          <w:lang w:val="uk-UA"/>
        </w:rPr>
      </w:pPr>
    </w:p>
    <w:p w:rsidR="00D97A92" w:rsidRPr="005311B6" w:rsidRDefault="00D97A92" w:rsidP="00D97A92">
      <w:pPr>
        <w:ind w:firstLine="360"/>
        <w:outlineLvl w:val="0"/>
        <w:rPr>
          <w:b/>
          <w:iCs/>
          <w:sz w:val="22"/>
          <w:szCs w:val="22"/>
          <w:lang w:val="uk-UA"/>
        </w:rPr>
      </w:pPr>
    </w:p>
    <w:p w:rsidR="00D97A92" w:rsidRPr="005311B6" w:rsidRDefault="00D97A92" w:rsidP="00D97A92">
      <w:pPr>
        <w:ind w:firstLine="360"/>
        <w:outlineLvl w:val="0"/>
        <w:rPr>
          <w:b/>
          <w:sz w:val="22"/>
          <w:szCs w:val="22"/>
          <w:lang w:val="uk-UA" w:eastAsia="uk-UA"/>
        </w:rPr>
      </w:pPr>
      <w:r w:rsidRPr="005311B6">
        <w:rPr>
          <w:b/>
          <w:iCs/>
          <w:sz w:val="22"/>
          <w:szCs w:val="22"/>
          <w:lang w:val="uk-UA"/>
        </w:rPr>
        <w:t>Посада                          (Підпис)             Ініціал(и), прізвище уповноваженої особи Учасника.</w:t>
      </w:r>
    </w:p>
    <w:p w:rsidR="00D97A92" w:rsidRPr="00D97A92" w:rsidRDefault="00D97A92" w:rsidP="00D97A92">
      <w:pPr>
        <w:rPr>
          <w:lang w:val="uk-UA"/>
        </w:rPr>
      </w:pPr>
    </w:p>
    <w:sectPr w:rsidR="00D97A92" w:rsidRPr="00D97A92" w:rsidSect="00F50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7"/>
    <w:multiLevelType w:val="singleLevel"/>
    <w:tmpl w:val="00000007"/>
    <w:name w:val="WW8Num16"/>
    <w:lvl w:ilvl="0">
      <w:numFmt w:val="bullet"/>
      <w:lvlText w:val="-"/>
      <w:lvlJc w:val="left"/>
      <w:pPr>
        <w:tabs>
          <w:tab w:val="num" w:pos="720"/>
        </w:tabs>
        <w:ind w:left="720" w:hanging="360"/>
      </w:pPr>
      <w:rPr>
        <w:rFonts w:ascii="Times New Roman" w:hAnsi="Times New Roman" w:cs="Times New Roman" w:hint="default"/>
        <w:color w:val="FF0000"/>
        <w:sz w:val="24"/>
        <w:szCs w:val="24"/>
      </w:rPr>
    </w:lvl>
  </w:abstractNum>
  <w:abstractNum w:abstractNumId="2" w15:restartNumberingAfterBreak="0">
    <w:nsid w:val="09F51B84"/>
    <w:multiLevelType w:val="multilevel"/>
    <w:tmpl w:val="7E364866"/>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B015933"/>
    <w:multiLevelType w:val="multilevel"/>
    <w:tmpl w:val="85082A8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5E56BA"/>
    <w:multiLevelType w:val="multilevel"/>
    <w:tmpl w:val="CA2455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6" w15:restartNumberingAfterBreak="0">
    <w:nsid w:val="18A92E00"/>
    <w:multiLevelType w:val="hybridMultilevel"/>
    <w:tmpl w:val="5B147C0A"/>
    <w:lvl w:ilvl="0" w:tplc="00ACFCEA">
      <w:start w:val="1"/>
      <w:numFmt w:val="decimal"/>
      <w:lvlText w:val="%1."/>
      <w:lvlJc w:val="left"/>
      <w:pPr>
        <w:ind w:left="333" w:hanging="245"/>
      </w:pPr>
      <w:rPr>
        <w:rFonts w:ascii="Times New Roman" w:eastAsia="Times New Roman" w:hAnsi="Times New Roman" w:cs="Times New Roman" w:hint="default"/>
        <w:b w:val="0"/>
        <w:w w:val="100"/>
        <w:sz w:val="24"/>
        <w:szCs w:val="24"/>
      </w:rPr>
    </w:lvl>
    <w:lvl w:ilvl="1" w:tplc="C368E4C6">
      <w:start w:val="1"/>
      <w:numFmt w:val="upperRoman"/>
      <w:lvlText w:val="%2."/>
      <w:lvlJc w:val="left"/>
      <w:pPr>
        <w:ind w:left="4419" w:hanging="216"/>
      </w:pPr>
      <w:rPr>
        <w:rFonts w:ascii="Times New Roman" w:eastAsia="Times New Roman" w:hAnsi="Times New Roman" w:cs="Times New Roman" w:hint="default"/>
        <w:b/>
        <w:bCs/>
        <w:spacing w:val="-3"/>
        <w:w w:val="100"/>
        <w:sz w:val="24"/>
        <w:szCs w:val="24"/>
      </w:rPr>
    </w:lvl>
    <w:lvl w:ilvl="2" w:tplc="160AD312">
      <w:numFmt w:val="bullet"/>
      <w:lvlText w:val="•"/>
      <w:lvlJc w:val="left"/>
      <w:pPr>
        <w:ind w:left="5131" w:hanging="216"/>
      </w:pPr>
      <w:rPr>
        <w:rFonts w:hint="default"/>
      </w:rPr>
    </w:lvl>
    <w:lvl w:ilvl="3" w:tplc="17F6C13E">
      <w:numFmt w:val="bullet"/>
      <w:lvlText w:val="•"/>
      <w:lvlJc w:val="left"/>
      <w:pPr>
        <w:ind w:left="5843" w:hanging="216"/>
      </w:pPr>
      <w:rPr>
        <w:rFonts w:hint="default"/>
      </w:rPr>
    </w:lvl>
    <w:lvl w:ilvl="4" w:tplc="E912ED2A">
      <w:numFmt w:val="bullet"/>
      <w:lvlText w:val="•"/>
      <w:lvlJc w:val="left"/>
      <w:pPr>
        <w:ind w:left="6554" w:hanging="216"/>
      </w:pPr>
      <w:rPr>
        <w:rFonts w:hint="default"/>
      </w:rPr>
    </w:lvl>
    <w:lvl w:ilvl="5" w:tplc="05EED3F8">
      <w:numFmt w:val="bullet"/>
      <w:lvlText w:val="•"/>
      <w:lvlJc w:val="left"/>
      <w:pPr>
        <w:ind w:left="7266" w:hanging="216"/>
      </w:pPr>
      <w:rPr>
        <w:rFonts w:hint="default"/>
      </w:rPr>
    </w:lvl>
    <w:lvl w:ilvl="6" w:tplc="5C520BB2">
      <w:numFmt w:val="bullet"/>
      <w:lvlText w:val="•"/>
      <w:lvlJc w:val="left"/>
      <w:pPr>
        <w:ind w:left="7977" w:hanging="216"/>
      </w:pPr>
      <w:rPr>
        <w:rFonts w:hint="default"/>
      </w:rPr>
    </w:lvl>
    <w:lvl w:ilvl="7" w:tplc="EE98CD40">
      <w:numFmt w:val="bullet"/>
      <w:lvlText w:val="•"/>
      <w:lvlJc w:val="left"/>
      <w:pPr>
        <w:ind w:left="8689" w:hanging="216"/>
      </w:pPr>
      <w:rPr>
        <w:rFonts w:hint="default"/>
      </w:rPr>
    </w:lvl>
    <w:lvl w:ilvl="8" w:tplc="937C8452">
      <w:numFmt w:val="bullet"/>
      <w:lvlText w:val="•"/>
      <w:lvlJc w:val="left"/>
      <w:pPr>
        <w:ind w:left="9400" w:hanging="216"/>
      </w:pPr>
      <w:rPr>
        <w:rFonts w:hint="default"/>
      </w:rPr>
    </w:lvl>
  </w:abstractNum>
  <w:abstractNum w:abstractNumId="7" w15:restartNumberingAfterBreak="0">
    <w:nsid w:val="20AA60EA"/>
    <w:multiLevelType w:val="hybridMultilevel"/>
    <w:tmpl w:val="51602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E22374"/>
    <w:multiLevelType w:val="hybridMultilevel"/>
    <w:tmpl w:val="4BC65136"/>
    <w:lvl w:ilvl="0" w:tplc="F9525318">
      <w:start w:val="1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2635DDA"/>
    <w:multiLevelType w:val="hybridMultilevel"/>
    <w:tmpl w:val="854AD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DB53C6"/>
    <w:multiLevelType w:val="hybridMultilevel"/>
    <w:tmpl w:val="4E76757E"/>
    <w:lvl w:ilvl="0" w:tplc="F1C26A08">
      <w:start w:val="1"/>
      <w:numFmt w:val="decimal"/>
      <w:lvlText w:val="%1."/>
      <w:lvlJc w:val="left"/>
      <w:pPr>
        <w:ind w:left="720" w:hanging="360"/>
      </w:pPr>
      <w:rPr>
        <w:rFonts w:cs="Times New Roman" w:hint="default"/>
        <w:b w:val="0"/>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912778"/>
    <w:multiLevelType w:val="hybridMultilevel"/>
    <w:tmpl w:val="8E14173E"/>
    <w:lvl w:ilvl="0" w:tplc="221E24E8">
      <w:start w:val="1"/>
      <w:numFmt w:val="decimal"/>
      <w:lvlText w:val="%1."/>
      <w:lvlJc w:val="left"/>
      <w:pPr>
        <w:ind w:left="3763"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tentative="1">
      <w:start w:val="1"/>
      <w:numFmt w:val="bullet"/>
      <w:lvlText w:val="o"/>
      <w:lvlJc w:val="left"/>
      <w:pPr>
        <w:ind w:left="1161" w:hanging="360"/>
      </w:pPr>
      <w:rPr>
        <w:rFonts w:ascii="Courier New" w:hAnsi="Courier New" w:cs="Courier New" w:hint="default"/>
      </w:rPr>
    </w:lvl>
    <w:lvl w:ilvl="2" w:tplc="04190005" w:tentative="1">
      <w:start w:val="1"/>
      <w:numFmt w:val="bullet"/>
      <w:lvlText w:val=""/>
      <w:lvlJc w:val="left"/>
      <w:pPr>
        <w:ind w:left="1881" w:hanging="360"/>
      </w:pPr>
      <w:rPr>
        <w:rFonts w:ascii="Wingdings" w:hAnsi="Wingdings" w:hint="default"/>
      </w:rPr>
    </w:lvl>
    <w:lvl w:ilvl="3" w:tplc="04190001" w:tentative="1">
      <w:start w:val="1"/>
      <w:numFmt w:val="bullet"/>
      <w:lvlText w:val=""/>
      <w:lvlJc w:val="left"/>
      <w:pPr>
        <w:ind w:left="2601" w:hanging="360"/>
      </w:pPr>
      <w:rPr>
        <w:rFonts w:ascii="Symbol" w:hAnsi="Symbol" w:hint="default"/>
      </w:rPr>
    </w:lvl>
    <w:lvl w:ilvl="4" w:tplc="04190003" w:tentative="1">
      <w:start w:val="1"/>
      <w:numFmt w:val="bullet"/>
      <w:lvlText w:val="o"/>
      <w:lvlJc w:val="left"/>
      <w:pPr>
        <w:ind w:left="3321" w:hanging="360"/>
      </w:pPr>
      <w:rPr>
        <w:rFonts w:ascii="Courier New" w:hAnsi="Courier New" w:cs="Courier New" w:hint="default"/>
      </w:rPr>
    </w:lvl>
    <w:lvl w:ilvl="5" w:tplc="04190005" w:tentative="1">
      <w:start w:val="1"/>
      <w:numFmt w:val="bullet"/>
      <w:lvlText w:val=""/>
      <w:lvlJc w:val="left"/>
      <w:pPr>
        <w:ind w:left="4041" w:hanging="360"/>
      </w:pPr>
      <w:rPr>
        <w:rFonts w:ascii="Wingdings" w:hAnsi="Wingdings" w:hint="default"/>
      </w:rPr>
    </w:lvl>
    <w:lvl w:ilvl="6" w:tplc="04190001" w:tentative="1">
      <w:start w:val="1"/>
      <w:numFmt w:val="bullet"/>
      <w:lvlText w:val=""/>
      <w:lvlJc w:val="left"/>
      <w:pPr>
        <w:ind w:left="4761" w:hanging="360"/>
      </w:pPr>
      <w:rPr>
        <w:rFonts w:ascii="Symbol" w:hAnsi="Symbol" w:hint="default"/>
      </w:rPr>
    </w:lvl>
    <w:lvl w:ilvl="7" w:tplc="04190003" w:tentative="1">
      <w:start w:val="1"/>
      <w:numFmt w:val="bullet"/>
      <w:lvlText w:val="o"/>
      <w:lvlJc w:val="left"/>
      <w:pPr>
        <w:ind w:left="5481" w:hanging="360"/>
      </w:pPr>
      <w:rPr>
        <w:rFonts w:ascii="Courier New" w:hAnsi="Courier New" w:cs="Courier New" w:hint="default"/>
      </w:rPr>
    </w:lvl>
    <w:lvl w:ilvl="8" w:tplc="04190005" w:tentative="1">
      <w:start w:val="1"/>
      <w:numFmt w:val="bullet"/>
      <w:lvlText w:val=""/>
      <w:lvlJc w:val="left"/>
      <w:pPr>
        <w:ind w:left="6201" w:hanging="360"/>
      </w:pPr>
      <w:rPr>
        <w:rFonts w:ascii="Wingdings" w:hAnsi="Wingdings" w:hint="default"/>
      </w:rPr>
    </w:lvl>
  </w:abstractNum>
  <w:abstractNum w:abstractNumId="13" w15:restartNumberingAfterBreak="0">
    <w:nsid w:val="2C794D4F"/>
    <w:multiLevelType w:val="hybridMultilevel"/>
    <w:tmpl w:val="F45C10D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F2F0A"/>
    <w:multiLevelType w:val="hybridMultilevel"/>
    <w:tmpl w:val="C22803EC"/>
    <w:lvl w:ilvl="0" w:tplc="ACAA65D8">
      <w:numFmt w:val="bullet"/>
      <w:lvlText w:val="-"/>
      <w:lvlJc w:val="left"/>
      <w:pPr>
        <w:ind w:left="333" w:hanging="164"/>
      </w:pPr>
      <w:rPr>
        <w:rFonts w:ascii="Times New Roman" w:eastAsia="Times New Roman" w:hAnsi="Times New Roman" w:hint="default"/>
        <w:w w:val="99"/>
        <w:sz w:val="24"/>
      </w:rPr>
    </w:lvl>
    <w:lvl w:ilvl="1" w:tplc="6636BC14">
      <w:numFmt w:val="bullet"/>
      <w:lvlText w:val="•"/>
      <w:lvlJc w:val="left"/>
      <w:pPr>
        <w:ind w:left="1388" w:hanging="164"/>
      </w:pPr>
      <w:rPr>
        <w:rFonts w:hint="default"/>
      </w:rPr>
    </w:lvl>
    <w:lvl w:ilvl="2" w:tplc="FD00B144">
      <w:numFmt w:val="bullet"/>
      <w:lvlText w:val="•"/>
      <w:lvlJc w:val="left"/>
      <w:pPr>
        <w:ind w:left="2436" w:hanging="164"/>
      </w:pPr>
      <w:rPr>
        <w:rFonts w:hint="default"/>
      </w:rPr>
    </w:lvl>
    <w:lvl w:ilvl="3" w:tplc="2C8C535C">
      <w:numFmt w:val="bullet"/>
      <w:lvlText w:val="•"/>
      <w:lvlJc w:val="left"/>
      <w:pPr>
        <w:ind w:left="3485" w:hanging="164"/>
      </w:pPr>
      <w:rPr>
        <w:rFonts w:hint="default"/>
      </w:rPr>
    </w:lvl>
    <w:lvl w:ilvl="4" w:tplc="85C2C5F4">
      <w:numFmt w:val="bullet"/>
      <w:lvlText w:val="•"/>
      <w:lvlJc w:val="left"/>
      <w:pPr>
        <w:ind w:left="4533" w:hanging="164"/>
      </w:pPr>
      <w:rPr>
        <w:rFonts w:hint="default"/>
      </w:rPr>
    </w:lvl>
    <w:lvl w:ilvl="5" w:tplc="B63A4EBC">
      <w:numFmt w:val="bullet"/>
      <w:lvlText w:val="•"/>
      <w:lvlJc w:val="left"/>
      <w:pPr>
        <w:ind w:left="5582" w:hanging="164"/>
      </w:pPr>
      <w:rPr>
        <w:rFonts w:hint="default"/>
      </w:rPr>
    </w:lvl>
    <w:lvl w:ilvl="6" w:tplc="06B24AA8">
      <w:numFmt w:val="bullet"/>
      <w:lvlText w:val="•"/>
      <w:lvlJc w:val="left"/>
      <w:pPr>
        <w:ind w:left="6630" w:hanging="164"/>
      </w:pPr>
      <w:rPr>
        <w:rFonts w:hint="default"/>
      </w:rPr>
    </w:lvl>
    <w:lvl w:ilvl="7" w:tplc="62B4122A">
      <w:numFmt w:val="bullet"/>
      <w:lvlText w:val="•"/>
      <w:lvlJc w:val="left"/>
      <w:pPr>
        <w:ind w:left="7678" w:hanging="164"/>
      </w:pPr>
      <w:rPr>
        <w:rFonts w:hint="default"/>
      </w:rPr>
    </w:lvl>
    <w:lvl w:ilvl="8" w:tplc="4B7AD746">
      <w:numFmt w:val="bullet"/>
      <w:lvlText w:val="•"/>
      <w:lvlJc w:val="left"/>
      <w:pPr>
        <w:ind w:left="8727" w:hanging="164"/>
      </w:pPr>
      <w:rPr>
        <w:rFonts w:hint="default"/>
      </w:rPr>
    </w:lvl>
  </w:abstractNum>
  <w:abstractNum w:abstractNumId="17"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0"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27EC"/>
    <w:multiLevelType w:val="hybridMultilevel"/>
    <w:tmpl w:val="A7C4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830DE1"/>
    <w:multiLevelType w:val="hybridMultilevel"/>
    <w:tmpl w:val="84D09186"/>
    <w:lvl w:ilvl="0" w:tplc="CF56A8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244969"/>
    <w:multiLevelType w:val="hybridMultilevel"/>
    <w:tmpl w:val="B8646342"/>
    <w:lvl w:ilvl="0" w:tplc="AD62158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E367DC"/>
    <w:multiLevelType w:val="hybridMultilevel"/>
    <w:tmpl w:val="61A4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15:restartNumberingAfterBreak="0">
    <w:nsid w:val="74552A63"/>
    <w:multiLevelType w:val="hybridMultilevel"/>
    <w:tmpl w:val="50D2200C"/>
    <w:lvl w:ilvl="0" w:tplc="DE0C1DC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623737"/>
    <w:multiLevelType w:val="hybridMultilevel"/>
    <w:tmpl w:val="81ECD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81916"/>
    <w:multiLevelType w:val="hybridMultilevel"/>
    <w:tmpl w:val="1FA67C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0"/>
  </w:num>
  <w:num w:numId="4">
    <w:abstractNumId w:val="18"/>
  </w:num>
  <w:num w:numId="5">
    <w:abstractNumId w:val="27"/>
  </w:num>
  <w:num w:numId="6">
    <w:abstractNumId w:val="5"/>
  </w:num>
  <w:num w:numId="7">
    <w:abstractNumId w:val="19"/>
  </w:num>
  <w:num w:numId="8">
    <w:abstractNumId w:val="12"/>
  </w:num>
  <w:num w:numId="9">
    <w:abstractNumId w:val="13"/>
  </w:num>
  <w:num w:numId="10">
    <w:abstractNumId w:val="26"/>
  </w:num>
  <w:num w:numId="11">
    <w:abstractNumId w:val="4"/>
  </w:num>
  <w:num w:numId="12">
    <w:abstractNumId w:val="32"/>
  </w:num>
  <w:num w:numId="13">
    <w:abstractNumId w:val="21"/>
  </w:num>
  <w:num w:numId="14">
    <w:abstractNumId w:val="29"/>
  </w:num>
  <w:num w:numId="15">
    <w:abstractNumId w:val="25"/>
  </w:num>
  <w:num w:numId="16">
    <w:abstractNumId w:val="2"/>
  </w:num>
  <w:num w:numId="17">
    <w:abstractNumId w:val="0"/>
  </w:num>
  <w:num w:numId="18">
    <w:abstractNumId w:val="2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8"/>
  </w:num>
  <w:num w:numId="22">
    <w:abstractNumId w:val="9"/>
  </w:num>
  <w:num w:numId="23">
    <w:abstractNumId w:val="3"/>
  </w:num>
  <w:num w:numId="24">
    <w:abstractNumId w:val="10"/>
  </w:num>
  <w:num w:numId="25">
    <w:abstractNumId w:val="7"/>
  </w:num>
  <w:num w:numId="26">
    <w:abstractNumId w:val="17"/>
  </w:num>
  <w:num w:numId="27">
    <w:abstractNumId w:val="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1"/>
  </w:num>
  <w:num w:numId="31">
    <w:abstractNumId w:val="11"/>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7A92"/>
    <w:rsid w:val="00032481"/>
    <w:rsid w:val="000B5808"/>
    <w:rsid w:val="000E46D8"/>
    <w:rsid w:val="0011016A"/>
    <w:rsid w:val="00170F5D"/>
    <w:rsid w:val="001969A9"/>
    <w:rsid w:val="001B0C63"/>
    <w:rsid w:val="001E47E4"/>
    <w:rsid w:val="00222042"/>
    <w:rsid w:val="002256A4"/>
    <w:rsid w:val="002B1D7E"/>
    <w:rsid w:val="002D56AA"/>
    <w:rsid w:val="00306DBE"/>
    <w:rsid w:val="003270B2"/>
    <w:rsid w:val="003506EA"/>
    <w:rsid w:val="003669D0"/>
    <w:rsid w:val="00415896"/>
    <w:rsid w:val="004275F1"/>
    <w:rsid w:val="0045077F"/>
    <w:rsid w:val="00463515"/>
    <w:rsid w:val="004805ED"/>
    <w:rsid w:val="00494BAD"/>
    <w:rsid w:val="004A6302"/>
    <w:rsid w:val="004B03C1"/>
    <w:rsid w:val="004B27AA"/>
    <w:rsid w:val="004B30B1"/>
    <w:rsid w:val="004B6259"/>
    <w:rsid w:val="0053346E"/>
    <w:rsid w:val="0054051D"/>
    <w:rsid w:val="005611FD"/>
    <w:rsid w:val="0059391A"/>
    <w:rsid w:val="005E1562"/>
    <w:rsid w:val="005E73A4"/>
    <w:rsid w:val="005F4007"/>
    <w:rsid w:val="00611835"/>
    <w:rsid w:val="00647D9F"/>
    <w:rsid w:val="00662988"/>
    <w:rsid w:val="0067553C"/>
    <w:rsid w:val="0069268D"/>
    <w:rsid w:val="006A0C1E"/>
    <w:rsid w:val="006A45D0"/>
    <w:rsid w:val="006B17CA"/>
    <w:rsid w:val="006C247D"/>
    <w:rsid w:val="00711B60"/>
    <w:rsid w:val="00743FFB"/>
    <w:rsid w:val="007476BB"/>
    <w:rsid w:val="00787161"/>
    <w:rsid w:val="007A2B25"/>
    <w:rsid w:val="00820907"/>
    <w:rsid w:val="008213CF"/>
    <w:rsid w:val="00861DC1"/>
    <w:rsid w:val="00871E0C"/>
    <w:rsid w:val="00876199"/>
    <w:rsid w:val="00893E2A"/>
    <w:rsid w:val="008C1D50"/>
    <w:rsid w:val="008C6B21"/>
    <w:rsid w:val="00930C7A"/>
    <w:rsid w:val="00947905"/>
    <w:rsid w:val="00950F25"/>
    <w:rsid w:val="00964E41"/>
    <w:rsid w:val="00982912"/>
    <w:rsid w:val="009F530E"/>
    <w:rsid w:val="00A22BBA"/>
    <w:rsid w:val="00A34A3A"/>
    <w:rsid w:val="00A46D10"/>
    <w:rsid w:val="00A475E8"/>
    <w:rsid w:val="00A5064E"/>
    <w:rsid w:val="00A6485E"/>
    <w:rsid w:val="00A95471"/>
    <w:rsid w:val="00AA0091"/>
    <w:rsid w:val="00AA4313"/>
    <w:rsid w:val="00AF4CA7"/>
    <w:rsid w:val="00B0732F"/>
    <w:rsid w:val="00B112B6"/>
    <w:rsid w:val="00B23429"/>
    <w:rsid w:val="00B266E3"/>
    <w:rsid w:val="00BD090B"/>
    <w:rsid w:val="00BE6BDD"/>
    <w:rsid w:val="00BF6A5C"/>
    <w:rsid w:val="00C13F96"/>
    <w:rsid w:val="00C14B08"/>
    <w:rsid w:val="00C5592C"/>
    <w:rsid w:val="00C63859"/>
    <w:rsid w:val="00CA6DA3"/>
    <w:rsid w:val="00CF0159"/>
    <w:rsid w:val="00D26DEE"/>
    <w:rsid w:val="00D818D3"/>
    <w:rsid w:val="00D96599"/>
    <w:rsid w:val="00D96793"/>
    <w:rsid w:val="00D97A92"/>
    <w:rsid w:val="00DD1794"/>
    <w:rsid w:val="00DD570E"/>
    <w:rsid w:val="00DD6559"/>
    <w:rsid w:val="00E23CFB"/>
    <w:rsid w:val="00E343C5"/>
    <w:rsid w:val="00EA4281"/>
    <w:rsid w:val="00F21ACB"/>
    <w:rsid w:val="00F50231"/>
    <w:rsid w:val="00F61386"/>
    <w:rsid w:val="00F771A8"/>
    <w:rsid w:val="00F90C0C"/>
    <w:rsid w:val="00FB4B0B"/>
    <w:rsid w:val="00FC052D"/>
    <w:rsid w:val="00FD0FD2"/>
    <w:rsid w:val="00FD5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B5C2"/>
  <w15:docId w15:val="{E0307849-7607-415C-81B5-25B71D8A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A9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97A92"/>
    <w:pPr>
      <w:keepNext/>
      <w:numPr>
        <w:numId w:val="1"/>
      </w:numPr>
      <w:suppressAutoHyphens/>
      <w:ind w:right="-99"/>
      <w:outlineLvl w:val="0"/>
    </w:pPr>
    <w:rPr>
      <w:b/>
      <w:sz w:val="28"/>
      <w:szCs w:val="20"/>
      <w:lang w:val="uk-UA" w:eastAsia="ar-SA"/>
    </w:rPr>
  </w:style>
  <w:style w:type="paragraph" w:styleId="5">
    <w:name w:val="heading 5"/>
    <w:basedOn w:val="a"/>
    <w:next w:val="a"/>
    <w:link w:val="50"/>
    <w:uiPriority w:val="9"/>
    <w:semiHidden/>
    <w:unhideWhenUsed/>
    <w:qFormat/>
    <w:rsid w:val="00950F2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97A92"/>
    <w:pPr>
      <w:overflowPunct w:val="0"/>
      <w:autoSpaceDE w:val="0"/>
      <w:autoSpaceDN w:val="0"/>
      <w:adjustRightInd w:val="0"/>
      <w:jc w:val="both"/>
      <w:textAlignment w:val="baseline"/>
    </w:pPr>
    <w:rPr>
      <w:szCs w:val="20"/>
      <w:lang w:val="uk-UA"/>
    </w:rPr>
  </w:style>
  <w:style w:type="character" w:customStyle="1" w:styleId="20">
    <w:name w:val="Основний текст 2 Знак"/>
    <w:basedOn w:val="a0"/>
    <w:link w:val="2"/>
    <w:rsid w:val="00D97A92"/>
    <w:rPr>
      <w:rFonts w:ascii="Times New Roman" w:eastAsia="Times New Roman" w:hAnsi="Times New Roman" w:cs="Times New Roman"/>
      <w:sz w:val="24"/>
      <w:szCs w:val="20"/>
      <w:lang w:eastAsia="ru-RU"/>
    </w:rPr>
  </w:style>
  <w:style w:type="paragraph" w:customStyle="1" w:styleId="a3">
    <w:name w:val="Нормальний текст"/>
    <w:basedOn w:val="a"/>
    <w:rsid w:val="00D97A92"/>
    <w:pPr>
      <w:spacing w:before="120"/>
      <w:ind w:firstLine="567"/>
      <w:jc w:val="both"/>
    </w:pPr>
    <w:rPr>
      <w:rFonts w:ascii="Antiqua" w:hAnsi="Antiqua"/>
      <w:sz w:val="26"/>
      <w:szCs w:val="20"/>
      <w:lang w:val="uk-UA"/>
    </w:rPr>
  </w:style>
  <w:style w:type="paragraph" w:customStyle="1" w:styleId="11">
    <w:name w:val="Обычный1"/>
    <w:rsid w:val="00D97A92"/>
    <w:pPr>
      <w:spacing w:after="0" w:line="240" w:lineRule="auto"/>
    </w:pPr>
    <w:rPr>
      <w:rFonts w:ascii="Calibri" w:eastAsia="Times New Roman" w:hAnsi="Calibri" w:cs="Calibri"/>
      <w:sz w:val="20"/>
      <w:szCs w:val="20"/>
      <w:lang w:eastAsia="ru-RU"/>
    </w:rPr>
  </w:style>
  <w:style w:type="character" w:customStyle="1" w:styleId="10">
    <w:name w:val="Заголовок 1 Знак"/>
    <w:basedOn w:val="a0"/>
    <w:link w:val="1"/>
    <w:rsid w:val="00D97A92"/>
    <w:rPr>
      <w:rFonts w:ascii="Times New Roman" w:eastAsia="Times New Roman" w:hAnsi="Times New Roman" w:cs="Times New Roman"/>
      <w:b/>
      <w:sz w:val="28"/>
      <w:szCs w:val="20"/>
      <w:lang w:eastAsia="ar-SA"/>
    </w:rPr>
  </w:style>
  <w:style w:type="table" w:styleId="a4">
    <w:name w:val="Table Grid"/>
    <w:basedOn w:val="a1"/>
    <w:rsid w:val="00D97A9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D97A92"/>
    <w:rPr>
      <w:color w:val="0000FF"/>
      <w:u w:val="single"/>
    </w:rPr>
  </w:style>
  <w:style w:type="paragraph" w:styleId="a6">
    <w:name w:val="header"/>
    <w:basedOn w:val="a"/>
    <w:link w:val="a7"/>
    <w:uiPriority w:val="99"/>
    <w:rsid w:val="00D97A92"/>
    <w:pPr>
      <w:tabs>
        <w:tab w:val="center" w:pos="4677"/>
        <w:tab w:val="right" w:pos="9355"/>
      </w:tabs>
    </w:pPr>
  </w:style>
  <w:style w:type="character" w:customStyle="1" w:styleId="a7">
    <w:name w:val="Верхній колонтитул Знак"/>
    <w:basedOn w:val="a0"/>
    <w:link w:val="a6"/>
    <w:uiPriority w:val="99"/>
    <w:rsid w:val="00D97A92"/>
    <w:rPr>
      <w:rFonts w:ascii="Times New Roman" w:eastAsia="Times New Roman" w:hAnsi="Times New Roman" w:cs="Times New Roman"/>
      <w:sz w:val="24"/>
      <w:szCs w:val="24"/>
    </w:rPr>
  </w:style>
  <w:style w:type="paragraph" w:styleId="a8">
    <w:name w:val="footer"/>
    <w:basedOn w:val="a"/>
    <w:link w:val="a9"/>
    <w:uiPriority w:val="99"/>
    <w:rsid w:val="00D97A92"/>
    <w:pPr>
      <w:tabs>
        <w:tab w:val="center" w:pos="4677"/>
        <w:tab w:val="right" w:pos="9355"/>
      </w:tabs>
    </w:pPr>
  </w:style>
  <w:style w:type="character" w:customStyle="1" w:styleId="a9">
    <w:name w:val="Нижній колонтитул Знак"/>
    <w:basedOn w:val="a0"/>
    <w:link w:val="a8"/>
    <w:uiPriority w:val="99"/>
    <w:rsid w:val="00D97A92"/>
    <w:rPr>
      <w:rFonts w:ascii="Times New Roman" w:eastAsia="Times New Roman" w:hAnsi="Times New Roman" w:cs="Times New Roman"/>
      <w:sz w:val="24"/>
      <w:szCs w:val="24"/>
      <w:lang w:val="ru-RU" w:eastAsia="ru-RU"/>
    </w:rPr>
  </w:style>
  <w:style w:type="paragraph" w:styleId="aa">
    <w:name w:val="Balloon Text"/>
    <w:basedOn w:val="a"/>
    <w:link w:val="ab"/>
    <w:rsid w:val="00D97A92"/>
    <w:rPr>
      <w:rFonts w:ascii="Tahoma" w:hAnsi="Tahoma"/>
      <w:sz w:val="16"/>
      <w:szCs w:val="16"/>
    </w:rPr>
  </w:style>
  <w:style w:type="character" w:customStyle="1" w:styleId="ab">
    <w:name w:val="Текст у виносці Знак"/>
    <w:basedOn w:val="a0"/>
    <w:link w:val="aa"/>
    <w:rsid w:val="00D97A92"/>
    <w:rPr>
      <w:rFonts w:ascii="Tahoma" w:eastAsia="Times New Roman" w:hAnsi="Tahoma" w:cs="Times New Roman"/>
      <w:sz w:val="16"/>
      <w:szCs w:val="16"/>
    </w:rPr>
  </w:style>
  <w:style w:type="character" w:styleId="ac">
    <w:name w:val="page number"/>
    <w:basedOn w:val="a0"/>
    <w:rsid w:val="00D97A92"/>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next w:val="ad"/>
    <w:link w:val="ae"/>
    <w:uiPriority w:val="99"/>
    <w:qFormat/>
    <w:rsid w:val="00D97A92"/>
    <w:pPr>
      <w:jc w:val="center"/>
    </w:pPr>
    <w:rPr>
      <w:rFonts w:eastAsia="Calibri"/>
      <w:szCs w:val="20"/>
    </w:rPr>
  </w:style>
  <w:style w:type="character" w:customStyle="1" w:styleId="af">
    <w:name w:val="Звичайний (веб) Знак"/>
    <w:link w:val="af0"/>
    <w:uiPriority w:val="99"/>
    <w:semiHidden/>
    <w:locked/>
    <w:rsid w:val="00D97A92"/>
    <w:rPr>
      <w:rFonts w:ascii="Times New Roman" w:eastAsia="Times New Roman" w:hAnsi="Times New Roman" w:cs="Times New Roman"/>
      <w:sz w:val="24"/>
      <w:szCs w:val="24"/>
      <w:lang w:val="ru-RU" w:eastAsia="ru-RU"/>
    </w:rPr>
  </w:style>
  <w:style w:type="paragraph" w:customStyle="1" w:styleId="rvps2">
    <w:name w:val="rvps2"/>
    <w:basedOn w:val="a"/>
    <w:qFormat/>
    <w:rsid w:val="00D97A92"/>
    <w:pPr>
      <w:spacing w:before="100" w:beforeAutospacing="1" w:after="100" w:afterAutospacing="1"/>
    </w:pPr>
  </w:style>
  <w:style w:type="paragraph" w:styleId="HTML">
    <w:name w:val="HTML Preformatted"/>
    <w:basedOn w:val="a"/>
    <w:link w:val="HTML0"/>
    <w:qFormat/>
    <w:rsid w:val="00D9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ий HTML Знак"/>
    <w:basedOn w:val="a0"/>
    <w:link w:val="HTML"/>
    <w:rsid w:val="00D97A92"/>
    <w:rPr>
      <w:rFonts w:ascii="Courier New" w:eastAsia="Times New Roman" w:hAnsi="Courier New" w:cs="Times New Roman"/>
      <w:sz w:val="20"/>
      <w:szCs w:val="24"/>
      <w:lang w:eastAsia="ru-RU"/>
    </w:rPr>
  </w:style>
  <w:style w:type="paragraph" w:customStyle="1" w:styleId="af1">
    <w:name w:val="Знак Знак"/>
    <w:basedOn w:val="a"/>
    <w:rsid w:val="00D97A92"/>
    <w:rPr>
      <w:rFonts w:ascii="Verdana" w:hAnsi="Verdana" w:cs="Verdana"/>
      <w:sz w:val="20"/>
      <w:szCs w:val="20"/>
      <w:lang w:val="en-US" w:eastAsia="en-US"/>
    </w:rPr>
  </w:style>
  <w:style w:type="paragraph" w:customStyle="1" w:styleId="af2">
    <w:name w:val="Знак Знак Знак"/>
    <w:basedOn w:val="a"/>
    <w:rsid w:val="00D97A92"/>
    <w:rPr>
      <w:rFonts w:ascii="Verdana" w:hAnsi="Verdana" w:cs="Verdana"/>
      <w:sz w:val="20"/>
      <w:szCs w:val="20"/>
      <w:lang w:val="en-US" w:eastAsia="en-US"/>
    </w:rPr>
  </w:style>
  <w:style w:type="paragraph" w:customStyle="1" w:styleId="af3">
    <w:name w:val="Знак"/>
    <w:basedOn w:val="a"/>
    <w:rsid w:val="00D97A92"/>
    <w:rPr>
      <w:rFonts w:ascii="Verdana" w:hAnsi="Verdana" w:cs="Verdana"/>
      <w:sz w:val="20"/>
      <w:szCs w:val="20"/>
      <w:lang w:val="en-US" w:eastAsia="en-US"/>
    </w:rPr>
  </w:style>
  <w:style w:type="paragraph" w:customStyle="1" w:styleId="af4">
    <w:name w:val="Знак Знак Знак"/>
    <w:basedOn w:val="a"/>
    <w:rsid w:val="00D97A92"/>
    <w:rPr>
      <w:rFonts w:ascii="Verdana" w:hAnsi="Verdana" w:cs="Verdana"/>
      <w:sz w:val="20"/>
      <w:szCs w:val="20"/>
      <w:lang w:val="en-US" w:eastAsia="en-US"/>
    </w:rPr>
  </w:style>
  <w:style w:type="character" w:customStyle="1" w:styleId="rvts0">
    <w:name w:val="rvts0"/>
    <w:basedOn w:val="a0"/>
    <w:rsid w:val="00D97A92"/>
  </w:style>
  <w:style w:type="paragraph" w:customStyle="1" w:styleId="110">
    <w:name w:val="Знак1 Знак Знак Знак Знак Знак Знак Знак Знак Знак1"/>
    <w:basedOn w:val="a"/>
    <w:rsid w:val="00D97A92"/>
    <w:rPr>
      <w:rFonts w:ascii="Verdana" w:hAnsi="Verdana"/>
      <w:lang w:val="en-US" w:eastAsia="en-US"/>
    </w:rPr>
  </w:style>
  <w:style w:type="paragraph" w:styleId="af5">
    <w:name w:val="Body Text"/>
    <w:basedOn w:val="a"/>
    <w:link w:val="af6"/>
    <w:rsid w:val="00D97A92"/>
    <w:pPr>
      <w:spacing w:after="120"/>
    </w:pPr>
    <w:rPr>
      <w:sz w:val="20"/>
      <w:szCs w:val="20"/>
      <w:lang w:val="uk-UA"/>
    </w:rPr>
  </w:style>
  <w:style w:type="character" w:customStyle="1" w:styleId="af6">
    <w:name w:val="Основний текст Знак"/>
    <w:basedOn w:val="a0"/>
    <w:link w:val="af5"/>
    <w:rsid w:val="00D97A92"/>
    <w:rPr>
      <w:rFonts w:ascii="Times New Roman" w:eastAsia="Times New Roman" w:hAnsi="Times New Roman" w:cs="Times New Roman"/>
      <w:sz w:val="20"/>
      <w:szCs w:val="20"/>
      <w:lang w:eastAsia="ru-RU"/>
    </w:rPr>
  </w:style>
  <w:style w:type="paragraph" w:styleId="3">
    <w:name w:val="Body Text 3"/>
    <w:basedOn w:val="a"/>
    <w:link w:val="30"/>
    <w:rsid w:val="00D97A92"/>
    <w:pPr>
      <w:spacing w:after="120"/>
    </w:pPr>
    <w:rPr>
      <w:sz w:val="16"/>
      <w:szCs w:val="16"/>
    </w:rPr>
  </w:style>
  <w:style w:type="character" w:customStyle="1" w:styleId="30">
    <w:name w:val="Основний текст 3 Знак"/>
    <w:basedOn w:val="a0"/>
    <w:link w:val="3"/>
    <w:rsid w:val="00D97A92"/>
    <w:rPr>
      <w:rFonts w:ascii="Times New Roman" w:eastAsia="Times New Roman" w:hAnsi="Times New Roman" w:cs="Times New Roman"/>
      <w:sz w:val="16"/>
      <w:szCs w:val="16"/>
    </w:rPr>
  </w:style>
  <w:style w:type="paragraph" w:customStyle="1" w:styleId="13">
    <w:name w:val="Название объекта1"/>
    <w:basedOn w:val="a"/>
    <w:next w:val="a"/>
    <w:rsid w:val="00D97A92"/>
    <w:pPr>
      <w:suppressAutoHyphens/>
      <w:spacing w:before="120" w:after="120"/>
    </w:pPr>
    <w:rPr>
      <w:b/>
      <w:bCs/>
      <w:sz w:val="20"/>
      <w:szCs w:val="20"/>
      <w:lang w:val="uk-UA" w:eastAsia="ar-SA"/>
    </w:rPr>
  </w:style>
  <w:style w:type="paragraph" w:customStyle="1" w:styleId="af7">
    <w:name w:val="Знак Знак Знак Знак Знак"/>
    <w:basedOn w:val="a"/>
    <w:rsid w:val="00D97A92"/>
    <w:rPr>
      <w:rFonts w:ascii="Verdana" w:hAnsi="Verdana" w:cs="Verdana"/>
      <w:sz w:val="20"/>
      <w:szCs w:val="20"/>
      <w:lang w:val="en-US" w:eastAsia="en-US"/>
    </w:rPr>
  </w:style>
  <w:style w:type="character" w:customStyle="1" w:styleId="shorttext">
    <w:name w:val="short_text"/>
    <w:basedOn w:val="a0"/>
    <w:rsid w:val="00D97A92"/>
  </w:style>
  <w:style w:type="character" w:customStyle="1" w:styleId="14">
    <w:name w:val="Основной шрифт абзаца1"/>
    <w:rsid w:val="00D97A92"/>
    <w:rPr>
      <w:rFonts w:ascii="Verdana" w:hAnsi="Verdana"/>
      <w:sz w:val="20"/>
    </w:rPr>
  </w:style>
  <w:style w:type="character" w:customStyle="1" w:styleId="ae">
    <w:name w:val="Заголовок Знак"/>
    <w:link w:val="12"/>
    <w:uiPriority w:val="99"/>
    <w:locked/>
    <w:rsid w:val="00D97A92"/>
    <w:rPr>
      <w:rFonts w:ascii="Times New Roman" w:eastAsia="Calibri" w:hAnsi="Times New Roman" w:cs="Times New Roman"/>
      <w:sz w:val="24"/>
      <w:szCs w:val="20"/>
      <w:lang w:val="ru-RU" w:eastAsia="ru-RU"/>
    </w:rPr>
  </w:style>
  <w:style w:type="paragraph" w:styleId="af8">
    <w:name w:val="Body Text Indent"/>
    <w:basedOn w:val="a"/>
    <w:link w:val="af9"/>
    <w:rsid w:val="00D97A92"/>
    <w:pPr>
      <w:spacing w:after="120"/>
      <w:ind w:left="283"/>
    </w:pPr>
  </w:style>
  <w:style w:type="character" w:customStyle="1" w:styleId="af9">
    <w:name w:val="Основний текст з відступом Знак"/>
    <w:basedOn w:val="a0"/>
    <w:link w:val="af8"/>
    <w:rsid w:val="00D97A92"/>
    <w:rPr>
      <w:rFonts w:ascii="Times New Roman" w:eastAsia="Times New Roman" w:hAnsi="Times New Roman" w:cs="Times New Roman"/>
      <w:sz w:val="24"/>
      <w:szCs w:val="24"/>
      <w:lang w:val="ru-RU" w:eastAsia="ru-RU"/>
    </w:rPr>
  </w:style>
  <w:style w:type="paragraph" w:customStyle="1" w:styleId="15">
    <w:name w:val="Абзац списка1"/>
    <w:basedOn w:val="a"/>
    <w:rsid w:val="00D97A92"/>
    <w:pPr>
      <w:spacing w:after="200" w:line="276" w:lineRule="auto"/>
      <w:ind w:left="720"/>
      <w:contextualSpacing/>
    </w:pPr>
    <w:rPr>
      <w:rFonts w:ascii="Calibri" w:hAnsi="Calibri"/>
      <w:sz w:val="22"/>
      <w:szCs w:val="22"/>
      <w:lang w:val="uk-UA" w:eastAsia="en-US"/>
    </w:rPr>
  </w:style>
  <w:style w:type="paragraph" w:customStyle="1" w:styleId="Default">
    <w:name w:val="Default"/>
    <w:rsid w:val="00D97A9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120">
    <w:name w:val="Знак Знак12"/>
    <w:rsid w:val="00D97A92"/>
    <w:rPr>
      <w:rFonts w:ascii="Courier New" w:eastAsia="Courier New" w:hAnsi="Courier New" w:cs="Courier New"/>
      <w:lang w:val="ru-RU" w:eastAsia="ru-RU" w:bidi="ar-SA"/>
    </w:rPr>
  </w:style>
  <w:style w:type="paragraph" w:customStyle="1" w:styleId="16">
    <w:name w:val="Знак Знак1 Знак Знак Знак Знак"/>
    <w:basedOn w:val="a"/>
    <w:rsid w:val="00D97A92"/>
    <w:rPr>
      <w:rFonts w:ascii="Verdana" w:hAnsi="Verdana" w:cs="Verdana"/>
      <w:sz w:val="20"/>
      <w:szCs w:val="20"/>
      <w:lang w:val="en-US" w:eastAsia="en-US"/>
    </w:rPr>
  </w:style>
  <w:style w:type="paragraph" w:styleId="afa">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b"/>
    <w:uiPriority w:val="99"/>
    <w:qFormat/>
    <w:rsid w:val="00D97A92"/>
    <w:pPr>
      <w:widowControl w:val="0"/>
      <w:autoSpaceDE w:val="0"/>
      <w:autoSpaceDN w:val="0"/>
      <w:spacing w:line="360" w:lineRule="auto"/>
      <w:ind w:left="720"/>
      <w:contextualSpacing/>
    </w:pPr>
    <w:rPr>
      <w:szCs w:val="28"/>
      <w:lang w:val="uk-UA"/>
    </w:rPr>
  </w:style>
  <w:style w:type="paragraph" w:styleId="afc">
    <w:name w:val="Block Text"/>
    <w:basedOn w:val="a"/>
    <w:rsid w:val="00D97A92"/>
    <w:pPr>
      <w:ind w:left="567" w:right="-569"/>
      <w:jc w:val="both"/>
    </w:pPr>
    <w:rPr>
      <w:szCs w:val="20"/>
      <w:lang w:val="uk-UA"/>
    </w:rPr>
  </w:style>
  <w:style w:type="paragraph" w:customStyle="1" w:styleId="17">
    <w:name w:val="Обычный1"/>
    <w:link w:val="Normal"/>
    <w:qFormat/>
    <w:rsid w:val="00D97A92"/>
    <w:pPr>
      <w:spacing w:after="0"/>
    </w:pPr>
    <w:rPr>
      <w:rFonts w:ascii="Arial" w:eastAsia="Times New Roman" w:hAnsi="Arial" w:cs="Times New Roman"/>
      <w:color w:val="000000"/>
      <w:lang w:eastAsia="uk-UA"/>
    </w:rPr>
  </w:style>
  <w:style w:type="character" w:customStyle="1" w:styleId="21">
    <w:name w:val="Знак Знак2"/>
    <w:locked/>
    <w:rsid w:val="00D97A92"/>
    <w:rPr>
      <w:sz w:val="56"/>
      <w:szCs w:val="24"/>
      <w:lang w:val="uk-UA" w:eastAsia="ru-RU" w:bidi="ar-SA"/>
    </w:rPr>
  </w:style>
  <w:style w:type="character" w:customStyle="1" w:styleId="WW8Num6z0">
    <w:name w:val="WW8Num6z0"/>
    <w:rsid w:val="00D97A92"/>
    <w:rPr>
      <w:rFonts w:ascii="Wingdings" w:hAnsi="Wingdings"/>
      <w:sz w:val="20"/>
    </w:rPr>
  </w:style>
  <w:style w:type="paragraph" w:styleId="afd">
    <w:name w:val="Subtitle"/>
    <w:basedOn w:val="11"/>
    <w:next w:val="11"/>
    <w:link w:val="afe"/>
    <w:qFormat/>
    <w:rsid w:val="00D97A92"/>
    <w:pPr>
      <w:keepNext/>
      <w:keepLines/>
      <w:spacing w:before="360" w:after="80"/>
    </w:pPr>
    <w:rPr>
      <w:rFonts w:ascii="Georgia" w:hAnsi="Georgia" w:cs="Georgia"/>
      <w:i/>
      <w:color w:val="666666"/>
      <w:sz w:val="48"/>
      <w:szCs w:val="48"/>
    </w:rPr>
  </w:style>
  <w:style w:type="character" w:customStyle="1" w:styleId="afe">
    <w:name w:val="Підзаголовок Знак"/>
    <w:basedOn w:val="a0"/>
    <w:link w:val="afd"/>
    <w:rsid w:val="00D97A92"/>
    <w:rPr>
      <w:rFonts w:ascii="Georgia" w:eastAsia="Times New Roman" w:hAnsi="Georgia" w:cs="Georgia"/>
      <w:i/>
      <w:color w:val="666666"/>
      <w:sz w:val="48"/>
      <w:szCs w:val="48"/>
      <w:lang w:eastAsia="ru-RU"/>
    </w:rPr>
  </w:style>
  <w:style w:type="character" w:styleId="aff">
    <w:name w:val="Strong"/>
    <w:uiPriority w:val="22"/>
    <w:qFormat/>
    <w:rsid w:val="00D97A92"/>
    <w:rPr>
      <w:b/>
      <w:bCs/>
    </w:rPr>
  </w:style>
  <w:style w:type="paragraph" w:customStyle="1" w:styleId="18">
    <w:name w:val="Знак Знак1 Знак Знак Знак Знак"/>
    <w:basedOn w:val="a"/>
    <w:rsid w:val="00D97A92"/>
    <w:rPr>
      <w:rFonts w:ascii="Verdana" w:hAnsi="Verdana" w:cs="Verdana"/>
      <w:sz w:val="20"/>
      <w:szCs w:val="20"/>
      <w:lang w:val="en-US" w:eastAsia="en-US"/>
    </w:rPr>
  </w:style>
  <w:style w:type="character" w:customStyle="1" w:styleId="HTML1">
    <w:name w:val="Стандартный HTML Знак1"/>
    <w:locked/>
    <w:rsid w:val="00D97A92"/>
    <w:rPr>
      <w:rFonts w:ascii="Courier New" w:hAnsi="Courier New"/>
      <w:szCs w:val="24"/>
      <w:lang w:val="uk-UA" w:eastAsia="ru-RU" w:bidi="ar-SA"/>
    </w:rPr>
  </w:style>
  <w:style w:type="paragraph" w:customStyle="1" w:styleId="22">
    <w:name w:val="Обычный2"/>
    <w:qFormat/>
    <w:rsid w:val="00D97A92"/>
    <w:pPr>
      <w:spacing w:after="0" w:line="240" w:lineRule="auto"/>
    </w:pPr>
    <w:rPr>
      <w:rFonts w:ascii="Calibri" w:eastAsia="Times New Roman" w:hAnsi="Calibri" w:cs="Calibri"/>
      <w:sz w:val="20"/>
      <w:szCs w:val="20"/>
      <w:lang w:eastAsia="ru-RU"/>
    </w:rPr>
  </w:style>
  <w:style w:type="character" w:customStyle="1" w:styleId="Normal">
    <w:name w:val="Normal Знак"/>
    <w:link w:val="17"/>
    <w:rsid w:val="00D97A92"/>
    <w:rPr>
      <w:rFonts w:ascii="Arial" w:eastAsia="Times New Roman" w:hAnsi="Arial" w:cs="Times New Roman"/>
      <w:color w:val="000000"/>
      <w:lang w:eastAsia="uk-UA"/>
    </w:rPr>
  </w:style>
  <w:style w:type="character" w:customStyle="1" w:styleId="afb">
    <w:name w:val="Абзац списку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a"/>
    <w:uiPriority w:val="99"/>
    <w:locked/>
    <w:rsid w:val="00D97A92"/>
    <w:rPr>
      <w:rFonts w:ascii="Times New Roman" w:eastAsia="Times New Roman" w:hAnsi="Times New Roman" w:cs="Times New Roman"/>
      <w:sz w:val="24"/>
      <w:szCs w:val="28"/>
    </w:rPr>
  </w:style>
  <w:style w:type="paragraph" w:customStyle="1" w:styleId="tj">
    <w:name w:val="tj"/>
    <w:basedOn w:val="a"/>
    <w:rsid w:val="00D97A92"/>
    <w:pPr>
      <w:spacing w:before="100" w:beforeAutospacing="1" w:after="100" w:afterAutospacing="1"/>
    </w:pPr>
  </w:style>
  <w:style w:type="paragraph" w:styleId="aff0">
    <w:name w:val="Document Map"/>
    <w:basedOn w:val="a"/>
    <w:link w:val="aff1"/>
    <w:uiPriority w:val="99"/>
    <w:rsid w:val="00D97A92"/>
    <w:pPr>
      <w:shd w:val="clear" w:color="auto" w:fill="000080"/>
      <w:spacing w:after="200" w:line="276" w:lineRule="auto"/>
    </w:pPr>
    <w:rPr>
      <w:rFonts w:eastAsia="Calibri"/>
      <w:sz w:val="0"/>
      <w:szCs w:val="0"/>
      <w:lang w:eastAsia="en-US"/>
    </w:rPr>
  </w:style>
  <w:style w:type="character" w:customStyle="1" w:styleId="aff1">
    <w:name w:val="Схема документа Знак"/>
    <w:basedOn w:val="a0"/>
    <w:link w:val="aff0"/>
    <w:uiPriority w:val="99"/>
    <w:rsid w:val="00D97A92"/>
    <w:rPr>
      <w:rFonts w:ascii="Times New Roman" w:eastAsia="Calibri" w:hAnsi="Times New Roman" w:cs="Times New Roman"/>
      <w:sz w:val="0"/>
      <w:szCs w:val="0"/>
      <w:shd w:val="clear" w:color="auto" w:fill="000080"/>
    </w:rPr>
  </w:style>
  <w:style w:type="paragraph" w:customStyle="1" w:styleId="TableParagraph">
    <w:name w:val="Table Paragraph"/>
    <w:basedOn w:val="a"/>
    <w:uiPriority w:val="1"/>
    <w:qFormat/>
    <w:rsid w:val="00D97A92"/>
    <w:pPr>
      <w:widowControl w:val="0"/>
      <w:autoSpaceDE w:val="0"/>
      <w:autoSpaceDN w:val="0"/>
      <w:ind w:left="108"/>
    </w:pPr>
    <w:rPr>
      <w:sz w:val="22"/>
      <w:szCs w:val="22"/>
      <w:lang w:val="uk-UA" w:eastAsia="uk-UA" w:bidi="uk-UA"/>
    </w:rPr>
  </w:style>
  <w:style w:type="table" w:customStyle="1" w:styleId="19">
    <w:name w:val="Сетка таблицы1"/>
    <w:basedOn w:val="a1"/>
    <w:next w:val="a4"/>
    <w:uiPriority w:val="59"/>
    <w:locked/>
    <w:rsid w:val="00D97A92"/>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uiPriority w:val="99"/>
    <w:rsid w:val="00D97A92"/>
    <w:pPr>
      <w:ind w:left="720"/>
    </w:pPr>
  </w:style>
  <w:style w:type="paragraph" w:customStyle="1" w:styleId="aff2">
    <w:name w:val="Базовый"/>
    <w:uiPriority w:val="99"/>
    <w:rsid w:val="00D97A92"/>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31">
    <w:name w:val="Основний текст 31"/>
    <w:basedOn w:val="a"/>
    <w:uiPriority w:val="99"/>
    <w:rsid w:val="00D97A92"/>
    <w:pPr>
      <w:suppressAutoHyphens/>
      <w:jc w:val="center"/>
    </w:pPr>
    <w:rPr>
      <w:b/>
      <w:bCs/>
      <w:lang w:val="uk-UA" w:eastAsia="ar-SA"/>
    </w:rPr>
  </w:style>
  <w:style w:type="paragraph" w:customStyle="1" w:styleId="aff3">
    <w:name w:val="Знак Знак Знак Знак"/>
    <w:basedOn w:val="a"/>
    <w:rsid w:val="00D97A92"/>
    <w:rPr>
      <w:rFonts w:ascii="Verdana" w:hAnsi="Verdana" w:cs="Verdana"/>
      <w:sz w:val="20"/>
      <w:szCs w:val="20"/>
      <w:lang w:val="en-US" w:eastAsia="en-US"/>
    </w:rPr>
  </w:style>
  <w:style w:type="character" w:customStyle="1" w:styleId="rvts23">
    <w:name w:val="rvts23"/>
    <w:rsid w:val="00D97A92"/>
  </w:style>
  <w:style w:type="character" w:customStyle="1" w:styleId="st42">
    <w:name w:val="st42"/>
    <w:rsid w:val="00D97A92"/>
    <w:rPr>
      <w:rFonts w:ascii="Times New Roman" w:hAnsi="Times New Roman"/>
      <w:color w:val="000000"/>
    </w:rPr>
  </w:style>
  <w:style w:type="character" w:customStyle="1" w:styleId="23">
    <w:name w:val="Основной текст2"/>
    <w:rsid w:val="00D97A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0">
    <w:name w:val="Normal (Web)"/>
    <w:basedOn w:val="a"/>
    <w:link w:val="af"/>
    <w:uiPriority w:val="99"/>
    <w:semiHidden/>
    <w:unhideWhenUsed/>
    <w:rsid w:val="00D97A92"/>
  </w:style>
  <w:style w:type="paragraph" w:styleId="ad">
    <w:name w:val="Title"/>
    <w:basedOn w:val="a"/>
    <w:next w:val="a"/>
    <w:link w:val="aff4"/>
    <w:uiPriority w:val="10"/>
    <w:qFormat/>
    <w:rsid w:val="00D97A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 Знак"/>
    <w:basedOn w:val="a0"/>
    <w:link w:val="ad"/>
    <w:uiPriority w:val="10"/>
    <w:rsid w:val="00D97A92"/>
    <w:rPr>
      <w:rFonts w:asciiTheme="majorHAnsi" w:eastAsiaTheme="majorEastAsia" w:hAnsiTheme="majorHAnsi" w:cstheme="majorBidi"/>
      <w:color w:val="17365D" w:themeColor="text2" w:themeShade="BF"/>
      <w:spacing w:val="5"/>
      <w:kern w:val="28"/>
      <w:sz w:val="52"/>
      <w:szCs w:val="52"/>
      <w:lang w:val="ru-RU" w:eastAsia="ru-RU"/>
    </w:rPr>
  </w:style>
  <w:style w:type="paragraph" w:styleId="aff5">
    <w:name w:val="No Spacing"/>
    <w:link w:val="aff6"/>
    <w:uiPriority w:val="99"/>
    <w:qFormat/>
    <w:rsid w:val="003506EA"/>
    <w:pPr>
      <w:suppressAutoHyphens/>
      <w:spacing w:after="0" w:line="240" w:lineRule="auto"/>
    </w:pPr>
    <w:rPr>
      <w:rFonts w:ascii="Times New Roman" w:eastAsia="Times New Roman" w:hAnsi="Times New Roman" w:cs="Times New Roman"/>
      <w:sz w:val="20"/>
      <w:szCs w:val="20"/>
      <w:lang w:eastAsia="ar-SA"/>
    </w:rPr>
  </w:style>
  <w:style w:type="character" w:customStyle="1" w:styleId="1b">
    <w:name w:val="Основной текст1"/>
    <w:rsid w:val="003506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f6">
    <w:name w:val="Без інтервалів Знак"/>
    <w:link w:val="aff5"/>
    <w:uiPriority w:val="99"/>
    <w:rsid w:val="003506EA"/>
    <w:rPr>
      <w:rFonts w:ascii="Times New Roman" w:eastAsia="Times New Roman" w:hAnsi="Times New Roman" w:cs="Times New Roman"/>
      <w:sz w:val="20"/>
      <w:szCs w:val="20"/>
      <w:lang w:eastAsia="ar-SA"/>
    </w:rPr>
  </w:style>
  <w:style w:type="character" w:customStyle="1" w:styleId="50">
    <w:name w:val="Заголовок 5 Знак"/>
    <w:basedOn w:val="a0"/>
    <w:link w:val="5"/>
    <w:uiPriority w:val="9"/>
    <w:semiHidden/>
    <w:rsid w:val="00950F25"/>
    <w:rPr>
      <w:rFonts w:asciiTheme="majorHAnsi" w:eastAsiaTheme="majorEastAsia" w:hAnsiTheme="majorHAnsi" w:cstheme="majorBidi"/>
      <w:color w:val="243F60" w:themeColor="accent1" w:themeShade="7F"/>
      <w:sz w:val="24"/>
      <w:szCs w:val="24"/>
      <w:lang w:val="ru-RU" w:eastAsia="ru-RU"/>
    </w:rPr>
  </w:style>
  <w:style w:type="character" w:customStyle="1" w:styleId="24">
    <w:name w:val="Основной текст (2)_"/>
    <w:link w:val="210"/>
    <w:uiPriority w:val="99"/>
    <w:locked/>
    <w:rsid w:val="00DD6559"/>
    <w:rPr>
      <w:rFonts w:ascii="Times New Roman" w:hAnsi="Times New Roman"/>
      <w:shd w:val="clear" w:color="auto" w:fill="FFFFFF"/>
    </w:rPr>
  </w:style>
  <w:style w:type="paragraph" w:customStyle="1" w:styleId="210">
    <w:name w:val="Основной текст (2)1"/>
    <w:basedOn w:val="a"/>
    <w:link w:val="24"/>
    <w:uiPriority w:val="99"/>
    <w:rsid w:val="00DD6559"/>
    <w:pPr>
      <w:widowControl w:val="0"/>
      <w:shd w:val="clear" w:color="auto" w:fill="FFFFFF"/>
      <w:spacing w:line="493" w:lineRule="exact"/>
      <w:ind w:hanging="420"/>
      <w:jc w:val="center"/>
    </w:pPr>
    <w:rPr>
      <w:rFonts w:eastAsiaTheme="minorHAnsi" w:cstheme="minorBidi"/>
      <w:sz w:val="22"/>
      <w:szCs w:val="22"/>
      <w:lang w:val="uk-UA" w:eastAsia="en-US"/>
    </w:rPr>
  </w:style>
  <w:style w:type="character" w:customStyle="1" w:styleId="h-address-formatter">
    <w:name w:val="h-address-formatter"/>
    <w:rsid w:val="00E23CFB"/>
  </w:style>
  <w:style w:type="character" w:customStyle="1" w:styleId="25">
    <w:name w:val="Основной шрифт абзаца2"/>
    <w:rsid w:val="008C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ips.ligazakon.net/document/view/t150922?ed=2022_08_16&amp;an=1263" TargetMode="External"/><Relationship Id="rId18" Type="http://schemas.openxmlformats.org/officeDocument/2006/relationships/hyperlink" Target="https://zakon.rada.gov.ua/laws/show/1178-2022-%D0%BF/ed20230519/parach_1:pu42:rz_2"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parach_1:pu42:rz_2" TargetMode="External"/><Relationship Id="rId7" Type="http://schemas.openxmlformats.org/officeDocument/2006/relationships/hyperlink" Target="http://czo.gov.ua/verify" TargetMode="External"/><Relationship Id="rId12" Type="http://schemas.openxmlformats.org/officeDocument/2006/relationships/hyperlink" Target="http://vytiah.mvs.gov.ua/" TargetMode="External"/><Relationship Id="rId17" Type="http://schemas.openxmlformats.org/officeDocument/2006/relationships/hyperlink" Target="https://zakon.rada.gov.ua/laws/show/1178-2022-%D0%BF/ed20230519/parach_1:pu42:rz_2" TargetMode="External"/><Relationship Id="rId25" Type="http://schemas.openxmlformats.org/officeDocument/2006/relationships/hyperlink" Target="https://zakon.rada.gov.ua/laws/show/1178-2022-%D0%BF/ed20230519/parach_1:pu42:rz_2"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519/parach_1:pu42:rz_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czo.gov.ua/verify" TargetMode="External"/><Relationship Id="rId24" Type="http://schemas.openxmlformats.org/officeDocument/2006/relationships/hyperlink" Target="https://zakon.rada.gov.ua/laws/show/1178-2022-%D0%BF/ed20230519/parach_1:pu42:rz_2"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parach_1:pu42:rz_2" TargetMode="External"/><Relationship Id="rId23" Type="http://schemas.openxmlformats.org/officeDocument/2006/relationships/hyperlink" Target="https://zakon.rada.gov.ua/laws/show/1178-2022-%D0%BF/ed20230519/parach_1:pu42:rz_2" TargetMode="External"/><Relationship Id="rId28" Type="http://schemas.openxmlformats.org/officeDocument/2006/relationships/fontTable" Target="fontTable.xml"/><Relationship Id="rId10" Type="http://schemas.openxmlformats.org/officeDocument/2006/relationships/hyperlink" Target="https://corruptinfo.nazk.gov.ua/" TargetMode="External"/><Relationship Id="rId19" Type="http://schemas.openxmlformats.org/officeDocument/2006/relationships/hyperlink" Target="https://zakon.rada.gov.ua/laws/show/1178-2022-%D0%BF/ed20230519/parach_1:pu42:rz_2"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1178-2022-%D0%BF/ed20230519/parach_1:pu42:rz_2" TargetMode="External"/><Relationship Id="rId22" Type="http://schemas.openxmlformats.org/officeDocument/2006/relationships/hyperlink" Target="https://zakon.rada.gov.ua/laws/show/1178-2022-%D0%BF/ed20230519/parach_1:pu42:rz_2" TargetMode="External"/><Relationship Id="rId2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B723-9516-477D-AECE-921E359F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37</Pages>
  <Words>16175</Words>
  <Characters>92200</Characters>
  <Application>Microsoft Office Word</Application>
  <DocSecurity>0</DocSecurity>
  <Lines>768</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Пуся Муся</cp:lastModifiedBy>
  <cp:revision>25</cp:revision>
  <dcterms:created xsi:type="dcterms:W3CDTF">2023-06-15T06:06:00Z</dcterms:created>
  <dcterms:modified xsi:type="dcterms:W3CDTF">2023-06-22T12:55:00Z</dcterms:modified>
</cp:coreProperties>
</file>