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6D" w:rsidRPr="008B486D" w:rsidRDefault="008B486D" w:rsidP="008B486D">
      <w:pPr>
        <w:ind w:right="-142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486D">
        <w:rPr>
          <w:rFonts w:ascii="Times New Roman" w:hAnsi="Times New Roman"/>
          <w:b/>
          <w:bCs/>
          <w:sz w:val="24"/>
          <w:szCs w:val="24"/>
          <w:lang w:val="uk-UA"/>
        </w:rPr>
        <w:t>ДОДАТОК №3</w:t>
      </w:r>
    </w:p>
    <w:p w:rsidR="008B486D" w:rsidRPr="008B486D" w:rsidRDefault="008B486D" w:rsidP="008B486D">
      <w:pPr>
        <w:ind w:right="-142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486D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8B486D" w:rsidRPr="008B486D" w:rsidRDefault="008B486D" w:rsidP="008B486D">
      <w:pPr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486D" w:rsidRDefault="008B486D" w:rsidP="008B486D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8B486D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bookmarkStart w:id="0" w:name="_Hlk82138300"/>
      <w:bookmarkStart w:id="1" w:name="_Hlk76641049"/>
      <w:bookmarkStart w:id="2" w:name="_Hlk83389057"/>
    </w:p>
    <w:p w:rsidR="008B486D" w:rsidRPr="008B486D" w:rsidRDefault="008B486D" w:rsidP="008B486D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bookmarkStart w:id="3" w:name="_GoBack"/>
      <w:bookmarkEnd w:id="3"/>
    </w:p>
    <w:p w:rsidR="008B486D" w:rsidRPr="008B486D" w:rsidRDefault="008B486D" w:rsidP="008B486D">
      <w:pPr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4" w:name="_Hlk83366318"/>
      <w:bookmarkStart w:id="5" w:name="_Hlk83388777"/>
      <w:bookmarkEnd w:id="0"/>
      <w:bookmarkEnd w:id="1"/>
      <w:r w:rsidRPr="008B486D">
        <w:rPr>
          <w:rFonts w:ascii="Times New Roman" w:hAnsi="Times New Roman"/>
          <w:i/>
          <w:iCs/>
          <w:sz w:val="26"/>
          <w:szCs w:val="26"/>
          <w:lang w:val="uk-UA"/>
        </w:rPr>
        <w:t>Код ДК 021:2015: 85210000-3</w:t>
      </w:r>
      <w:r w:rsidRPr="008B486D">
        <w:rPr>
          <w:rFonts w:ascii="Times New Roman" w:hAnsi="Times New Roman"/>
          <w:i/>
          <w:iCs/>
          <w:sz w:val="26"/>
          <w:szCs w:val="26"/>
          <w:lang w:val="uk-UA"/>
        </w:rPr>
        <w:sym w:font="Symbol" w:char="F02D"/>
      </w:r>
      <w:r w:rsidRPr="008B486D">
        <w:rPr>
          <w:rFonts w:ascii="Times New Roman" w:hAnsi="Times New Roman"/>
          <w:i/>
          <w:iCs/>
          <w:sz w:val="26"/>
          <w:szCs w:val="26"/>
          <w:lang w:val="uk-UA"/>
        </w:rPr>
        <w:t xml:space="preserve"> розплідники домашніх тварин</w:t>
      </w:r>
    </w:p>
    <w:p w:rsidR="008B486D" w:rsidRPr="008B486D" w:rsidRDefault="008B486D" w:rsidP="008B486D">
      <w:pPr>
        <w:spacing w:line="240" w:lineRule="atLeast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8B486D">
        <w:rPr>
          <w:rFonts w:ascii="Times New Roman" w:hAnsi="Times New Roman"/>
          <w:b/>
          <w:bCs/>
          <w:sz w:val="26"/>
          <w:szCs w:val="26"/>
          <w:lang w:val="uk-UA"/>
        </w:rPr>
        <w:t xml:space="preserve">Послуги з </w:t>
      </w:r>
      <w:bookmarkEnd w:id="4"/>
      <w:r w:rsidRPr="008B486D">
        <w:rPr>
          <w:rFonts w:ascii="Times New Roman" w:hAnsi="Times New Roman"/>
          <w:b/>
          <w:bCs/>
          <w:sz w:val="26"/>
          <w:szCs w:val="26"/>
          <w:lang w:val="uk-UA"/>
        </w:rPr>
        <w:t xml:space="preserve">ветеринарного обслуговування службових собак </w:t>
      </w:r>
    </w:p>
    <w:bookmarkEnd w:id="5"/>
    <w:p w:rsidR="008B486D" w:rsidRPr="008B486D" w:rsidRDefault="008B486D" w:rsidP="008B486D">
      <w:pPr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sz w:val="26"/>
          <w:szCs w:val="26"/>
          <w:lang w:val="uk-UA" w:eastAsia="ru-RU"/>
        </w:rPr>
        <w:tab/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3604"/>
        <w:gridCol w:w="3247"/>
      </w:tblGrid>
      <w:tr w:rsidR="008B486D" w:rsidRPr="008B486D" w:rsidTr="004168F0">
        <w:trPr>
          <w:trHeight w:val="284"/>
          <w:jc w:val="center"/>
        </w:trPr>
        <w:tc>
          <w:tcPr>
            <w:tcW w:w="3287" w:type="dxa"/>
          </w:tcPr>
          <w:p w:rsidR="008B486D" w:rsidRPr="008B486D" w:rsidRDefault="008B486D" w:rsidP="004168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8B486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Назва предмета закупівлі</w:t>
            </w:r>
          </w:p>
        </w:tc>
        <w:tc>
          <w:tcPr>
            <w:tcW w:w="3604" w:type="dxa"/>
          </w:tcPr>
          <w:p w:rsidR="008B486D" w:rsidRPr="008B486D" w:rsidRDefault="008B486D" w:rsidP="004168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B486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службових собак</w:t>
            </w:r>
          </w:p>
        </w:tc>
        <w:tc>
          <w:tcPr>
            <w:tcW w:w="3247" w:type="dxa"/>
          </w:tcPr>
          <w:p w:rsidR="008B486D" w:rsidRPr="008B486D" w:rsidRDefault="008B486D" w:rsidP="004168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B486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послуг</w:t>
            </w:r>
          </w:p>
        </w:tc>
      </w:tr>
      <w:tr w:rsidR="008B486D" w:rsidRPr="008B486D" w:rsidTr="004168F0">
        <w:trPr>
          <w:trHeight w:val="853"/>
          <w:jc w:val="center"/>
        </w:trPr>
        <w:tc>
          <w:tcPr>
            <w:tcW w:w="3287" w:type="dxa"/>
            <w:vAlign w:val="center"/>
          </w:tcPr>
          <w:p w:rsidR="008B486D" w:rsidRPr="008B486D" w:rsidRDefault="008B486D" w:rsidP="004168F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B486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Послуги з ветеринарного обслуговування службових собак</w:t>
            </w:r>
          </w:p>
        </w:tc>
        <w:tc>
          <w:tcPr>
            <w:tcW w:w="3604" w:type="dxa"/>
            <w:vAlign w:val="center"/>
          </w:tcPr>
          <w:p w:rsidR="008B486D" w:rsidRPr="008B486D" w:rsidRDefault="008B486D" w:rsidP="004168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B486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13 службових собак</w:t>
            </w:r>
          </w:p>
        </w:tc>
        <w:tc>
          <w:tcPr>
            <w:tcW w:w="3247" w:type="dxa"/>
            <w:vAlign w:val="center"/>
          </w:tcPr>
          <w:p w:rsidR="008B486D" w:rsidRPr="008B486D" w:rsidRDefault="008B486D" w:rsidP="004168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B486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 Послуга</w:t>
            </w:r>
          </w:p>
        </w:tc>
      </w:tr>
    </w:tbl>
    <w:p w:rsidR="008B486D" w:rsidRPr="008B486D" w:rsidRDefault="008B486D" w:rsidP="008B486D">
      <w:pPr>
        <w:ind w:firstLine="54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8B486D" w:rsidRPr="008B486D" w:rsidRDefault="008B486D" w:rsidP="008B486D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ОСОБЛИВІ ВИМОГИ ДО ЗАКУПІВЛІ: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Ветеринарне обслуговування службових собак митниць Держмитслужби  здійснюється в закладі ветеринарної медицини на підставі договору про надання відповідних послуг.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Лікар ветеринарної медицини залучається до участі в заходах з профілактики захворювань службових собак та їх лікування, а саме:</w:t>
      </w:r>
    </w:p>
    <w:p w:rsidR="008B486D" w:rsidRPr="008B486D" w:rsidRDefault="008B486D" w:rsidP="008B486D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розроблення планів лікувально-профілактичних, протиепізоотичних заходів;</w:t>
      </w:r>
    </w:p>
    <w:p w:rsidR="008B486D" w:rsidRPr="008B486D" w:rsidRDefault="008B486D" w:rsidP="008B486D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проведення огляду службових собак, у разі виявлення захворювань уживання заходів для лікування;</w:t>
      </w:r>
    </w:p>
    <w:p w:rsidR="008B486D" w:rsidRPr="008B486D" w:rsidRDefault="008B486D" w:rsidP="008B486D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організація проведення дезінфекції, дезінсекції, дератизації (про результати проведеної роботи робиться запис у відповідному журналі);</w:t>
      </w:r>
    </w:p>
    <w:p w:rsidR="008B486D" w:rsidRPr="008B486D" w:rsidRDefault="008B486D" w:rsidP="008B486D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проведення планових диспансеризації, дегельмінтизації, щеплення й обробки від ектопаразитів;</w:t>
      </w:r>
    </w:p>
    <w:p w:rsidR="008B486D" w:rsidRPr="008B486D" w:rsidRDefault="008B486D" w:rsidP="008B486D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прийняття участі у підборі, закупівлі й вибракування собак;</w:t>
      </w:r>
    </w:p>
    <w:p w:rsidR="008B486D" w:rsidRPr="008B486D" w:rsidRDefault="008B486D" w:rsidP="008B486D">
      <w:pPr>
        <w:pStyle w:val="a3"/>
        <w:numPr>
          <w:ilvl w:val="1"/>
          <w:numId w:val="1"/>
        </w:numPr>
        <w:spacing w:after="200" w:line="276" w:lineRule="auto"/>
        <w:ind w:left="1080" w:hanging="720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організація й проведення інструктажів інспекторів-кінологів з правилами годівлі, утримання собак і надання їм першої ветеринарної допомоги.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Проведення працівниками закладу ветеринарної медицини повного клінічного обстеження за групами, які включають собак різних службових категорій. Дослідження сечі, калу, перевірку годівлі й утримання собак проводиться раз на квартал.  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При проведенні повного клінічного обстеження службового собаки до журналу обліку ветеринарних заходів щодо службового собаки вносять дані про вгодованість, стан шерсті, шкіри, слизових оболонок, зубів, частоту серцевих скорочень і дихання, характер серцевих тонів і дихальних рухів, стан нирок, опорно-рухового апарата, очей, вух.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 xml:space="preserve">При виникненні </w:t>
      </w:r>
      <w:proofErr w:type="spellStart"/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хвороб</w:t>
      </w:r>
      <w:proofErr w:type="spellEnd"/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, викликаних нестачею мікроелементів у нормах, за рекомендацією ветеринарних фахівців до раціону додають ті мікроелементи, яких бракує.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sz w:val="26"/>
          <w:szCs w:val="26"/>
          <w:lang w:val="uk-UA" w:eastAsia="ru-RU"/>
        </w:rPr>
        <w:t>Послуги з ветеринарного обслуговування службових собак митниці надаються на основі кошторису митниці на поточний рік.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Доставка службових собак до закладу ветеринарної медицини здійснюється інспектора-кінологами.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Інформація, що надається замовником, є конфіденційною. 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>Порядок оформлення послуг: замовник оплачує вартість наданих послуг по ветеринарному обслуговуванню службових собак на підставі акту виконаних робіт та встановленого рахунку.</w:t>
      </w:r>
    </w:p>
    <w:p w:rsidR="008B486D" w:rsidRPr="008B486D" w:rsidRDefault="008B486D" w:rsidP="008B48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B486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Послуги надаються в межах м. Львова.</w:t>
      </w:r>
    </w:p>
    <w:p w:rsidR="008B486D" w:rsidRPr="008B486D" w:rsidRDefault="008B486D" w:rsidP="008B486D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B486D">
        <w:rPr>
          <w:rFonts w:ascii="Times New Roman" w:hAnsi="Times New Roman"/>
          <w:sz w:val="26"/>
          <w:szCs w:val="26"/>
          <w:lang w:val="uk-UA"/>
        </w:rPr>
        <w:t xml:space="preserve">Послуги мають бути надані </w:t>
      </w:r>
      <w:r w:rsidRPr="008B486D">
        <w:rPr>
          <w:rFonts w:ascii="Times New Roman" w:hAnsi="Times New Roman"/>
          <w:b/>
          <w:bCs/>
          <w:sz w:val="26"/>
          <w:szCs w:val="26"/>
          <w:lang w:val="uk-UA"/>
        </w:rPr>
        <w:t>до 25.12.2024</w:t>
      </w:r>
      <w:r w:rsidRPr="008B486D">
        <w:rPr>
          <w:rFonts w:ascii="Times New Roman" w:hAnsi="Times New Roman"/>
          <w:sz w:val="26"/>
          <w:szCs w:val="26"/>
          <w:lang w:val="uk-UA"/>
        </w:rPr>
        <w:t>, але Виконавець залишає за собою право надати послуги достроково.</w:t>
      </w:r>
      <w:bookmarkEnd w:id="2"/>
    </w:p>
    <w:p w:rsidR="008B486D" w:rsidRPr="00164F0F" w:rsidRDefault="008B486D" w:rsidP="008B486D">
      <w:pPr>
        <w:spacing w:after="200" w:line="276" w:lineRule="auto"/>
        <w:ind w:firstLine="540"/>
        <w:contextualSpacing/>
        <w:jc w:val="both"/>
        <w:rPr>
          <w:sz w:val="26"/>
          <w:szCs w:val="26"/>
          <w:lang w:val="uk-UA"/>
        </w:rPr>
      </w:pPr>
    </w:p>
    <w:p w:rsidR="00DD3197" w:rsidRPr="008B486D" w:rsidRDefault="00DD3197" w:rsidP="008B486D"/>
    <w:sectPr w:rsidR="00DD3197" w:rsidRPr="008B486D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6CA"/>
    <w:multiLevelType w:val="hybridMultilevel"/>
    <w:tmpl w:val="02B2B19C"/>
    <w:lvl w:ilvl="0" w:tplc="E098E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A7BC6"/>
    <w:rsid w:val="000D6F9C"/>
    <w:rsid w:val="00143EF9"/>
    <w:rsid w:val="00404B0B"/>
    <w:rsid w:val="004B7644"/>
    <w:rsid w:val="005C3DB3"/>
    <w:rsid w:val="0063123E"/>
    <w:rsid w:val="0084472C"/>
    <w:rsid w:val="00853447"/>
    <w:rsid w:val="008B486D"/>
    <w:rsid w:val="008F24A4"/>
    <w:rsid w:val="00B74B43"/>
    <w:rsid w:val="00C70B25"/>
    <w:rsid w:val="00D86D57"/>
    <w:rsid w:val="00DC35BC"/>
    <w:rsid w:val="00DD3197"/>
    <w:rsid w:val="00E33060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5B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99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5B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13</cp:revision>
  <cp:lastPrinted>2023-02-16T09:15:00Z</cp:lastPrinted>
  <dcterms:created xsi:type="dcterms:W3CDTF">2023-01-31T13:11:00Z</dcterms:created>
  <dcterms:modified xsi:type="dcterms:W3CDTF">2024-04-19T06:53:00Z</dcterms:modified>
</cp:coreProperties>
</file>