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6F" w:rsidRDefault="00D94B6F" w:rsidP="00D94B6F">
      <w:pPr>
        <w:ind w:left="6379"/>
        <w:rPr>
          <w:i/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Pr="001452A5">
        <w:rPr>
          <w:b/>
          <w:i/>
          <w:sz w:val="28"/>
          <w:szCs w:val="28"/>
          <w:lang w:val="uk-UA"/>
        </w:rPr>
        <w:t>Додаток 1</w:t>
      </w:r>
      <w:r w:rsidRPr="001452A5">
        <w:rPr>
          <w:i/>
          <w:sz w:val="28"/>
          <w:szCs w:val="28"/>
          <w:lang w:val="uk-UA"/>
        </w:rPr>
        <w:t xml:space="preserve"> </w:t>
      </w:r>
    </w:p>
    <w:p w:rsidR="00D94B6F" w:rsidRPr="00F91E6B" w:rsidRDefault="008E05AA" w:rsidP="00D94B6F">
      <w:pPr>
        <w:ind w:left="6379"/>
        <w:rPr>
          <w:i/>
          <w:spacing w:val="-4"/>
          <w:sz w:val="28"/>
          <w:szCs w:val="28"/>
          <w:lang w:val="uk-UA"/>
        </w:rPr>
      </w:pPr>
      <w:r>
        <w:rPr>
          <w:i/>
          <w:spacing w:val="-4"/>
          <w:sz w:val="28"/>
          <w:szCs w:val="28"/>
          <w:lang w:val="uk-UA"/>
        </w:rPr>
        <w:t xml:space="preserve"> </w:t>
      </w:r>
      <w:r w:rsidR="00D94B6F" w:rsidRPr="00F91E6B">
        <w:rPr>
          <w:i/>
          <w:spacing w:val="-4"/>
          <w:sz w:val="28"/>
          <w:szCs w:val="28"/>
          <w:lang w:val="uk-UA"/>
        </w:rPr>
        <w:t xml:space="preserve">до  тендерної </w:t>
      </w:r>
      <w:r w:rsidR="00894EFE" w:rsidRPr="00E129E5">
        <w:rPr>
          <w:i/>
          <w:spacing w:val="-4"/>
          <w:sz w:val="28"/>
          <w:szCs w:val="28"/>
        </w:rPr>
        <w:t xml:space="preserve"> </w:t>
      </w:r>
      <w:r w:rsidR="00D94B6F" w:rsidRPr="00F91E6B">
        <w:rPr>
          <w:i/>
          <w:spacing w:val="-4"/>
          <w:sz w:val="28"/>
          <w:szCs w:val="28"/>
          <w:lang w:val="uk-UA"/>
        </w:rPr>
        <w:t>документації</w:t>
      </w:r>
    </w:p>
    <w:p w:rsidR="007C7AA7" w:rsidRDefault="007C7AA7" w:rsidP="005E52A4">
      <w:pPr>
        <w:jc w:val="center"/>
        <w:rPr>
          <w:b/>
          <w:sz w:val="16"/>
          <w:szCs w:val="28"/>
          <w:lang w:val="uk-UA"/>
        </w:rPr>
      </w:pPr>
    </w:p>
    <w:p w:rsidR="00771943" w:rsidRDefault="00771943" w:rsidP="005E52A4">
      <w:pPr>
        <w:jc w:val="center"/>
        <w:rPr>
          <w:b/>
          <w:sz w:val="16"/>
          <w:szCs w:val="28"/>
          <w:lang w:val="uk-UA"/>
        </w:rPr>
      </w:pPr>
    </w:p>
    <w:p w:rsidR="005E52A4" w:rsidRDefault="005E52A4" w:rsidP="005E52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ТЕХНІЧНЕ ЗАВДАННЯ    </w:t>
      </w:r>
    </w:p>
    <w:p w:rsidR="007C7AA7" w:rsidRPr="00D94B6F" w:rsidRDefault="007C7AA7" w:rsidP="005E52A4">
      <w:pPr>
        <w:jc w:val="center"/>
        <w:rPr>
          <w:i/>
          <w:color w:val="FF0000"/>
          <w:sz w:val="20"/>
          <w:szCs w:val="20"/>
          <w:lang w:val="uk-UA"/>
        </w:rPr>
      </w:pPr>
    </w:p>
    <w:p w:rsidR="005E52A4" w:rsidRDefault="005E52A4" w:rsidP="005E52A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Найменування послуги:</w:t>
      </w:r>
      <w:r>
        <w:rPr>
          <w:sz w:val="28"/>
          <w:szCs w:val="28"/>
          <w:lang w:val="uk-UA"/>
        </w:rPr>
        <w:t xml:space="preserve"> Заміна адресних вивісок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багатоквартирних житлових будинках. </w:t>
      </w:r>
    </w:p>
    <w:p w:rsidR="005E52A4" w:rsidRDefault="00AC50F2" w:rsidP="005E52A4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5E52A4">
        <w:rPr>
          <w:b/>
          <w:bCs/>
          <w:sz w:val="28"/>
          <w:szCs w:val="28"/>
          <w:lang w:val="uk-UA"/>
        </w:rPr>
        <w:t xml:space="preserve">Термін надання послуг </w:t>
      </w:r>
      <w:r w:rsidR="005E52A4">
        <w:rPr>
          <w:sz w:val="28"/>
          <w:szCs w:val="28"/>
          <w:lang w:val="uk-UA"/>
        </w:rPr>
        <w:t xml:space="preserve">– </w:t>
      </w:r>
      <w:r w:rsidR="005E52A4">
        <w:rPr>
          <w:bCs/>
          <w:sz w:val="28"/>
          <w:szCs w:val="28"/>
          <w:lang w:val="uk-UA"/>
        </w:rPr>
        <w:t>до</w:t>
      </w:r>
      <w:r w:rsidR="005E52A4">
        <w:rPr>
          <w:b/>
          <w:bCs/>
          <w:sz w:val="28"/>
          <w:szCs w:val="28"/>
          <w:lang w:val="uk-UA"/>
        </w:rPr>
        <w:t xml:space="preserve"> </w:t>
      </w:r>
      <w:r w:rsidR="005E52A4">
        <w:rPr>
          <w:bCs/>
          <w:sz w:val="28"/>
          <w:szCs w:val="28"/>
          <w:lang w:val="uk-UA"/>
        </w:rPr>
        <w:t>01.11.2023</w:t>
      </w:r>
    </w:p>
    <w:p w:rsidR="005E52A4" w:rsidRDefault="00AC50F2" w:rsidP="005E52A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5E52A4">
        <w:rPr>
          <w:b/>
          <w:bCs/>
          <w:sz w:val="28"/>
          <w:szCs w:val="28"/>
          <w:lang w:val="uk-UA"/>
        </w:rPr>
        <w:t>Місце надання послуг –</w:t>
      </w:r>
      <w:r w:rsidR="00EF49F7">
        <w:rPr>
          <w:b/>
          <w:bCs/>
          <w:sz w:val="28"/>
          <w:szCs w:val="28"/>
          <w:lang w:val="uk-UA"/>
        </w:rPr>
        <w:t xml:space="preserve"> </w:t>
      </w:r>
      <w:r w:rsidR="008E05AA">
        <w:rPr>
          <w:sz w:val="28"/>
          <w:szCs w:val="28"/>
          <w:lang w:val="uk-UA"/>
        </w:rPr>
        <w:t>багатоквартирні житлові будинки</w:t>
      </w:r>
      <w:r w:rsidR="00EF49F7">
        <w:rPr>
          <w:sz w:val="28"/>
          <w:szCs w:val="28"/>
          <w:lang w:val="uk-UA"/>
        </w:rPr>
        <w:t xml:space="preserve">, розташовані на території </w:t>
      </w:r>
      <w:r w:rsidR="00EF49F7">
        <w:rPr>
          <w:bCs/>
          <w:sz w:val="28"/>
          <w:szCs w:val="28"/>
          <w:lang w:val="uk-UA"/>
        </w:rPr>
        <w:t xml:space="preserve"> </w:t>
      </w:r>
      <w:r w:rsidR="00EF49F7">
        <w:rPr>
          <w:bCs/>
          <w:sz w:val="28"/>
          <w:szCs w:val="28"/>
          <w:lang w:val="uk-UA"/>
        </w:rPr>
        <w:t>м. Кривий Ріг</w:t>
      </w:r>
      <w:r w:rsidR="00633570">
        <w:rPr>
          <w:bCs/>
          <w:sz w:val="28"/>
          <w:szCs w:val="28"/>
          <w:lang w:val="uk-UA"/>
        </w:rPr>
        <w:t>.</w:t>
      </w:r>
      <w:bookmarkStart w:id="0" w:name="_GoBack"/>
      <w:bookmarkEnd w:id="0"/>
    </w:p>
    <w:p w:rsidR="005E52A4" w:rsidRDefault="00AC50F2" w:rsidP="005E52A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E52A4">
        <w:rPr>
          <w:b/>
          <w:sz w:val="28"/>
          <w:szCs w:val="28"/>
          <w:lang w:val="uk-UA"/>
        </w:rPr>
        <w:t>Технічні вимоги:</w:t>
      </w:r>
    </w:p>
    <w:p w:rsidR="005E52A4" w:rsidRDefault="005E52A4" w:rsidP="005E52A4">
      <w:pPr>
        <w:pStyle w:val="HTML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Адресні вивіски</w:t>
      </w:r>
      <w:r w:rsidR="00785F19">
        <w:rPr>
          <w:rFonts w:ascii="Times New Roman" w:hAnsi="Times New Roman"/>
          <w:sz w:val="28"/>
          <w:szCs w:val="28"/>
          <w:lang w:val="uk-UA"/>
        </w:rPr>
        <w:t>, в кількості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5F19">
        <w:rPr>
          <w:rFonts w:ascii="Times New Roman" w:hAnsi="Times New Roman"/>
          <w:sz w:val="28"/>
          <w:szCs w:val="28"/>
          <w:lang w:val="uk-UA"/>
        </w:rPr>
        <w:t>483 од.</w:t>
      </w:r>
      <w:r w:rsidR="005D36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встановлюються на </w:t>
      </w:r>
      <w:r w:rsidR="00785F19">
        <w:rPr>
          <w:rFonts w:ascii="Times New Roman" w:hAnsi="Times New Roman"/>
          <w:sz w:val="28"/>
          <w:szCs w:val="28"/>
          <w:lang w:val="uk-UA"/>
        </w:rPr>
        <w:t>451</w:t>
      </w:r>
      <w:r>
        <w:rPr>
          <w:rFonts w:ascii="Times New Roman" w:hAnsi="Times New Roman"/>
          <w:sz w:val="28"/>
          <w:szCs w:val="28"/>
          <w:lang w:val="uk-UA"/>
        </w:rPr>
        <w:t xml:space="preserve"> фасаді будинку</w:t>
      </w:r>
      <w:r w:rsidR="00947BF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53C4D">
        <w:rPr>
          <w:rFonts w:ascii="Times New Roman" w:hAnsi="Times New Roman"/>
          <w:sz w:val="28"/>
          <w:szCs w:val="28"/>
          <w:lang w:val="uk-UA"/>
        </w:rPr>
        <w:t>які мають окрему поштову адресу, за заявкою Замовника.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360E" w:rsidRDefault="005E52A4" w:rsidP="005E52A4">
      <w:pPr>
        <w:pStyle w:val="HTML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Адресні вивіски розміщуються на фасаді, який виходить на «червону лінію».   Місце розміщення визначається від містобудівної ситуації - з правого або лівого боку будинку. </w:t>
      </w:r>
    </w:p>
    <w:p w:rsidR="005E52A4" w:rsidRDefault="005E52A4" w:rsidP="005E52A4">
      <w:pPr>
        <w:pStyle w:val="HTML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житлових будинках, які розташовані в глибині кварталу,  адресні вивіски розміщуються на фасаді, що виходить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внутрішньоквартальний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проїзд.</w:t>
      </w:r>
    </w:p>
    <w:p w:rsidR="005D360E" w:rsidRDefault="007C7AA7" w:rsidP="005D360E">
      <w:pPr>
        <w:pStyle w:val="HTML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360E">
        <w:rPr>
          <w:rFonts w:ascii="Times New Roman" w:hAnsi="Times New Roman"/>
          <w:sz w:val="28"/>
          <w:szCs w:val="28"/>
          <w:lang w:val="uk-UA"/>
        </w:rPr>
        <w:t>В деяких випадках на один будинок встановлю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="005D360E">
        <w:rPr>
          <w:rFonts w:ascii="Times New Roman" w:hAnsi="Times New Roman"/>
          <w:sz w:val="28"/>
          <w:szCs w:val="28"/>
          <w:lang w:val="uk-UA"/>
        </w:rPr>
        <w:t>ться по дві адресні вивіски.</w:t>
      </w:r>
    </w:p>
    <w:p w:rsidR="008A7D54" w:rsidRPr="008A7D54" w:rsidRDefault="005E52A4" w:rsidP="008A7D54">
      <w:pPr>
        <w:ind w:firstLine="546"/>
        <w:jc w:val="both"/>
        <w:rPr>
          <w:sz w:val="28"/>
          <w:szCs w:val="28"/>
          <w:lang w:val="uk-UA"/>
        </w:rPr>
      </w:pPr>
      <w:r w:rsidRPr="008A7D54">
        <w:rPr>
          <w:bCs/>
          <w:sz w:val="28"/>
          <w:szCs w:val="28"/>
          <w:lang w:val="uk-UA"/>
        </w:rPr>
        <w:t xml:space="preserve"> На фасаді будинку </w:t>
      </w:r>
      <w:r w:rsidRPr="008A7D54">
        <w:rPr>
          <w:sz w:val="28"/>
          <w:szCs w:val="28"/>
          <w:lang w:val="uk-UA"/>
        </w:rPr>
        <w:t>адресні вивіски встановлюю</w:t>
      </w:r>
      <w:r w:rsidR="00DB6CE9" w:rsidRPr="008A7D54">
        <w:rPr>
          <w:sz w:val="28"/>
          <w:szCs w:val="28"/>
          <w:lang w:val="uk-UA"/>
        </w:rPr>
        <w:t xml:space="preserve">ться на висоті </w:t>
      </w:r>
      <w:r w:rsidRPr="008A7D54">
        <w:rPr>
          <w:sz w:val="28"/>
          <w:szCs w:val="28"/>
          <w:lang w:val="uk-UA"/>
        </w:rPr>
        <w:t xml:space="preserve"> 2,5 метра.  В залежності від архітектурних особливостей фасаду допускається відхилення: мінімальна висота – 2,0 метра; максимальна – 3,0 метра від рівня відмостки.</w:t>
      </w:r>
      <w:r w:rsidR="008A7D54" w:rsidRPr="008A7D54">
        <w:rPr>
          <w:sz w:val="28"/>
          <w:szCs w:val="28"/>
          <w:lang w:val="uk-UA"/>
        </w:rPr>
        <w:t xml:space="preserve"> Адресні вивіски повинні розміщуватися без втручання у несучі конструкції, легко демонтуватися щоб не створювати перешкод під час робіт, пов’язаних з експлуатацією та ремонтом будівель і споруд, на яких вони розміщуються. Розміщення адресних вивісок  на фасадах будинків, повинно здійснюватися з дотриманням структурної побудови, стилістичної єдності фасадів та з урахуванням зовнішнього опорядження фасаду. Забороняється розміщувати адресні вивіски із закриттям вікон, балконів, вітрин, автентичних елементів архітектури фасадів, зокрема мозаїки, елементів ліпни</w:t>
      </w:r>
      <w:r w:rsidR="00947BF7">
        <w:rPr>
          <w:sz w:val="28"/>
          <w:szCs w:val="28"/>
          <w:lang w:val="uk-UA"/>
        </w:rPr>
        <w:t>ни, колон, ротонд, пілястр тощо.</w:t>
      </w:r>
    </w:p>
    <w:p w:rsidR="005E52A4" w:rsidRPr="006B60A9" w:rsidRDefault="005E52A4" w:rsidP="006B60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Адресні вивіски мають розмір </w:t>
      </w:r>
      <w:r w:rsidRPr="00FA4940">
        <w:rPr>
          <w:color w:val="000000" w:themeColor="text1"/>
          <w:sz w:val="28"/>
          <w:szCs w:val="28"/>
          <w:lang w:val="uk-UA"/>
        </w:rPr>
        <w:t>800</w:t>
      </w:r>
      <w:r>
        <w:rPr>
          <w:color w:val="000000" w:themeColor="text1"/>
          <w:sz w:val="28"/>
          <w:szCs w:val="28"/>
          <w:lang w:val="uk-UA"/>
        </w:rPr>
        <w:t>мм</w:t>
      </w:r>
      <w:r w:rsidRPr="00FA4940">
        <w:rPr>
          <w:color w:val="000000" w:themeColor="text1"/>
          <w:sz w:val="28"/>
          <w:szCs w:val="28"/>
          <w:lang w:val="uk-UA"/>
        </w:rPr>
        <w:t xml:space="preserve"> х 200мм </w:t>
      </w:r>
      <w:r>
        <w:rPr>
          <w:color w:val="000000" w:themeColor="text1"/>
          <w:sz w:val="28"/>
          <w:szCs w:val="28"/>
          <w:lang w:val="uk-UA"/>
        </w:rPr>
        <w:t xml:space="preserve">та виготовлені з </w:t>
      </w:r>
      <w:r>
        <w:rPr>
          <w:sz w:val="28"/>
          <w:szCs w:val="28"/>
          <w:lang w:val="uk-UA"/>
        </w:rPr>
        <w:t>композитної панелі</w:t>
      </w:r>
      <w:r w:rsidR="006B60A9">
        <w:rPr>
          <w:sz w:val="28"/>
          <w:szCs w:val="28"/>
          <w:lang w:val="uk-UA"/>
        </w:rPr>
        <w:t xml:space="preserve"> товщиною 3мм. Адресна вивіска  </w:t>
      </w:r>
      <w:r>
        <w:rPr>
          <w:sz w:val="28"/>
          <w:szCs w:val="28"/>
          <w:lang w:val="uk-UA"/>
        </w:rPr>
        <w:t>містить 4 отво</w:t>
      </w:r>
      <w:r w:rsidR="005D360E">
        <w:rPr>
          <w:sz w:val="28"/>
          <w:szCs w:val="28"/>
          <w:lang w:val="uk-UA"/>
        </w:rPr>
        <w:t>ри по кутам для кріплення.</w:t>
      </w:r>
      <w:r w:rsidR="00785F19">
        <w:rPr>
          <w:sz w:val="28"/>
          <w:szCs w:val="28"/>
          <w:lang w:val="uk-UA"/>
        </w:rPr>
        <w:t xml:space="preserve"> Кріплення у комплекті відсутні.</w:t>
      </w:r>
    </w:p>
    <w:p w:rsidR="005E52A4" w:rsidRDefault="005E52A4" w:rsidP="005E52A4">
      <w:pPr>
        <w:pStyle w:val="Style5"/>
        <w:widowControl/>
        <w:tabs>
          <w:tab w:val="left" w:pos="946"/>
        </w:tabs>
        <w:spacing w:line="240" w:lineRule="auto"/>
        <w:ind w:firstLine="0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      До ціни послуги входять витрати на </w:t>
      </w:r>
      <w:r>
        <w:rPr>
          <w:color w:val="000000" w:themeColor="text1"/>
          <w:sz w:val="28"/>
          <w:szCs w:val="28"/>
          <w:lang w:val="uk-UA"/>
        </w:rPr>
        <w:t xml:space="preserve">доставку до  об’єкта  встановлення </w:t>
      </w:r>
      <w:r>
        <w:rPr>
          <w:bCs/>
          <w:iCs/>
          <w:sz w:val="28"/>
          <w:szCs w:val="28"/>
        </w:rPr>
        <w:t xml:space="preserve">транспортом </w:t>
      </w:r>
      <w:r w:rsidR="007C7AA7">
        <w:rPr>
          <w:bCs/>
          <w:iCs/>
          <w:sz w:val="28"/>
          <w:szCs w:val="28"/>
          <w:lang w:val="uk-UA"/>
        </w:rPr>
        <w:t>Виконавця</w:t>
      </w:r>
      <w:r>
        <w:rPr>
          <w:color w:val="000000" w:themeColor="text1"/>
          <w:sz w:val="28"/>
          <w:szCs w:val="28"/>
          <w:lang w:val="uk-UA"/>
        </w:rPr>
        <w:t xml:space="preserve">,  </w:t>
      </w:r>
      <w:r w:rsidR="005D360E">
        <w:rPr>
          <w:color w:val="000000" w:themeColor="text1"/>
          <w:sz w:val="28"/>
          <w:szCs w:val="28"/>
          <w:lang w:val="uk-UA"/>
        </w:rPr>
        <w:t xml:space="preserve">демонтаж існуючих адресних вивісок та </w:t>
      </w:r>
      <w:r>
        <w:rPr>
          <w:color w:val="000000" w:themeColor="text1"/>
          <w:sz w:val="28"/>
          <w:szCs w:val="28"/>
          <w:lang w:val="uk-UA"/>
        </w:rPr>
        <w:t>монтаж нових адресних вивіс</w:t>
      </w:r>
      <w:r w:rsidR="007F50BF">
        <w:rPr>
          <w:color w:val="000000" w:themeColor="text1"/>
          <w:sz w:val="28"/>
          <w:szCs w:val="28"/>
          <w:lang w:val="uk-UA"/>
        </w:rPr>
        <w:t>ок</w:t>
      </w:r>
      <w:r>
        <w:rPr>
          <w:color w:val="000000" w:themeColor="text1"/>
          <w:sz w:val="28"/>
          <w:szCs w:val="28"/>
          <w:lang w:val="uk-UA"/>
        </w:rPr>
        <w:t>, передача демонтованих адресних вивісок до управителя, ОСББ, ЖБК.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:rsidR="00CE72FC" w:rsidRPr="00675A58" w:rsidRDefault="00CE72FC" w:rsidP="00CE72FC">
      <w:pPr>
        <w:pStyle w:val="HTML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Перелік адрес будинків, на які необхідно буде встановити адресні вивіски</w:t>
      </w:r>
      <w:r w:rsidRPr="00675A5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785F1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будуть надані після підписання договору. </w:t>
      </w:r>
    </w:p>
    <w:p w:rsidR="005E52A4" w:rsidRDefault="005E52A4" w:rsidP="005E52A4">
      <w:pPr>
        <w:tabs>
          <w:tab w:val="left" w:pos="708"/>
        </w:tabs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 </w:t>
      </w:r>
      <w:proofErr w:type="spellStart"/>
      <w:r>
        <w:rPr>
          <w:bCs/>
          <w:color w:val="000000"/>
          <w:sz w:val="28"/>
          <w:szCs w:val="28"/>
        </w:rPr>
        <w:t>разі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якщо</w:t>
      </w:r>
      <w:proofErr w:type="spellEnd"/>
      <w:r>
        <w:rPr>
          <w:bCs/>
          <w:color w:val="000000"/>
          <w:sz w:val="28"/>
          <w:szCs w:val="28"/>
        </w:rPr>
        <w:t xml:space="preserve"> у </w:t>
      </w:r>
      <w:proofErr w:type="spellStart"/>
      <w:r>
        <w:rPr>
          <w:bCs/>
          <w:color w:val="000000"/>
          <w:sz w:val="28"/>
          <w:szCs w:val="28"/>
        </w:rPr>
        <w:t>технічному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завданні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містяться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посилання</w:t>
      </w:r>
      <w:proofErr w:type="spellEnd"/>
      <w:r>
        <w:rPr>
          <w:bCs/>
          <w:color w:val="000000"/>
          <w:sz w:val="28"/>
          <w:szCs w:val="28"/>
        </w:rPr>
        <w:t xml:space="preserve"> на </w:t>
      </w:r>
      <w:proofErr w:type="spellStart"/>
      <w:r>
        <w:rPr>
          <w:bCs/>
          <w:color w:val="000000"/>
          <w:sz w:val="28"/>
          <w:szCs w:val="28"/>
        </w:rPr>
        <w:t>конкретну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торгівельну</w:t>
      </w:r>
      <w:proofErr w:type="spellEnd"/>
      <w:r>
        <w:rPr>
          <w:bCs/>
          <w:color w:val="000000"/>
          <w:sz w:val="28"/>
          <w:szCs w:val="28"/>
        </w:rPr>
        <w:t xml:space="preserve"> марку </w:t>
      </w:r>
      <w:proofErr w:type="spellStart"/>
      <w:r>
        <w:rPr>
          <w:bCs/>
          <w:color w:val="000000"/>
          <w:sz w:val="28"/>
          <w:szCs w:val="28"/>
        </w:rPr>
        <w:t>чи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фірму</w:t>
      </w:r>
      <w:proofErr w:type="spellEnd"/>
      <w:r>
        <w:rPr>
          <w:bCs/>
          <w:color w:val="000000"/>
          <w:sz w:val="28"/>
          <w:szCs w:val="28"/>
        </w:rPr>
        <w:t xml:space="preserve">, патент, </w:t>
      </w:r>
      <w:proofErr w:type="spellStart"/>
      <w:r>
        <w:rPr>
          <w:bCs/>
          <w:color w:val="000000"/>
          <w:sz w:val="28"/>
          <w:szCs w:val="28"/>
        </w:rPr>
        <w:t>конструкцію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або</w:t>
      </w:r>
      <w:proofErr w:type="spellEnd"/>
      <w:r>
        <w:rPr>
          <w:bCs/>
          <w:color w:val="000000"/>
          <w:sz w:val="28"/>
          <w:szCs w:val="28"/>
        </w:rPr>
        <w:t xml:space="preserve"> тип, </w:t>
      </w:r>
      <w:proofErr w:type="spellStart"/>
      <w:r>
        <w:rPr>
          <w:bCs/>
          <w:color w:val="000000"/>
          <w:sz w:val="28"/>
          <w:szCs w:val="28"/>
        </w:rPr>
        <w:t>джерело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походження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або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виробник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вважати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доданим</w:t>
      </w:r>
      <w:proofErr w:type="spellEnd"/>
      <w:r>
        <w:rPr>
          <w:bCs/>
          <w:color w:val="000000"/>
          <w:sz w:val="28"/>
          <w:szCs w:val="28"/>
        </w:rPr>
        <w:t xml:space="preserve"> до кожного з них </w:t>
      </w:r>
      <w:proofErr w:type="spellStart"/>
      <w:r>
        <w:rPr>
          <w:bCs/>
          <w:color w:val="000000"/>
          <w:sz w:val="28"/>
          <w:szCs w:val="28"/>
        </w:rPr>
        <w:t>вираз</w:t>
      </w:r>
      <w:proofErr w:type="spellEnd"/>
      <w:r>
        <w:rPr>
          <w:bCs/>
          <w:color w:val="000000"/>
          <w:sz w:val="28"/>
          <w:szCs w:val="28"/>
        </w:rPr>
        <w:t>: «</w:t>
      </w:r>
      <w:proofErr w:type="spellStart"/>
      <w:r>
        <w:rPr>
          <w:bCs/>
          <w:color w:val="000000"/>
          <w:sz w:val="28"/>
          <w:szCs w:val="28"/>
        </w:rPr>
        <w:t>або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еквівалент</w:t>
      </w:r>
      <w:proofErr w:type="spellEnd"/>
      <w:r>
        <w:rPr>
          <w:bCs/>
          <w:color w:val="000000"/>
          <w:sz w:val="28"/>
          <w:szCs w:val="28"/>
        </w:rPr>
        <w:t>».</w:t>
      </w:r>
    </w:p>
    <w:p w:rsidR="0050633A" w:rsidRPr="00E129E5" w:rsidRDefault="005D360E" w:rsidP="00D94B6F">
      <w:pPr>
        <w:pStyle w:val="a3"/>
        <w:ind w:left="0" w:firstLine="502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Гарантійний строк </w:t>
      </w:r>
      <w:r w:rsidR="007C7AA7">
        <w:rPr>
          <w:sz w:val="28"/>
          <w:szCs w:val="28"/>
          <w:lang w:val="uk-UA"/>
        </w:rPr>
        <w:t xml:space="preserve">на міцність кріплення </w:t>
      </w:r>
      <w:r>
        <w:rPr>
          <w:sz w:val="28"/>
          <w:szCs w:val="28"/>
          <w:lang w:val="uk-UA"/>
        </w:rPr>
        <w:t>становить 2 роки від дати підписання актів наданих послуг. Учасник за власні кошти усуває недоліки, які виникають внаслідок експлуатації об’єктів  впродовж гарантійного терміну експлуатації.</w:t>
      </w:r>
    </w:p>
    <w:sectPr w:rsidR="0050633A" w:rsidRPr="00E129E5" w:rsidSect="007C7AA7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670"/>
    <w:multiLevelType w:val="hybridMultilevel"/>
    <w:tmpl w:val="B18CBA9E"/>
    <w:lvl w:ilvl="0" w:tplc="0422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05211"/>
    <w:multiLevelType w:val="singleLevel"/>
    <w:tmpl w:val="57605102"/>
    <w:lvl w:ilvl="0">
      <w:start w:val="2"/>
      <w:numFmt w:val="decimal"/>
      <w:lvlText w:val="3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">
    <w:nsid w:val="36CC003D"/>
    <w:multiLevelType w:val="hybridMultilevel"/>
    <w:tmpl w:val="EAF2EA50"/>
    <w:lvl w:ilvl="0" w:tplc="68E69634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DF"/>
    <w:rsid w:val="00061EED"/>
    <w:rsid w:val="000B5090"/>
    <w:rsid w:val="00171CB4"/>
    <w:rsid w:val="00192980"/>
    <w:rsid w:val="001B2D7C"/>
    <w:rsid w:val="00230A4C"/>
    <w:rsid w:val="00274E26"/>
    <w:rsid w:val="0029267E"/>
    <w:rsid w:val="002C2ADF"/>
    <w:rsid w:val="002D39C6"/>
    <w:rsid w:val="002D7A4C"/>
    <w:rsid w:val="002F2AF7"/>
    <w:rsid w:val="003233F3"/>
    <w:rsid w:val="003244AF"/>
    <w:rsid w:val="003A5755"/>
    <w:rsid w:val="003C7B09"/>
    <w:rsid w:val="003E0527"/>
    <w:rsid w:val="0049496F"/>
    <w:rsid w:val="00497A4B"/>
    <w:rsid w:val="004B0677"/>
    <w:rsid w:val="004B6FC8"/>
    <w:rsid w:val="004E579E"/>
    <w:rsid w:val="0050633A"/>
    <w:rsid w:val="00546AE7"/>
    <w:rsid w:val="005914C6"/>
    <w:rsid w:val="005A4214"/>
    <w:rsid w:val="005D143F"/>
    <w:rsid w:val="005D360E"/>
    <w:rsid w:val="005E52A4"/>
    <w:rsid w:val="00633570"/>
    <w:rsid w:val="00653C4D"/>
    <w:rsid w:val="00671F7D"/>
    <w:rsid w:val="00687264"/>
    <w:rsid w:val="006B60A9"/>
    <w:rsid w:val="006D599D"/>
    <w:rsid w:val="00735FBD"/>
    <w:rsid w:val="007447C3"/>
    <w:rsid w:val="00771943"/>
    <w:rsid w:val="00785F19"/>
    <w:rsid w:val="0079553B"/>
    <w:rsid w:val="007C7AA7"/>
    <w:rsid w:val="007F0D5E"/>
    <w:rsid w:val="007F50BF"/>
    <w:rsid w:val="00831320"/>
    <w:rsid w:val="008426B0"/>
    <w:rsid w:val="00864490"/>
    <w:rsid w:val="00894EFE"/>
    <w:rsid w:val="008A0854"/>
    <w:rsid w:val="008A17ED"/>
    <w:rsid w:val="008A7D54"/>
    <w:rsid w:val="008E05AA"/>
    <w:rsid w:val="0091440E"/>
    <w:rsid w:val="00947BF7"/>
    <w:rsid w:val="0098180B"/>
    <w:rsid w:val="009931C1"/>
    <w:rsid w:val="00A62019"/>
    <w:rsid w:val="00A65E21"/>
    <w:rsid w:val="00A94BBA"/>
    <w:rsid w:val="00AC50F2"/>
    <w:rsid w:val="00B100E3"/>
    <w:rsid w:val="00B95791"/>
    <w:rsid w:val="00BE623D"/>
    <w:rsid w:val="00BF3ABC"/>
    <w:rsid w:val="00BF7AA8"/>
    <w:rsid w:val="00C46B57"/>
    <w:rsid w:val="00C60E09"/>
    <w:rsid w:val="00C95516"/>
    <w:rsid w:val="00CE4091"/>
    <w:rsid w:val="00CE72FC"/>
    <w:rsid w:val="00D016AC"/>
    <w:rsid w:val="00D3440E"/>
    <w:rsid w:val="00D94B6F"/>
    <w:rsid w:val="00DB6CE9"/>
    <w:rsid w:val="00E129E5"/>
    <w:rsid w:val="00E23D4D"/>
    <w:rsid w:val="00E36D08"/>
    <w:rsid w:val="00E54728"/>
    <w:rsid w:val="00E728C1"/>
    <w:rsid w:val="00EF49F7"/>
    <w:rsid w:val="00F40A18"/>
    <w:rsid w:val="00F93726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B0"/>
    <w:pPr>
      <w:ind w:left="720"/>
      <w:contextualSpacing/>
    </w:pPr>
  </w:style>
  <w:style w:type="paragraph" w:customStyle="1" w:styleId="Style5">
    <w:name w:val="Style5"/>
    <w:basedOn w:val="a"/>
    <w:uiPriority w:val="99"/>
    <w:rsid w:val="005D143F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14">
    <w:name w:val="Font Style14"/>
    <w:uiPriority w:val="99"/>
    <w:rsid w:val="005D143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A085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85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5E52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E5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B0"/>
    <w:pPr>
      <w:ind w:left="720"/>
      <w:contextualSpacing/>
    </w:pPr>
  </w:style>
  <w:style w:type="paragraph" w:customStyle="1" w:styleId="Style5">
    <w:name w:val="Style5"/>
    <w:basedOn w:val="a"/>
    <w:uiPriority w:val="99"/>
    <w:rsid w:val="005D143F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14">
    <w:name w:val="Font Style14"/>
    <w:uiPriority w:val="99"/>
    <w:rsid w:val="005D143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A085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85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5E52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E5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6BFD-A0C9-4DA2-9824-8308D12F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ugkx446_04</dc:creator>
  <cp:keywords/>
  <dc:description/>
  <cp:lastModifiedBy>Валентина Рудакова</cp:lastModifiedBy>
  <cp:revision>76</cp:revision>
  <cp:lastPrinted>2023-07-11T11:54:00Z</cp:lastPrinted>
  <dcterms:created xsi:type="dcterms:W3CDTF">2022-12-27T07:06:00Z</dcterms:created>
  <dcterms:modified xsi:type="dcterms:W3CDTF">2023-07-11T11:54:00Z</dcterms:modified>
</cp:coreProperties>
</file>