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78" w:rsidRDefault="003251F7" w:rsidP="004F147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Кривоозерської селищної ради</w:t>
      </w:r>
    </w:p>
    <w:p w:rsidR="00A06FFE" w:rsidRDefault="00A06FFE" w:rsidP="004F147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p>
    <w:p w:rsidR="00A06FFE" w:rsidRDefault="00A06FFE" w:rsidP="004F147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p>
    <w:p w:rsidR="00A06FFE" w:rsidRDefault="00A06FFE" w:rsidP="004F147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p>
    <w:p w:rsidR="00A06FFE" w:rsidRPr="004F1478" w:rsidRDefault="00A06FFE" w:rsidP="004F147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p>
    <w:p w:rsidR="004F1478" w:rsidRDefault="004F147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4F1478">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7F2AB5" w:rsidRPr="00766B2D">
        <w:rPr>
          <w:rFonts w:ascii="Times New Roman" w:eastAsia="Times New Roman" w:hAnsi="Times New Roman" w:cs="Tahoma"/>
          <w:color w:val="000000"/>
          <w:kern w:val="3"/>
          <w:sz w:val="24"/>
          <w:szCs w:val="24"/>
          <w:lang w:val="uk-UA" w:eastAsia="zh-CN" w:bidi="hi-IN"/>
        </w:rPr>
        <w:t>1</w:t>
      </w:r>
      <w:r w:rsidR="00766B2D" w:rsidRPr="00766B2D">
        <w:rPr>
          <w:rFonts w:ascii="Times New Roman" w:eastAsia="Times New Roman" w:hAnsi="Times New Roman" w:cs="Tahoma"/>
          <w:color w:val="000000"/>
          <w:kern w:val="3"/>
          <w:sz w:val="24"/>
          <w:szCs w:val="24"/>
          <w:lang w:val="uk-UA" w:eastAsia="zh-CN" w:bidi="hi-IN"/>
        </w:rPr>
        <w:t>4</w:t>
      </w:r>
      <w:r w:rsidR="004A1B83" w:rsidRPr="00766B2D">
        <w:rPr>
          <w:rFonts w:ascii="Times New Roman" w:eastAsia="Times New Roman" w:hAnsi="Times New Roman" w:cs="Tahoma"/>
          <w:color w:val="000000"/>
          <w:kern w:val="3"/>
          <w:sz w:val="24"/>
          <w:szCs w:val="24"/>
          <w:lang w:val="uk-UA" w:eastAsia="zh-CN" w:bidi="hi-IN"/>
        </w:rPr>
        <w:t>.03</w:t>
      </w:r>
      <w:r w:rsidRPr="00766B2D">
        <w:rPr>
          <w:rFonts w:ascii="Times New Roman" w:eastAsia="Times New Roman" w:hAnsi="Times New Roman" w:cs="Tahoma"/>
          <w:color w:val="000000"/>
          <w:kern w:val="3"/>
          <w:sz w:val="24"/>
          <w:szCs w:val="24"/>
          <w:lang w:val="uk-UA" w:eastAsia="zh-CN" w:bidi="hi-IN"/>
        </w:rPr>
        <w:t>.202</w:t>
      </w:r>
      <w:r w:rsidR="004A1B83" w:rsidRPr="00766B2D">
        <w:rPr>
          <w:rFonts w:ascii="Times New Roman" w:eastAsia="Times New Roman" w:hAnsi="Times New Roman" w:cs="Tahoma"/>
          <w:color w:val="000000"/>
          <w:kern w:val="3"/>
          <w:sz w:val="24"/>
          <w:szCs w:val="24"/>
          <w:lang w:val="uk-UA" w:eastAsia="zh-CN" w:bidi="hi-IN"/>
        </w:rPr>
        <w:t>3 №</w:t>
      </w:r>
      <w:r w:rsidR="00766B2D" w:rsidRPr="00766B2D">
        <w:rPr>
          <w:rFonts w:ascii="Times New Roman" w:eastAsia="Times New Roman" w:hAnsi="Times New Roman" w:cs="Tahoma"/>
          <w:color w:val="000000"/>
          <w:kern w:val="3"/>
          <w:sz w:val="24"/>
          <w:szCs w:val="24"/>
          <w:lang w:val="uk-UA" w:eastAsia="zh-CN" w:bidi="hi-IN"/>
        </w:rPr>
        <w:t>13</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закупівлю</w:t>
      </w:r>
    </w:p>
    <w:p w:rsidR="004F1478" w:rsidRPr="004F1478" w:rsidRDefault="004F147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5A72" w:rsidRPr="001D431F" w:rsidRDefault="0077569F" w:rsidP="00AE5A72">
      <w:pPr>
        <w:spacing w:after="0" w:line="240" w:lineRule="auto"/>
        <w:ind w:left="142" w:hanging="56"/>
        <w:jc w:val="center"/>
        <w:rPr>
          <w:rFonts w:ascii="Times New Roman" w:hAnsi="Times New Roman"/>
          <w:b/>
          <w:sz w:val="24"/>
          <w:szCs w:val="24"/>
        </w:rPr>
      </w:pPr>
      <w:r w:rsidRPr="0077569F">
        <w:rPr>
          <w:rFonts w:ascii="Times New Roman" w:eastAsia="Times New Roman" w:hAnsi="Times New Roman"/>
          <w:b/>
          <w:bCs/>
          <w:color w:val="000000"/>
          <w:kern w:val="3"/>
          <w:sz w:val="28"/>
          <w:szCs w:val="28"/>
          <w:lang w:eastAsia="zh-CN" w:bidi="hi-IN"/>
        </w:rPr>
        <w:t xml:space="preserve">Єдиний закупівельний словник ДК 021:2015: </w:t>
      </w:r>
      <w:r w:rsidR="00AE5A72" w:rsidRPr="00AE5A72">
        <w:rPr>
          <w:rFonts w:ascii="Times New Roman" w:eastAsia="Times New Roman" w:hAnsi="Times New Roman"/>
          <w:b/>
          <w:bCs/>
          <w:color w:val="000000"/>
          <w:kern w:val="3"/>
          <w:sz w:val="28"/>
          <w:szCs w:val="28"/>
          <w:lang w:eastAsia="zh-CN" w:bidi="hi-IN"/>
        </w:rPr>
        <w:t>15530000-2 Вершкове масло (Масло солодковершкове з масовою часткою жиру не менше 72,5%)</w:t>
      </w:r>
    </w:p>
    <w:p w:rsidR="00537068" w:rsidRPr="0077569F" w:rsidRDefault="00537068" w:rsidP="009E16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A06FFE" w:rsidP="004F147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w:t>
      </w:r>
      <w:r w:rsidR="004F1478">
        <w:rPr>
          <w:rFonts w:ascii="Times New Roman" w:eastAsia="Times New Roman" w:hAnsi="Times New Roman"/>
          <w:color w:val="000000"/>
          <w:kern w:val="3"/>
          <w:sz w:val="24"/>
          <w:szCs w:val="24"/>
          <w:lang w:val="uk-UA" w:eastAsia="zh-CN" w:bidi="hi-IN"/>
        </w:rPr>
        <w:t>м</w:t>
      </w:r>
      <w:r w:rsidR="003251F7">
        <w:rPr>
          <w:rFonts w:ascii="Times New Roman" w:eastAsia="Times New Roman" w:hAnsi="Times New Roman"/>
          <w:color w:val="000000"/>
          <w:kern w:val="3"/>
          <w:sz w:val="24"/>
          <w:szCs w:val="24"/>
          <w:lang w:val="uk-UA" w:eastAsia="zh-CN" w:bidi="hi-IN"/>
        </w:rPr>
        <w:t>т</w:t>
      </w:r>
      <w:r w:rsidR="004F1478">
        <w:rPr>
          <w:rFonts w:ascii="Times New Roman" w:eastAsia="Times New Roman" w:hAnsi="Times New Roman"/>
          <w:color w:val="000000"/>
          <w:kern w:val="3"/>
          <w:sz w:val="24"/>
          <w:szCs w:val="24"/>
          <w:lang w:val="uk-UA" w:eastAsia="zh-CN" w:bidi="hi-IN"/>
        </w:rPr>
        <w:t>.</w:t>
      </w:r>
      <w:r w:rsidR="003251F7">
        <w:rPr>
          <w:rFonts w:ascii="Times New Roman" w:eastAsia="Times New Roman" w:hAnsi="Times New Roman"/>
          <w:color w:val="000000"/>
          <w:kern w:val="3"/>
          <w:sz w:val="24"/>
          <w:szCs w:val="24"/>
          <w:lang w:val="uk-UA" w:eastAsia="zh-CN" w:bidi="hi-IN"/>
        </w:rPr>
        <w:t>Криве Озеро</w:t>
      </w:r>
      <w:r w:rsidR="004F1478">
        <w:rPr>
          <w:rFonts w:ascii="Times New Roman" w:eastAsia="Times New Roman" w:hAnsi="Times New Roman"/>
          <w:color w:val="000000"/>
          <w:kern w:val="3"/>
          <w:sz w:val="24"/>
          <w:szCs w:val="24"/>
          <w:lang w:val="uk-UA" w:eastAsia="zh-CN" w:bidi="hi-IN"/>
        </w:rPr>
        <w:t xml:space="preserve"> - 202</w:t>
      </w:r>
      <w:r>
        <w:rPr>
          <w:rFonts w:ascii="Times New Roman" w:eastAsia="Times New Roman" w:hAnsi="Times New Roman"/>
          <w:color w:val="000000"/>
          <w:kern w:val="3"/>
          <w:sz w:val="24"/>
          <w:szCs w:val="24"/>
          <w:lang w:val="uk-UA" w:eastAsia="zh-CN" w:bidi="hi-IN"/>
        </w:rPr>
        <w:t>3</w:t>
      </w:r>
      <w:r w:rsidR="004F1478">
        <w:rPr>
          <w:rFonts w:ascii="Times New Roman" w:eastAsia="Times New Roman" w:hAnsi="Times New Roman"/>
          <w:color w:val="000000"/>
          <w:kern w:val="3"/>
          <w:sz w:val="24"/>
          <w:szCs w:val="24"/>
          <w:lang w:val="uk-UA" w:eastAsia="zh-CN" w:bidi="hi-IN"/>
        </w:rPr>
        <w:t>р.</w:t>
      </w:r>
    </w:p>
    <w:p w:rsidR="003251F7" w:rsidRPr="004F1478" w:rsidRDefault="003251F7" w:rsidP="004F147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2"/>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8903CB" w:rsidRPr="00766B2D" w:rsidTr="00B413F2">
        <w:tc>
          <w:tcPr>
            <w:tcW w:w="300" w:type="pct"/>
            <w:shd w:val="clear" w:color="auto" w:fill="FFFFFF"/>
            <w:hideMark/>
          </w:tcPr>
          <w:p w:rsidR="008903CB" w:rsidRPr="00B413F2" w:rsidRDefault="008903C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8903CB" w:rsidRPr="00B413F2" w:rsidRDefault="008903C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8903CB" w:rsidRPr="0025099B" w:rsidRDefault="003251F7" w:rsidP="006E6561">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eastAsia="uk-UA"/>
              </w:rPr>
              <w:t>Відділ освіти Кривоозерської селищної ради</w:t>
            </w:r>
          </w:p>
        </w:tc>
      </w:tr>
      <w:tr w:rsidR="008903CB" w:rsidRPr="000A74B5" w:rsidTr="00B413F2">
        <w:tc>
          <w:tcPr>
            <w:tcW w:w="300" w:type="pct"/>
            <w:shd w:val="clear" w:color="auto" w:fill="FFFFFF"/>
            <w:hideMark/>
          </w:tcPr>
          <w:p w:rsidR="008903CB" w:rsidRPr="00B413F2" w:rsidRDefault="008903C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8903CB" w:rsidRPr="00B413F2" w:rsidRDefault="008903C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8903CB" w:rsidRPr="003251F7" w:rsidRDefault="003251F7" w:rsidP="003251F7">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eastAsia="uk-UA"/>
              </w:rPr>
              <w:t>55104</w:t>
            </w:r>
            <w:r w:rsidR="008903CB">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Миколаївська</w:t>
            </w:r>
            <w:r w:rsidR="008903CB">
              <w:rPr>
                <w:rFonts w:ascii="Times New Roman" w:hAnsi="Times New Roman"/>
                <w:color w:val="000000"/>
                <w:sz w:val="24"/>
                <w:szCs w:val="24"/>
                <w:lang w:eastAsia="uk-UA"/>
              </w:rPr>
              <w:t xml:space="preserve"> область, </w:t>
            </w:r>
            <w:r>
              <w:rPr>
                <w:rFonts w:ascii="Times New Roman" w:hAnsi="Times New Roman"/>
                <w:color w:val="000000"/>
                <w:sz w:val="24"/>
                <w:szCs w:val="24"/>
                <w:lang w:val="uk-UA" w:eastAsia="uk-UA"/>
              </w:rPr>
              <w:t>с</w:t>
            </w:r>
            <w:r w:rsidR="008903CB">
              <w:rPr>
                <w:rFonts w:ascii="Times New Roman" w:hAnsi="Times New Roman"/>
                <w:color w:val="000000"/>
                <w:sz w:val="24"/>
                <w:szCs w:val="24"/>
                <w:lang w:eastAsia="uk-UA"/>
              </w:rPr>
              <w:t>м</w:t>
            </w:r>
            <w:r>
              <w:rPr>
                <w:rFonts w:ascii="Times New Roman" w:hAnsi="Times New Roman"/>
                <w:color w:val="000000"/>
                <w:sz w:val="24"/>
                <w:szCs w:val="24"/>
                <w:lang w:val="uk-UA" w:eastAsia="uk-UA"/>
              </w:rPr>
              <w:t>т</w:t>
            </w:r>
            <w:r w:rsidR="008903CB">
              <w:rPr>
                <w:rFonts w:ascii="Times New Roman" w:hAnsi="Times New Roman"/>
                <w:color w:val="000000"/>
                <w:sz w:val="24"/>
                <w:szCs w:val="24"/>
                <w:lang w:eastAsia="uk-UA"/>
              </w:rPr>
              <w:t>.</w:t>
            </w:r>
            <w:r>
              <w:rPr>
                <w:rFonts w:ascii="Times New Roman" w:hAnsi="Times New Roman"/>
                <w:color w:val="000000"/>
                <w:sz w:val="24"/>
                <w:szCs w:val="24"/>
                <w:lang w:val="uk-UA" w:eastAsia="uk-UA"/>
              </w:rPr>
              <w:t>Криве Озеро</w:t>
            </w:r>
            <w:r w:rsidR="008903CB">
              <w:rPr>
                <w:rFonts w:ascii="Times New Roman" w:hAnsi="Times New Roman"/>
                <w:color w:val="000000"/>
                <w:sz w:val="24"/>
                <w:szCs w:val="24"/>
                <w:lang w:eastAsia="uk-UA"/>
              </w:rPr>
              <w:t>, вул.</w:t>
            </w:r>
            <w:r>
              <w:rPr>
                <w:rFonts w:ascii="Times New Roman" w:hAnsi="Times New Roman"/>
                <w:color w:val="000000"/>
                <w:sz w:val="24"/>
                <w:szCs w:val="24"/>
                <w:lang w:val="uk-UA" w:eastAsia="uk-UA"/>
              </w:rPr>
              <w:t>1 Травня</w:t>
            </w:r>
            <w:r w:rsidR="008903CB">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15</w:t>
            </w:r>
          </w:p>
        </w:tc>
      </w:tr>
      <w:tr w:rsidR="008903CB" w:rsidRPr="000A74B5" w:rsidTr="00B413F2">
        <w:tc>
          <w:tcPr>
            <w:tcW w:w="300" w:type="pct"/>
            <w:shd w:val="clear" w:color="auto" w:fill="FFFFFF"/>
            <w:hideMark/>
          </w:tcPr>
          <w:p w:rsidR="008903CB" w:rsidRPr="00B413F2" w:rsidRDefault="008903C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8903CB" w:rsidRPr="00B413F2" w:rsidRDefault="008903C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8903CB" w:rsidRDefault="003251F7" w:rsidP="006E6561">
            <w:pPr>
              <w:pStyle w:val="login-buttonuser"/>
              <w:spacing w:before="0" w:beforeAutospacing="0" w:after="0" w:afterAutospacing="0" w:line="288" w:lineRule="atLeast"/>
              <w:rPr>
                <w:color w:val="000000"/>
              </w:rPr>
            </w:pPr>
            <w:r>
              <w:rPr>
                <w:color w:val="000000"/>
              </w:rPr>
              <w:t>Колінщук Інна Володимирівна</w:t>
            </w:r>
            <w:r w:rsidR="008903CB">
              <w:rPr>
                <w:color w:val="000000"/>
              </w:rPr>
              <w:t xml:space="preserve">, </w:t>
            </w:r>
            <w:r>
              <w:rPr>
                <w:color w:val="000000"/>
              </w:rPr>
              <w:t>уповноважена особа</w:t>
            </w:r>
            <w:r w:rsidR="008903CB">
              <w:rPr>
                <w:color w:val="000000"/>
              </w:rPr>
              <w:t xml:space="preserve"> з публічних закупівель, </w:t>
            </w:r>
          </w:p>
          <w:p w:rsidR="008903CB" w:rsidRPr="00B413F2" w:rsidRDefault="003251F7" w:rsidP="003251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en-US" w:eastAsia="uk-UA"/>
              </w:rPr>
              <w:t>innakolinchuk</w:t>
            </w:r>
            <w:r>
              <w:rPr>
                <w:rFonts w:ascii="Times New Roman" w:eastAsia="Times New Roman" w:hAnsi="Times New Roman"/>
                <w:color w:val="000000"/>
                <w:sz w:val="24"/>
                <w:szCs w:val="24"/>
                <w:lang w:val="uk-UA" w:eastAsia="uk-UA"/>
              </w:rPr>
              <w:t>@</w:t>
            </w:r>
            <w:r>
              <w:rPr>
                <w:rFonts w:ascii="Times New Roman" w:eastAsia="Times New Roman" w:hAnsi="Times New Roman"/>
                <w:color w:val="000000"/>
                <w:sz w:val="24"/>
                <w:szCs w:val="24"/>
                <w:lang w:val="en-US" w:eastAsia="uk-UA"/>
              </w:rPr>
              <w:t>ukr</w:t>
            </w:r>
            <w:r w:rsidR="008903CB" w:rsidRPr="000B7694">
              <w:rPr>
                <w:rFonts w:ascii="Times New Roman" w:eastAsia="Times New Roman" w:hAnsi="Times New Roman"/>
                <w:color w:val="000000"/>
                <w:sz w:val="24"/>
                <w:szCs w:val="24"/>
                <w:lang w:val="uk-UA" w:eastAsia="uk-UA"/>
              </w:rPr>
              <w:t>.</w:t>
            </w:r>
            <w:r>
              <w:rPr>
                <w:rFonts w:ascii="Times New Roman" w:eastAsia="Times New Roman" w:hAnsi="Times New Roman"/>
                <w:color w:val="000000"/>
                <w:sz w:val="24"/>
                <w:szCs w:val="24"/>
                <w:lang w:val="en-US" w:eastAsia="uk-UA"/>
              </w:rPr>
              <w:t>net</w:t>
            </w:r>
            <w:r w:rsidR="008903CB" w:rsidRPr="000B7694">
              <w:rPr>
                <w:rFonts w:ascii="Times New Roman" w:eastAsia="Times New Roman" w:hAnsi="Times New Roman"/>
                <w:color w:val="000000"/>
                <w:sz w:val="24"/>
                <w:szCs w:val="24"/>
                <w:lang w:val="uk-UA" w:eastAsia="uk-UA"/>
              </w:rPr>
              <w:t xml:space="preserve">, </w:t>
            </w:r>
            <w:r w:rsidR="008903CB" w:rsidRPr="000B7694">
              <w:rPr>
                <w:rFonts w:ascii="Times New Roman" w:eastAsia="Times New Roman" w:hAnsi="Times New Roman"/>
                <w:color w:val="000000"/>
                <w:sz w:val="24"/>
                <w:szCs w:val="24"/>
                <w:lang w:val="uk-UA" w:eastAsia="uk-UA"/>
              </w:rPr>
              <w:sym w:font="Wingdings" w:char="F028"/>
            </w:r>
            <w:r w:rsidR="008903CB" w:rsidRPr="000B7694">
              <w:rPr>
                <w:rFonts w:ascii="Times New Roman" w:eastAsia="Times New Roman" w:hAnsi="Times New Roman"/>
                <w:color w:val="000000"/>
                <w:sz w:val="24"/>
                <w:szCs w:val="24"/>
                <w:lang w:val="uk-UA" w:eastAsia="uk-UA"/>
              </w:rPr>
              <w:t xml:space="preserve"> (</w:t>
            </w:r>
            <w:r>
              <w:rPr>
                <w:rFonts w:ascii="Times New Roman" w:eastAsia="Times New Roman" w:hAnsi="Times New Roman"/>
                <w:color w:val="000000"/>
                <w:sz w:val="24"/>
                <w:szCs w:val="24"/>
                <w:lang w:val="en-US" w:eastAsia="uk-UA"/>
              </w:rPr>
              <w:t>05133</w:t>
            </w:r>
            <w:r w:rsidR="008903CB" w:rsidRPr="000B7694">
              <w:rPr>
                <w:rFonts w:ascii="Times New Roman" w:eastAsia="Times New Roman" w:hAnsi="Times New Roman"/>
                <w:color w:val="000000"/>
                <w:sz w:val="24"/>
                <w:szCs w:val="24"/>
                <w:lang w:val="uk-UA" w:eastAsia="uk-UA"/>
              </w:rPr>
              <w:t xml:space="preserve">) </w:t>
            </w:r>
            <w:r>
              <w:rPr>
                <w:rFonts w:ascii="Times New Roman" w:eastAsia="Times New Roman" w:hAnsi="Times New Roman"/>
                <w:color w:val="000000"/>
                <w:sz w:val="24"/>
                <w:szCs w:val="24"/>
                <w:lang w:val="en-US" w:eastAsia="uk-UA"/>
              </w:rPr>
              <w:t>2-42-43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3251F7"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251F7">
              <w:rPr>
                <w:rFonts w:ascii="Times New Roman" w:eastAsia="Times New Roman" w:hAnsi="Times New Roman"/>
                <w:sz w:val="24"/>
                <w:szCs w:val="24"/>
                <w:lang w:val="en-US" w:eastAsia="ru-RU"/>
              </w:rPr>
              <w:t xml:space="preserve"> </w:t>
            </w:r>
            <w:r w:rsidR="003251F7">
              <w:rPr>
                <w:rFonts w:ascii="Times New Roman" w:eastAsia="Times New Roman" w:hAnsi="Times New Roman"/>
                <w:sz w:val="24"/>
                <w:szCs w:val="24"/>
                <w:lang w:val="uk-UA" w:eastAsia="ru-RU"/>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3251F7" w:rsidRDefault="00AE5A72" w:rsidP="003251F7">
            <w:pPr>
              <w:spacing w:after="0" w:line="240" w:lineRule="auto"/>
              <w:ind w:left="32"/>
              <w:jc w:val="both"/>
              <w:rPr>
                <w:rFonts w:ascii="Times New Roman" w:hAnsi="Times New Roman"/>
                <w:sz w:val="24"/>
                <w:szCs w:val="24"/>
                <w:lang w:val="uk-UA"/>
              </w:rPr>
            </w:pPr>
            <w:r w:rsidRPr="00AE5A72">
              <w:rPr>
                <w:rFonts w:ascii="Times New Roman" w:hAnsi="Times New Roman"/>
                <w:sz w:val="24"/>
                <w:szCs w:val="24"/>
              </w:rPr>
              <w:t>Єдиний закупівельний словник ДК 021:2015: 15530000-2 Вершкове масло (Масло солодковершкове з масовою часткою жиру не менше 72,5%</w:t>
            </w:r>
            <w:proofErr w:type="gramStart"/>
            <w:r w:rsidRPr="00AE5A72">
              <w:rPr>
                <w:rFonts w:ascii="Times New Roman" w:hAnsi="Times New Roman"/>
                <w:sz w:val="24"/>
                <w:szCs w:val="24"/>
              </w:rPr>
              <w:t xml:space="preserve"> </w:t>
            </w:r>
            <w:r w:rsidR="003251F7">
              <w:rPr>
                <w:rFonts w:ascii="Times New Roman" w:hAnsi="Times New Roman"/>
                <w:sz w:val="24"/>
                <w:szCs w:val="24"/>
                <w:lang w:val="uk-UA"/>
              </w:rPr>
              <w:t>)</w:t>
            </w:r>
            <w:proofErr w:type="gram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8903CB" w:rsidRPr="00F121E4" w:rsidRDefault="008903CB" w:rsidP="008903CB">
            <w:pPr>
              <w:spacing w:after="0" w:line="240" w:lineRule="auto"/>
              <w:ind w:right="127"/>
              <w:jc w:val="both"/>
              <w:rPr>
                <w:rFonts w:ascii="Times New Roman" w:hAnsi="Times New Roman"/>
                <w:sz w:val="24"/>
                <w:szCs w:val="24"/>
              </w:rPr>
            </w:pPr>
            <w:r w:rsidRPr="00F121E4">
              <w:rPr>
                <w:rFonts w:ascii="Times New Roman" w:hAnsi="Times New Roman"/>
                <w:sz w:val="24"/>
                <w:szCs w:val="24"/>
              </w:rPr>
              <w:t>Лоти (частини предмета закупі</w:t>
            </w:r>
            <w:proofErr w:type="gramStart"/>
            <w:r w:rsidRPr="00F121E4">
              <w:rPr>
                <w:rFonts w:ascii="Times New Roman" w:hAnsi="Times New Roman"/>
                <w:sz w:val="24"/>
                <w:szCs w:val="24"/>
              </w:rPr>
              <w:t>вл</w:t>
            </w:r>
            <w:proofErr w:type="gramEnd"/>
            <w:r w:rsidRPr="00F121E4">
              <w:rPr>
                <w:rFonts w:ascii="Times New Roman" w:hAnsi="Times New Roman"/>
                <w:sz w:val="24"/>
                <w:szCs w:val="24"/>
              </w:rPr>
              <w:t>і) не передбачено.</w:t>
            </w:r>
          </w:p>
          <w:p w:rsidR="00B413F2" w:rsidRPr="00B413F2" w:rsidRDefault="008903CB" w:rsidP="008903CB">
            <w:pPr>
              <w:spacing w:after="0" w:line="240" w:lineRule="auto"/>
              <w:jc w:val="both"/>
              <w:rPr>
                <w:rFonts w:ascii="Times New Roman" w:eastAsia="Times New Roman" w:hAnsi="Times New Roman"/>
                <w:sz w:val="24"/>
                <w:szCs w:val="24"/>
                <w:lang w:val="uk-UA" w:eastAsia="ru-RU"/>
              </w:rPr>
            </w:pPr>
            <w:r w:rsidRPr="00F121E4">
              <w:rPr>
                <w:rFonts w:ascii="Times New Roman" w:hAnsi="Times New Roman"/>
                <w:sz w:val="24"/>
                <w:szCs w:val="24"/>
              </w:rPr>
              <w:t>Закупівля здійснюється вцілому по предмету закупівлі.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E49E9" w:rsidRDefault="00EE49E9" w:rsidP="00EE49E9">
            <w:pPr>
              <w:widowControl w:val="0"/>
              <w:spacing w:after="0" w:line="240" w:lineRule="auto"/>
              <w:ind w:hanging="2"/>
              <w:contextualSpacing/>
              <w:rPr>
                <w:rFonts w:ascii="Times New Roman" w:hAnsi="Times New Roman"/>
                <w:sz w:val="24"/>
                <w:szCs w:val="24"/>
              </w:rPr>
            </w:pPr>
            <w:r>
              <w:rPr>
                <w:rFonts w:ascii="Times New Roman" w:hAnsi="Times New Roman"/>
                <w:sz w:val="24"/>
                <w:szCs w:val="24"/>
              </w:rPr>
              <w:t>Місце: Згідно Додатку №6 до цієї тендерної документації.</w:t>
            </w:r>
          </w:p>
          <w:p w:rsidR="00EE49E9" w:rsidRDefault="00EE49E9" w:rsidP="00EE49E9">
            <w:pPr>
              <w:widowControl w:val="0"/>
              <w:spacing w:after="0" w:line="240" w:lineRule="auto"/>
              <w:ind w:hanging="2"/>
              <w:contextualSpacing/>
              <w:rPr>
                <w:rFonts w:ascii="Times New Roman" w:hAnsi="Times New Roman"/>
                <w:sz w:val="24"/>
                <w:szCs w:val="24"/>
              </w:rPr>
            </w:pPr>
            <w:r>
              <w:rPr>
                <w:rFonts w:ascii="Times New Roman" w:hAnsi="Times New Roman"/>
                <w:sz w:val="24"/>
                <w:szCs w:val="24"/>
              </w:rPr>
              <w:t>Кількість-обсяг поставки:</w:t>
            </w:r>
          </w:p>
          <w:p w:rsidR="00B413F2" w:rsidRPr="00B413F2" w:rsidRDefault="00AE5A72" w:rsidP="00D22985">
            <w:pPr>
              <w:spacing w:after="0" w:line="240" w:lineRule="auto"/>
              <w:rPr>
                <w:rFonts w:ascii="Times New Roman" w:eastAsia="Times New Roman" w:hAnsi="Times New Roman"/>
                <w:sz w:val="24"/>
                <w:szCs w:val="24"/>
                <w:lang w:val="uk-UA" w:eastAsia="ru-RU"/>
              </w:rPr>
            </w:pPr>
            <w:r w:rsidRPr="00AE5A72">
              <w:rPr>
                <w:rFonts w:ascii="Times New Roman" w:hAnsi="Times New Roman"/>
                <w:sz w:val="24"/>
                <w:szCs w:val="24"/>
              </w:rPr>
              <w:t xml:space="preserve">Масло солодковершкове з масовою часткою жиру не менше 72,5% </w:t>
            </w:r>
            <w:r>
              <w:rPr>
                <w:rFonts w:ascii="Times New Roman" w:hAnsi="Times New Roman"/>
                <w:sz w:val="24"/>
                <w:szCs w:val="24"/>
                <w:lang w:val="uk-UA"/>
              </w:rPr>
              <w:t xml:space="preserve"> </w:t>
            </w:r>
            <w:r w:rsidR="0077569F">
              <w:rPr>
                <w:rFonts w:ascii="Times New Roman" w:hAnsi="Times New Roman"/>
                <w:sz w:val="24"/>
                <w:szCs w:val="24"/>
              </w:rPr>
              <w:t>–</w:t>
            </w:r>
            <w:r w:rsidR="0077569F">
              <w:rPr>
                <w:rFonts w:ascii="Times New Roman" w:hAnsi="Times New Roman"/>
                <w:sz w:val="24"/>
                <w:szCs w:val="24"/>
                <w:lang w:val="uk-UA"/>
              </w:rPr>
              <w:t xml:space="preserve"> </w:t>
            </w:r>
            <w:r w:rsidR="00C024B4">
              <w:rPr>
                <w:rFonts w:ascii="Times New Roman" w:hAnsi="Times New Roman"/>
                <w:sz w:val="24"/>
                <w:szCs w:val="24"/>
                <w:lang w:val="uk-UA"/>
              </w:rPr>
              <w:t>1</w:t>
            </w:r>
            <w:r w:rsidR="00D22985">
              <w:rPr>
                <w:rFonts w:ascii="Times New Roman" w:hAnsi="Times New Roman"/>
                <w:sz w:val="24"/>
                <w:szCs w:val="24"/>
                <w:lang w:val="uk-UA"/>
              </w:rPr>
              <w:t>1</w:t>
            </w:r>
            <w:r w:rsidR="00C024B4">
              <w:rPr>
                <w:rFonts w:ascii="Times New Roman" w:hAnsi="Times New Roman"/>
                <w:sz w:val="24"/>
                <w:szCs w:val="24"/>
                <w:lang w:val="uk-UA"/>
              </w:rPr>
              <w:t>0</w:t>
            </w:r>
            <w:r>
              <w:rPr>
                <w:rFonts w:ascii="Times New Roman" w:hAnsi="Times New Roman"/>
                <w:sz w:val="24"/>
                <w:szCs w:val="24"/>
                <w:lang w:val="uk-UA"/>
              </w:rPr>
              <w:t>0 кг</w:t>
            </w:r>
            <w:r w:rsidR="0077569F">
              <w:rPr>
                <w:rFonts w:ascii="Times New Roman" w:hAnsi="Times New Roman"/>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3251F7"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 </w:t>
            </w:r>
            <w:r w:rsidR="00EE49E9">
              <w:rPr>
                <w:rFonts w:ascii="Times New Roman" w:hAnsi="Times New Roman"/>
                <w:sz w:val="24"/>
                <w:szCs w:val="24"/>
              </w:rPr>
              <w:t>до 31 грудня 202</w:t>
            </w:r>
            <w:r w:rsidR="00EE49E9">
              <w:rPr>
                <w:rFonts w:ascii="Times New Roman" w:hAnsi="Times New Roman"/>
                <w:sz w:val="24"/>
                <w:szCs w:val="24"/>
                <w:lang w:val="uk-UA"/>
              </w:rPr>
              <w:t>3</w:t>
            </w:r>
            <w:r w:rsidR="00EE49E9" w:rsidRPr="00B3103F">
              <w:rPr>
                <w:rFonts w:ascii="Times New Roman" w:hAnsi="Times New Roman"/>
                <w:sz w:val="24"/>
                <w:szCs w:val="24"/>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E656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6B2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w:t>
            </w:r>
            <w:r w:rsidRPr="009A7F70">
              <w:rPr>
                <w:rFonts w:ascii="Times New Roman" w:eastAsia="Times New Roman" w:hAnsi="Times New Roman"/>
                <w:sz w:val="24"/>
                <w:szCs w:val="24"/>
                <w:lang w:val="uk-UA" w:eastAsia="ru-RU"/>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66B2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B904DD" w:rsidRDefault="009C75F6" w:rsidP="00B904DD">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Pr="003F113D">
              <w:rPr>
                <w:rFonts w:ascii="Times New Roman" w:eastAsia="Times New Roman" w:hAnsi="Times New Roman"/>
                <w:sz w:val="24"/>
                <w:szCs w:val="24"/>
                <w:lang w:val="uk-UA" w:eastAsia="ru-RU"/>
              </w:rPr>
              <w:t xml:space="preserve">процедури закупівлі про його відповідність кваліфікаційним (кваліфікаційному) критеріям, наявність/відсутність підстав, установлених у </w:t>
            </w:r>
            <w:r w:rsidR="00114B41">
              <w:rPr>
                <w:rFonts w:ascii="Times New Roman" w:eastAsia="Times New Roman" w:hAnsi="Times New Roman"/>
                <w:sz w:val="24"/>
                <w:szCs w:val="24"/>
                <w:lang w:val="uk-UA" w:eastAsia="ru-RU"/>
              </w:rPr>
              <w:t>п.44 Особливостей</w:t>
            </w:r>
            <w:r w:rsidRPr="003F113D">
              <w:rPr>
                <w:rFonts w:ascii="Times New Roman" w:eastAsia="Times New Roman" w:hAnsi="Times New Roman"/>
                <w:sz w:val="24"/>
                <w:szCs w:val="24"/>
                <w:lang w:val="uk-UA" w:eastAsia="ru-RU"/>
              </w:rPr>
              <w:t xml:space="preserve"> і в тендерній документації, та шляхом </w:t>
            </w:r>
            <w:r w:rsidRPr="00B904DD">
              <w:rPr>
                <w:rFonts w:ascii="Times New Roman" w:eastAsia="Times New Roman" w:hAnsi="Times New Roman"/>
                <w:sz w:val="24"/>
                <w:szCs w:val="24"/>
                <w:lang w:val="uk-UA" w:eastAsia="ru-RU"/>
              </w:rPr>
              <w:t>завантаження</w:t>
            </w:r>
            <w:r w:rsidR="00B413F2" w:rsidRPr="00B904DD">
              <w:rPr>
                <w:rFonts w:ascii="Times New Roman" w:eastAsia="Times New Roman" w:hAnsi="Times New Roman"/>
                <w:sz w:val="24"/>
                <w:szCs w:val="24"/>
                <w:lang w:val="uk-UA" w:eastAsia="ru-RU"/>
              </w:rPr>
              <w:t>:</w:t>
            </w:r>
          </w:p>
          <w:p w:rsidR="004411EC" w:rsidRPr="00B904DD" w:rsidRDefault="009C75F6" w:rsidP="00B904D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904DD">
              <w:rPr>
                <w:rFonts w:ascii="Times New Roman" w:eastAsia="Times New Roman" w:hAnsi="Times New Roman"/>
                <w:sz w:val="24"/>
                <w:szCs w:val="24"/>
                <w:lang w:val="uk-UA" w:eastAsia="ru-RU"/>
              </w:rPr>
              <w:t>інформаці</w:t>
            </w:r>
            <w:r w:rsidR="00AC2592" w:rsidRPr="00B904DD">
              <w:rPr>
                <w:rFonts w:ascii="Times New Roman" w:eastAsia="Times New Roman" w:hAnsi="Times New Roman"/>
                <w:sz w:val="24"/>
                <w:szCs w:val="24"/>
                <w:lang w:val="uk-UA" w:eastAsia="ru-RU"/>
              </w:rPr>
              <w:t>ї</w:t>
            </w:r>
            <w:r w:rsidRPr="00B904DD">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B904DD">
              <w:rPr>
                <w:rFonts w:ascii="Times New Roman" w:eastAsia="Times New Roman" w:hAnsi="Times New Roman"/>
                <w:sz w:val="24"/>
                <w:szCs w:val="24"/>
                <w:lang w:val="uk-UA" w:eastAsia="ru-RU"/>
              </w:rPr>
              <w:t>Додатку № 1 до тендерної документації</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w:t>
            </w:r>
            <w:r w:rsidR="00114B41">
              <w:rPr>
                <w:rFonts w:ascii="Times New Roman" w:eastAsia="Times New Roman" w:hAnsi="Times New Roman"/>
                <w:sz w:val="24"/>
                <w:szCs w:val="24"/>
                <w:lang w:val="uk-UA" w:eastAsia="ru-RU"/>
              </w:rPr>
              <w:t xml:space="preserve">п.44 Особливостей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w:t>
            </w:r>
            <w:r>
              <w:rPr>
                <w:rFonts w:ascii="Times New Roman" w:eastAsia="Times New Roman" w:hAnsi="Times New Roman"/>
                <w:sz w:val="24"/>
                <w:szCs w:val="24"/>
                <w:lang w:val="uk-UA" w:eastAsia="ru-RU"/>
              </w:rPr>
              <w:lastRenderedPageBreak/>
              <w:t xml:space="preserve">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4F1478" w:rsidRPr="00224875" w:rsidRDefault="004F1478"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eastAsia="uk-UA" w:bidi="uk-UA"/>
              </w:rPr>
              <w:t>т</w:t>
            </w:r>
            <w:r>
              <w:rPr>
                <w:rFonts w:ascii="Times New Roman" w:hAnsi="Times New Roman"/>
                <w:sz w:val="24"/>
                <w:szCs w:val="24"/>
                <w:lang w:eastAsia="uk-UA" w:bidi="uk-UA"/>
              </w:rPr>
              <w:t>ендерн</w:t>
            </w:r>
            <w:r>
              <w:rPr>
                <w:rFonts w:ascii="Times New Roman" w:hAnsi="Times New Roman"/>
                <w:sz w:val="24"/>
                <w:szCs w:val="24"/>
                <w:lang w:val="uk-UA" w:eastAsia="uk-UA" w:bidi="uk-UA"/>
              </w:rPr>
              <w:t>ої</w:t>
            </w:r>
            <w:r>
              <w:rPr>
                <w:rFonts w:ascii="Times New Roman" w:hAnsi="Times New Roman"/>
                <w:sz w:val="24"/>
                <w:szCs w:val="24"/>
                <w:lang w:eastAsia="uk-UA" w:bidi="uk-UA"/>
              </w:rPr>
              <w:t xml:space="preserve"> пропозиці</w:t>
            </w:r>
            <w:r>
              <w:rPr>
                <w:rFonts w:ascii="Times New Roman" w:hAnsi="Times New Roman"/>
                <w:sz w:val="24"/>
                <w:szCs w:val="24"/>
                <w:lang w:val="uk-UA" w:eastAsia="uk-UA" w:bidi="uk-UA"/>
              </w:rPr>
              <w:t>ї</w:t>
            </w:r>
            <w:r w:rsidRPr="00F3198C">
              <w:rPr>
                <w:rFonts w:ascii="Times New Roman" w:hAnsi="Times New Roman"/>
                <w:sz w:val="24"/>
                <w:szCs w:val="24"/>
                <w:lang w:eastAsia="uk-UA" w:bidi="uk-UA"/>
              </w:rPr>
              <w:t xml:space="preserve"> відповідно </w:t>
            </w:r>
            <w:r>
              <w:rPr>
                <w:rFonts w:ascii="Times New Roman" w:hAnsi="Times New Roman"/>
                <w:sz w:val="24"/>
                <w:szCs w:val="24"/>
                <w:lang w:val="uk-UA" w:eastAsia="uk-UA" w:bidi="uk-UA"/>
              </w:rPr>
              <w:t xml:space="preserve">до </w:t>
            </w:r>
            <w:r>
              <w:rPr>
                <w:rFonts w:ascii="Times New Roman" w:hAnsi="Times New Roman"/>
                <w:sz w:val="24"/>
                <w:szCs w:val="24"/>
                <w:lang w:eastAsia="uk-UA" w:bidi="uk-UA"/>
              </w:rPr>
              <w:t>Додатку №5</w:t>
            </w:r>
            <w:r>
              <w:rPr>
                <w:rFonts w:ascii="Times New Roman" w:hAnsi="Times New Roman"/>
                <w:sz w:val="24"/>
                <w:szCs w:val="24"/>
                <w:lang w:val="uk-UA" w:eastAsia="uk-UA" w:bidi="uk-UA"/>
              </w:rPr>
              <w:t>;</w:t>
            </w:r>
          </w:p>
          <w:p w:rsidR="00224875" w:rsidRPr="00224875"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4875">
              <w:rPr>
                <w:rFonts w:ascii="Times New Roman" w:hAnsi="Times New Roman"/>
                <w:bCs/>
                <w:sz w:val="24"/>
                <w:szCs w:val="24"/>
                <w:lang w:val="uk-UA"/>
              </w:rPr>
              <w:t>л</w:t>
            </w:r>
            <w:r w:rsidRPr="00224875">
              <w:rPr>
                <w:rFonts w:ascii="Times New Roman" w:hAnsi="Times New Roman"/>
                <w:spacing w:val="-1"/>
                <w:sz w:val="24"/>
                <w:szCs w:val="24"/>
                <w:lang w:val="uk-UA"/>
              </w:rPr>
              <w:t>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(тендерної пропозиції учасника процедури закупівлі та договору за результатами проведення процедури закупівлі))</w:t>
            </w:r>
            <w:r>
              <w:rPr>
                <w:rFonts w:ascii="Times New Roman" w:hAnsi="Times New Roman"/>
                <w:spacing w:val="-1"/>
                <w:sz w:val="24"/>
                <w:szCs w:val="24"/>
                <w:lang w:val="uk-UA"/>
              </w:rPr>
              <w:t xml:space="preserve"> </w:t>
            </w:r>
            <w:r w:rsidRPr="00224875">
              <w:rPr>
                <w:rFonts w:ascii="Times New Roman" w:hAnsi="Times New Roman"/>
                <w:sz w:val="24"/>
                <w:szCs w:val="24"/>
                <w:lang w:val="uk-UA"/>
              </w:rPr>
              <w:t>(для юридичних осіб, для фізичних осіб, у тому числі фізичних осі</w:t>
            </w:r>
            <w:r w:rsidR="002B5889">
              <w:rPr>
                <w:rFonts w:ascii="Times New Roman" w:hAnsi="Times New Roman"/>
                <w:sz w:val="24"/>
                <w:szCs w:val="24"/>
                <w:lang w:val="uk-UA"/>
              </w:rPr>
              <w:t>б-підприємців) згідно Додатку №7</w:t>
            </w:r>
            <w:r w:rsidRPr="00224875">
              <w:rPr>
                <w:rFonts w:ascii="Times New Roman" w:hAnsi="Times New Roman"/>
                <w:sz w:val="24"/>
                <w:szCs w:val="24"/>
                <w:lang w:val="uk-UA"/>
              </w:rPr>
              <w:t xml:space="preserve"> до цієї тендерної документації;</w:t>
            </w:r>
          </w:p>
          <w:p w:rsidR="00224875" w:rsidRPr="00224875"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10929">
              <w:rPr>
                <w:rFonts w:ascii="Times New Roman" w:hAnsi="Times New Roman"/>
                <w:sz w:val="24"/>
                <w:szCs w:val="24"/>
                <w:lang w:eastAsia="uk-UA" w:bidi="uk-UA"/>
              </w:rPr>
              <w:t xml:space="preserve">гарантійний лист, складений </w:t>
            </w:r>
            <w:proofErr w:type="gramStart"/>
            <w:r w:rsidRPr="00910929">
              <w:rPr>
                <w:rFonts w:ascii="Times New Roman" w:hAnsi="Times New Roman"/>
                <w:sz w:val="24"/>
                <w:szCs w:val="24"/>
                <w:lang w:eastAsia="uk-UA" w:bidi="uk-UA"/>
              </w:rPr>
              <w:t>у дов</w:t>
            </w:r>
            <w:proofErr w:type="gramEnd"/>
            <w:r w:rsidRPr="00910929">
              <w:rPr>
                <w:rFonts w:ascii="Times New Roman" w:hAnsi="Times New Roman"/>
                <w:sz w:val="24"/>
                <w:szCs w:val="24"/>
                <w:lang w:eastAsia="uk-UA" w:bidi="uk-UA"/>
              </w:rPr>
              <w:t>ільній формі щодо забезпечення якості товару та своєчасної його поставки відповідно до заявок, до кожного окр</w:t>
            </w:r>
            <w:r w:rsidRPr="00910929">
              <w:rPr>
                <w:rFonts w:ascii="Times New Roman" w:hAnsi="Times New Roman"/>
                <w:sz w:val="24"/>
                <w:szCs w:val="24"/>
              </w:rPr>
              <w:t xml:space="preserve">емого закладу Замовника </w:t>
            </w:r>
            <w:r w:rsidRPr="00910929">
              <w:rPr>
                <w:rFonts w:ascii="Times New Roman" w:hAnsi="Times New Roman"/>
                <w:sz w:val="24"/>
                <w:szCs w:val="24"/>
                <w:lang w:eastAsia="uk-UA" w:bidi="uk-UA"/>
              </w:rPr>
              <w:t>протягом 202</w:t>
            </w:r>
            <w:r>
              <w:rPr>
                <w:rFonts w:ascii="Times New Roman" w:hAnsi="Times New Roman"/>
                <w:sz w:val="24"/>
                <w:szCs w:val="24"/>
                <w:lang w:val="uk-UA" w:eastAsia="uk-UA" w:bidi="uk-UA"/>
              </w:rPr>
              <w:t>3</w:t>
            </w:r>
            <w:r w:rsidRPr="00910929">
              <w:rPr>
                <w:rFonts w:ascii="Times New Roman" w:hAnsi="Times New Roman"/>
                <w:sz w:val="24"/>
                <w:szCs w:val="24"/>
                <w:lang w:eastAsia="uk-UA" w:bidi="uk-UA"/>
              </w:rPr>
              <w:t xml:space="preserve"> року</w:t>
            </w:r>
            <w:r w:rsidR="004F1B10">
              <w:rPr>
                <w:rFonts w:ascii="Times New Roman" w:hAnsi="Times New Roman"/>
                <w:sz w:val="24"/>
                <w:szCs w:val="24"/>
                <w:lang w:val="uk-UA" w:eastAsia="uk-UA" w:bidi="uk-UA"/>
              </w:rPr>
              <w:t>,</w:t>
            </w:r>
            <w:r w:rsidRPr="00910929">
              <w:rPr>
                <w:rFonts w:ascii="Times New Roman" w:hAnsi="Times New Roman"/>
                <w:sz w:val="24"/>
                <w:szCs w:val="24"/>
                <w:lang w:eastAsia="uk-UA" w:bidi="uk-UA"/>
              </w:rPr>
              <w:t xml:space="preserve"> яка </w:t>
            </w:r>
            <w:r>
              <w:rPr>
                <w:rFonts w:ascii="Times New Roman" w:hAnsi="Times New Roman"/>
                <w:sz w:val="24"/>
                <w:szCs w:val="24"/>
                <w:lang w:eastAsia="uk-UA" w:bidi="uk-UA"/>
              </w:rPr>
              <w:t>по</w:t>
            </w:r>
            <w:r w:rsidRPr="00910929">
              <w:rPr>
                <w:rFonts w:ascii="Times New Roman" w:hAnsi="Times New Roman"/>
                <w:sz w:val="24"/>
                <w:szCs w:val="24"/>
                <w:lang w:eastAsia="uk-UA" w:bidi="uk-UA"/>
              </w:rPr>
              <w:t>стачатиметься в навчальні заклади, матиме термін прид</w:t>
            </w:r>
            <w:r w:rsidR="00075664">
              <w:rPr>
                <w:rFonts w:ascii="Times New Roman" w:hAnsi="Times New Roman"/>
                <w:sz w:val="24"/>
                <w:szCs w:val="24"/>
                <w:lang w:eastAsia="uk-UA" w:bidi="uk-UA"/>
              </w:rPr>
              <w:t xml:space="preserve">атності до споживання не менше </w:t>
            </w:r>
            <w:r w:rsidR="00AE5A72">
              <w:rPr>
                <w:rFonts w:ascii="Times New Roman" w:hAnsi="Times New Roman"/>
                <w:sz w:val="24"/>
                <w:szCs w:val="24"/>
                <w:lang w:val="uk-UA" w:eastAsia="uk-UA" w:bidi="uk-UA"/>
              </w:rPr>
              <w:t>9</w:t>
            </w:r>
            <w:r w:rsidRPr="00910929">
              <w:rPr>
                <w:rFonts w:ascii="Times New Roman" w:hAnsi="Times New Roman"/>
                <w:sz w:val="24"/>
                <w:szCs w:val="24"/>
                <w:lang w:eastAsia="uk-UA" w:bidi="uk-UA"/>
              </w:rPr>
              <w:t>0 % від загального гарантійного терміну збері</w:t>
            </w:r>
            <w:r>
              <w:rPr>
                <w:rFonts w:ascii="Times New Roman" w:hAnsi="Times New Roman"/>
                <w:sz w:val="24"/>
                <w:szCs w:val="24"/>
                <w:lang w:eastAsia="uk-UA" w:bidi="uk-UA"/>
              </w:rPr>
              <w:t>гання на момент поставки товару;</w:t>
            </w:r>
          </w:p>
          <w:p w:rsidR="00224875" w:rsidRPr="00224875"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4875">
              <w:rPr>
                <w:rFonts w:ascii="Times New Roman" w:hAnsi="Times New Roman"/>
                <w:sz w:val="24"/>
                <w:szCs w:val="24"/>
                <w:lang w:val="uk-UA" w:eastAsia="uk-UA" w:bidi="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224875" w:rsidRPr="00224875"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eastAsia="uk-UA" w:bidi="uk-UA"/>
              </w:rPr>
              <w:t>завірену копію або сканкопії експлуатаційного дозволу та/або витяг з  Державного реєстру потужностей операторі</w:t>
            </w:r>
            <w:proofErr w:type="gramStart"/>
            <w:r>
              <w:rPr>
                <w:rFonts w:ascii="Times New Roman" w:hAnsi="Times New Roman"/>
                <w:sz w:val="24"/>
                <w:szCs w:val="24"/>
                <w:lang w:eastAsia="uk-UA" w:bidi="uk-UA"/>
              </w:rPr>
              <w:t>в</w:t>
            </w:r>
            <w:proofErr w:type="gramEnd"/>
            <w:r>
              <w:rPr>
                <w:rFonts w:ascii="Times New Roman" w:hAnsi="Times New Roman"/>
                <w:sz w:val="24"/>
                <w:szCs w:val="24"/>
                <w:lang w:eastAsia="uk-UA" w:bidi="uk-UA"/>
              </w:rPr>
              <w:t xml:space="preserve"> ринку;</w:t>
            </w:r>
          </w:p>
          <w:p w:rsidR="00224875" w:rsidRPr="00224875"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eastAsia="uk-UA" w:bidi="uk-UA"/>
              </w:rPr>
              <w:t xml:space="preserve">довідку </w:t>
            </w:r>
            <w:proofErr w:type="gramStart"/>
            <w:r>
              <w:rPr>
                <w:rFonts w:ascii="Times New Roman" w:hAnsi="Times New Roman"/>
                <w:sz w:val="24"/>
                <w:szCs w:val="24"/>
                <w:lang w:eastAsia="uk-UA" w:bidi="uk-UA"/>
              </w:rPr>
              <w:t>у дов</w:t>
            </w:r>
            <w:proofErr w:type="gramEnd"/>
            <w:r>
              <w:rPr>
                <w:rFonts w:ascii="Times New Roman" w:hAnsi="Times New Roman"/>
                <w:sz w:val="24"/>
                <w:szCs w:val="24"/>
                <w:lang w:eastAsia="uk-UA" w:bidi="uk-UA"/>
              </w:rPr>
              <w:t>ільній формі про погодження з проектом договору Додаток №4 цієї тендерної документації;</w:t>
            </w:r>
          </w:p>
          <w:p w:rsidR="00224875" w:rsidRPr="00B16026"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eastAsia="uk-UA" w:bidi="uk-UA"/>
              </w:rPr>
              <w:t>д</w:t>
            </w:r>
            <w:r w:rsidRPr="000F1811">
              <w:rPr>
                <w:rFonts w:ascii="Times New Roman" w:hAnsi="Times New Roman"/>
                <w:sz w:val="24"/>
                <w:szCs w:val="24"/>
                <w:lang w:eastAsia="uk-UA" w:bidi="uk-UA"/>
              </w:rPr>
              <w:t xml:space="preserve">овідку, </w:t>
            </w:r>
            <w:proofErr w:type="gramStart"/>
            <w:r w:rsidRPr="000F1811">
              <w:rPr>
                <w:rFonts w:ascii="Times New Roman" w:hAnsi="Times New Roman"/>
                <w:sz w:val="24"/>
                <w:szCs w:val="24"/>
                <w:lang w:eastAsia="uk-UA" w:bidi="uk-UA"/>
              </w:rPr>
              <w:t>в дов</w:t>
            </w:r>
            <w:proofErr w:type="gramEnd"/>
            <w:r w:rsidRPr="000F1811">
              <w:rPr>
                <w:rFonts w:ascii="Times New Roman" w:hAnsi="Times New Roman"/>
                <w:sz w:val="24"/>
                <w:szCs w:val="24"/>
                <w:lang w:eastAsia="uk-UA" w:bidi="uk-UA"/>
              </w:rPr>
              <w:t>ільній формі,</w:t>
            </w:r>
            <w:r>
              <w:rPr>
                <w:rFonts w:ascii="Times New Roman" w:hAnsi="Times New Roman"/>
                <w:sz w:val="24"/>
                <w:szCs w:val="24"/>
                <w:lang w:eastAsia="uk-UA" w:bidi="uk-UA"/>
              </w:rPr>
              <w:t xml:space="preserve"> про застосування заходів із захисту довкілля;</w:t>
            </w:r>
          </w:p>
          <w:p w:rsidR="00B16026" w:rsidRPr="002B5889" w:rsidRDefault="00B16026"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rPr>
              <w:t>к</w:t>
            </w:r>
            <w:r w:rsidRPr="00386167">
              <w:rPr>
                <w:rFonts w:ascii="Times New Roman" w:hAnsi="Times New Roman"/>
                <w:sz w:val="24"/>
                <w:szCs w:val="24"/>
              </w:rPr>
              <w:t>опі</w:t>
            </w:r>
            <w:r>
              <w:rPr>
                <w:rFonts w:ascii="Times New Roman" w:hAnsi="Times New Roman"/>
                <w:sz w:val="24"/>
                <w:szCs w:val="24"/>
              </w:rPr>
              <w:t>ї або сканкопії</w:t>
            </w:r>
            <w:r w:rsidRPr="00386167">
              <w:rPr>
                <w:rFonts w:ascii="Times New Roman" w:hAnsi="Times New Roman"/>
                <w:sz w:val="24"/>
                <w:szCs w:val="24"/>
              </w:rPr>
              <w:t xml:space="preserve"> декларації</w:t>
            </w:r>
            <w:r>
              <w:rPr>
                <w:rFonts w:ascii="Times New Roman" w:hAnsi="Times New Roman"/>
                <w:sz w:val="24"/>
                <w:szCs w:val="24"/>
              </w:rPr>
              <w:t xml:space="preserve"> виробника або посвідчення </w:t>
            </w:r>
            <w:proofErr w:type="gramStart"/>
            <w:r>
              <w:rPr>
                <w:rFonts w:ascii="Times New Roman" w:hAnsi="Times New Roman"/>
                <w:sz w:val="24"/>
                <w:szCs w:val="24"/>
              </w:rPr>
              <w:t>про</w:t>
            </w:r>
            <w:proofErr w:type="gramEnd"/>
            <w:r>
              <w:rPr>
                <w:rFonts w:ascii="Times New Roman" w:hAnsi="Times New Roman"/>
                <w:sz w:val="24"/>
                <w:szCs w:val="24"/>
              </w:rPr>
              <w:t xml:space="preserve"> </w:t>
            </w:r>
            <w:proofErr w:type="gramStart"/>
            <w:r>
              <w:rPr>
                <w:rFonts w:ascii="Times New Roman" w:hAnsi="Times New Roman"/>
                <w:sz w:val="24"/>
                <w:szCs w:val="24"/>
              </w:rPr>
              <w:t>як</w:t>
            </w:r>
            <w:proofErr w:type="gramEnd"/>
            <w:r>
              <w:rPr>
                <w:rFonts w:ascii="Times New Roman" w:hAnsi="Times New Roman"/>
                <w:sz w:val="24"/>
                <w:szCs w:val="24"/>
              </w:rPr>
              <w:t>ість, виданого на запропонований товар, у якому повинно бути вказано інформацію про найменування товару, посилання на ДСТУ або ТУ У;</w:t>
            </w:r>
          </w:p>
          <w:p w:rsidR="002B5889" w:rsidRPr="00B16026" w:rsidRDefault="002B5889"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16026">
              <w:rPr>
                <w:rFonts w:ascii="Times New Roman" w:hAnsi="Times New Roman"/>
                <w:sz w:val="24"/>
                <w:szCs w:val="24"/>
                <w:lang w:val="uk-UA"/>
              </w:rPr>
              <w:t>завірені копії або сканкопії медичних книг працівників учасника, які здійснюватимуть доставку продуктів харчування;</w:t>
            </w:r>
          </w:p>
          <w:p w:rsidR="00B16026" w:rsidRPr="004F1478" w:rsidRDefault="002B5889"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proofErr w:type="gramStart"/>
            <w:r>
              <w:rPr>
                <w:rFonts w:ascii="Times New Roman" w:hAnsi="Times New Roman"/>
                <w:sz w:val="24"/>
                <w:szCs w:val="24"/>
                <w:lang w:eastAsia="uk-UA" w:bidi="uk-UA"/>
              </w:rPr>
              <w:t>з</w:t>
            </w:r>
            <w:r w:rsidRPr="00A3433A">
              <w:rPr>
                <w:rFonts w:ascii="Times New Roman" w:hAnsi="Times New Roman"/>
                <w:sz w:val="24"/>
                <w:szCs w:val="24"/>
                <w:lang w:eastAsia="uk-UA" w:bidi="uk-UA"/>
              </w:rPr>
              <w:t>авірену копію (або сканкопію) акту складеного за результатами проведення заходу державного контролю у формі аудиту постійно діючих процедур, заснованих на п</w:t>
            </w:r>
            <w:r>
              <w:rPr>
                <w:rFonts w:ascii="Times New Roman" w:hAnsi="Times New Roman"/>
                <w:sz w:val="24"/>
                <w:szCs w:val="24"/>
                <w:lang w:eastAsia="uk-UA" w:bidi="uk-UA"/>
              </w:rPr>
              <w:t>ринципах НАССР, складений у 202</w:t>
            </w:r>
            <w:r>
              <w:rPr>
                <w:rFonts w:ascii="Times New Roman" w:hAnsi="Times New Roman"/>
                <w:sz w:val="24"/>
                <w:szCs w:val="24"/>
                <w:lang w:val="uk-UA" w:eastAsia="uk-UA" w:bidi="uk-UA"/>
              </w:rPr>
              <w:t>2</w:t>
            </w:r>
            <w:r w:rsidR="00114B41">
              <w:rPr>
                <w:rFonts w:ascii="Times New Roman" w:hAnsi="Times New Roman"/>
                <w:sz w:val="24"/>
                <w:szCs w:val="24"/>
                <w:lang w:val="uk-UA" w:eastAsia="uk-UA" w:bidi="uk-UA"/>
              </w:rPr>
              <w:t>-2023рр.</w:t>
            </w:r>
            <w:r w:rsidRPr="00A3433A">
              <w:rPr>
                <w:rFonts w:ascii="Times New Roman" w:hAnsi="Times New Roman"/>
                <w:sz w:val="24"/>
                <w:szCs w:val="24"/>
                <w:lang w:eastAsia="uk-UA" w:bidi="uk-UA"/>
              </w:rPr>
              <w:t xml:space="preserve"> ро</w:t>
            </w:r>
            <w:r>
              <w:rPr>
                <w:rFonts w:ascii="Times New Roman" w:hAnsi="Times New Roman"/>
                <w:sz w:val="24"/>
                <w:szCs w:val="24"/>
                <w:lang w:eastAsia="uk-UA" w:bidi="uk-UA"/>
              </w:rPr>
              <w:t>ці, та</w:t>
            </w:r>
            <w:r w:rsidRPr="00A3433A">
              <w:rPr>
                <w:rFonts w:ascii="Times New Roman" w:hAnsi="Times New Roman"/>
                <w:sz w:val="24"/>
                <w:szCs w:val="24"/>
                <w:lang w:eastAsia="uk-UA" w:bidi="uk-UA"/>
              </w:rPr>
              <w:t xml:space="preserve"> завірену копію (або сканкопію)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w:t>
            </w:r>
            <w:r w:rsidRPr="00A3433A">
              <w:rPr>
                <w:rFonts w:ascii="Times New Roman" w:hAnsi="Times New Roman"/>
                <w:sz w:val="24"/>
                <w:szCs w:val="24"/>
                <w:lang w:eastAsia="uk-UA" w:bidi="uk-UA"/>
              </w:rPr>
              <w:lastRenderedPageBreak/>
              <w:t>законодавства про харчові продукти та</w:t>
            </w:r>
            <w:proofErr w:type="gramEnd"/>
            <w:r w:rsidRPr="00A3433A">
              <w:rPr>
                <w:rFonts w:ascii="Times New Roman" w:hAnsi="Times New Roman"/>
                <w:sz w:val="24"/>
                <w:szCs w:val="24"/>
                <w:lang w:eastAsia="uk-UA" w:bidi="uk-UA"/>
              </w:rPr>
              <w:t xml:space="preserve"> корми, здоров’я та благополуччя тварин</w:t>
            </w:r>
            <w:r>
              <w:rPr>
                <w:rFonts w:ascii="Times New Roman" w:hAnsi="Times New Roman"/>
                <w:sz w:val="24"/>
                <w:szCs w:val="24"/>
                <w:lang w:eastAsia="uk-UA" w:bidi="uk-UA"/>
              </w:rPr>
              <w:t>, складений у 202</w:t>
            </w:r>
            <w:r w:rsidR="00114B41">
              <w:rPr>
                <w:rFonts w:ascii="Times New Roman" w:hAnsi="Times New Roman"/>
                <w:sz w:val="24"/>
                <w:szCs w:val="24"/>
                <w:lang w:val="uk-UA" w:eastAsia="uk-UA" w:bidi="uk-UA"/>
              </w:rPr>
              <w:t>3</w:t>
            </w:r>
            <w:r w:rsidRPr="00A3433A">
              <w:rPr>
                <w:rFonts w:ascii="Times New Roman" w:hAnsi="Times New Roman"/>
                <w:sz w:val="24"/>
                <w:szCs w:val="24"/>
                <w:lang w:eastAsia="uk-UA" w:bidi="uk-UA"/>
              </w:rPr>
              <w:t xml:space="preserve"> ро</w:t>
            </w:r>
            <w:r>
              <w:rPr>
                <w:rFonts w:ascii="Times New Roman" w:hAnsi="Times New Roman"/>
                <w:sz w:val="24"/>
                <w:szCs w:val="24"/>
                <w:lang w:eastAsia="uk-UA" w:bidi="uk-UA"/>
              </w:rPr>
              <w:t>ці</w:t>
            </w:r>
            <w:r w:rsidR="005D698E">
              <w:rPr>
                <w:rFonts w:ascii="Times New Roman" w:hAnsi="Times New Roman"/>
                <w:sz w:val="24"/>
                <w:szCs w:val="24"/>
                <w:lang w:eastAsia="uk-UA" w:bidi="uk-UA"/>
              </w:rPr>
              <w:t xml:space="preserve">. </w:t>
            </w:r>
            <w:r w:rsidR="005D698E" w:rsidRPr="005D698E">
              <w:rPr>
                <w:rFonts w:ascii="Times New Roman" w:hAnsi="Times New Roman"/>
                <w:sz w:val="24"/>
                <w:szCs w:val="24"/>
                <w:lang w:eastAsia="uk-UA" w:bidi="uk-UA"/>
              </w:rPr>
              <w:t xml:space="preserve">За результатами перевірок повинні бути відсутні </w:t>
            </w:r>
            <w:proofErr w:type="gramStart"/>
            <w:r w:rsidR="005D698E" w:rsidRPr="005D698E">
              <w:rPr>
                <w:rFonts w:ascii="Times New Roman" w:hAnsi="Times New Roman"/>
                <w:sz w:val="24"/>
                <w:szCs w:val="24"/>
                <w:lang w:eastAsia="uk-UA" w:bidi="uk-UA"/>
              </w:rPr>
              <w:t>будь-як</w:t>
            </w:r>
            <w:proofErr w:type="gramEnd"/>
            <w:r w:rsidR="005D698E" w:rsidRPr="005D698E">
              <w:rPr>
                <w:rFonts w:ascii="Times New Roman" w:hAnsi="Times New Roman"/>
                <w:sz w:val="24"/>
                <w:szCs w:val="24"/>
                <w:lang w:eastAsia="uk-UA" w:bidi="uk-UA"/>
              </w:rPr>
              <w:t>і порушення</w:t>
            </w:r>
            <w:r>
              <w:rPr>
                <w:rFonts w:ascii="Times New Roman" w:hAnsi="Times New Roman"/>
                <w:sz w:val="24"/>
                <w:szCs w:val="24"/>
                <w:lang w:val="uk-UA" w:eastAsia="uk-UA" w:bidi="uk-UA"/>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об’єднання</w:t>
            </w:r>
            <w:r>
              <w:rPr>
                <w:rFonts w:ascii="Times New Roman" w:eastAsia="Times New Roman" w:hAnsi="Times New Roman"/>
                <w:sz w:val="24"/>
                <w:szCs w:val="24"/>
                <w:lang w:val="uk-UA" w:eastAsia="ru-RU"/>
              </w:rPr>
              <w:t xml:space="preserve"> </w:t>
            </w:r>
            <w:r w:rsidR="00224875">
              <w:rPr>
                <w:rFonts w:ascii="Times New Roman" w:eastAsia="Times New Roman" w:hAnsi="Times New Roman"/>
                <w:sz w:val="24"/>
                <w:szCs w:val="24"/>
                <w:lang w:val="uk-UA" w:eastAsia="ru-RU"/>
              </w:rPr>
              <w:t xml:space="preserve">учасників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A1B83">
              <w:rPr>
                <w:rFonts w:ascii="Times New Roman" w:eastAsia="Times New Roman" w:hAnsi="Times New Roman"/>
                <w:sz w:val="24"/>
                <w:szCs w:val="24"/>
                <w:lang w:val="uk-UA" w:eastAsia="ru-RU"/>
              </w:rPr>
              <w:t>п.44 Особливостей</w:t>
            </w:r>
            <w:r w:rsidRPr="001B5F21">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w:t>
            </w:r>
            <w:r w:rsidRPr="00717447">
              <w:rPr>
                <w:rFonts w:ascii="Times New Roman" w:eastAsia="Times New Roman" w:hAnsi="Times New Roman"/>
                <w:sz w:val="24"/>
                <w:szCs w:val="24"/>
                <w:lang w:val="uk-UA" w:eastAsia="ru-RU"/>
              </w:rPr>
              <w:lastRenderedPageBreak/>
              <w:t xml:space="preserve">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6E6561">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17447">
              <w:rPr>
                <w:rFonts w:ascii="Times New Roman" w:eastAsia="Times New Roman" w:hAnsi="Times New Roman"/>
                <w:sz w:val="24"/>
                <w:szCs w:val="24"/>
                <w:lang w:val="uk-UA" w:eastAsia="ru-RU"/>
              </w:rPr>
              <w:lastRenderedPageBreak/>
              <w:t xml:space="preserve">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717447">
              <w:rPr>
                <w:rFonts w:ascii="Times New Roman" w:eastAsia="Times New Roman" w:hAnsi="Times New Roman"/>
                <w:sz w:val="24"/>
                <w:szCs w:val="24"/>
                <w:lang w:val="uk-UA" w:eastAsia="ru-RU"/>
              </w:rPr>
              <w:lastRenderedPageBreak/>
              <w:t>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7D6C01" w:rsidRPr="004F1478" w:rsidTr="00B413F2">
        <w:tc>
          <w:tcPr>
            <w:tcW w:w="300" w:type="pct"/>
            <w:shd w:val="clear" w:color="auto" w:fill="FFFFFF"/>
            <w:hideMark/>
          </w:tcPr>
          <w:p w:rsidR="007D6C01" w:rsidRPr="00B413F2" w:rsidRDefault="007D6C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7D6C01" w:rsidRPr="00B413F2" w:rsidRDefault="007D6C0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7D6C01" w:rsidRPr="00B413F2" w:rsidRDefault="007D6C01" w:rsidP="006E656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7D6C01" w:rsidRPr="004F1478" w:rsidTr="00B413F2">
        <w:tc>
          <w:tcPr>
            <w:tcW w:w="300" w:type="pct"/>
            <w:shd w:val="clear" w:color="auto" w:fill="FFFFFF"/>
            <w:hideMark/>
          </w:tcPr>
          <w:p w:rsidR="007D6C01" w:rsidRPr="00B413F2" w:rsidRDefault="007D6C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7D6C01" w:rsidRPr="00B413F2" w:rsidRDefault="007D6C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D6C01" w:rsidRPr="00B413F2" w:rsidRDefault="007D6C01" w:rsidP="006E656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7D6C01" w:rsidRPr="00766B2D" w:rsidTr="00B413F2">
        <w:tc>
          <w:tcPr>
            <w:tcW w:w="300" w:type="pct"/>
            <w:shd w:val="clear" w:color="auto" w:fill="FFFFFF"/>
            <w:hideMark/>
          </w:tcPr>
          <w:p w:rsidR="007D6C01" w:rsidRPr="00B413F2" w:rsidRDefault="007D6C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7D6C01" w:rsidRPr="00B413F2" w:rsidRDefault="007D6C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7D6C01" w:rsidRDefault="007D6C01" w:rsidP="006E656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7D6C01" w:rsidRPr="00E94849" w:rsidRDefault="007D6C01" w:rsidP="006E656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6C01" w:rsidRPr="00E94849" w:rsidRDefault="007D6C01" w:rsidP="006E6561">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D6C01" w:rsidRPr="00E94849" w:rsidRDefault="007D6C01" w:rsidP="006E6561">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D6C01" w:rsidRPr="006343C2" w:rsidRDefault="007D6C01" w:rsidP="006E6561">
            <w:pPr>
              <w:spacing w:before="150" w:after="150" w:line="240" w:lineRule="auto"/>
              <w:jc w:val="both"/>
              <w:rPr>
                <w:rFonts w:ascii="Times New Roman" w:eastAsia="Times New Roman" w:hAnsi="Times New Roman"/>
                <w:sz w:val="24"/>
                <w:szCs w:val="24"/>
                <w:lang w:val="uk-UA" w:eastAsia="ru-RU"/>
              </w:rPr>
            </w:pPr>
            <w:r w:rsidRPr="006343C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6B2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210DE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00444ECA">
              <w:rPr>
                <w:rFonts w:ascii="Times New Roman" w:eastAsia="Times New Roman" w:hAnsi="Times New Roman"/>
                <w:sz w:val="24"/>
                <w:szCs w:val="24"/>
                <w:lang w:val="uk-UA" w:eastAsia="ru-RU"/>
              </w:rPr>
              <w:t xml:space="preserve">п.44 </w:t>
            </w:r>
            <w:r w:rsidR="00210DED">
              <w:rPr>
                <w:rFonts w:ascii="Times New Roman" w:eastAsia="Times New Roman" w:hAnsi="Times New Roman"/>
                <w:sz w:val="24"/>
                <w:szCs w:val="24"/>
                <w:lang w:val="uk-UA" w:eastAsia="ru-RU"/>
              </w:rPr>
              <w:lastRenderedPageBreak/>
              <w:t>О</w:t>
            </w:r>
            <w:r w:rsidR="00444ECA">
              <w:rPr>
                <w:rFonts w:ascii="Times New Roman" w:eastAsia="Times New Roman" w:hAnsi="Times New Roman"/>
                <w:sz w:val="24"/>
                <w:szCs w:val="24"/>
                <w:lang w:val="uk-UA" w:eastAsia="ru-RU"/>
              </w:rPr>
              <w:t>собливостей</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sz w:val="24"/>
                <w:szCs w:val="24"/>
                <w:lang w:val="uk-UA" w:eastAsia="ru-RU"/>
              </w:rPr>
              <w:lastRenderedPageBreak/>
              <w:t>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234C7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234C74">
              <w:rPr>
                <w:rFonts w:ascii="Times New Roman" w:eastAsia="Times New Roman" w:hAnsi="Times New Roman"/>
                <w:sz w:val="24"/>
                <w:szCs w:val="24"/>
                <w:lang w:val="uk-UA" w:eastAsia="ru-RU"/>
              </w:rPr>
              <w:t>п.44 Особливостей</w:t>
            </w:r>
            <w:r>
              <w:rPr>
                <w:rFonts w:ascii="Times New Roman" w:eastAsia="Times New Roman" w:hAnsi="Times New Roman"/>
                <w:sz w:val="24"/>
                <w:szCs w:val="24"/>
                <w:lang w:val="uk-UA" w:eastAsia="ru-RU"/>
              </w:rPr>
              <w:t xml:space="preserve"> </w:t>
            </w:r>
            <w:r w:rsidR="00E94849" w:rsidRPr="00E94849">
              <w:rPr>
                <w:rFonts w:ascii="Times New Roman" w:eastAsia="Times New Roman" w:hAnsi="Times New Roman"/>
                <w:sz w:val="24"/>
                <w:szCs w:val="24"/>
                <w:lang w:val="uk-UA" w:eastAsia="ru-RU"/>
              </w:rPr>
              <w:t>(крім</w:t>
            </w:r>
            <w:r w:rsidR="00234C74">
              <w:rPr>
                <w:rFonts w:ascii="Times New Roman" w:eastAsia="Times New Roman" w:hAnsi="Times New Roman"/>
                <w:sz w:val="24"/>
                <w:szCs w:val="24"/>
                <w:lang w:val="uk-UA" w:eastAsia="ru-RU"/>
              </w:rPr>
              <w:t xml:space="preserve"> абзацу чотирнадцятого цього пункту) та</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6E6561">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6B2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F1478"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602D0" w:rsidRPr="00766B2D">
              <w:rPr>
                <w:rFonts w:ascii="Times New Roman" w:eastAsia="Times New Roman" w:hAnsi="Times New Roman"/>
                <w:b/>
                <w:sz w:val="24"/>
                <w:szCs w:val="24"/>
                <w:lang w:val="uk-UA" w:eastAsia="ru-RU"/>
              </w:rPr>
              <w:t xml:space="preserve">до </w:t>
            </w:r>
            <w:r w:rsidR="00BA1223" w:rsidRPr="00766B2D">
              <w:rPr>
                <w:rFonts w:ascii="Times New Roman" w:eastAsia="Times New Roman" w:hAnsi="Times New Roman"/>
                <w:b/>
                <w:sz w:val="24"/>
                <w:szCs w:val="24"/>
                <w:lang w:val="uk-UA" w:eastAsia="ru-RU"/>
              </w:rPr>
              <w:t>2</w:t>
            </w:r>
            <w:r w:rsidR="00766B2D" w:rsidRPr="00766B2D">
              <w:rPr>
                <w:rFonts w:ascii="Times New Roman" w:eastAsia="Times New Roman" w:hAnsi="Times New Roman"/>
                <w:b/>
                <w:sz w:val="24"/>
                <w:szCs w:val="24"/>
                <w:lang w:val="uk-UA" w:eastAsia="ru-RU"/>
              </w:rPr>
              <w:t>3</w:t>
            </w:r>
            <w:r w:rsidR="00D602D0" w:rsidRPr="00766B2D">
              <w:rPr>
                <w:rFonts w:ascii="Times New Roman" w:eastAsia="Times New Roman" w:hAnsi="Times New Roman"/>
                <w:b/>
                <w:sz w:val="24"/>
                <w:szCs w:val="24"/>
                <w:lang w:val="uk-UA" w:eastAsia="ru-RU"/>
              </w:rPr>
              <w:t xml:space="preserve"> </w:t>
            </w:r>
            <w:r w:rsidR="00BA1223" w:rsidRPr="00766B2D">
              <w:rPr>
                <w:rFonts w:ascii="Times New Roman" w:eastAsia="Times New Roman" w:hAnsi="Times New Roman"/>
                <w:b/>
                <w:sz w:val="24"/>
                <w:szCs w:val="24"/>
                <w:lang w:val="uk-UA" w:eastAsia="ru-RU"/>
              </w:rPr>
              <w:t>березня 2023</w:t>
            </w:r>
            <w:r w:rsidR="00D602D0" w:rsidRPr="00766B2D">
              <w:rPr>
                <w:rFonts w:ascii="Times New Roman" w:eastAsia="Times New Roman" w:hAnsi="Times New Roman"/>
                <w:b/>
                <w:sz w:val="24"/>
                <w:szCs w:val="24"/>
                <w:lang w:val="uk-UA" w:eastAsia="ru-RU"/>
              </w:rPr>
              <w:t xml:space="preserve"> року</w:t>
            </w:r>
            <w:r w:rsidR="006E6561" w:rsidRPr="00766B2D">
              <w:rPr>
                <w:rFonts w:ascii="Times New Roman" w:eastAsia="Times New Roman" w:hAnsi="Times New Roman"/>
                <w:b/>
                <w:sz w:val="24"/>
                <w:szCs w:val="24"/>
                <w:lang w:val="uk-UA" w:eastAsia="ru-RU"/>
              </w:rPr>
              <w:t>.</w:t>
            </w:r>
            <w:bookmarkStart w:id="0" w:name="_GoBack"/>
            <w:bookmarkEnd w:id="0"/>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Дата та час розкриття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Розкриття тендерних пропозицій з інформацією та документами, що підтверджують відповідність учасника </w:t>
            </w:r>
            <w:r w:rsidRPr="00016C3E">
              <w:rPr>
                <w:rFonts w:ascii="Times New Roman" w:eastAsia="Times New Roman" w:hAnsi="Times New Roman"/>
                <w:sz w:val="24"/>
                <w:szCs w:val="24"/>
                <w:lang w:val="uk-UA" w:eastAsia="ru-RU"/>
              </w:rPr>
              <w:lastRenderedPageBreak/>
              <w:t>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F113D" w:rsidRPr="00244F88" w:rsidRDefault="003F113D" w:rsidP="00502948">
            <w:pPr>
              <w:spacing w:before="150" w:after="150" w:line="240" w:lineRule="auto"/>
              <w:jc w:val="both"/>
              <w:rPr>
                <w:rFonts w:ascii="Times New Roman" w:eastAsia="Times New Roman" w:hAnsi="Times New Roman"/>
                <w:sz w:val="24"/>
                <w:szCs w:val="24"/>
                <w:lang w:eastAsia="ru-RU"/>
              </w:rPr>
            </w:pPr>
            <w:r w:rsidRPr="002F66A0">
              <w:rPr>
                <w:rFonts w:ascii="Times New Roman" w:hAnsi="Times New Roman"/>
                <w:sz w:val="24"/>
                <w:szCs w:val="24"/>
              </w:rPr>
              <w:t xml:space="preserve">Учасник може протягом одного етапу аукціону один раз понизити ціну своєї пропозиції не менше </w:t>
            </w:r>
            <w:proofErr w:type="gramStart"/>
            <w:r w:rsidRPr="002F66A0">
              <w:rPr>
                <w:rFonts w:ascii="Times New Roman" w:hAnsi="Times New Roman"/>
                <w:sz w:val="24"/>
                <w:szCs w:val="24"/>
              </w:rPr>
              <w:t>ніж</w:t>
            </w:r>
            <w:proofErr w:type="gramEnd"/>
            <w:r w:rsidRPr="002F66A0">
              <w:rPr>
                <w:rFonts w:ascii="Times New Roman" w:hAnsi="Times New Roman"/>
                <w:sz w:val="24"/>
                <w:szCs w:val="24"/>
              </w:rPr>
              <w:t xml:space="preserve"> на один крок від своєї попередньої ціни. Розмі</w:t>
            </w:r>
            <w:proofErr w:type="gramStart"/>
            <w:r w:rsidRPr="002F66A0">
              <w:rPr>
                <w:rFonts w:ascii="Times New Roman" w:hAnsi="Times New Roman"/>
                <w:sz w:val="24"/>
                <w:szCs w:val="24"/>
              </w:rPr>
              <w:t>р</w:t>
            </w:r>
            <w:proofErr w:type="gramEnd"/>
            <w:r w:rsidRPr="002F66A0">
              <w:rPr>
                <w:rFonts w:ascii="Times New Roman" w:hAnsi="Times New Roman"/>
                <w:sz w:val="24"/>
                <w:szCs w:val="24"/>
              </w:rPr>
              <w:t xml:space="preserve"> мінімального кроку пониження ціни під час електронного аукціону складає – 0,5 відсотка від очікуваної вартості закупівлі.</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766B2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520942" w:rsidRPr="00520942">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567127">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520942" w:rsidRPr="00520942">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sidRPr="00877A5C">
              <w:rPr>
                <w:rFonts w:ascii="Times New Roman" w:eastAsia="Times New Roman" w:hAnsi="Times New Roman"/>
                <w:sz w:val="24"/>
                <w:szCs w:val="24"/>
                <w:lang w:val="uk-UA" w:eastAsia="ru-RU"/>
              </w:rPr>
              <w:lastRenderedPageBreak/>
              <w:t xml:space="preserve">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11173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11730">
              <w:rPr>
                <w:rFonts w:ascii="Times New Roman" w:eastAsia="Times New Roman" w:hAnsi="Times New Roman"/>
                <w:sz w:val="24"/>
                <w:szCs w:val="24"/>
                <w:lang w:val="uk-UA" w:eastAsia="ru-RU"/>
              </w:rPr>
              <w:t>п.44 Особливостей</w:t>
            </w:r>
            <w:r w:rsidRPr="00427DE2">
              <w:rPr>
                <w:rFonts w:ascii="Times New Roman" w:eastAsia="Times New Roman" w:hAnsi="Times New Roman"/>
                <w:sz w:val="24"/>
                <w:szCs w:val="24"/>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766B2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1) учасник процедури закупівлі:</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 39 Особливостей;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 38 Особливостей;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абзацу другого п. 36 Особливостей;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є громадянином Російської Федерації/Республіки Білорусь(крім того, що проживає на території України на законних підставах); юридичною особою, створеною та/або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закодавства України, кінцевим бенефіціарним власником, членом або учасником(акціонером),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Федерації/Респуьліки Білорусь(за винятком товарів, необхідних для ремонту та обслуговування товарів, придбаних до набирання чинності постановою Кабінету Міністрів України від 12жовтня 2022р. №1178 «Про затвердження особливостей здійснення публічних закупівель товарів, робіт і послуг для замовників передбачених,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2) тендерна пропозиція:</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є такою, строк дії якої закінчився;</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lastRenderedPageBreak/>
              <w:t>3) переможець процедури закупівлі:</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підстав,визначених п.44 цих  Особливостей;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D0542B" w:rsidRPr="00D0542B"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877A5C">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w:t>
            </w:r>
            <w:r w:rsidRPr="007509E9">
              <w:rPr>
                <w:rFonts w:ascii="Times New Roman" w:eastAsia="Times New Roman" w:hAnsi="Times New Roman"/>
                <w:sz w:val="24"/>
                <w:szCs w:val="24"/>
                <w:lang w:val="uk-UA" w:eastAsia="ru-RU"/>
              </w:rPr>
              <w:lastRenderedPageBreak/>
              <w:t xml:space="preserve">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1) </w:t>
            </w:r>
            <w:r w:rsidR="00F87CF9" w:rsidRPr="007509E9">
              <w:rPr>
                <w:rFonts w:ascii="Times New Roman" w:eastAsia="Times New Roman" w:hAnsi="Times New Roman"/>
                <w:sz w:val="24"/>
                <w:szCs w:val="24"/>
                <w:lang w:val="uk-UA" w:eastAsia="ru-RU"/>
              </w:rPr>
              <w:t>відповідну інформацію про право підписання договору про закупівлю</w:t>
            </w:r>
            <w:r w:rsidR="00F87CF9">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r w:rsidR="00F87CF9" w:rsidRPr="00640BE0">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F147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87C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87CF9" w:rsidRDefault="00F87CF9" w:rsidP="00262241">
      <w:pPr>
        <w:jc w:val="right"/>
        <w:rPr>
          <w:rFonts w:ascii="Times New Roman" w:hAnsi="Times New Roman"/>
          <w:b/>
          <w:bCs/>
          <w:sz w:val="24"/>
          <w:szCs w:val="24"/>
          <w:lang w:val="uk-UA"/>
        </w:rPr>
      </w:pPr>
    </w:p>
    <w:p w:rsidR="00084083" w:rsidRDefault="00084083" w:rsidP="00262241">
      <w:pPr>
        <w:jc w:val="right"/>
        <w:rPr>
          <w:rFonts w:ascii="Times New Roman" w:hAnsi="Times New Roman"/>
          <w:b/>
          <w:bCs/>
          <w:sz w:val="24"/>
          <w:szCs w:val="24"/>
          <w:lang w:val="uk-UA"/>
        </w:rPr>
      </w:pPr>
    </w:p>
    <w:p w:rsidR="00B16026" w:rsidRDefault="00B16026" w:rsidP="00262241">
      <w:pPr>
        <w:jc w:val="right"/>
        <w:rPr>
          <w:rFonts w:ascii="Times New Roman" w:hAnsi="Times New Roman"/>
          <w:b/>
          <w:bCs/>
          <w:sz w:val="24"/>
          <w:szCs w:val="24"/>
          <w:lang w:val="uk-UA"/>
        </w:rPr>
      </w:pPr>
    </w:p>
    <w:p w:rsidR="00B16026" w:rsidRDefault="00B16026" w:rsidP="00262241">
      <w:pPr>
        <w:jc w:val="right"/>
        <w:rPr>
          <w:rFonts w:ascii="Times New Roman" w:hAnsi="Times New Roman"/>
          <w:b/>
          <w:bCs/>
          <w:sz w:val="24"/>
          <w:szCs w:val="24"/>
          <w:lang w:val="uk-UA"/>
        </w:rPr>
      </w:pPr>
    </w:p>
    <w:p w:rsidR="00084083" w:rsidRDefault="00084083" w:rsidP="00262241">
      <w:pPr>
        <w:jc w:val="right"/>
        <w:rPr>
          <w:rFonts w:ascii="Times New Roman" w:hAnsi="Times New Roman"/>
          <w:b/>
          <w:bCs/>
          <w:sz w:val="24"/>
          <w:szCs w:val="24"/>
          <w:lang w:val="uk-UA"/>
        </w:rPr>
      </w:pPr>
    </w:p>
    <w:p w:rsidR="00981AB3" w:rsidRDefault="00981AB3"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F55469">
        <w:tc>
          <w:tcPr>
            <w:tcW w:w="562" w:type="dxa"/>
            <w:shd w:val="clear" w:color="auto" w:fill="auto"/>
            <w:vAlign w:val="center"/>
          </w:tcPr>
          <w:p w:rsidR="00262241" w:rsidRPr="000A74B5" w:rsidRDefault="00262241" w:rsidP="00F55469">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F55469">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F55469">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F55469" w:rsidRPr="000A74B5" w:rsidTr="00F55469">
        <w:tc>
          <w:tcPr>
            <w:tcW w:w="562" w:type="dxa"/>
            <w:shd w:val="clear" w:color="auto" w:fill="auto"/>
          </w:tcPr>
          <w:p w:rsidR="00F55469" w:rsidRDefault="00F55469" w:rsidP="00F5546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F55469" w:rsidRPr="000A74B5" w:rsidRDefault="00F55469" w:rsidP="00F55469">
            <w:pPr>
              <w:spacing w:after="0" w:line="240" w:lineRule="auto"/>
              <w:jc w:val="both"/>
              <w:rPr>
                <w:rFonts w:ascii="Times New Roman" w:hAnsi="Times New Roman"/>
                <w:sz w:val="24"/>
                <w:szCs w:val="24"/>
                <w:lang w:val="uk-UA"/>
              </w:rPr>
            </w:pPr>
            <w:r w:rsidRPr="00F55469">
              <w:rPr>
                <w:rFonts w:ascii="Times New Roman" w:hAnsi="Times New Roman"/>
                <w:sz w:val="24"/>
                <w:szCs w:val="24"/>
              </w:rPr>
              <w:t>Наявність в учасника процедури закупі</w:t>
            </w:r>
            <w:proofErr w:type="gramStart"/>
            <w:r w:rsidRPr="00F55469">
              <w:rPr>
                <w:rFonts w:ascii="Times New Roman" w:hAnsi="Times New Roman"/>
                <w:sz w:val="24"/>
                <w:szCs w:val="24"/>
              </w:rPr>
              <w:t>вл</w:t>
            </w:r>
            <w:proofErr w:type="gramEnd"/>
            <w:r w:rsidRPr="00F55469">
              <w:rPr>
                <w:rFonts w:ascii="Times New Roman" w:hAnsi="Times New Roman"/>
                <w:sz w:val="24"/>
                <w:szCs w:val="24"/>
              </w:rPr>
              <w:t>і обладнання, матеріально-технічної бази та технологій</w:t>
            </w:r>
          </w:p>
        </w:tc>
        <w:tc>
          <w:tcPr>
            <w:tcW w:w="5806" w:type="dxa"/>
            <w:shd w:val="clear" w:color="auto" w:fill="auto"/>
          </w:tcPr>
          <w:p w:rsidR="00F55469" w:rsidRPr="00F55469" w:rsidRDefault="00F55469" w:rsidP="00F55469">
            <w:pPr>
              <w:pStyle w:val="a4"/>
              <w:widowControl w:val="0"/>
              <w:numPr>
                <w:ilvl w:val="1"/>
                <w:numId w:val="35"/>
              </w:numPr>
              <w:tabs>
                <w:tab w:val="left" w:pos="1080"/>
              </w:tabs>
              <w:spacing w:after="0" w:line="240" w:lineRule="auto"/>
              <w:jc w:val="both"/>
              <w:rPr>
                <w:rFonts w:ascii="Times New Roman" w:hAnsi="Times New Roman"/>
                <w:bCs/>
                <w:sz w:val="24"/>
                <w:szCs w:val="24"/>
                <w:lang w:val="uk-UA"/>
              </w:rPr>
            </w:pPr>
            <w:r w:rsidRPr="00F55469">
              <w:rPr>
                <w:rFonts w:ascii="Times New Roman" w:hAnsi="Times New Roman"/>
                <w:sz w:val="24"/>
                <w:szCs w:val="24"/>
                <w:lang w:val="uk-UA"/>
              </w:rPr>
              <w:t>Надати довідку в довільній формі з документальним підтвердженням про наявність власних або орендованих транспортни</w:t>
            </w:r>
            <w:r w:rsidR="00981AB3">
              <w:rPr>
                <w:rFonts w:ascii="Times New Roman" w:hAnsi="Times New Roman"/>
                <w:sz w:val="24"/>
                <w:szCs w:val="24"/>
                <w:lang w:val="uk-UA"/>
              </w:rPr>
              <w:t xml:space="preserve">х засобів (фургон рефрижератор), </w:t>
            </w:r>
            <w:r w:rsidRPr="00F55469">
              <w:rPr>
                <w:rFonts w:ascii="Times New Roman" w:hAnsi="Times New Roman"/>
                <w:bCs/>
                <w:sz w:val="24"/>
                <w:szCs w:val="24"/>
                <w:lang w:val="uk-UA"/>
              </w:rPr>
              <w:t xml:space="preserve">призначеного для постачання предмету закупівлі, </w:t>
            </w:r>
            <w:r w:rsidRPr="00F55469">
              <w:rPr>
                <w:rFonts w:ascii="Times New Roman" w:hAnsi="Times New Roman"/>
                <w:sz w:val="24"/>
                <w:szCs w:val="24"/>
                <w:lang w:val="uk-UA"/>
              </w:rPr>
              <w:t xml:space="preserve">що відповідають гігієнічним вимогам щодо харчових продуктів. </w:t>
            </w:r>
          </w:p>
          <w:p w:rsidR="00F55469" w:rsidRPr="00F55469" w:rsidRDefault="00F55469" w:rsidP="00F55469">
            <w:pPr>
              <w:pStyle w:val="a4"/>
              <w:widowControl w:val="0"/>
              <w:numPr>
                <w:ilvl w:val="1"/>
                <w:numId w:val="35"/>
              </w:numPr>
              <w:tabs>
                <w:tab w:val="left" w:pos="1080"/>
              </w:tabs>
              <w:spacing w:after="0" w:line="240" w:lineRule="auto"/>
              <w:jc w:val="both"/>
              <w:rPr>
                <w:rFonts w:ascii="Times New Roman" w:hAnsi="Times New Roman"/>
                <w:bCs/>
                <w:sz w:val="24"/>
                <w:szCs w:val="24"/>
                <w:lang w:val="uk-UA"/>
              </w:rPr>
            </w:pPr>
            <w:r w:rsidRPr="00F55469">
              <w:rPr>
                <w:rFonts w:ascii="Times New Roman" w:hAnsi="Times New Roman"/>
                <w:sz w:val="24"/>
                <w:szCs w:val="24"/>
                <w:lang w:val="uk-UA"/>
              </w:rPr>
              <w:t>Надати довідку в довільній формі з документальним підтвердженням про наявність власних або орендованих приміщень, що відповідають гігієнічним вимогам щодо харчових продуктів.</w:t>
            </w:r>
          </w:p>
          <w:p w:rsidR="00F55469" w:rsidRPr="00F55469" w:rsidRDefault="00F55469" w:rsidP="00F55469">
            <w:pPr>
              <w:pStyle w:val="a4"/>
              <w:widowControl w:val="0"/>
              <w:numPr>
                <w:ilvl w:val="1"/>
                <w:numId w:val="35"/>
              </w:numPr>
              <w:tabs>
                <w:tab w:val="left" w:pos="1080"/>
              </w:tabs>
              <w:spacing w:after="0" w:line="240" w:lineRule="auto"/>
              <w:jc w:val="both"/>
              <w:rPr>
                <w:rFonts w:ascii="Times New Roman" w:hAnsi="Times New Roman"/>
                <w:bCs/>
                <w:sz w:val="24"/>
                <w:szCs w:val="24"/>
              </w:rPr>
            </w:pPr>
            <w:r>
              <w:rPr>
                <w:rFonts w:ascii="Times New Roman" w:hAnsi="Times New Roman"/>
                <w:bCs/>
                <w:sz w:val="24"/>
                <w:szCs w:val="24"/>
              </w:rPr>
              <w:t xml:space="preserve">Надати копію або сканкопію договору на проведення </w:t>
            </w:r>
            <w:r w:rsidRPr="00F55469">
              <w:rPr>
                <w:rFonts w:ascii="Times New Roman" w:hAnsi="Times New Roman"/>
                <w:bCs/>
                <w:sz w:val="24"/>
                <w:szCs w:val="24"/>
              </w:rPr>
              <w:t xml:space="preserve">дезінфекційних робіт/послуг разом з актом (актами) надання таких послуг, який </w:t>
            </w:r>
            <w:proofErr w:type="gramStart"/>
            <w:r w:rsidRPr="00F55469">
              <w:rPr>
                <w:rFonts w:ascii="Times New Roman" w:hAnsi="Times New Roman"/>
                <w:bCs/>
                <w:sz w:val="24"/>
                <w:szCs w:val="24"/>
              </w:rPr>
              <w:t>п</w:t>
            </w:r>
            <w:proofErr w:type="gramEnd"/>
            <w:r w:rsidRPr="00F55469">
              <w:rPr>
                <w:rFonts w:ascii="Times New Roman" w:hAnsi="Times New Roman"/>
                <w:bCs/>
                <w:sz w:val="24"/>
                <w:szCs w:val="24"/>
              </w:rPr>
              <w:t xml:space="preserve">ідтверджує періодичність проведення санітарної обробки (дезінфекції) автотранспорту, </w:t>
            </w:r>
            <w:r>
              <w:rPr>
                <w:rFonts w:ascii="Times New Roman" w:hAnsi="Times New Roman"/>
                <w:bCs/>
                <w:sz w:val="24"/>
                <w:szCs w:val="24"/>
              </w:rPr>
              <w:t>за 202</w:t>
            </w:r>
            <w:r>
              <w:rPr>
                <w:rFonts w:ascii="Times New Roman" w:hAnsi="Times New Roman"/>
                <w:bCs/>
                <w:sz w:val="24"/>
                <w:szCs w:val="24"/>
                <w:lang w:val="uk-UA"/>
              </w:rPr>
              <w:t>2</w:t>
            </w:r>
            <w:r w:rsidRPr="00F55469">
              <w:rPr>
                <w:rFonts w:ascii="Times New Roman" w:hAnsi="Times New Roman"/>
                <w:bCs/>
                <w:sz w:val="24"/>
                <w:szCs w:val="24"/>
              </w:rPr>
              <w:t xml:space="preserve"> рік.</w:t>
            </w:r>
          </w:p>
          <w:p w:rsidR="00F55469" w:rsidRPr="00981AB3" w:rsidRDefault="00F55469" w:rsidP="00981AB3">
            <w:pPr>
              <w:pStyle w:val="a4"/>
              <w:widowControl w:val="0"/>
              <w:numPr>
                <w:ilvl w:val="1"/>
                <w:numId w:val="35"/>
              </w:numPr>
              <w:tabs>
                <w:tab w:val="left" w:pos="1080"/>
              </w:tabs>
              <w:spacing w:after="0" w:line="240" w:lineRule="auto"/>
              <w:jc w:val="both"/>
              <w:rPr>
                <w:rFonts w:ascii="Times New Roman" w:hAnsi="Times New Roman"/>
                <w:bCs/>
                <w:sz w:val="24"/>
                <w:szCs w:val="24"/>
              </w:rPr>
            </w:pPr>
            <w:r>
              <w:rPr>
                <w:rFonts w:ascii="Times New Roman" w:hAnsi="Times New Roman"/>
                <w:bCs/>
                <w:sz w:val="24"/>
                <w:szCs w:val="24"/>
              </w:rPr>
              <w:t xml:space="preserve">Надати копію або сканкопію договору на дератизацію з </w:t>
            </w:r>
            <w:r w:rsidRPr="00F55469">
              <w:rPr>
                <w:rFonts w:ascii="Times New Roman" w:hAnsi="Times New Roman"/>
                <w:bCs/>
                <w:sz w:val="24"/>
                <w:szCs w:val="24"/>
              </w:rPr>
              <w:t>установами</w:t>
            </w:r>
            <w:r>
              <w:rPr>
                <w:rFonts w:ascii="Times New Roman" w:hAnsi="Times New Roman"/>
                <w:bCs/>
                <w:sz w:val="24"/>
                <w:szCs w:val="24"/>
              </w:rPr>
              <w:t xml:space="preserve"> за 202</w:t>
            </w:r>
            <w:r>
              <w:rPr>
                <w:rFonts w:ascii="Times New Roman" w:hAnsi="Times New Roman"/>
                <w:bCs/>
                <w:sz w:val="24"/>
                <w:szCs w:val="24"/>
                <w:lang w:val="uk-UA"/>
              </w:rPr>
              <w:t>2</w:t>
            </w:r>
            <w:r w:rsidRPr="00F55469">
              <w:rPr>
                <w:rFonts w:ascii="Times New Roman" w:hAnsi="Times New Roman"/>
                <w:bCs/>
                <w:sz w:val="24"/>
                <w:szCs w:val="24"/>
              </w:rPr>
              <w:t xml:space="preserve"> </w:t>
            </w:r>
            <w:proofErr w:type="gramStart"/>
            <w:r w:rsidRPr="00F55469">
              <w:rPr>
                <w:rFonts w:ascii="Times New Roman" w:hAnsi="Times New Roman"/>
                <w:bCs/>
                <w:sz w:val="24"/>
                <w:szCs w:val="24"/>
              </w:rPr>
              <w:t>р</w:t>
            </w:r>
            <w:proofErr w:type="gramEnd"/>
            <w:r w:rsidRPr="00F55469">
              <w:rPr>
                <w:rFonts w:ascii="Times New Roman" w:hAnsi="Times New Roman"/>
                <w:bCs/>
                <w:sz w:val="24"/>
                <w:szCs w:val="24"/>
              </w:rPr>
              <w:t xml:space="preserve">ік, які мають право на проведення таких робіт. </w:t>
            </w:r>
          </w:p>
        </w:tc>
      </w:tr>
      <w:tr w:rsidR="00262241" w:rsidRPr="000A74B5" w:rsidTr="00F55469">
        <w:trPr>
          <w:trHeight w:val="1272"/>
        </w:trPr>
        <w:tc>
          <w:tcPr>
            <w:tcW w:w="562" w:type="dxa"/>
            <w:shd w:val="clear" w:color="auto" w:fill="auto"/>
          </w:tcPr>
          <w:p w:rsidR="00262241" w:rsidRPr="000A74B5" w:rsidRDefault="00F55469" w:rsidP="00F5546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rsidR="00262241" w:rsidRPr="000A74B5" w:rsidRDefault="00262241" w:rsidP="00F5546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F55469" w:rsidP="00F5546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62241"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8F73DD">
              <w:rPr>
                <w:rFonts w:ascii="Times New Roman" w:hAnsi="Times New Roman"/>
                <w:sz w:val="24"/>
                <w:szCs w:val="24"/>
                <w:lang w:val="uk-UA"/>
              </w:rPr>
              <w:t>і має надати довідку за формою 1</w:t>
            </w:r>
            <w:r w:rsidR="00262241"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та копію документу(ів), що підтверджують його виконання.</w:t>
            </w:r>
          </w:p>
          <w:p w:rsidR="00262241" w:rsidRPr="000A74B5" w:rsidRDefault="00262241" w:rsidP="00F55469">
            <w:pPr>
              <w:spacing w:after="0" w:line="240" w:lineRule="auto"/>
              <w:jc w:val="both"/>
              <w:rPr>
                <w:rFonts w:ascii="Times New Roman" w:hAnsi="Times New Roman"/>
                <w:sz w:val="24"/>
                <w:szCs w:val="24"/>
                <w:lang w:val="uk-UA"/>
              </w:rPr>
            </w:pPr>
          </w:p>
          <w:p w:rsidR="00262241" w:rsidRPr="000A74B5" w:rsidRDefault="008F73DD" w:rsidP="00F55469">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262241" w:rsidRPr="000A74B5" w:rsidRDefault="00262241" w:rsidP="00F55469">
            <w:pPr>
              <w:spacing w:after="0" w:line="240" w:lineRule="auto"/>
              <w:jc w:val="both"/>
              <w:rPr>
                <w:rFonts w:ascii="Times New Roman" w:hAnsi="Times New Roman"/>
                <w:sz w:val="20"/>
                <w:szCs w:val="20"/>
                <w:lang w:val="uk-UA"/>
              </w:rPr>
            </w:pPr>
          </w:p>
          <w:p w:rsidR="00262241" w:rsidRPr="000A74B5" w:rsidRDefault="00262241" w:rsidP="00F5546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F5546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F55469">
            <w:pPr>
              <w:spacing w:after="0" w:line="240" w:lineRule="auto"/>
              <w:jc w:val="center"/>
              <w:rPr>
                <w:rFonts w:ascii="Times New Roman" w:hAnsi="Times New Roman"/>
                <w:sz w:val="20"/>
                <w:szCs w:val="20"/>
                <w:lang w:val="uk-UA"/>
              </w:rPr>
            </w:pPr>
          </w:p>
          <w:p w:rsidR="00262241" w:rsidRPr="000A74B5" w:rsidRDefault="00262241" w:rsidP="00F55469">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F5546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766B2D">
                  <w:pPr>
                    <w:framePr w:hSpace="180" w:wrap="around" w:vAnchor="text" w:hAnchor="text" w:y="1"/>
                    <w:spacing w:after="0" w:line="240" w:lineRule="auto"/>
                    <w:suppressOverlap/>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766B2D">
                  <w:pPr>
                    <w:framePr w:hSpace="180" w:wrap="around" w:vAnchor="text" w:hAnchor="text" w:y="1"/>
                    <w:spacing w:after="0" w:line="240" w:lineRule="auto"/>
                    <w:suppressOverlap/>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766B2D">
                  <w:pPr>
                    <w:framePr w:hSpace="180" w:wrap="around" w:vAnchor="text" w:hAnchor="text" w:y="1"/>
                    <w:spacing w:after="0" w:line="240" w:lineRule="auto"/>
                    <w:suppressOverlap/>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766B2D">
                  <w:pPr>
                    <w:framePr w:hSpace="180" w:wrap="around" w:vAnchor="text" w:hAnchor="text" w:y="1"/>
                    <w:spacing w:after="0" w:line="240" w:lineRule="auto"/>
                    <w:suppressOverlap/>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c>
                <w:tcPr>
                  <w:tcW w:w="2979"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c>
                <w:tcPr>
                  <w:tcW w:w="2977"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c>
                <w:tcPr>
                  <w:tcW w:w="2551"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c>
                <w:tcPr>
                  <w:tcW w:w="2979"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c>
                <w:tcPr>
                  <w:tcW w:w="2977"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c>
                <w:tcPr>
                  <w:tcW w:w="2551"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c>
                <w:tcPr>
                  <w:tcW w:w="2979"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c>
                <w:tcPr>
                  <w:tcW w:w="2977"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c>
                <w:tcPr>
                  <w:tcW w:w="2551" w:type="dxa"/>
                  <w:shd w:val="clear" w:color="auto" w:fill="auto"/>
                </w:tcPr>
                <w:p w:rsidR="00262241" w:rsidRPr="000A74B5" w:rsidRDefault="00262241" w:rsidP="00766B2D">
                  <w:pPr>
                    <w:framePr w:hSpace="180" w:wrap="around" w:vAnchor="text" w:hAnchor="text" w:y="1"/>
                    <w:spacing w:after="0" w:line="240" w:lineRule="auto"/>
                    <w:suppressOverlap/>
                    <w:jc w:val="both"/>
                    <w:rPr>
                      <w:rFonts w:ascii="Times New Roman" w:hAnsi="Times New Roman"/>
                      <w:sz w:val="20"/>
                      <w:szCs w:val="20"/>
                      <w:lang w:val="uk-UA"/>
                    </w:rPr>
                  </w:pPr>
                </w:p>
              </w:tc>
            </w:tr>
          </w:tbl>
          <w:p w:rsidR="00262241" w:rsidRPr="00F55469" w:rsidRDefault="00262241" w:rsidP="00F55469">
            <w:pPr>
              <w:spacing w:after="0" w:line="240" w:lineRule="auto"/>
              <w:jc w:val="both"/>
              <w:rPr>
                <w:rFonts w:ascii="Times New Roman" w:hAnsi="Times New Roman"/>
                <w:b/>
                <w:bCs/>
                <w:sz w:val="24"/>
                <w:szCs w:val="24"/>
                <w:lang w:val="uk-UA"/>
              </w:rPr>
            </w:pPr>
          </w:p>
        </w:tc>
      </w:tr>
    </w:tbl>
    <w:p w:rsidR="00262241" w:rsidRDefault="00F55469" w:rsidP="00262241">
      <w:pPr>
        <w:jc w:val="center"/>
        <w:rPr>
          <w:rFonts w:ascii="Times New Roman" w:hAnsi="Times New Roman"/>
          <w:b/>
          <w:bCs/>
          <w:sz w:val="24"/>
          <w:szCs w:val="24"/>
          <w:lang w:val="uk-UA"/>
        </w:rPr>
      </w:pPr>
      <w:r>
        <w:rPr>
          <w:rFonts w:ascii="Times New Roman" w:hAnsi="Times New Roman"/>
          <w:b/>
          <w:bCs/>
          <w:sz w:val="24"/>
          <w:szCs w:val="24"/>
          <w:lang w:val="uk-UA"/>
        </w:rPr>
        <w:br w:type="textWrapping" w:clear="all"/>
      </w: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6D0931" w:rsidRDefault="006D0931" w:rsidP="00BD54BF">
      <w:pPr>
        <w:jc w:val="right"/>
        <w:rPr>
          <w:lang w:val="uk-UA"/>
        </w:rPr>
      </w:pPr>
    </w:p>
    <w:p w:rsidR="00084083" w:rsidRDefault="00084083" w:rsidP="00BD54BF">
      <w:pPr>
        <w:jc w:val="right"/>
        <w:rPr>
          <w:lang w:val="uk-UA"/>
        </w:rPr>
      </w:pPr>
    </w:p>
    <w:p w:rsidR="00981AB3" w:rsidRDefault="00981AB3" w:rsidP="00BD54BF">
      <w:pPr>
        <w:jc w:val="right"/>
        <w:rPr>
          <w:lang w:val="uk-UA"/>
        </w:rPr>
      </w:pPr>
    </w:p>
    <w:p w:rsidR="00981AB3" w:rsidRDefault="00981AB3" w:rsidP="00BD54BF">
      <w:pPr>
        <w:jc w:val="right"/>
        <w:rPr>
          <w:lang w:val="uk-UA"/>
        </w:rPr>
      </w:pPr>
    </w:p>
    <w:p w:rsidR="00981AB3" w:rsidRDefault="00981AB3" w:rsidP="00BD54BF">
      <w:pPr>
        <w:jc w:val="right"/>
        <w:rPr>
          <w:lang w:val="uk-UA"/>
        </w:rPr>
      </w:pPr>
    </w:p>
    <w:p w:rsidR="00981AB3" w:rsidRDefault="00981AB3" w:rsidP="00BD54BF">
      <w:pPr>
        <w:jc w:val="right"/>
        <w:rPr>
          <w:lang w:val="uk-UA"/>
        </w:rPr>
      </w:pPr>
    </w:p>
    <w:p w:rsidR="008F73DD" w:rsidRDefault="008F73DD"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661" w:type="dxa"/>
        <w:tblInd w:w="-601" w:type="dxa"/>
        <w:tblCellMar>
          <w:top w:w="15" w:type="dxa"/>
          <w:left w:w="15" w:type="dxa"/>
          <w:bottom w:w="15" w:type="dxa"/>
          <w:right w:w="15" w:type="dxa"/>
        </w:tblCellMar>
        <w:tblLook w:val="04A0" w:firstRow="1" w:lastRow="0" w:firstColumn="1" w:lastColumn="0" w:noHBand="0" w:noVBand="1"/>
      </w:tblPr>
      <w:tblGrid>
        <w:gridCol w:w="851"/>
        <w:gridCol w:w="3548"/>
        <w:gridCol w:w="2977"/>
        <w:gridCol w:w="3285"/>
      </w:tblGrid>
      <w:tr w:rsidR="0063244A" w:rsidRPr="00766B2D"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280CA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280CAA">
              <w:rPr>
                <w:rFonts w:ascii="Times New Roman" w:eastAsia="Times New Roman" w:hAnsi="Times New Roman"/>
                <w:sz w:val="24"/>
                <w:szCs w:val="24"/>
                <w:shd w:val="clear" w:color="auto" w:fill="FFFFFF"/>
                <w:lang w:val="uk-UA" w:eastAsia="ru-RU"/>
              </w:rPr>
              <w:t>(п.п. 1 п.44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66B2D"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280CA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00280CAA">
              <w:rPr>
                <w:rFonts w:ascii="Times New Roman" w:eastAsia="Times New Roman" w:hAnsi="Times New Roman"/>
                <w:sz w:val="24"/>
                <w:szCs w:val="24"/>
                <w:shd w:val="clear" w:color="auto" w:fill="FFFFFF"/>
                <w:lang w:val="uk-UA" w:eastAsia="ru-RU"/>
              </w:rPr>
              <w:t>п.п</w:t>
            </w:r>
            <w:r w:rsidRPr="00BD54BF">
              <w:rPr>
                <w:rFonts w:ascii="Times New Roman" w:eastAsia="Times New Roman" w:hAnsi="Times New Roman"/>
                <w:sz w:val="24"/>
                <w:szCs w:val="24"/>
                <w:lang w:val="uk-UA" w:eastAsia="ru-RU"/>
              </w:rPr>
              <w:t xml:space="preserve"> 2</w:t>
            </w:r>
            <w:r w:rsidR="00280CAA">
              <w:rPr>
                <w:rFonts w:ascii="Times New Roman" w:eastAsia="Times New Roman" w:hAnsi="Times New Roman"/>
                <w:sz w:val="24"/>
                <w:szCs w:val="24"/>
                <w:lang w:val="uk-UA" w:eastAsia="ru-RU"/>
              </w:rPr>
              <w:t xml:space="preserve"> 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F554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6E6561">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w:t>
            </w:r>
            <w:r w:rsidR="0063244A" w:rsidRPr="00BD54BF">
              <w:rPr>
                <w:rFonts w:ascii="Times New Roman" w:eastAsia="Times New Roman" w:hAnsi="Times New Roman"/>
                <w:sz w:val="24"/>
                <w:szCs w:val="24"/>
                <w:shd w:val="clear" w:color="auto" w:fill="FFFFFF"/>
                <w:lang w:val="uk-UA" w:eastAsia="ru-RU"/>
              </w:rPr>
              <w:lastRenderedPageBreak/>
              <w:t>пов’язані з корупцією правопорушення</w:t>
            </w:r>
            <w:r w:rsidR="0063244A" w:rsidRPr="00BD54BF">
              <w:rPr>
                <w:rFonts w:ascii="Times New Roman" w:eastAsia="Times New Roman" w:hAnsi="Times New Roman"/>
                <w:sz w:val="24"/>
                <w:szCs w:val="24"/>
                <w:lang w:val="uk-UA" w:eastAsia="ru-RU"/>
              </w:rPr>
              <w:t>.</w:t>
            </w:r>
          </w:p>
        </w:tc>
      </w:tr>
      <w:tr w:rsidR="0063244A" w:rsidRPr="00766B2D"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280CAA" w:rsidP="00280CA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керівника</w:t>
            </w:r>
            <w:r w:rsidR="0063244A" w:rsidRPr="00BD54BF">
              <w:rPr>
                <w:rFonts w:ascii="Times New Roman" w:eastAsia="Times New Roman" w:hAnsi="Times New Roman"/>
                <w:sz w:val="24"/>
                <w:szCs w:val="24"/>
                <w:shd w:val="clear" w:color="auto" w:fill="FFFFFF"/>
                <w:lang w:val="uk-UA" w:eastAsia="ru-RU"/>
              </w:rPr>
              <w:t xml:space="preserve"> учасника процедури закупівлі, як</w:t>
            </w:r>
            <w:r>
              <w:rPr>
                <w:rFonts w:ascii="Times New Roman" w:eastAsia="Times New Roman" w:hAnsi="Times New Roman"/>
                <w:sz w:val="24"/>
                <w:szCs w:val="24"/>
                <w:shd w:val="clear" w:color="auto" w:fill="FFFFFF"/>
                <w:lang w:val="uk-UA" w:eastAsia="ru-RU"/>
              </w:rPr>
              <w:t>а є учасником процедури закупівлі,</w:t>
            </w:r>
            <w:r w:rsidR="0063244A" w:rsidRPr="00BD54BF">
              <w:rPr>
                <w:rFonts w:ascii="Times New Roman" w:eastAsia="Times New Roman" w:hAnsi="Times New Roman"/>
                <w:sz w:val="24"/>
                <w:szCs w:val="24"/>
                <w:shd w:val="clear" w:color="auto" w:fill="FFFFFF"/>
                <w:lang w:val="uk-UA" w:eastAsia="ru-RU"/>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63244A">
              <w:rPr>
                <w:rFonts w:ascii="Times New Roman" w:eastAsia="Times New Roman" w:hAnsi="Times New Roman"/>
                <w:sz w:val="24"/>
                <w:szCs w:val="24"/>
                <w:shd w:val="clear" w:color="auto" w:fill="FFFFFF"/>
                <w:lang w:val="uk-UA" w:eastAsia="ru-RU"/>
              </w:rPr>
              <w:t xml:space="preserve"> (</w:t>
            </w:r>
            <w:r>
              <w:rPr>
                <w:rFonts w:ascii="Times New Roman" w:eastAsia="Times New Roman" w:hAnsi="Times New Roman"/>
                <w:sz w:val="24"/>
                <w:szCs w:val="24"/>
                <w:lang w:val="uk-UA" w:eastAsia="ru-RU"/>
              </w:rPr>
              <w:t>п.п.3 п.44 Особливостей</w:t>
            </w:r>
            <w:r w:rsidR="0063244A">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6E6561">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280CA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w:t>
            </w:r>
            <w:r w:rsidR="00280CAA">
              <w:rPr>
                <w:rFonts w:ascii="Times New Roman" w:eastAsia="Times New Roman" w:hAnsi="Times New Roman"/>
                <w:sz w:val="24"/>
                <w:szCs w:val="24"/>
                <w:shd w:val="clear" w:color="auto" w:fill="FFFFFF"/>
                <w:lang w:val="uk-UA" w:eastAsia="ru-RU"/>
              </w:rPr>
              <w:t xml:space="preserve"> процедури закупівлі</w:t>
            </w:r>
            <w:r w:rsidRPr="00BD54BF">
              <w:rPr>
                <w:rFonts w:ascii="Times New Roman" w:eastAsia="Times New Roman" w:hAnsi="Times New Roman"/>
                <w:sz w:val="24"/>
                <w:szCs w:val="24"/>
                <w:shd w:val="clear" w:color="auto" w:fill="FFFFFF"/>
                <w:lang w:val="uk-UA" w:eastAsia="ru-RU"/>
              </w:rPr>
              <w:t>)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00280CAA">
              <w:rPr>
                <w:rFonts w:ascii="Times New Roman" w:eastAsia="Times New Roman" w:hAnsi="Times New Roman"/>
                <w:sz w:val="24"/>
                <w:szCs w:val="24"/>
                <w:lang w:val="uk-UA" w:eastAsia="ru-RU"/>
              </w:rPr>
              <w:t>п.п. 4 п. 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FD3A4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BD54BF">
              <w:rPr>
                <w:rFonts w:ascii="Times New Roman" w:eastAsia="Times New Roman" w:hAnsi="Times New Roman"/>
                <w:sz w:val="24"/>
                <w:szCs w:val="24"/>
                <w:shd w:val="clear" w:color="auto" w:fill="FFFFFF"/>
                <w:lang w:val="uk-UA" w:eastAsia="ru-RU"/>
              </w:rPr>
              <w:lastRenderedPageBreak/>
              <w:t>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00FD3A44">
              <w:rPr>
                <w:rFonts w:ascii="Times New Roman" w:eastAsia="Times New Roman" w:hAnsi="Times New Roman"/>
                <w:sz w:val="24"/>
                <w:szCs w:val="24"/>
                <w:lang w:val="uk-UA" w:eastAsia="ru-RU"/>
              </w:rPr>
              <w:t>п.п. 5 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w:t>
            </w:r>
            <w:r w:rsidRPr="004C22C5">
              <w:rPr>
                <w:rFonts w:ascii="Times New Roman" w:eastAsia="Times New Roman" w:hAnsi="Times New Roman"/>
                <w:sz w:val="24"/>
                <w:szCs w:val="24"/>
                <w:lang w:val="uk-UA" w:eastAsia="ru-RU"/>
              </w:rPr>
              <w:lastRenderedPageBreak/>
              <w:t>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BD54BF">
              <w:rPr>
                <w:rFonts w:ascii="Times New Roman" w:eastAsia="Times New Roman" w:hAnsi="Times New Roman"/>
                <w:sz w:val="24"/>
                <w:szCs w:val="24"/>
                <w:lang w:val="uk-UA" w:eastAsia="ru-RU"/>
              </w:rPr>
              <w:lastRenderedPageBreak/>
              <w:t>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766B2D"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FD3A44" w:rsidP="00FD3A44">
            <w:pPr>
              <w:spacing w:after="0" w:line="240" w:lineRule="auto"/>
              <w:jc w:val="both"/>
              <w:rPr>
                <w:rFonts w:ascii="Times New Roman" w:eastAsia="Times New Roman" w:hAnsi="Times New Roman"/>
                <w:sz w:val="24"/>
                <w:szCs w:val="24"/>
                <w:lang w:val="uk-UA" w:eastAsia="ru-RU"/>
              </w:rPr>
            </w:pPr>
            <w:r w:rsidRPr="00FD3A44">
              <w:rPr>
                <w:rFonts w:ascii="Times New Roman" w:eastAsia="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63244A">
              <w:rPr>
                <w:rFonts w:ascii="Times New Roman" w:eastAsia="Times New Roman" w:hAnsi="Times New Roman"/>
                <w:sz w:val="24"/>
                <w:szCs w:val="24"/>
                <w:shd w:val="clear" w:color="auto" w:fill="FFFFFF"/>
                <w:lang w:val="uk-UA" w:eastAsia="ru-RU"/>
              </w:rPr>
              <w:t xml:space="preserve"> (</w:t>
            </w:r>
            <w:r w:rsidR="0063244A" w:rsidRPr="00BD54BF">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.п.</w:t>
            </w:r>
            <w:r w:rsidR="0063244A" w:rsidRPr="00BD54BF">
              <w:rPr>
                <w:rFonts w:ascii="Times New Roman" w:eastAsia="Times New Roman" w:hAnsi="Times New Roman"/>
                <w:sz w:val="24"/>
                <w:szCs w:val="24"/>
                <w:lang w:val="uk-UA" w:eastAsia="ru-RU"/>
              </w:rPr>
              <w:t xml:space="preserve"> </w:t>
            </w:r>
            <w:r w:rsidR="0063244A">
              <w:rPr>
                <w:rFonts w:ascii="Times New Roman" w:eastAsia="Times New Roman" w:hAnsi="Times New Roman"/>
                <w:sz w:val="24"/>
                <w:szCs w:val="24"/>
                <w:lang w:val="uk-UA" w:eastAsia="ru-RU"/>
              </w:rPr>
              <w:t>6</w:t>
            </w:r>
            <w:r w:rsidR="0063244A"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п.44 Особливостей</w:t>
            </w:r>
            <w:r w:rsidR="0063244A">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5C73C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w:t>
            </w:r>
            <w:r w:rsidR="005C73C4">
              <w:rPr>
                <w:rFonts w:ascii="Times New Roman" w:eastAsia="Times New Roman" w:hAnsi="Times New Roman"/>
                <w:sz w:val="24"/>
                <w:szCs w:val="24"/>
                <w:lang w:val="uk-UA" w:eastAsia="ru-RU"/>
              </w:rPr>
              <w:t>.п.</w:t>
            </w:r>
            <w:r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w:t>
            </w:r>
            <w:r w:rsidR="005C73C4">
              <w:rPr>
                <w:rFonts w:ascii="Times New Roman" w:eastAsia="Times New Roman" w:hAnsi="Times New Roman"/>
                <w:sz w:val="24"/>
                <w:szCs w:val="24"/>
                <w:lang w:val="uk-UA" w:eastAsia="ru-RU"/>
              </w:rPr>
              <w:t>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6E6561">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E35DE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визнаний у встановленому </w:t>
            </w:r>
            <w:r w:rsidRPr="00BD54BF">
              <w:rPr>
                <w:rFonts w:ascii="Times New Roman" w:eastAsia="Times New Roman" w:hAnsi="Times New Roman"/>
                <w:sz w:val="24"/>
                <w:szCs w:val="24"/>
                <w:shd w:val="clear" w:color="auto" w:fill="FFFFFF"/>
                <w:lang w:val="uk-UA" w:eastAsia="ru-RU"/>
              </w:rPr>
              <w:lastRenderedPageBreak/>
              <w:t>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w:t>
            </w:r>
            <w:r w:rsidR="00E35DE8">
              <w:rPr>
                <w:rFonts w:ascii="Times New Roman" w:eastAsia="Times New Roman" w:hAnsi="Times New Roman"/>
                <w:sz w:val="24"/>
                <w:szCs w:val="24"/>
                <w:lang w:val="uk-UA" w:eastAsia="ru-RU"/>
              </w:rPr>
              <w:t>.п.</w:t>
            </w:r>
            <w:r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w:t>
            </w:r>
            <w:r w:rsidR="00E35DE8">
              <w:rPr>
                <w:rFonts w:ascii="Times New Roman" w:eastAsia="Times New Roman" w:hAnsi="Times New Roman"/>
                <w:sz w:val="24"/>
                <w:szCs w:val="24"/>
                <w:lang w:val="uk-UA" w:eastAsia="ru-RU"/>
              </w:rPr>
              <w:t xml:space="preserve"> 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відкритих торгів</w:t>
            </w:r>
            <w:r w:rsidR="006E6561">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766B2D"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7F255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w:t>
            </w:r>
            <w:r w:rsidR="007F255A">
              <w:rPr>
                <w:rFonts w:ascii="Times New Roman" w:eastAsia="Times New Roman" w:hAnsi="Times New Roman"/>
                <w:sz w:val="24"/>
                <w:szCs w:val="24"/>
                <w:lang w:val="uk-UA" w:eastAsia="ru-RU"/>
              </w:rPr>
              <w:t>.п.</w:t>
            </w:r>
            <w:r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9</w:t>
            </w:r>
            <w:r w:rsidR="007F255A">
              <w:rPr>
                <w:rFonts w:ascii="Times New Roman" w:eastAsia="Times New Roman" w:hAnsi="Times New Roman"/>
                <w:sz w:val="24"/>
                <w:szCs w:val="24"/>
                <w:lang w:val="uk-UA" w:eastAsia="ru-RU"/>
              </w:rPr>
              <w:t xml:space="preserve"> 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6E6561">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4C2FA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юридична особа, яка є </w:t>
            </w:r>
            <w:r w:rsidRPr="00BD54BF">
              <w:rPr>
                <w:rFonts w:ascii="Times New Roman" w:eastAsia="Times New Roman" w:hAnsi="Times New Roman"/>
                <w:sz w:val="24"/>
                <w:szCs w:val="24"/>
                <w:shd w:val="clear" w:color="auto" w:fill="FFFFFF"/>
                <w:lang w:val="uk-UA" w:eastAsia="ru-RU"/>
              </w:rPr>
              <w:lastRenderedPageBreak/>
              <w:t>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w:t>
            </w:r>
            <w:r w:rsidR="004C2FAD">
              <w:rPr>
                <w:rFonts w:ascii="Times New Roman" w:eastAsia="Times New Roman" w:hAnsi="Times New Roman"/>
                <w:sz w:val="24"/>
                <w:szCs w:val="24"/>
                <w:lang w:val="uk-UA" w:eastAsia="ru-RU"/>
              </w:rPr>
              <w:t>.п.</w:t>
            </w:r>
            <w:r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w:t>
            </w:r>
            <w:r w:rsidR="004C2FAD">
              <w:rPr>
                <w:rFonts w:ascii="Times New Roman" w:eastAsia="Times New Roman" w:hAnsi="Times New Roman"/>
                <w:sz w:val="24"/>
                <w:szCs w:val="24"/>
                <w:lang w:val="uk-UA" w:eastAsia="ru-RU"/>
              </w:rPr>
              <w:t>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w:t>
            </w:r>
            <w:r w:rsidRPr="00BD54BF">
              <w:rPr>
                <w:rFonts w:ascii="Times New Roman" w:eastAsia="Times New Roman" w:hAnsi="Times New Roman"/>
                <w:sz w:val="24"/>
                <w:szCs w:val="24"/>
                <w:lang w:val="uk-UA" w:eastAsia="ru-RU"/>
              </w:rPr>
              <w:lastRenderedPageBreak/>
              <w:t>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4C2FAD" w:rsidP="004C2FAD">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63244A">
              <w:rPr>
                <w:rFonts w:ascii="Times New Roman" w:eastAsia="Times New Roman" w:hAnsi="Times New Roman"/>
                <w:sz w:val="24"/>
                <w:szCs w:val="24"/>
                <w:shd w:val="clear" w:color="auto" w:fill="FFFFFF"/>
                <w:lang w:val="uk-UA" w:eastAsia="ru-RU"/>
              </w:rPr>
              <w:t xml:space="preserve"> (</w:t>
            </w:r>
            <w:r w:rsidR="0063244A" w:rsidRPr="00BD54BF">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.п.1</w:t>
            </w:r>
            <w:r w:rsidR="0063244A">
              <w:rPr>
                <w:rFonts w:ascii="Times New Roman" w:eastAsia="Times New Roman" w:hAnsi="Times New Roman"/>
                <w:sz w:val="24"/>
                <w:szCs w:val="24"/>
                <w:lang w:val="uk-UA" w:eastAsia="ru-RU"/>
              </w:rPr>
              <w:t>1</w:t>
            </w:r>
            <w:r w:rsidR="0063244A"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п.44 Особливостей</w:t>
            </w:r>
            <w:r w:rsidR="0063244A">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4C2FAD" w:rsidP="004C2FAD">
            <w:pPr>
              <w:spacing w:after="0" w:line="240" w:lineRule="auto"/>
              <w:jc w:val="both"/>
              <w:rPr>
                <w:rFonts w:ascii="Times New Roman" w:eastAsia="Times New Roman" w:hAnsi="Times New Roman"/>
                <w:sz w:val="24"/>
                <w:szCs w:val="24"/>
                <w:lang w:val="uk-UA" w:eastAsia="ru-RU"/>
              </w:rPr>
            </w:pPr>
            <w:r w:rsidRPr="004C2FAD">
              <w:rPr>
                <w:rFonts w:ascii="Times New Roman" w:eastAsia="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sz w:val="24"/>
                <w:szCs w:val="24"/>
                <w:lang w:val="uk-UA"/>
              </w:rPr>
              <w:t>ь-якими формами торгівлі людьми</w:t>
            </w:r>
            <w:r w:rsidR="0063244A">
              <w:rPr>
                <w:rFonts w:ascii="Times New Roman" w:eastAsia="Times New Roman" w:hAnsi="Times New Roman"/>
                <w:sz w:val="24"/>
                <w:szCs w:val="24"/>
                <w:shd w:val="clear" w:color="auto" w:fill="FFFFFF"/>
                <w:lang w:val="uk-UA" w:eastAsia="ru-RU"/>
              </w:rPr>
              <w:t xml:space="preserve"> (</w:t>
            </w:r>
            <w:r w:rsidR="0063244A" w:rsidRPr="00BD54BF">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.п.</w:t>
            </w:r>
            <w:r w:rsidR="0063244A" w:rsidRPr="00BD54BF">
              <w:rPr>
                <w:rFonts w:ascii="Times New Roman" w:eastAsia="Times New Roman" w:hAnsi="Times New Roman"/>
                <w:sz w:val="24"/>
                <w:szCs w:val="24"/>
                <w:lang w:val="uk-UA" w:eastAsia="ru-RU"/>
              </w:rPr>
              <w:t xml:space="preserve"> </w:t>
            </w:r>
            <w:r w:rsidR="0063244A">
              <w:rPr>
                <w:rFonts w:ascii="Times New Roman" w:eastAsia="Times New Roman" w:hAnsi="Times New Roman"/>
                <w:sz w:val="24"/>
                <w:szCs w:val="24"/>
                <w:lang w:val="uk-UA" w:eastAsia="ru-RU"/>
              </w:rPr>
              <w:t>12</w:t>
            </w:r>
            <w:r w:rsidR="0063244A"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п.44 Особливостей</w:t>
            </w:r>
            <w:r w:rsidR="0063244A">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766B2D"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AD72E3"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72E3" w:rsidRDefault="00AD72E3" w:rsidP="00AD72E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може прийняти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ішення про відмову учаснику в участі у процедурі закупівлі </w:t>
            </w:r>
            <w:r>
              <w:rPr>
                <w:rFonts w:ascii="Times New Roman" w:eastAsia="Times New Roman" w:hAnsi="Times New Roman"/>
                <w:sz w:val="24"/>
                <w:szCs w:val="24"/>
              </w:rPr>
              <w:lastRenderedPageBreak/>
              <w:t>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72E3" w:rsidRDefault="00AD72E3" w:rsidP="00AD72E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що перебуває в обставинах, зазначених у цьому абзаці, може надати підтвердження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0039129E">
              <w:rPr>
                <w:rFonts w:ascii="Times New Roman" w:eastAsia="Times New Roman" w:hAnsi="Times New Roman"/>
                <w:sz w:val="24"/>
                <w:szCs w:val="24"/>
                <w:lang w:val="uk-UA"/>
              </w:rPr>
              <w:t>(абзац чотирнадцятий п.44 Особливостей)</w:t>
            </w:r>
            <w:r>
              <w:rPr>
                <w:rFonts w:ascii="Times New Roman" w:eastAsia="Times New Roman" w:hAnsi="Times New Roman"/>
                <w:sz w:val="24"/>
                <w:szCs w:val="24"/>
              </w:rPr>
              <w:t>.</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w:t>
            </w:r>
            <w:r w:rsidRPr="004C22C5">
              <w:rPr>
                <w:rFonts w:ascii="Times New Roman" w:eastAsia="Times New Roman" w:hAnsi="Times New Roman"/>
                <w:sz w:val="24"/>
                <w:szCs w:val="24"/>
                <w:lang w:val="uk-UA" w:eastAsia="ru-RU"/>
              </w:rPr>
              <w:lastRenderedPageBreak/>
              <w:t xml:space="preserve">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AD72E3">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w:t>
            </w:r>
            <w:r w:rsidR="00AD72E3">
              <w:rPr>
                <w:rFonts w:ascii="Times New Roman" w:hAnsi="Times New Roman"/>
                <w:sz w:val="24"/>
                <w:szCs w:val="24"/>
                <w:lang w:val="uk-UA"/>
              </w:rPr>
              <w:t>ває в обставинах, зазначених у абзаці чотирнадцятому п. 44 Особливостей</w:t>
            </w:r>
            <w:r w:rsidR="0063244A" w:rsidRPr="000A74B5">
              <w:rPr>
                <w:rFonts w:ascii="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0063244A" w:rsidRPr="000A74B5">
              <w:rPr>
                <w:rFonts w:ascii="Times New Roman" w:hAnsi="Times New Roman"/>
                <w:sz w:val="24"/>
                <w:szCs w:val="24"/>
                <w:lang w:val="uk-UA"/>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w:t>
            </w:r>
            <w:r w:rsidRPr="00BD54BF">
              <w:rPr>
                <w:rFonts w:ascii="Times New Roman" w:eastAsia="Times New Roman" w:hAnsi="Times New Roman"/>
                <w:sz w:val="24"/>
                <w:szCs w:val="24"/>
                <w:lang w:val="uk-UA" w:eastAsia="ru-RU"/>
              </w:rPr>
              <w:lastRenderedPageBreak/>
              <w:t>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w:t>
      </w:r>
      <w:r w:rsidR="008B34A4">
        <w:rPr>
          <w:rFonts w:ascii="Times New Roman" w:hAnsi="Times New Roman"/>
          <w:sz w:val="24"/>
          <w:szCs w:val="24"/>
          <w:lang w:val="uk-UA"/>
        </w:rPr>
        <w:t>п.44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 xml:space="preserve">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8B34A4">
        <w:rPr>
          <w:rFonts w:ascii="Times New Roman" w:hAnsi="Times New Roman"/>
          <w:sz w:val="24"/>
          <w:szCs w:val="24"/>
          <w:lang w:val="uk-UA"/>
        </w:rPr>
        <w:t>п.44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F424BC" w:rsidRDefault="00F424BC" w:rsidP="002626D5">
      <w:pPr>
        <w:jc w:val="right"/>
        <w:rPr>
          <w:rFonts w:ascii="Times New Roman" w:hAnsi="Times New Roman"/>
          <w:b/>
          <w:bCs/>
          <w:sz w:val="24"/>
          <w:szCs w:val="24"/>
          <w:lang w:val="uk-UA"/>
        </w:rPr>
      </w:pPr>
    </w:p>
    <w:p w:rsidR="00F55469" w:rsidRDefault="00F55469" w:rsidP="002626D5">
      <w:pPr>
        <w:jc w:val="right"/>
        <w:rPr>
          <w:rFonts w:ascii="Times New Roman" w:hAnsi="Times New Roman"/>
          <w:b/>
          <w:bCs/>
          <w:sz w:val="24"/>
          <w:szCs w:val="24"/>
          <w:lang w:val="uk-UA"/>
        </w:rPr>
      </w:pPr>
    </w:p>
    <w:p w:rsidR="0030223F" w:rsidRDefault="0030223F" w:rsidP="002626D5">
      <w:pPr>
        <w:jc w:val="right"/>
        <w:rPr>
          <w:rFonts w:ascii="Times New Roman" w:hAnsi="Times New Roman"/>
          <w:b/>
          <w:bCs/>
          <w:sz w:val="24"/>
          <w:szCs w:val="24"/>
          <w:lang w:val="uk-UA"/>
        </w:rPr>
      </w:pPr>
    </w:p>
    <w:p w:rsidR="0030223F" w:rsidRDefault="0030223F" w:rsidP="002626D5">
      <w:pPr>
        <w:jc w:val="right"/>
        <w:rPr>
          <w:rFonts w:ascii="Times New Roman" w:hAnsi="Times New Roman"/>
          <w:b/>
          <w:bCs/>
          <w:sz w:val="24"/>
          <w:szCs w:val="24"/>
          <w:lang w:val="uk-UA"/>
        </w:rPr>
      </w:pPr>
    </w:p>
    <w:p w:rsidR="0030223F" w:rsidRDefault="0030223F" w:rsidP="002626D5">
      <w:pPr>
        <w:jc w:val="right"/>
        <w:rPr>
          <w:rFonts w:ascii="Times New Roman" w:hAnsi="Times New Roman"/>
          <w:b/>
          <w:bCs/>
          <w:sz w:val="24"/>
          <w:szCs w:val="24"/>
          <w:lang w:val="uk-UA"/>
        </w:rPr>
      </w:pPr>
    </w:p>
    <w:p w:rsidR="00084083" w:rsidRDefault="00084083" w:rsidP="002626D5">
      <w:pPr>
        <w:jc w:val="right"/>
        <w:rPr>
          <w:rFonts w:ascii="Times New Roman" w:hAnsi="Times New Roman"/>
          <w:b/>
          <w:bCs/>
          <w:sz w:val="24"/>
          <w:szCs w:val="24"/>
          <w:lang w:val="uk-UA"/>
        </w:rPr>
      </w:pPr>
    </w:p>
    <w:p w:rsidR="008F73DD" w:rsidRDefault="008F73DD"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2626D5" w:rsidRP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B060FF" w:rsidRDefault="00502948" w:rsidP="00B060FF">
      <w:pPr>
        <w:contextualSpacing/>
        <w:jc w:val="center"/>
        <w:rPr>
          <w:rFonts w:ascii="Times New Roman" w:hAnsi="Times New Roman"/>
          <w:b/>
          <w:bCs/>
          <w:sz w:val="24"/>
          <w:szCs w:val="24"/>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81AB3" w:rsidRDefault="00981AB3" w:rsidP="00B060FF">
      <w:pPr>
        <w:contextualSpacing/>
        <w:jc w:val="center"/>
        <w:rPr>
          <w:rFonts w:ascii="Times New Roman" w:hAnsi="Times New Roman"/>
          <w:b/>
          <w:bCs/>
          <w:i/>
          <w:iCs/>
          <w:sz w:val="20"/>
          <w:szCs w:val="20"/>
          <w:lang w:val="uk-UA"/>
        </w:rPr>
      </w:pPr>
    </w:p>
    <w:p w:rsidR="00787FE3" w:rsidRPr="0020141B" w:rsidRDefault="00787FE3" w:rsidP="00787FE3">
      <w:pPr>
        <w:widowControl w:val="0"/>
        <w:spacing w:after="0" w:line="240" w:lineRule="auto"/>
        <w:jc w:val="center"/>
        <w:rPr>
          <w:rStyle w:val="boldFontStyle"/>
          <w:rFonts w:ascii="Times New Roman" w:eastAsia="Arial Unicode MS" w:hAnsi="Times New Roman" w:cs="Arial Unicode MS"/>
          <w:b w:val="0"/>
        </w:rPr>
      </w:pPr>
      <w:r w:rsidRPr="0020141B">
        <w:rPr>
          <w:rStyle w:val="boldFontStyle"/>
          <w:rFonts w:ascii="Times New Roman" w:hAnsi="Times New Roman"/>
        </w:rPr>
        <w:t>Специфікація на товар</w:t>
      </w:r>
    </w:p>
    <w:tbl>
      <w:tblPr>
        <w:tblStyle w:val="productTable"/>
        <w:tblW w:w="0" w:type="auto"/>
        <w:tblInd w:w="0" w:type="dxa"/>
        <w:tblLook w:val="04A0" w:firstRow="1" w:lastRow="0" w:firstColumn="1" w:lastColumn="0" w:noHBand="0" w:noVBand="1"/>
      </w:tblPr>
      <w:tblGrid>
        <w:gridCol w:w="5022"/>
        <w:gridCol w:w="4819"/>
      </w:tblGrid>
      <w:tr w:rsidR="00787FE3" w:rsidRPr="00F37261" w:rsidTr="00787FE3">
        <w:trPr>
          <w:trHeight w:val="80"/>
        </w:trPr>
        <w:tc>
          <w:tcPr>
            <w:tcW w:w="5022" w:type="dxa"/>
          </w:tcPr>
          <w:p w:rsidR="00787FE3" w:rsidRPr="00F37261" w:rsidRDefault="00787FE3" w:rsidP="00567127">
            <w:pPr>
              <w:spacing w:after="0" w:line="240" w:lineRule="auto"/>
              <w:rPr>
                <w:rFonts w:ascii="Times New Roman" w:hAnsi="Times New Roman" w:cs="Times New Roman"/>
                <w:sz w:val="24"/>
                <w:szCs w:val="24"/>
              </w:rPr>
            </w:pPr>
            <w:r w:rsidRPr="00F37261">
              <w:rPr>
                <w:rStyle w:val="boldFontStyle"/>
                <w:rFonts w:ascii="Times New Roman" w:hAnsi="Times New Roman" w:cs="Times New Roman"/>
              </w:rPr>
              <w:t>Характеристика</w:t>
            </w:r>
          </w:p>
        </w:tc>
        <w:tc>
          <w:tcPr>
            <w:tcW w:w="4819" w:type="dxa"/>
          </w:tcPr>
          <w:p w:rsidR="00787FE3" w:rsidRPr="00F37261" w:rsidRDefault="00787FE3" w:rsidP="00567127">
            <w:pPr>
              <w:spacing w:after="0" w:line="240" w:lineRule="auto"/>
              <w:ind w:left="1677" w:hanging="1677"/>
              <w:rPr>
                <w:rFonts w:ascii="Times New Roman" w:hAnsi="Times New Roman" w:cs="Times New Roman"/>
                <w:sz w:val="24"/>
                <w:szCs w:val="24"/>
              </w:rPr>
            </w:pPr>
            <w:r w:rsidRPr="00F37261">
              <w:rPr>
                <w:rStyle w:val="boldFontStyle"/>
                <w:rFonts w:ascii="Times New Roman" w:hAnsi="Times New Roman" w:cs="Times New Roman"/>
              </w:rPr>
              <w:t>Приклади значень</w:t>
            </w:r>
          </w:p>
        </w:tc>
      </w:tr>
      <w:tr w:rsidR="00787FE3" w:rsidRPr="00F37261" w:rsidTr="00787FE3">
        <w:trPr>
          <w:trHeight w:val="80"/>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Склад</w:t>
            </w:r>
          </w:p>
        </w:tc>
        <w:tc>
          <w:tcPr>
            <w:tcW w:w="4819" w:type="dxa"/>
          </w:tcPr>
          <w:p w:rsidR="00787FE3" w:rsidRPr="0020141B" w:rsidRDefault="00787FE3" w:rsidP="00567127">
            <w:pPr>
              <w:spacing w:after="0" w:line="240" w:lineRule="auto"/>
              <w:rPr>
                <w:rFonts w:ascii="Times New Roman" w:hAnsi="Times New Roman" w:cs="Times New Roman"/>
                <w:sz w:val="24"/>
                <w:szCs w:val="24"/>
                <w:lang w:val="ru-RU"/>
              </w:rPr>
            </w:pPr>
            <w:r w:rsidRPr="0020141B">
              <w:rPr>
                <w:rStyle w:val="defaultFontStyle"/>
                <w:rFonts w:ascii="Times New Roman" w:hAnsi="Times New Roman" w:cs="Times New Roman"/>
                <w:lang w:val="ru-RU"/>
              </w:rPr>
              <w:t>Жири та вершки коров’ячого молока 100%</w:t>
            </w:r>
          </w:p>
        </w:tc>
      </w:tr>
      <w:tr w:rsidR="00787FE3" w:rsidRPr="00F37261" w:rsidTr="00787FE3">
        <w:trPr>
          <w:trHeight w:val="80"/>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За вмістом молочного жиру</w:t>
            </w:r>
          </w:p>
        </w:tc>
        <w:tc>
          <w:tcPr>
            <w:tcW w:w="4819" w:type="dxa"/>
          </w:tcPr>
          <w:p w:rsidR="00787FE3" w:rsidRPr="0020141B" w:rsidRDefault="00787FE3" w:rsidP="003110E3">
            <w:pPr>
              <w:spacing w:after="0" w:line="240" w:lineRule="auto"/>
              <w:rPr>
                <w:rFonts w:ascii="Times New Roman" w:hAnsi="Times New Roman" w:cs="Times New Roman"/>
                <w:sz w:val="24"/>
                <w:szCs w:val="24"/>
                <w:lang w:val="ru-RU"/>
              </w:rPr>
            </w:pPr>
            <w:r w:rsidRPr="0020141B">
              <w:rPr>
                <w:rStyle w:val="defaultFontStyle"/>
                <w:rFonts w:ascii="Times New Roman" w:hAnsi="Times New Roman" w:cs="Times New Roman"/>
                <w:lang w:val="ru-RU"/>
              </w:rPr>
              <w:t>вершкове масло селянське (</w:t>
            </w:r>
            <w:r w:rsidRPr="00F37261">
              <w:rPr>
                <w:rStyle w:val="defaultFontStyle"/>
                <w:rFonts w:ascii="Times New Roman" w:hAnsi="Times New Roman" w:cs="Times New Roman"/>
                <w:lang w:val="uk-UA"/>
              </w:rPr>
              <w:t xml:space="preserve">не менше </w:t>
            </w:r>
            <w:r w:rsidRPr="0020141B">
              <w:rPr>
                <w:rStyle w:val="defaultFontStyle"/>
                <w:rFonts w:ascii="Times New Roman" w:hAnsi="Times New Roman" w:cs="Times New Roman"/>
                <w:lang w:val="ru-RU"/>
              </w:rPr>
              <w:t>72,5 %)</w:t>
            </w:r>
          </w:p>
        </w:tc>
      </w:tr>
      <w:tr w:rsidR="00787FE3" w:rsidRPr="00F37261" w:rsidTr="00787FE3">
        <w:trPr>
          <w:trHeight w:val="80"/>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Запах</w:t>
            </w:r>
          </w:p>
        </w:tc>
        <w:tc>
          <w:tcPr>
            <w:tcW w:w="4819" w:type="dxa"/>
          </w:tcPr>
          <w:p w:rsidR="00787FE3" w:rsidRPr="00787FE3" w:rsidRDefault="00787FE3" w:rsidP="00787FE3">
            <w:pPr>
              <w:spacing w:after="0" w:line="240" w:lineRule="auto"/>
              <w:jc w:val="both"/>
              <w:rPr>
                <w:rFonts w:ascii="Times New Roman" w:hAnsi="Times New Roman" w:cs="Times New Roman"/>
                <w:sz w:val="24"/>
                <w:szCs w:val="24"/>
                <w:lang w:val="uk-UA"/>
              </w:rPr>
            </w:pPr>
            <w:r w:rsidRPr="0020141B">
              <w:rPr>
                <w:rStyle w:val="defaultFontStyle"/>
                <w:rFonts w:ascii="Times New Roman" w:hAnsi="Times New Roman" w:cs="Times New Roman"/>
                <w:lang w:val="ru-RU"/>
              </w:rPr>
              <w:t>Чистий, характерний для вершків, без сторонніх запахі</w:t>
            </w:r>
            <w:proofErr w:type="gramStart"/>
            <w:r w:rsidRPr="0020141B">
              <w:rPr>
                <w:rStyle w:val="defaultFontStyle"/>
                <w:rFonts w:ascii="Times New Roman" w:hAnsi="Times New Roman" w:cs="Times New Roman"/>
                <w:lang w:val="ru-RU"/>
              </w:rPr>
              <w:t>в</w:t>
            </w:r>
            <w:proofErr w:type="gramEnd"/>
            <w:r>
              <w:rPr>
                <w:rStyle w:val="defaultFontStyle"/>
                <w:rFonts w:ascii="Times New Roman" w:hAnsi="Times New Roman" w:cs="Times New Roman"/>
                <w:lang w:val="uk-UA"/>
              </w:rPr>
              <w:t>.</w:t>
            </w:r>
          </w:p>
        </w:tc>
      </w:tr>
      <w:tr w:rsidR="00787FE3" w:rsidRPr="00F37261" w:rsidTr="00787FE3">
        <w:trPr>
          <w:trHeight w:val="80"/>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Пакування</w:t>
            </w:r>
          </w:p>
        </w:tc>
        <w:tc>
          <w:tcPr>
            <w:tcW w:w="4819" w:type="dxa"/>
          </w:tcPr>
          <w:p w:rsidR="00787FE3" w:rsidRPr="00BE3F43" w:rsidRDefault="00787FE3" w:rsidP="00567127">
            <w:pPr>
              <w:spacing w:after="0" w:line="240" w:lineRule="auto"/>
              <w:rPr>
                <w:rFonts w:ascii="Times New Roman" w:hAnsi="Times New Roman" w:cs="Times New Roman"/>
                <w:sz w:val="24"/>
                <w:szCs w:val="24"/>
                <w:lang w:val="uk-UA"/>
              </w:rPr>
            </w:pPr>
            <w:r w:rsidRPr="00F37261">
              <w:rPr>
                <w:rStyle w:val="defaultFontStyle"/>
                <w:rFonts w:ascii="Times New Roman" w:hAnsi="Times New Roman" w:cs="Times New Roman"/>
              </w:rPr>
              <w:t>Пачка</w:t>
            </w:r>
            <w:r>
              <w:rPr>
                <w:rStyle w:val="defaultFontStyle"/>
                <w:rFonts w:ascii="Times New Roman" w:hAnsi="Times New Roman" w:cs="Times New Roman"/>
                <w:lang w:val="uk-UA"/>
              </w:rPr>
              <w:t>, ящик</w:t>
            </w:r>
          </w:p>
        </w:tc>
      </w:tr>
      <w:tr w:rsidR="00787FE3" w:rsidRPr="00F37261" w:rsidTr="00787FE3">
        <w:trPr>
          <w:trHeight w:val="80"/>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За технологічними особливостями</w:t>
            </w:r>
          </w:p>
        </w:tc>
        <w:tc>
          <w:tcPr>
            <w:tcW w:w="4819" w:type="dxa"/>
          </w:tcPr>
          <w:p w:rsidR="00787FE3" w:rsidRPr="00F37261" w:rsidRDefault="00787FE3" w:rsidP="00567127">
            <w:pPr>
              <w:spacing w:after="0" w:line="240" w:lineRule="auto"/>
              <w:rPr>
                <w:rFonts w:ascii="Times New Roman" w:hAnsi="Times New Roman" w:cs="Times New Roman"/>
                <w:sz w:val="24"/>
                <w:szCs w:val="24"/>
              </w:rPr>
            </w:pPr>
            <w:r w:rsidRPr="00F37261">
              <w:rPr>
                <w:rStyle w:val="defaultFontStyle"/>
                <w:rFonts w:ascii="Times New Roman" w:hAnsi="Times New Roman" w:cs="Times New Roman"/>
              </w:rPr>
              <w:t>солодковершкове</w:t>
            </w:r>
          </w:p>
        </w:tc>
      </w:tr>
      <w:tr w:rsidR="00787FE3" w:rsidRPr="00F37261" w:rsidTr="00787FE3">
        <w:trPr>
          <w:trHeight w:val="262"/>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Оцінка якості</w:t>
            </w:r>
          </w:p>
        </w:tc>
        <w:tc>
          <w:tcPr>
            <w:tcW w:w="4819" w:type="dxa"/>
          </w:tcPr>
          <w:p w:rsidR="00787FE3" w:rsidRPr="00F37261" w:rsidRDefault="00787FE3" w:rsidP="00567127">
            <w:pPr>
              <w:spacing w:line="240" w:lineRule="auto"/>
              <w:rPr>
                <w:rFonts w:ascii="Times New Roman" w:hAnsi="Times New Roman" w:cs="Times New Roman"/>
                <w:sz w:val="24"/>
                <w:szCs w:val="24"/>
              </w:rPr>
            </w:pPr>
            <w:r w:rsidRPr="00F37261">
              <w:rPr>
                <w:rStyle w:val="defaultFontStyle"/>
                <w:rFonts w:ascii="Times New Roman" w:hAnsi="Times New Roman" w:cs="Times New Roman"/>
              </w:rPr>
              <w:t>Згідно з ДСТУ 4399:2005</w:t>
            </w:r>
          </w:p>
        </w:tc>
      </w:tr>
      <w:tr w:rsidR="00787FE3" w:rsidRPr="00F37261" w:rsidTr="00787FE3">
        <w:trPr>
          <w:trHeight w:val="80"/>
        </w:trPr>
        <w:tc>
          <w:tcPr>
            <w:tcW w:w="5022" w:type="dxa"/>
          </w:tcPr>
          <w:p w:rsidR="00787FE3" w:rsidRPr="00787FE3" w:rsidRDefault="00787FE3" w:rsidP="00567127">
            <w:pPr>
              <w:spacing w:line="240" w:lineRule="auto"/>
              <w:rPr>
                <w:rFonts w:ascii="Times New Roman" w:hAnsi="Times New Roman" w:cs="Times New Roman"/>
                <w:b/>
                <w:sz w:val="24"/>
                <w:szCs w:val="24"/>
              </w:rPr>
            </w:pPr>
            <w:r w:rsidRPr="00787FE3">
              <w:rPr>
                <w:rStyle w:val="boldFontStyle"/>
                <w:rFonts w:ascii="Times New Roman" w:hAnsi="Times New Roman" w:cs="Times New Roman"/>
                <w:b w:val="0"/>
              </w:rPr>
              <w:t>Смак</w:t>
            </w:r>
          </w:p>
        </w:tc>
        <w:tc>
          <w:tcPr>
            <w:tcW w:w="4819" w:type="dxa"/>
          </w:tcPr>
          <w:p w:rsidR="00787FE3" w:rsidRPr="00F37261" w:rsidRDefault="00787FE3" w:rsidP="00787FE3">
            <w:pPr>
              <w:spacing w:line="240" w:lineRule="auto"/>
              <w:jc w:val="both"/>
              <w:rPr>
                <w:rFonts w:ascii="Times New Roman" w:hAnsi="Times New Roman" w:cs="Times New Roman"/>
                <w:sz w:val="24"/>
                <w:szCs w:val="24"/>
              </w:rPr>
            </w:pPr>
            <w:r w:rsidRPr="0020141B">
              <w:rPr>
                <w:rStyle w:val="defaultFontStyle"/>
                <w:rFonts w:ascii="Times New Roman" w:hAnsi="Times New Roman" w:cs="Times New Roman"/>
                <w:lang w:val="ru-RU"/>
              </w:rPr>
              <w:t xml:space="preserve">Чистий, добре виражений вершковий, можливий присмак пастеризації. </w:t>
            </w:r>
            <w:r w:rsidRPr="00F37261">
              <w:rPr>
                <w:rStyle w:val="defaultFontStyle"/>
                <w:rFonts w:ascii="Times New Roman" w:hAnsi="Times New Roman" w:cs="Times New Roman"/>
              </w:rPr>
              <w:t>Без сторонніх присмакі</w:t>
            </w:r>
            <w:proofErr w:type="gramStart"/>
            <w:r w:rsidRPr="00F37261">
              <w:rPr>
                <w:rStyle w:val="defaultFontStyle"/>
                <w:rFonts w:ascii="Times New Roman" w:hAnsi="Times New Roman" w:cs="Times New Roman"/>
              </w:rPr>
              <w:t>в</w:t>
            </w:r>
            <w:proofErr w:type="gramEnd"/>
          </w:p>
        </w:tc>
      </w:tr>
      <w:tr w:rsidR="00787FE3" w:rsidRPr="00F37261" w:rsidTr="00787FE3">
        <w:trPr>
          <w:trHeight w:val="80"/>
        </w:trPr>
        <w:tc>
          <w:tcPr>
            <w:tcW w:w="5022" w:type="dxa"/>
          </w:tcPr>
          <w:p w:rsidR="00787FE3" w:rsidRPr="00787FE3" w:rsidRDefault="00787FE3" w:rsidP="00567127">
            <w:pPr>
              <w:spacing w:line="240" w:lineRule="auto"/>
              <w:rPr>
                <w:rFonts w:ascii="Times New Roman" w:hAnsi="Times New Roman" w:cs="Times New Roman"/>
                <w:b/>
                <w:sz w:val="24"/>
                <w:szCs w:val="24"/>
              </w:rPr>
            </w:pPr>
            <w:r w:rsidRPr="00787FE3">
              <w:rPr>
                <w:rStyle w:val="boldFontStyle"/>
                <w:rFonts w:ascii="Times New Roman" w:hAnsi="Times New Roman" w:cs="Times New Roman"/>
                <w:b w:val="0"/>
              </w:rPr>
              <w:t>Колір</w:t>
            </w:r>
          </w:p>
        </w:tc>
        <w:tc>
          <w:tcPr>
            <w:tcW w:w="4819" w:type="dxa"/>
          </w:tcPr>
          <w:p w:rsidR="00787FE3" w:rsidRPr="00787FE3" w:rsidRDefault="00787FE3" w:rsidP="00787FE3">
            <w:pPr>
              <w:spacing w:line="240" w:lineRule="auto"/>
              <w:jc w:val="both"/>
              <w:rPr>
                <w:rFonts w:ascii="Times New Roman" w:hAnsi="Times New Roman" w:cs="Times New Roman"/>
                <w:sz w:val="24"/>
                <w:szCs w:val="24"/>
                <w:lang w:val="uk-UA"/>
              </w:rPr>
            </w:pPr>
            <w:r w:rsidRPr="0020141B">
              <w:rPr>
                <w:rStyle w:val="defaultFontStyle"/>
                <w:rFonts w:ascii="Times New Roman" w:hAnsi="Times New Roman" w:cs="Times New Roman"/>
                <w:lang w:val="ru-RU"/>
              </w:rPr>
              <w:t xml:space="preserve">Від </w:t>
            </w:r>
            <w:proofErr w:type="gramStart"/>
            <w:r w:rsidRPr="0020141B">
              <w:rPr>
                <w:rStyle w:val="defaultFontStyle"/>
                <w:rFonts w:ascii="Times New Roman" w:hAnsi="Times New Roman" w:cs="Times New Roman"/>
                <w:lang w:val="ru-RU"/>
              </w:rPr>
              <w:t>св</w:t>
            </w:r>
            <w:proofErr w:type="gramEnd"/>
            <w:r w:rsidRPr="0020141B">
              <w:rPr>
                <w:rStyle w:val="defaultFontStyle"/>
                <w:rFonts w:ascii="Times New Roman" w:hAnsi="Times New Roman" w:cs="Times New Roman"/>
                <w:lang w:val="ru-RU"/>
              </w:rPr>
              <w:t>ітло-жовтого до жовтого, однорідний за всією масою</w:t>
            </w:r>
            <w:r>
              <w:rPr>
                <w:rStyle w:val="defaultFontStyle"/>
                <w:rFonts w:ascii="Times New Roman" w:hAnsi="Times New Roman" w:cs="Times New Roman"/>
                <w:lang w:val="uk-UA"/>
              </w:rPr>
              <w:t>.</w:t>
            </w:r>
          </w:p>
        </w:tc>
      </w:tr>
      <w:tr w:rsidR="00787FE3" w:rsidRPr="00F37261" w:rsidTr="00787FE3">
        <w:trPr>
          <w:trHeight w:val="80"/>
        </w:trPr>
        <w:tc>
          <w:tcPr>
            <w:tcW w:w="5022" w:type="dxa"/>
          </w:tcPr>
          <w:p w:rsidR="00787FE3" w:rsidRPr="00F37261" w:rsidRDefault="00787FE3" w:rsidP="00567127">
            <w:pPr>
              <w:spacing w:after="0" w:line="240" w:lineRule="auto"/>
              <w:rPr>
                <w:rFonts w:ascii="Times New Roman" w:hAnsi="Times New Roman" w:cs="Times New Roman"/>
                <w:sz w:val="24"/>
                <w:szCs w:val="24"/>
                <w:lang w:val="uk-UA"/>
              </w:rPr>
            </w:pPr>
            <w:r w:rsidRPr="00F37261">
              <w:rPr>
                <w:rFonts w:ascii="Times New Roman" w:hAnsi="Times New Roman" w:cs="Times New Roman"/>
                <w:sz w:val="24"/>
                <w:szCs w:val="24"/>
                <w:lang w:val="uk-UA"/>
              </w:rPr>
              <w:t xml:space="preserve">Маркування </w:t>
            </w:r>
          </w:p>
        </w:tc>
        <w:tc>
          <w:tcPr>
            <w:tcW w:w="4819" w:type="dxa"/>
          </w:tcPr>
          <w:p w:rsidR="00787FE3" w:rsidRPr="00F37261" w:rsidRDefault="00787FE3" w:rsidP="00787FE3">
            <w:pPr>
              <w:spacing w:after="0" w:line="240" w:lineRule="auto"/>
              <w:jc w:val="both"/>
              <w:rPr>
                <w:rFonts w:ascii="Times New Roman" w:hAnsi="Times New Roman" w:cs="Times New Roman"/>
                <w:sz w:val="24"/>
                <w:szCs w:val="24"/>
                <w:lang w:val="uk-UA"/>
              </w:rPr>
            </w:pPr>
            <w:r>
              <w:rPr>
                <w:rStyle w:val="defaultFontStyle"/>
                <w:rFonts w:ascii="Times New Roman" w:hAnsi="Times New Roman" w:cs="Times New Roman"/>
                <w:lang w:val="uk-UA"/>
              </w:rPr>
              <w:t>Напис</w:t>
            </w:r>
            <w:r w:rsidRPr="00F37261">
              <w:rPr>
                <w:rStyle w:val="defaultFontStyle"/>
                <w:rFonts w:ascii="Times New Roman" w:hAnsi="Times New Roman" w:cs="Times New Roman"/>
                <w:lang w:val="uk-UA"/>
              </w:rPr>
              <w:t xml:space="preserve"> на</w:t>
            </w:r>
            <w:r>
              <w:rPr>
                <w:rStyle w:val="defaultFontStyle"/>
                <w:rFonts w:ascii="Times New Roman" w:hAnsi="Times New Roman" w:cs="Times New Roman"/>
                <w:lang w:val="uk-UA"/>
              </w:rPr>
              <w:t xml:space="preserve"> упаковці</w:t>
            </w:r>
            <w:r w:rsidRPr="00F37261">
              <w:rPr>
                <w:rStyle w:val="defaultFontStyle"/>
                <w:rFonts w:ascii="Times New Roman" w:hAnsi="Times New Roman" w:cs="Times New Roman"/>
                <w:lang w:val="uk-UA"/>
              </w:rPr>
              <w:t xml:space="preserve"> державн</w:t>
            </w:r>
            <w:r>
              <w:rPr>
                <w:rStyle w:val="defaultFontStyle"/>
                <w:rFonts w:ascii="Times New Roman" w:hAnsi="Times New Roman" w:cs="Times New Roman"/>
                <w:lang w:val="uk-UA"/>
              </w:rPr>
              <w:t>ою</w:t>
            </w:r>
            <w:r w:rsidRPr="00F37261">
              <w:rPr>
                <w:rStyle w:val="defaultFontStyle"/>
                <w:rFonts w:ascii="Times New Roman" w:hAnsi="Times New Roman" w:cs="Times New Roman"/>
                <w:lang w:val="uk-UA"/>
              </w:rPr>
              <w:t xml:space="preserve"> мов</w:t>
            </w:r>
            <w:r>
              <w:rPr>
                <w:rStyle w:val="defaultFontStyle"/>
                <w:rFonts w:ascii="Times New Roman" w:hAnsi="Times New Roman" w:cs="Times New Roman"/>
                <w:lang w:val="uk-UA"/>
              </w:rPr>
              <w:t>ою</w:t>
            </w:r>
            <w:r w:rsidRPr="00F37261">
              <w:rPr>
                <w:rStyle w:val="defaultFontStyle"/>
                <w:rFonts w:ascii="Times New Roman" w:hAnsi="Times New Roman" w:cs="Times New Roman"/>
                <w:lang w:val="uk-UA"/>
              </w:rPr>
              <w:t xml:space="preserve"> із зазначенням </w:t>
            </w:r>
            <w:r w:rsidRPr="00F37261">
              <w:rPr>
                <w:rFonts w:ascii="Times New Roman" w:hAnsi="Times New Roman" w:cs="Times New Roman"/>
                <w:sz w:val="24"/>
                <w:szCs w:val="24"/>
                <w:lang w:val="uk-UA"/>
              </w:rPr>
              <w:t>назви виробника, дата виготовлення, строки та умови зберігання, вміст продукту, наявність ГМО та інші показники в залежності від виду товару</w:t>
            </w:r>
          </w:p>
        </w:tc>
      </w:tr>
      <w:tr w:rsidR="00787FE3" w:rsidRPr="00F37261" w:rsidTr="00787FE3">
        <w:trPr>
          <w:trHeight w:val="80"/>
        </w:trPr>
        <w:tc>
          <w:tcPr>
            <w:tcW w:w="5022" w:type="dxa"/>
          </w:tcPr>
          <w:p w:rsidR="00787FE3" w:rsidRPr="000E2F1C" w:rsidRDefault="00787FE3" w:rsidP="00567127">
            <w:pPr>
              <w:spacing w:after="0" w:line="240" w:lineRule="auto"/>
              <w:rPr>
                <w:rFonts w:ascii="Times New Roman" w:hAnsi="Times New Roman" w:cs="Times New Roman"/>
                <w:sz w:val="24"/>
                <w:szCs w:val="24"/>
                <w:lang w:val="uk-UA"/>
              </w:rPr>
            </w:pPr>
            <w:r w:rsidRPr="000E2F1C">
              <w:rPr>
                <w:rFonts w:ascii="Times New Roman" w:hAnsi="Times New Roman" w:cs="Times New Roman"/>
                <w:sz w:val="24"/>
                <w:szCs w:val="24"/>
                <w:lang w:val="uk-UA"/>
              </w:rPr>
              <w:t>Термін придатності від загального терміну зберігання, передбаченого виробником, на час поставки (не менше, ніж)</w:t>
            </w:r>
          </w:p>
        </w:tc>
        <w:tc>
          <w:tcPr>
            <w:tcW w:w="4819" w:type="dxa"/>
          </w:tcPr>
          <w:p w:rsidR="00787FE3" w:rsidRPr="000E2F1C" w:rsidRDefault="00787FE3" w:rsidP="00787FE3">
            <w:pPr>
              <w:spacing w:after="0" w:line="240" w:lineRule="auto"/>
              <w:jc w:val="both"/>
              <w:rPr>
                <w:rFonts w:ascii="Times New Roman" w:hAnsi="Times New Roman" w:cs="Times New Roman"/>
                <w:sz w:val="24"/>
                <w:szCs w:val="24"/>
                <w:lang w:val="uk-UA"/>
              </w:rPr>
            </w:pPr>
            <w:r w:rsidRPr="000E2F1C">
              <w:rPr>
                <w:rStyle w:val="defaultFontStyle"/>
                <w:rFonts w:ascii="Times New Roman" w:hAnsi="Times New Roman" w:cs="Times New Roman"/>
                <w:lang w:val="uk-UA"/>
              </w:rPr>
              <w:t>не менше 90%</w:t>
            </w:r>
          </w:p>
        </w:tc>
      </w:tr>
      <w:tr w:rsidR="00787FE3" w:rsidRPr="00F37261" w:rsidTr="00787FE3">
        <w:trPr>
          <w:trHeight w:val="80"/>
        </w:trPr>
        <w:tc>
          <w:tcPr>
            <w:tcW w:w="5022" w:type="dxa"/>
          </w:tcPr>
          <w:p w:rsidR="00787FE3" w:rsidRPr="000E2F1C" w:rsidRDefault="00787FE3" w:rsidP="00567127">
            <w:pPr>
              <w:spacing w:after="0" w:line="240" w:lineRule="auto"/>
              <w:rPr>
                <w:rFonts w:ascii="Times New Roman" w:hAnsi="Times New Roman" w:cs="Times New Roman"/>
                <w:sz w:val="24"/>
                <w:szCs w:val="24"/>
                <w:lang w:val="uk-UA"/>
              </w:rPr>
            </w:pPr>
            <w:r w:rsidRPr="000E2F1C">
              <w:rPr>
                <w:rFonts w:ascii="Times New Roman" w:hAnsi="Times New Roman" w:cs="Times New Roman"/>
                <w:sz w:val="24"/>
                <w:szCs w:val="24"/>
                <w:lang w:val="uk-UA"/>
              </w:rPr>
              <w:t>Додаткові вимоги</w:t>
            </w:r>
          </w:p>
        </w:tc>
        <w:tc>
          <w:tcPr>
            <w:tcW w:w="4819" w:type="dxa"/>
          </w:tcPr>
          <w:p w:rsidR="00787FE3" w:rsidRPr="000E2F1C" w:rsidRDefault="00787FE3" w:rsidP="00787FE3">
            <w:pPr>
              <w:spacing w:after="0" w:line="240" w:lineRule="auto"/>
              <w:jc w:val="both"/>
              <w:rPr>
                <w:rFonts w:ascii="Times New Roman" w:hAnsi="Times New Roman" w:cs="Times New Roman"/>
                <w:sz w:val="24"/>
                <w:szCs w:val="24"/>
                <w:lang w:val="uk-UA"/>
              </w:rPr>
            </w:pPr>
            <w:r w:rsidRPr="000E2F1C">
              <w:rPr>
                <w:rStyle w:val="defaultFontStyle"/>
                <w:rFonts w:ascii="Times New Roman" w:hAnsi="Times New Roman" w:cs="Times New Roman"/>
                <w:lang w:val="uk-UA"/>
              </w:rPr>
              <w:t>Товар повинен відповідати показникам безпечності та якості для харчових продуктів, що передбачені чинним законодавством,в тому числі згідно Закону України " Про основні принципи та вимоги до безпечності та</w:t>
            </w:r>
            <w:r w:rsidR="00F10A50">
              <w:rPr>
                <w:rStyle w:val="defaultFontStyle"/>
                <w:rFonts w:ascii="Times New Roman" w:hAnsi="Times New Roman" w:cs="Times New Roman"/>
                <w:lang w:val="uk-UA"/>
              </w:rPr>
              <w:t xml:space="preserve"> якості харчових продуктів</w:t>
            </w:r>
            <w:r w:rsidRPr="000E2F1C">
              <w:rPr>
                <w:rStyle w:val="defaultFontStyle"/>
                <w:rFonts w:ascii="Times New Roman" w:hAnsi="Times New Roman" w:cs="Times New Roman"/>
                <w:lang w:val="uk-UA"/>
              </w:rPr>
              <w:t>" вказаному ДСТУ</w:t>
            </w:r>
          </w:p>
        </w:tc>
      </w:tr>
    </w:tbl>
    <w:p w:rsidR="005E0E72" w:rsidRPr="00075664" w:rsidRDefault="005E0E72" w:rsidP="00981AB3">
      <w:pPr>
        <w:pStyle w:val="a4"/>
        <w:spacing w:after="0" w:line="240" w:lineRule="auto"/>
        <w:ind w:left="0" w:firstLine="709"/>
        <w:jc w:val="both"/>
        <w:rPr>
          <w:rFonts w:ascii="Times New Roman" w:hAnsi="Times New Roman"/>
          <w:sz w:val="24"/>
          <w:szCs w:val="24"/>
        </w:rPr>
      </w:pPr>
    </w:p>
    <w:p w:rsidR="00981AB3" w:rsidRPr="00981AB3" w:rsidRDefault="00981AB3" w:rsidP="00981AB3">
      <w:pPr>
        <w:pStyle w:val="a4"/>
        <w:spacing w:after="0" w:line="240" w:lineRule="auto"/>
        <w:ind w:left="0" w:firstLine="709"/>
        <w:jc w:val="both"/>
        <w:rPr>
          <w:rFonts w:ascii="Times New Roman" w:hAnsi="Times New Roman"/>
          <w:b/>
          <w:bCs/>
          <w:sz w:val="24"/>
          <w:szCs w:val="24"/>
          <w:lang w:val="uk-UA"/>
        </w:rPr>
      </w:pPr>
    </w:p>
    <w:p w:rsidR="00981AB3" w:rsidRPr="00981AB3" w:rsidRDefault="00981AB3" w:rsidP="00981AB3">
      <w:pPr>
        <w:pStyle w:val="a4"/>
        <w:spacing w:after="240"/>
        <w:ind w:left="1800"/>
        <w:rPr>
          <w:rFonts w:ascii="Times New Roman" w:hAnsi="Times New Roman"/>
          <w:b/>
          <w:bCs/>
          <w:sz w:val="24"/>
          <w:szCs w:val="24"/>
          <w:lang w:val="uk-UA"/>
        </w:rPr>
      </w:pPr>
      <w:r w:rsidRPr="00981AB3">
        <w:rPr>
          <w:rFonts w:ascii="Times New Roman" w:hAnsi="Times New Roman"/>
          <w:b/>
          <w:bCs/>
          <w:sz w:val="24"/>
          <w:szCs w:val="24"/>
          <w:lang w:val="uk-UA"/>
        </w:rPr>
        <w:t>Умови постачання:</w:t>
      </w:r>
    </w:p>
    <w:p w:rsidR="00981AB3" w:rsidRDefault="00981AB3" w:rsidP="00981AB3">
      <w:pPr>
        <w:spacing w:after="0" w:line="240" w:lineRule="auto"/>
        <w:ind w:firstLine="709"/>
        <w:jc w:val="both"/>
        <w:rPr>
          <w:rFonts w:ascii="Times New Roman" w:hAnsi="Times New Roman"/>
          <w:color w:val="000000"/>
          <w:sz w:val="24"/>
          <w:szCs w:val="24"/>
          <w:lang w:eastAsia="uk-UA" w:bidi="uk-UA"/>
        </w:rPr>
      </w:pPr>
      <w:proofErr w:type="gramStart"/>
      <w:r w:rsidRPr="0054405A">
        <w:rPr>
          <w:rFonts w:ascii="Times New Roman" w:hAnsi="Times New Roman"/>
          <w:color w:val="000000"/>
          <w:sz w:val="24"/>
          <w:szCs w:val="24"/>
          <w:lang w:eastAsia="uk-UA" w:bidi="uk-UA"/>
        </w:rPr>
        <w:t>Товар має постачатися за заявками закладів (</w:t>
      </w:r>
      <w:r w:rsidRPr="0054405A">
        <w:rPr>
          <w:rFonts w:ascii="Times New Roman" w:hAnsi="Times New Roman"/>
          <w:sz w:val="24"/>
          <w:szCs w:val="24"/>
        </w:rPr>
        <w:t xml:space="preserve">Заявки подаються за допомогою інтерактивного способу зв’язку (електронна пошта) та або телефонного зв’язку не більше 48 годин до моменту поставки) </w:t>
      </w:r>
      <w:r w:rsidRPr="0054405A">
        <w:rPr>
          <w:rFonts w:ascii="Times New Roman" w:hAnsi="Times New Roman"/>
          <w:color w:val="000000"/>
          <w:sz w:val="24"/>
          <w:szCs w:val="24"/>
          <w:lang w:eastAsia="uk-UA" w:bidi="uk-UA"/>
        </w:rPr>
        <w:t>на адресу кожного навчального</w:t>
      </w:r>
      <w:r>
        <w:rPr>
          <w:rFonts w:ascii="Times New Roman" w:hAnsi="Times New Roman"/>
          <w:color w:val="000000"/>
          <w:sz w:val="24"/>
          <w:szCs w:val="24"/>
          <w:lang w:eastAsia="uk-UA" w:bidi="uk-UA"/>
        </w:rPr>
        <w:t xml:space="preserve"> закладу замовника</w:t>
      </w:r>
      <w:r w:rsidRPr="0054405A">
        <w:rPr>
          <w:rFonts w:ascii="Times New Roman" w:hAnsi="Times New Roman"/>
          <w:color w:val="000000"/>
          <w:sz w:val="24"/>
          <w:szCs w:val="24"/>
          <w:lang w:eastAsia="uk-UA" w:bidi="uk-UA"/>
        </w:rPr>
        <w:t xml:space="preserve">, залишковий термін </w:t>
      </w:r>
      <w:r w:rsidR="00053E10">
        <w:rPr>
          <w:rFonts w:ascii="Times New Roman" w:hAnsi="Times New Roman"/>
          <w:color w:val="000000"/>
          <w:sz w:val="24"/>
          <w:szCs w:val="24"/>
          <w:lang w:eastAsia="uk-UA" w:bidi="uk-UA"/>
        </w:rPr>
        <w:t>зберігання отриманого товару ма</w:t>
      </w:r>
      <w:r w:rsidR="00053E10">
        <w:rPr>
          <w:rFonts w:ascii="Times New Roman" w:hAnsi="Times New Roman"/>
          <w:color w:val="000000"/>
          <w:sz w:val="24"/>
          <w:szCs w:val="24"/>
          <w:lang w:val="uk-UA" w:eastAsia="uk-UA" w:bidi="uk-UA"/>
        </w:rPr>
        <w:t>є</w:t>
      </w:r>
      <w:r w:rsidR="00075664">
        <w:rPr>
          <w:rFonts w:ascii="Times New Roman" w:hAnsi="Times New Roman"/>
          <w:color w:val="000000"/>
          <w:sz w:val="24"/>
          <w:szCs w:val="24"/>
          <w:lang w:eastAsia="uk-UA" w:bidi="uk-UA"/>
        </w:rPr>
        <w:t xml:space="preserve"> бути не менше </w:t>
      </w:r>
      <w:r w:rsidR="00F10A50">
        <w:rPr>
          <w:rFonts w:ascii="Times New Roman" w:hAnsi="Times New Roman"/>
          <w:color w:val="000000"/>
          <w:sz w:val="24"/>
          <w:szCs w:val="24"/>
          <w:lang w:val="uk-UA" w:eastAsia="uk-UA" w:bidi="uk-UA"/>
        </w:rPr>
        <w:t>9</w:t>
      </w:r>
      <w:r w:rsidRPr="0054405A">
        <w:rPr>
          <w:rFonts w:ascii="Times New Roman" w:hAnsi="Times New Roman"/>
          <w:color w:val="000000"/>
          <w:sz w:val="24"/>
          <w:szCs w:val="24"/>
          <w:lang w:eastAsia="uk-UA" w:bidi="uk-UA"/>
        </w:rPr>
        <w:t>0% від загального.</w:t>
      </w:r>
      <w:proofErr w:type="gramEnd"/>
    </w:p>
    <w:p w:rsidR="00981AB3" w:rsidRPr="004931B3" w:rsidRDefault="00981AB3" w:rsidP="00981AB3">
      <w:pPr>
        <w:spacing w:after="0" w:line="240" w:lineRule="auto"/>
        <w:ind w:firstLine="709"/>
        <w:jc w:val="both"/>
      </w:pPr>
      <w:r>
        <w:rPr>
          <w:rFonts w:ascii="Times New Roman" w:hAnsi="Times New Roman"/>
          <w:sz w:val="24"/>
          <w:szCs w:val="24"/>
          <w:lang w:eastAsia="uk-UA" w:bidi="uk-UA"/>
        </w:rPr>
        <w:t xml:space="preserve">Постачальник при поставці зобов’язаний надати Замовнику оригінал товарно-транспортної накладної та супровідні документи, що повинні супроводжувати Товар відповідно </w:t>
      </w:r>
      <w:proofErr w:type="gramStart"/>
      <w:r>
        <w:rPr>
          <w:rFonts w:ascii="Times New Roman" w:hAnsi="Times New Roman"/>
          <w:sz w:val="24"/>
          <w:szCs w:val="24"/>
          <w:lang w:eastAsia="uk-UA" w:bidi="uk-UA"/>
        </w:rPr>
        <w:t>до</w:t>
      </w:r>
      <w:proofErr w:type="gramEnd"/>
      <w:r>
        <w:rPr>
          <w:rFonts w:ascii="Times New Roman" w:hAnsi="Times New Roman"/>
          <w:sz w:val="24"/>
          <w:szCs w:val="24"/>
          <w:lang w:eastAsia="uk-UA" w:bidi="uk-UA"/>
        </w:rPr>
        <w:t xml:space="preserve"> Закону України «Про основні принципи та вимоги до безпечності та якості харчових продуктів». Надані документи повинні містити інформацію про походження та </w:t>
      </w:r>
      <w:r>
        <w:rPr>
          <w:rFonts w:ascii="Times New Roman" w:hAnsi="Times New Roman"/>
          <w:sz w:val="24"/>
          <w:szCs w:val="24"/>
          <w:lang w:eastAsia="uk-UA" w:bidi="uk-UA"/>
        </w:rPr>
        <w:lastRenderedPageBreak/>
        <w:t>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w:t>
      </w:r>
      <w:proofErr w:type="gramStart"/>
      <w:r>
        <w:rPr>
          <w:rFonts w:ascii="Times New Roman" w:hAnsi="Times New Roman"/>
          <w:sz w:val="24"/>
          <w:szCs w:val="24"/>
          <w:lang w:eastAsia="uk-UA" w:bidi="uk-UA"/>
        </w:rPr>
        <w:t>в</w:t>
      </w:r>
      <w:proofErr w:type="gramEnd"/>
      <w:r>
        <w:rPr>
          <w:rFonts w:ascii="Times New Roman" w:hAnsi="Times New Roman"/>
          <w:sz w:val="24"/>
          <w:szCs w:val="24"/>
          <w:lang w:eastAsia="uk-UA" w:bidi="uk-UA"/>
        </w:rPr>
        <w:t>.</w:t>
      </w:r>
    </w:p>
    <w:p w:rsidR="00981AB3" w:rsidRDefault="00981AB3" w:rsidP="00981AB3">
      <w:pPr>
        <w:tabs>
          <w:tab w:val="left" w:pos="3972"/>
        </w:tabs>
        <w:spacing w:after="0" w:line="240" w:lineRule="auto"/>
        <w:jc w:val="both"/>
        <w:rPr>
          <w:rFonts w:ascii="Times New Roman" w:hAnsi="Times New Roman"/>
          <w:bCs/>
          <w:sz w:val="24"/>
          <w:szCs w:val="24"/>
          <w:lang w:val="uk-UA"/>
        </w:rPr>
      </w:pPr>
      <w:r w:rsidRPr="0054405A">
        <w:rPr>
          <w:rFonts w:ascii="Times New Roman" w:hAnsi="Times New Roman"/>
          <w:sz w:val="24"/>
          <w:szCs w:val="24"/>
        </w:rPr>
        <w:t xml:space="preserve">            Кожну партію  супроводжує  документ, що </w:t>
      </w:r>
      <w:proofErr w:type="gramStart"/>
      <w:r w:rsidRPr="0054405A">
        <w:rPr>
          <w:rFonts w:ascii="Times New Roman" w:hAnsi="Times New Roman"/>
          <w:sz w:val="24"/>
          <w:szCs w:val="24"/>
        </w:rPr>
        <w:t>п</w:t>
      </w:r>
      <w:proofErr w:type="gramEnd"/>
      <w:r w:rsidRPr="0054405A">
        <w:rPr>
          <w:rFonts w:ascii="Times New Roman" w:hAnsi="Times New Roman"/>
          <w:sz w:val="24"/>
          <w:szCs w:val="24"/>
        </w:rPr>
        <w:t>ідтверджує її безпечність та якість.</w:t>
      </w:r>
      <w:r w:rsidRPr="0054405A">
        <w:rPr>
          <w:rFonts w:ascii="Times New Roman" w:hAnsi="Times New Roman"/>
          <w:sz w:val="24"/>
          <w:szCs w:val="24"/>
        </w:rPr>
        <w:br/>
        <w:t>Постачання  продуктів харчування і продовольчої сировини повинно здійснювати</w:t>
      </w:r>
      <w:r>
        <w:rPr>
          <w:rFonts w:ascii="Times New Roman" w:hAnsi="Times New Roman"/>
          <w:sz w:val="24"/>
          <w:szCs w:val="24"/>
        </w:rPr>
        <w:t xml:space="preserve">ся </w:t>
      </w:r>
      <w:proofErr w:type="gramStart"/>
      <w:r>
        <w:rPr>
          <w:rFonts w:ascii="Times New Roman" w:hAnsi="Times New Roman"/>
          <w:sz w:val="24"/>
          <w:szCs w:val="24"/>
        </w:rPr>
        <w:t>спец</w:t>
      </w:r>
      <w:proofErr w:type="gramEnd"/>
      <w:r>
        <w:rPr>
          <w:rFonts w:ascii="Times New Roman" w:hAnsi="Times New Roman"/>
          <w:sz w:val="24"/>
          <w:szCs w:val="24"/>
        </w:rPr>
        <w:t>іальним  автотранспортом</w:t>
      </w:r>
      <w:r w:rsidRPr="0054405A">
        <w:rPr>
          <w:rFonts w:ascii="Times New Roman" w:hAnsi="Times New Roman"/>
          <w:sz w:val="24"/>
          <w:szCs w:val="24"/>
        </w:rPr>
        <w:t xml:space="preserve">.   </w:t>
      </w:r>
      <w:proofErr w:type="gramStart"/>
      <w:r w:rsidRPr="0054405A">
        <w:rPr>
          <w:rFonts w:ascii="Times New Roman" w:hAnsi="Times New Roman"/>
          <w:sz w:val="24"/>
          <w:szCs w:val="24"/>
        </w:rPr>
        <w:t>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w:t>
      </w:r>
      <w:proofErr w:type="gramEnd"/>
      <w:r w:rsidRPr="0054405A">
        <w:rPr>
          <w:rFonts w:ascii="Times New Roman" w:hAnsi="Times New Roman"/>
          <w:sz w:val="24"/>
          <w:szCs w:val="24"/>
        </w:rPr>
        <w:t xml:space="preserve"> перевозять товар, повинні </w:t>
      </w:r>
      <w:proofErr w:type="gramStart"/>
      <w:r w:rsidRPr="0054405A">
        <w:rPr>
          <w:rFonts w:ascii="Times New Roman" w:hAnsi="Times New Roman"/>
          <w:sz w:val="24"/>
          <w:szCs w:val="24"/>
        </w:rPr>
        <w:t>бути</w:t>
      </w:r>
      <w:proofErr w:type="gramEnd"/>
      <w:r w:rsidRPr="0054405A">
        <w:rPr>
          <w:rFonts w:ascii="Times New Roman" w:hAnsi="Times New Roman"/>
          <w:sz w:val="24"/>
          <w:szCs w:val="24"/>
        </w:rPr>
        <w:t xml:space="preserve"> чисті, без сторонніх запахів. </w:t>
      </w:r>
    </w:p>
    <w:p w:rsidR="00981AB3" w:rsidRDefault="00981AB3" w:rsidP="00981AB3">
      <w:pPr>
        <w:tabs>
          <w:tab w:val="left" w:pos="3972"/>
        </w:tabs>
        <w:spacing w:after="0" w:line="240" w:lineRule="auto"/>
        <w:ind w:firstLine="709"/>
        <w:jc w:val="both"/>
        <w:rPr>
          <w:rFonts w:ascii="Times New Roman" w:hAnsi="Times New Roman"/>
          <w:bCs/>
          <w:sz w:val="24"/>
          <w:szCs w:val="24"/>
          <w:lang w:val="uk-UA"/>
        </w:rPr>
      </w:pPr>
      <w:r w:rsidRPr="0054405A">
        <w:rPr>
          <w:rFonts w:ascii="Times New Roman" w:hAnsi="Times New Roman"/>
          <w:sz w:val="24"/>
          <w:szCs w:val="24"/>
        </w:rPr>
        <w:t xml:space="preserve">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w:t>
      </w:r>
      <w:proofErr w:type="gramStart"/>
      <w:r w:rsidRPr="0054405A">
        <w:rPr>
          <w:rFonts w:ascii="Times New Roman" w:hAnsi="Times New Roman"/>
          <w:sz w:val="24"/>
          <w:szCs w:val="24"/>
        </w:rPr>
        <w:t>св</w:t>
      </w:r>
      <w:proofErr w:type="gramEnd"/>
      <w:r w:rsidRPr="0054405A">
        <w:rPr>
          <w:rFonts w:ascii="Times New Roman" w:hAnsi="Times New Roman"/>
          <w:sz w:val="24"/>
          <w:szCs w:val="24"/>
        </w:rPr>
        <w:t>ій рахунок протягом 1 календарного дня.</w:t>
      </w:r>
    </w:p>
    <w:p w:rsidR="00981AB3" w:rsidRDefault="00981AB3" w:rsidP="00981AB3">
      <w:pPr>
        <w:tabs>
          <w:tab w:val="left" w:pos="3972"/>
        </w:tabs>
        <w:spacing w:after="0" w:line="240" w:lineRule="auto"/>
        <w:ind w:firstLine="709"/>
        <w:jc w:val="both"/>
        <w:rPr>
          <w:rFonts w:ascii="Times New Roman" w:hAnsi="Times New Roman"/>
          <w:bCs/>
          <w:sz w:val="24"/>
          <w:szCs w:val="24"/>
          <w:lang w:val="uk-UA"/>
        </w:rPr>
      </w:pPr>
      <w:r w:rsidRPr="00981AB3">
        <w:rPr>
          <w:rFonts w:ascii="Times New Roman" w:hAnsi="Times New Roman"/>
          <w:sz w:val="24"/>
          <w:szCs w:val="24"/>
          <w:lang w:val="uk-UA"/>
        </w:rPr>
        <w:t xml:space="preserve">Водій та особи, які супроводжують продукти в дорозі і виконують навантажувально-розвантажувальні роботи повинні </w:t>
      </w:r>
      <w:r w:rsidRPr="00981AB3">
        <w:rPr>
          <w:rFonts w:ascii="Times New Roman" w:hAnsi="Times New Roman"/>
          <w:b/>
          <w:i/>
          <w:sz w:val="24"/>
          <w:szCs w:val="24"/>
          <w:u w:val="single"/>
          <w:lang w:val="uk-UA"/>
        </w:rPr>
        <w:t>завжди з собою</w:t>
      </w:r>
      <w:r w:rsidRPr="00981AB3">
        <w:rPr>
          <w:rFonts w:ascii="Times New Roman" w:hAnsi="Times New Roman"/>
          <w:sz w:val="24"/>
          <w:szCs w:val="24"/>
          <w:lang w:val="uk-UA"/>
        </w:rPr>
        <w:t xml:space="preserve"> мати медичну книжку з результатами проходження обов'язкових медичних оглядів та забезпечені санітарним одягом (халат і рукавиці, захисны маски та бахіли). </w:t>
      </w:r>
    </w:p>
    <w:p w:rsidR="00981AB3" w:rsidRDefault="00981AB3" w:rsidP="00981AB3">
      <w:pPr>
        <w:tabs>
          <w:tab w:val="left" w:pos="3972"/>
        </w:tabs>
        <w:spacing w:after="0" w:line="240" w:lineRule="auto"/>
        <w:ind w:firstLine="709"/>
        <w:jc w:val="both"/>
        <w:rPr>
          <w:rFonts w:ascii="Times New Roman" w:hAnsi="Times New Roman"/>
          <w:sz w:val="24"/>
          <w:szCs w:val="24"/>
          <w:lang w:val="uk-UA"/>
        </w:rPr>
      </w:pPr>
      <w:r w:rsidRPr="0054405A">
        <w:rPr>
          <w:rFonts w:ascii="Times New Roman" w:hAnsi="Times New Roman"/>
          <w:sz w:val="24"/>
          <w:szCs w:val="24"/>
        </w:rPr>
        <w:t xml:space="preserve">При розвезенні товару Постачальник повинен дотримуватися санітарних норм щодо перевезення швидкопсувних продуктів </w:t>
      </w:r>
      <w:r>
        <w:rPr>
          <w:rFonts w:ascii="Times New Roman" w:hAnsi="Times New Roman"/>
          <w:sz w:val="24"/>
          <w:szCs w:val="24"/>
        </w:rPr>
        <w:t>харчування</w:t>
      </w:r>
      <w:r>
        <w:rPr>
          <w:rFonts w:ascii="Times New Roman" w:hAnsi="Times New Roman"/>
          <w:sz w:val="24"/>
          <w:szCs w:val="24"/>
          <w:lang w:val="uk-UA"/>
        </w:rPr>
        <w:t>.</w:t>
      </w:r>
    </w:p>
    <w:p w:rsidR="00981AB3" w:rsidRDefault="00981AB3" w:rsidP="00981AB3">
      <w:pPr>
        <w:tabs>
          <w:tab w:val="left" w:pos="3972"/>
        </w:tabs>
        <w:spacing w:after="0" w:line="240" w:lineRule="auto"/>
        <w:ind w:firstLine="709"/>
        <w:jc w:val="both"/>
        <w:rPr>
          <w:rFonts w:ascii="Times New Roman" w:hAnsi="Times New Roman"/>
          <w:sz w:val="24"/>
          <w:szCs w:val="24"/>
          <w:lang w:val="uk-UA"/>
        </w:rPr>
      </w:pPr>
      <w:r w:rsidRPr="0054405A">
        <w:rPr>
          <w:rFonts w:ascii="Times New Roman" w:hAnsi="Times New Roman"/>
          <w:sz w:val="24"/>
          <w:szCs w:val="24"/>
        </w:rPr>
        <w:t>Учасник відповідає за одержання будь-яких та всіх необхідних дозволів, сертифікатів на товар,  та самостійно несе всі витрати на отриман</w:t>
      </w:r>
      <w:r>
        <w:rPr>
          <w:rFonts w:ascii="Times New Roman" w:hAnsi="Times New Roman"/>
          <w:sz w:val="24"/>
          <w:szCs w:val="24"/>
        </w:rPr>
        <w:t xml:space="preserve">ня </w:t>
      </w:r>
      <w:proofErr w:type="gramStart"/>
      <w:r>
        <w:rPr>
          <w:rFonts w:ascii="Times New Roman" w:hAnsi="Times New Roman"/>
          <w:sz w:val="24"/>
          <w:szCs w:val="24"/>
        </w:rPr>
        <w:t>таких</w:t>
      </w:r>
      <w:proofErr w:type="gramEnd"/>
      <w:r>
        <w:rPr>
          <w:rFonts w:ascii="Times New Roman" w:hAnsi="Times New Roman"/>
          <w:sz w:val="24"/>
          <w:szCs w:val="24"/>
        </w:rPr>
        <w:t xml:space="preserve"> дозволів, сертифікатів</w:t>
      </w:r>
      <w:r>
        <w:rPr>
          <w:rFonts w:ascii="Times New Roman" w:hAnsi="Times New Roman"/>
          <w:sz w:val="24"/>
          <w:szCs w:val="24"/>
          <w:lang w:val="uk-UA"/>
        </w:rPr>
        <w:t>.</w:t>
      </w:r>
    </w:p>
    <w:p w:rsidR="005E0E72" w:rsidRPr="00981AB3" w:rsidRDefault="00981AB3" w:rsidP="00981AB3">
      <w:pPr>
        <w:tabs>
          <w:tab w:val="left" w:pos="3972"/>
        </w:tabs>
        <w:spacing w:after="0" w:line="240" w:lineRule="auto"/>
        <w:ind w:firstLine="709"/>
        <w:jc w:val="both"/>
        <w:rPr>
          <w:rFonts w:ascii="Times New Roman" w:hAnsi="Times New Roman"/>
          <w:bCs/>
          <w:sz w:val="24"/>
          <w:szCs w:val="24"/>
          <w:lang w:val="uk-UA"/>
        </w:rPr>
      </w:pPr>
      <w:r w:rsidRPr="0054405A">
        <w:rPr>
          <w:rFonts w:ascii="Times New Roman" w:hAnsi="Times New Roman"/>
          <w:sz w:val="24"/>
          <w:szCs w:val="24"/>
        </w:rPr>
        <w:t>Завантаження, розвантаження товару здійснюють працівники Постачальника.</w:t>
      </w:r>
    </w:p>
    <w:p w:rsidR="005E0E72" w:rsidRPr="00E531A5" w:rsidRDefault="005E0E72" w:rsidP="005E0E72">
      <w:pPr>
        <w:pStyle w:val="a4"/>
        <w:spacing w:before="120" w:after="200" w:line="276" w:lineRule="auto"/>
        <w:ind w:left="444" w:right="40"/>
        <w:jc w:val="center"/>
        <w:rPr>
          <w:rFonts w:ascii="Times New Roman" w:hAnsi="Times New Roman"/>
          <w:b/>
          <w:sz w:val="24"/>
          <w:szCs w:val="24"/>
        </w:rPr>
      </w:pPr>
      <w:r w:rsidRPr="00E531A5">
        <w:rPr>
          <w:rFonts w:ascii="Times New Roman" w:hAnsi="Times New Roman"/>
          <w:b/>
          <w:sz w:val="24"/>
          <w:szCs w:val="24"/>
        </w:rPr>
        <w:t xml:space="preserve">Для </w:t>
      </w:r>
      <w:proofErr w:type="gramStart"/>
      <w:r w:rsidRPr="00E531A5">
        <w:rPr>
          <w:rFonts w:ascii="Times New Roman" w:hAnsi="Times New Roman"/>
          <w:b/>
          <w:sz w:val="24"/>
          <w:szCs w:val="24"/>
        </w:rPr>
        <w:t>п</w:t>
      </w:r>
      <w:proofErr w:type="gramEnd"/>
      <w:r w:rsidRPr="00E531A5">
        <w:rPr>
          <w:rFonts w:ascii="Times New Roman" w:hAnsi="Times New Roman"/>
          <w:b/>
          <w:sz w:val="24"/>
          <w:szCs w:val="24"/>
        </w:rPr>
        <w:t>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w:t>
      </w:r>
    </w:p>
    <w:p w:rsidR="005E0E72" w:rsidRDefault="005E0E72" w:rsidP="005E0E72">
      <w:pPr>
        <w:pStyle w:val="a4"/>
        <w:numPr>
          <w:ilvl w:val="0"/>
          <w:numId w:val="36"/>
        </w:numPr>
        <w:spacing w:before="120" w:after="200" w:line="276" w:lineRule="auto"/>
        <w:ind w:right="40"/>
        <w:jc w:val="both"/>
        <w:rPr>
          <w:rFonts w:ascii="Times New Roman" w:hAnsi="Times New Roman"/>
          <w:sz w:val="24"/>
          <w:szCs w:val="24"/>
        </w:rPr>
      </w:pPr>
      <w:r w:rsidRPr="00CB0408">
        <w:rPr>
          <w:rFonts w:ascii="Times New Roman" w:hAnsi="Times New Roman"/>
          <w:sz w:val="24"/>
          <w:szCs w:val="24"/>
        </w:rPr>
        <w:t xml:space="preserve">гарантійний </w:t>
      </w:r>
      <w:r>
        <w:rPr>
          <w:rFonts w:ascii="Times New Roman" w:hAnsi="Times New Roman"/>
          <w:sz w:val="24"/>
          <w:szCs w:val="24"/>
        </w:rPr>
        <w:t>лист щодо зобов’язання до виконання всіх вищезазначених вимог;</w:t>
      </w:r>
    </w:p>
    <w:p w:rsidR="00C024B4" w:rsidRPr="005D698E" w:rsidRDefault="005D698E" w:rsidP="005E0E72">
      <w:pPr>
        <w:pStyle w:val="a4"/>
        <w:numPr>
          <w:ilvl w:val="0"/>
          <w:numId w:val="36"/>
        </w:numPr>
        <w:spacing w:before="120" w:after="200" w:line="276" w:lineRule="auto"/>
        <w:ind w:right="40"/>
        <w:jc w:val="both"/>
        <w:rPr>
          <w:rFonts w:ascii="Times New Roman" w:hAnsi="Times New Roman"/>
          <w:sz w:val="24"/>
          <w:szCs w:val="24"/>
        </w:rPr>
      </w:pPr>
      <w:r w:rsidRPr="005D698E">
        <w:rPr>
          <w:rFonts w:ascii="Times New Roman" w:hAnsi="Times New Roman"/>
          <w:sz w:val="24"/>
          <w:szCs w:val="24"/>
        </w:rPr>
        <w:t xml:space="preserve">графік </w:t>
      </w:r>
      <w:proofErr w:type="gramStart"/>
      <w:r w:rsidRPr="005D698E">
        <w:rPr>
          <w:rFonts w:ascii="Times New Roman" w:hAnsi="Times New Roman"/>
          <w:sz w:val="24"/>
          <w:szCs w:val="24"/>
        </w:rPr>
        <w:t>досл</w:t>
      </w:r>
      <w:proofErr w:type="gramEnd"/>
      <w:r w:rsidRPr="005D698E">
        <w:rPr>
          <w:rFonts w:ascii="Times New Roman" w:hAnsi="Times New Roman"/>
          <w:sz w:val="24"/>
          <w:szCs w:val="24"/>
        </w:rPr>
        <w:t>ідження продукції у регіональній державній лабораторії ветеринарної медицини на 2022-2023 рік., завірений виробником  та  регіональною державною лабораторією ветеринарної медицини;</w:t>
      </w:r>
    </w:p>
    <w:p w:rsidR="005D698E" w:rsidRPr="00CB0408" w:rsidRDefault="005D698E" w:rsidP="005E0E72">
      <w:pPr>
        <w:pStyle w:val="a4"/>
        <w:numPr>
          <w:ilvl w:val="0"/>
          <w:numId w:val="36"/>
        </w:numPr>
        <w:spacing w:before="120" w:after="200" w:line="276" w:lineRule="auto"/>
        <w:ind w:right="40"/>
        <w:jc w:val="both"/>
        <w:rPr>
          <w:rFonts w:ascii="Times New Roman" w:hAnsi="Times New Roman"/>
          <w:sz w:val="24"/>
          <w:szCs w:val="24"/>
        </w:rPr>
      </w:pPr>
      <w:r>
        <w:rPr>
          <w:rFonts w:ascii="Times New Roman" w:hAnsi="Times New Roman"/>
          <w:sz w:val="24"/>
          <w:szCs w:val="24"/>
          <w:lang w:val="uk-UA"/>
        </w:rPr>
        <w:t>г</w:t>
      </w:r>
      <w:r w:rsidRPr="005D698E">
        <w:rPr>
          <w:rFonts w:ascii="Times New Roman" w:hAnsi="Times New Roman"/>
          <w:sz w:val="24"/>
          <w:szCs w:val="24"/>
        </w:rPr>
        <w:t>рафік проведення генерального прибирання на 202</w:t>
      </w:r>
      <w:r w:rsidR="0030223F">
        <w:rPr>
          <w:rFonts w:ascii="Times New Roman" w:hAnsi="Times New Roman"/>
          <w:sz w:val="24"/>
          <w:szCs w:val="24"/>
          <w:lang w:val="uk-UA"/>
        </w:rPr>
        <w:t>3</w:t>
      </w:r>
      <w:r w:rsidRPr="005D698E">
        <w:rPr>
          <w:rFonts w:ascii="Times New Roman" w:hAnsi="Times New Roman"/>
          <w:sz w:val="24"/>
          <w:szCs w:val="24"/>
        </w:rPr>
        <w:t>р., завірений виробником  та  управлінням держпродспоживслужби.</w:t>
      </w:r>
    </w:p>
    <w:p w:rsidR="005E0E72" w:rsidRDefault="005E0E72" w:rsidP="005E0E72">
      <w:pPr>
        <w:pStyle w:val="a4"/>
        <w:spacing w:before="120"/>
        <w:ind w:right="40"/>
        <w:jc w:val="both"/>
        <w:rPr>
          <w:rFonts w:ascii="Times New Roman" w:hAnsi="Times New Roman"/>
          <w:b/>
          <w:i/>
        </w:rPr>
      </w:pPr>
    </w:p>
    <w:p w:rsidR="005E0E72" w:rsidRPr="00AC6EC5" w:rsidRDefault="005E0E72" w:rsidP="005E0E72">
      <w:pPr>
        <w:pStyle w:val="a4"/>
        <w:spacing w:before="120"/>
        <w:ind w:right="40"/>
        <w:jc w:val="both"/>
        <w:rPr>
          <w:rFonts w:ascii="Times New Roman" w:hAnsi="Times New Roman"/>
          <w:b/>
          <w:i/>
        </w:rPr>
      </w:pPr>
      <w:r w:rsidRPr="00AC6EC5">
        <w:rPr>
          <w:rFonts w:ascii="Times New Roman" w:hAnsi="Times New Roman"/>
          <w:b/>
          <w:i/>
        </w:rPr>
        <w:t>Примітки:</w:t>
      </w:r>
    </w:p>
    <w:p w:rsidR="00B060FF" w:rsidRDefault="00D7693A" w:rsidP="00D7693A">
      <w:pPr>
        <w:ind w:left="709"/>
        <w:contextualSpacing/>
        <w:jc w:val="both"/>
        <w:rPr>
          <w:rFonts w:ascii="Times New Roman" w:hAnsi="Times New Roman"/>
          <w:b/>
          <w:bCs/>
          <w:i/>
          <w:iCs/>
          <w:sz w:val="20"/>
          <w:szCs w:val="20"/>
          <w:lang w:val="uk-UA"/>
        </w:rPr>
      </w:pPr>
      <w:r>
        <w:rPr>
          <w:rFonts w:ascii="Times New Roman" w:hAnsi="Times New Roman"/>
          <w:i/>
          <w:lang w:val="uk-UA"/>
        </w:rPr>
        <w:t>1</w:t>
      </w:r>
      <w:r w:rsidR="005E0E72" w:rsidRPr="00AC6EC5">
        <w:rPr>
          <w:rFonts w:ascii="Times New Roman" w:hAnsi="Times New Roman"/>
          <w:i/>
        </w:rPr>
        <w:t>)</w:t>
      </w:r>
      <w:r w:rsidR="005E0E72">
        <w:rPr>
          <w:rFonts w:ascii="Times New Roman" w:hAnsi="Times New Roman"/>
          <w:i/>
        </w:rPr>
        <w:t xml:space="preserve"> </w:t>
      </w:r>
      <w:r w:rsidR="005E0E72" w:rsidRPr="00E531A5">
        <w:rPr>
          <w:rFonts w:ascii="Times New Roman" w:hAnsi="Times New Roman"/>
          <w:sz w:val="24"/>
          <w:szCs w:val="24"/>
        </w:rPr>
        <w:t>в</w:t>
      </w:r>
      <w:r w:rsidR="005E0E72" w:rsidRPr="00E531A5">
        <w:rPr>
          <w:rFonts w:ascii="Times New Roman" w:hAnsi="Times New Roman"/>
          <w:sz w:val="24"/>
          <w:szCs w:val="24"/>
          <w:lang w:eastAsia="uk-UA" w:bidi="uk-UA"/>
        </w:rPr>
        <w:t xml:space="preserve"> місцях де технічна специфікація містить посилання на конкретну торговельну марку чи фірму, патент</w:t>
      </w:r>
      <w:r w:rsidR="005E0E72" w:rsidRPr="00E531A5">
        <w:rPr>
          <w:rStyle w:val="417pt"/>
          <w:rFonts w:eastAsia="Calibri"/>
          <w:sz w:val="24"/>
          <w:szCs w:val="24"/>
        </w:rPr>
        <w:t xml:space="preserve">, </w:t>
      </w:r>
      <w:r w:rsidR="005E0E72" w:rsidRPr="00E531A5">
        <w:rPr>
          <w:rFonts w:ascii="Times New Roman" w:hAnsi="Times New Roman"/>
          <w:sz w:val="24"/>
          <w:szCs w:val="24"/>
          <w:lang w:eastAsia="uk-UA" w:bidi="uk-UA"/>
        </w:rPr>
        <w:t>конструкцію або тип предмета закупівлі, джерело його походження або виробника</w:t>
      </w:r>
      <w:r w:rsidR="005E0E72" w:rsidRPr="00E531A5">
        <w:rPr>
          <w:rStyle w:val="417pt"/>
          <w:rFonts w:eastAsia="Calibri"/>
          <w:sz w:val="24"/>
          <w:szCs w:val="24"/>
        </w:rPr>
        <w:t>,</w:t>
      </w:r>
      <w:r w:rsidR="005E0E72" w:rsidRPr="00E531A5">
        <w:rPr>
          <w:rFonts w:ascii="Times New Roman" w:hAnsi="Times New Roman"/>
          <w:sz w:val="24"/>
          <w:szCs w:val="24"/>
          <w:lang w:eastAsia="uk-UA" w:bidi="uk-UA"/>
        </w:rPr>
        <w:t>вважати вираз ”або еквівалент</w:t>
      </w:r>
      <w:r w:rsidR="005E0E72" w:rsidRPr="00E531A5">
        <w:rPr>
          <w:rFonts w:ascii="Times New Roman" w:hAnsi="Times New Roman"/>
          <w:sz w:val="24"/>
          <w:szCs w:val="24"/>
        </w:rPr>
        <w:t>".</w:t>
      </w:r>
    </w:p>
    <w:p w:rsidR="005E0E72" w:rsidRDefault="005E0E72" w:rsidP="00B060FF">
      <w:pPr>
        <w:jc w:val="right"/>
        <w:rPr>
          <w:rFonts w:ascii="Times New Roman" w:hAnsi="Times New Roman"/>
          <w:bCs/>
          <w:sz w:val="24"/>
          <w:szCs w:val="24"/>
          <w:lang w:val="uk-UA"/>
        </w:rPr>
      </w:pPr>
    </w:p>
    <w:p w:rsidR="00D7693A" w:rsidRDefault="00D7693A" w:rsidP="00B060FF">
      <w:pPr>
        <w:jc w:val="right"/>
        <w:rPr>
          <w:rFonts w:ascii="Times New Roman" w:hAnsi="Times New Roman"/>
          <w:bCs/>
          <w:sz w:val="24"/>
          <w:szCs w:val="24"/>
          <w:lang w:val="uk-UA"/>
        </w:rPr>
      </w:pPr>
    </w:p>
    <w:p w:rsidR="00D7693A" w:rsidRDefault="00D7693A" w:rsidP="00B060FF">
      <w:pPr>
        <w:jc w:val="right"/>
        <w:rPr>
          <w:rFonts w:ascii="Times New Roman" w:hAnsi="Times New Roman"/>
          <w:bCs/>
          <w:sz w:val="24"/>
          <w:szCs w:val="24"/>
          <w:lang w:val="uk-UA"/>
        </w:rPr>
      </w:pPr>
    </w:p>
    <w:p w:rsidR="00075664" w:rsidRDefault="00075664" w:rsidP="00B060FF">
      <w:pPr>
        <w:jc w:val="right"/>
        <w:rPr>
          <w:rFonts w:ascii="Times New Roman" w:hAnsi="Times New Roman"/>
          <w:bCs/>
          <w:sz w:val="24"/>
          <w:szCs w:val="24"/>
          <w:lang w:val="uk-UA"/>
        </w:rPr>
      </w:pPr>
    </w:p>
    <w:p w:rsidR="00F10A50" w:rsidRDefault="00F10A50" w:rsidP="00B060FF">
      <w:pPr>
        <w:jc w:val="right"/>
        <w:rPr>
          <w:rFonts w:ascii="Times New Roman" w:hAnsi="Times New Roman"/>
          <w:bCs/>
          <w:sz w:val="24"/>
          <w:szCs w:val="24"/>
          <w:lang w:val="uk-UA"/>
        </w:rPr>
      </w:pPr>
    </w:p>
    <w:p w:rsidR="00FC503E" w:rsidRDefault="00FC503E" w:rsidP="00B060FF">
      <w:pPr>
        <w:contextualSpacing/>
        <w:jc w:val="right"/>
        <w:rPr>
          <w:rFonts w:ascii="Times New Roman" w:hAnsi="Times New Roman"/>
          <w:b/>
          <w:bCs/>
          <w:sz w:val="24"/>
          <w:szCs w:val="24"/>
          <w:lang w:val="uk-UA"/>
        </w:rPr>
      </w:pPr>
    </w:p>
    <w:p w:rsidR="00FC503E" w:rsidRDefault="00FC503E" w:rsidP="00B060FF">
      <w:pPr>
        <w:contextualSpacing/>
        <w:jc w:val="right"/>
        <w:rPr>
          <w:rFonts w:ascii="Times New Roman" w:hAnsi="Times New Roman"/>
          <w:b/>
          <w:bCs/>
          <w:sz w:val="24"/>
          <w:szCs w:val="24"/>
          <w:lang w:val="uk-UA"/>
        </w:rPr>
      </w:pPr>
    </w:p>
    <w:p w:rsidR="00FC503E" w:rsidRDefault="00FC503E" w:rsidP="00B060FF">
      <w:pPr>
        <w:contextualSpacing/>
        <w:jc w:val="right"/>
        <w:rPr>
          <w:rFonts w:ascii="Times New Roman" w:hAnsi="Times New Roman"/>
          <w:b/>
          <w:bCs/>
          <w:sz w:val="24"/>
          <w:szCs w:val="24"/>
          <w:lang w:val="uk-UA"/>
        </w:rPr>
      </w:pPr>
    </w:p>
    <w:p w:rsidR="00FC503E" w:rsidRDefault="00FC503E" w:rsidP="00B060FF">
      <w:pPr>
        <w:contextualSpacing/>
        <w:jc w:val="right"/>
        <w:rPr>
          <w:rFonts w:ascii="Times New Roman" w:hAnsi="Times New Roman"/>
          <w:b/>
          <w:bCs/>
          <w:sz w:val="24"/>
          <w:szCs w:val="24"/>
          <w:lang w:val="uk-UA"/>
        </w:rPr>
      </w:pPr>
    </w:p>
    <w:p w:rsidR="00FC503E" w:rsidRDefault="00FC503E" w:rsidP="00B060FF">
      <w:pPr>
        <w:contextualSpacing/>
        <w:jc w:val="right"/>
        <w:rPr>
          <w:rFonts w:ascii="Times New Roman" w:hAnsi="Times New Roman"/>
          <w:b/>
          <w:bCs/>
          <w:sz w:val="24"/>
          <w:szCs w:val="24"/>
          <w:lang w:val="uk-UA"/>
        </w:rPr>
      </w:pPr>
    </w:p>
    <w:p w:rsidR="00B060FF" w:rsidRDefault="00B060FF" w:rsidP="00B060FF">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990EC9" w:rsidRPr="00990EC9" w:rsidRDefault="00990EC9" w:rsidP="00990EC9">
      <w:pPr>
        <w:widowControl w:val="0"/>
        <w:spacing w:after="0" w:line="240" w:lineRule="auto"/>
        <w:ind w:firstLine="567"/>
        <w:contextualSpacing/>
        <w:jc w:val="center"/>
        <w:rPr>
          <w:rFonts w:ascii="Times New Roman" w:hAnsi="Times New Roman"/>
          <w:color w:val="000000"/>
          <w:sz w:val="24"/>
          <w:szCs w:val="24"/>
          <w:lang w:val="uk-UA" w:eastAsia="uk-UA"/>
        </w:rPr>
      </w:pPr>
    </w:p>
    <w:p w:rsidR="00990EC9" w:rsidRDefault="00990EC9" w:rsidP="00990EC9">
      <w:pPr>
        <w:spacing w:after="0" w:line="240" w:lineRule="auto"/>
        <w:jc w:val="center"/>
      </w:pPr>
      <w:r>
        <w:rPr>
          <w:rFonts w:ascii="Times New Roman" w:hAnsi="Times New Roman"/>
          <w:b/>
          <w:sz w:val="24"/>
          <w:szCs w:val="24"/>
        </w:rPr>
        <w:t>ТЕНДЕРНА ПРОПОЗИЦІЯ</w:t>
      </w:r>
    </w:p>
    <w:p w:rsidR="00990EC9" w:rsidRDefault="00990EC9" w:rsidP="00990EC9">
      <w:pPr>
        <w:spacing w:after="0" w:line="240" w:lineRule="auto"/>
        <w:jc w:val="center"/>
      </w:pPr>
      <w:r>
        <w:rPr>
          <w:rFonts w:ascii="Times New Roman" w:hAnsi="Times New Roman"/>
          <w:sz w:val="24"/>
          <w:szCs w:val="24"/>
        </w:rPr>
        <w:t xml:space="preserve">(форма, яка </w:t>
      </w:r>
      <w:proofErr w:type="gramStart"/>
      <w:r>
        <w:rPr>
          <w:rFonts w:ascii="Times New Roman" w:hAnsi="Times New Roman"/>
          <w:sz w:val="24"/>
          <w:szCs w:val="24"/>
        </w:rPr>
        <w:t>подається</w:t>
      </w:r>
      <w:proofErr w:type="gramEnd"/>
      <w:r>
        <w:rPr>
          <w:rFonts w:ascii="Times New Roman" w:hAnsi="Times New Roman"/>
          <w:sz w:val="24"/>
          <w:szCs w:val="24"/>
        </w:rPr>
        <w:t xml:space="preserve"> Учасником на фірмовому бланку)</w:t>
      </w:r>
    </w:p>
    <w:p w:rsidR="00990EC9" w:rsidRDefault="00990EC9" w:rsidP="00990EC9">
      <w:pPr>
        <w:spacing w:after="0" w:line="240" w:lineRule="auto"/>
        <w:rPr>
          <w:rFonts w:ascii="Times New Roman" w:hAnsi="Times New Roman"/>
          <w:sz w:val="24"/>
          <w:szCs w:val="24"/>
        </w:rPr>
      </w:pPr>
    </w:p>
    <w:p w:rsidR="00990EC9" w:rsidRPr="00103209" w:rsidRDefault="00990EC9" w:rsidP="00990EC9">
      <w:pPr>
        <w:spacing w:after="0" w:line="240" w:lineRule="auto"/>
        <w:ind w:firstLine="708"/>
        <w:jc w:val="both"/>
      </w:pPr>
      <w:r>
        <w:rPr>
          <w:rFonts w:ascii="Times New Roman" w:hAnsi="Times New Roman"/>
          <w:sz w:val="24"/>
          <w:szCs w:val="24"/>
        </w:rPr>
        <w:t>Ми, (найменування Учасника), надаємо свою тендерну пропозицію щодо участі у тендері на закупівлю _______________________________________________________</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згідно з технічними та іншими вимогами Замовника.</w:t>
      </w:r>
    </w:p>
    <w:p w:rsidR="00990EC9" w:rsidRPr="00103209" w:rsidRDefault="00990EC9" w:rsidP="00990EC9">
      <w:pPr>
        <w:spacing w:after="0" w:line="240" w:lineRule="auto"/>
        <w:jc w:val="both"/>
      </w:pPr>
      <w:r>
        <w:rPr>
          <w:rFonts w:ascii="Times New Roman" w:hAnsi="Times New Roman"/>
          <w:sz w:val="24"/>
          <w:szCs w:val="24"/>
        </w:rPr>
        <w:t xml:space="preserve">Вивчивши тендерну документацію та інформацію про необхідні </w:t>
      </w:r>
      <w:proofErr w:type="gramStart"/>
      <w:r>
        <w:rPr>
          <w:rFonts w:ascii="Times New Roman" w:hAnsi="Times New Roman"/>
          <w:sz w:val="24"/>
          <w:szCs w:val="24"/>
        </w:rPr>
        <w:t>техн</w:t>
      </w:r>
      <w:proofErr w:type="gramEnd"/>
      <w:r>
        <w:rPr>
          <w:rFonts w:ascii="Times New Roman" w:hAnsi="Times New Roman"/>
          <w:sz w:val="24"/>
          <w:szCs w:val="24"/>
        </w:rPr>
        <w:t>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990EC9" w:rsidRDefault="00990EC9" w:rsidP="00990EC9">
      <w:pPr>
        <w:spacing w:after="0" w:line="240" w:lineRule="auto"/>
        <w:jc w:val="both"/>
      </w:pPr>
      <w:r>
        <w:rPr>
          <w:rFonts w:ascii="Times New Roman" w:hAnsi="Times New Roman"/>
          <w:sz w:val="24"/>
          <w:szCs w:val="24"/>
        </w:rPr>
        <w:t>1. Повне найменування учасника ________________________________________________</w:t>
      </w:r>
    </w:p>
    <w:p w:rsidR="00990EC9" w:rsidRDefault="00990EC9" w:rsidP="00990EC9">
      <w:pPr>
        <w:spacing w:after="0" w:line="240" w:lineRule="auto"/>
        <w:jc w:val="both"/>
      </w:pPr>
      <w:r>
        <w:rPr>
          <w:rFonts w:ascii="Times New Roman" w:hAnsi="Times New Roman"/>
          <w:sz w:val="24"/>
          <w:szCs w:val="24"/>
        </w:rPr>
        <w:t>2. Адреса (</w:t>
      </w:r>
      <w:proofErr w:type="gramStart"/>
      <w:r>
        <w:rPr>
          <w:rFonts w:ascii="Times New Roman" w:hAnsi="Times New Roman"/>
          <w:sz w:val="24"/>
          <w:szCs w:val="24"/>
        </w:rPr>
        <w:t>м</w:t>
      </w:r>
      <w:proofErr w:type="gramEnd"/>
      <w:r>
        <w:rPr>
          <w:rFonts w:ascii="Times New Roman" w:hAnsi="Times New Roman"/>
          <w:sz w:val="24"/>
          <w:szCs w:val="24"/>
        </w:rPr>
        <w:t>ісцезнаходження)__________________________________________________</w:t>
      </w:r>
    </w:p>
    <w:p w:rsidR="00990EC9" w:rsidRDefault="00990EC9" w:rsidP="00990EC9">
      <w:pPr>
        <w:spacing w:after="0" w:line="240" w:lineRule="auto"/>
        <w:jc w:val="both"/>
      </w:pPr>
      <w:r>
        <w:rPr>
          <w:rFonts w:ascii="Times New Roman" w:hAnsi="Times New Roman"/>
          <w:sz w:val="24"/>
          <w:szCs w:val="24"/>
        </w:rPr>
        <w:t>3. Телефон/факс ______________________________________________________________</w:t>
      </w:r>
    </w:p>
    <w:p w:rsidR="00990EC9" w:rsidRDefault="00990EC9" w:rsidP="00990EC9">
      <w:pPr>
        <w:spacing w:after="0" w:line="240" w:lineRule="auto"/>
        <w:jc w:val="both"/>
      </w:pPr>
      <w:r>
        <w:rPr>
          <w:rFonts w:ascii="Times New Roman" w:hAnsi="Times New Roman"/>
          <w:sz w:val="24"/>
          <w:szCs w:val="24"/>
        </w:rPr>
        <w:t>4. Керівництво (</w:t>
      </w:r>
      <w:proofErr w:type="gramStart"/>
      <w:r>
        <w:rPr>
          <w:rFonts w:ascii="Times New Roman" w:hAnsi="Times New Roman"/>
          <w:sz w:val="24"/>
          <w:szCs w:val="24"/>
        </w:rPr>
        <w:t>пр</w:t>
      </w:r>
      <w:proofErr w:type="gramEnd"/>
      <w:r>
        <w:rPr>
          <w:rFonts w:ascii="Times New Roman" w:hAnsi="Times New Roman"/>
          <w:sz w:val="24"/>
          <w:szCs w:val="24"/>
        </w:rPr>
        <w:t>ізвище, ім’я по батькові) _______________________________________</w:t>
      </w:r>
    </w:p>
    <w:p w:rsidR="00990EC9" w:rsidRDefault="00990EC9" w:rsidP="00990EC9">
      <w:pPr>
        <w:spacing w:after="0" w:line="240" w:lineRule="auto"/>
        <w:jc w:val="both"/>
      </w:pPr>
      <w:r>
        <w:rPr>
          <w:rFonts w:ascii="Times New Roman" w:hAnsi="Times New Roman"/>
          <w:sz w:val="24"/>
          <w:szCs w:val="24"/>
        </w:rPr>
        <w:t>5. Загальна вартість пропозиції конкурсних торгі</w:t>
      </w:r>
      <w:proofErr w:type="gramStart"/>
      <w:r>
        <w:rPr>
          <w:rFonts w:ascii="Times New Roman" w:hAnsi="Times New Roman"/>
          <w:sz w:val="24"/>
          <w:szCs w:val="24"/>
        </w:rPr>
        <w:t>в</w:t>
      </w:r>
      <w:proofErr w:type="gramEnd"/>
      <w:r>
        <w:rPr>
          <w:rFonts w:ascii="Times New Roman" w:hAnsi="Times New Roman"/>
          <w:sz w:val="24"/>
          <w:szCs w:val="24"/>
        </w:rPr>
        <w:t xml:space="preserve"> ____________________ (_________________________________________________) (цифрами та словами).</w:t>
      </w:r>
    </w:p>
    <w:p w:rsidR="00990EC9" w:rsidRDefault="00990EC9" w:rsidP="00990EC9">
      <w:pPr>
        <w:spacing w:after="0" w:line="240" w:lineRule="auto"/>
        <w:jc w:val="both"/>
      </w:pPr>
      <w:r>
        <w:rPr>
          <w:rFonts w:ascii="Times New Roman" w:hAnsi="Times New Roman"/>
          <w:sz w:val="24"/>
          <w:szCs w:val="24"/>
        </w:rPr>
        <w:t xml:space="preserve">6. Уповноважений представник учасника на </w:t>
      </w:r>
      <w:proofErr w:type="gramStart"/>
      <w:r>
        <w:rPr>
          <w:rFonts w:ascii="Times New Roman" w:hAnsi="Times New Roman"/>
          <w:sz w:val="24"/>
          <w:szCs w:val="24"/>
        </w:rPr>
        <w:t>п</w:t>
      </w:r>
      <w:proofErr w:type="gramEnd"/>
      <w:r>
        <w:rPr>
          <w:rFonts w:ascii="Times New Roman" w:hAnsi="Times New Roman"/>
          <w:sz w:val="24"/>
          <w:szCs w:val="24"/>
        </w:rPr>
        <w:t>ідписання документів за результатами процедури</w:t>
      </w:r>
    </w:p>
    <w:p w:rsidR="00990EC9" w:rsidRDefault="00990EC9" w:rsidP="00990EC9">
      <w:pPr>
        <w:spacing w:after="0" w:line="240" w:lineRule="auto"/>
        <w:jc w:val="both"/>
      </w:pPr>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 _________________________________________________________</w:t>
      </w:r>
    </w:p>
    <w:p w:rsidR="00990EC9" w:rsidRDefault="00990EC9" w:rsidP="00990EC9">
      <w:pPr>
        <w:spacing w:after="0" w:line="240" w:lineRule="auto"/>
        <w:jc w:val="both"/>
      </w:pPr>
      <w:r>
        <w:rPr>
          <w:rFonts w:ascii="Times New Roman" w:hAnsi="Times New Roman"/>
          <w:sz w:val="24"/>
          <w:szCs w:val="24"/>
        </w:rPr>
        <w:t>7. Додаткові відомості _________________________________________________________</w:t>
      </w:r>
    </w:p>
    <w:p w:rsidR="00990EC9" w:rsidRDefault="00990EC9" w:rsidP="00990EC9">
      <w:pPr>
        <w:spacing w:after="0" w:line="240" w:lineRule="auto"/>
        <w:jc w:val="both"/>
      </w:pPr>
      <w:r>
        <w:rPr>
          <w:rFonts w:ascii="Times New Roman" w:hAnsi="Times New Roman"/>
          <w:sz w:val="24"/>
          <w:szCs w:val="24"/>
        </w:rPr>
        <w:t xml:space="preserve">8. </w:t>
      </w:r>
      <w:proofErr w:type="gramStart"/>
      <w:r>
        <w:rPr>
          <w:rFonts w:ascii="Times New Roman" w:hAnsi="Times New Roman"/>
          <w:sz w:val="24"/>
          <w:szCs w:val="24"/>
        </w:rPr>
        <w:t>Ц</w:t>
      </w:r>
      <w:proofErr w:type="gramEnd"/>
      <w:r>
        <w:rPr>
          <w:rFonts w:ascii="Times New Roman" w:hAnsi="Times New Roman"/>
          <w:sz w:val="24"/>
          <w:szCs w:val="24"/>
        </w:rPr>
        <w:t>інова пропозиція (заповнити таблицю)</w:t>
      </w:r>
    </w:p>
    <w:tbl>
      <w:tblPr>
        <w:tblW w:w="9883" w:type="dxa"/>
        <w:tblInd w:w="-2" w:type="dxa"/>
        <w:tblLayout w:type="fixed"/>
        <w:tblCellMar>
          <w:left w:w="40" w:type="dxa"/>
          <w:right w:w="40" w:type="dxa"/>
        </w:tblCellMar>
        <w:tblLook w:val="0000" w:firstRow="0" w:lastRow="0" w:firstColumn="0" w:lastColumn="0" w:noHBand="0" w:noVBand="0"/>
      </w:tblPr>
      <w:tblGrid>
        <w:gridCol w:w="547"/>
        <w:gridCol w:w="3181"/>
        <w:gridCol w:w="1536"/>
        <w:gridCol w:w="1418"/>
        <w:gridCol w:w="1276"/>
        <w:gridCol w:w="1925"/>
      </w:tblGrid>
      <w:tr w:rsidR="00990EC9" w:rsidTr="006E6561">
        <w:trPr>
          <w:trHeight w:hRule="exact" w:val="634"/>
        </w:trPr>
        <w:tc>
          <w:tcPr>
            <w:tcW w:w="547" w:type="dxa"/>
            <w:tcBorders>
              <w:top w:val="single" w:sz="6" w:space="0" w:color="000000"/>
              <w:left w:val="single" w:sz="6" w:space="0" w:color="000000"/>
              <w:bottom w:val="single" w:sz="6" w:space="0" w:color="000000"/>
            </w:tcBorders>
            <w:shd w:val="clear" w:color="auto" w:fill="FFFFFF"/>
            <w:vAlign w:val="center"/>
          </w:tcPr>
          <w:p w:rsidR="00990EC9" w:rsidRDefault="00990EC9" w:rsidP="006E6561">
            <w:pPr>
              <w:shd w:val="clear" w:color="auto" w:fill="FFFFFF"/>
              <w:spacing w:after="0" w:line="240" w:lineRule="auto"/>
              <w:ind w:left="50"/>
              <w:jc w:val="center"/>
            </w:pPr>
            <w:r>
              <w:rPr>
                <w:rFonts w:ascii="Times New Roman" w:eastAsia="Times New Roman" w:hAnsi="Times New Roman"/>
                <w:b/>
              </w:rPr>
              <w:t>№</w:t>
            </w:r>
          </w:p>
        </w:tc>
        <w:tc>
          <w:tcPr>
            <w:tcW w:w="3181" w:type="dxa"/>
            <w:tcBorders>
              <w:top w:val="single" w:sz="6" w:space="0" w:color="000000"/>
              <w:left w:val="single" w:sz="6" w:space="0" w:color="000000"/>
              <w:bottom w:val="single" w:sz="6" w:space="0" w:color="000000"/>
            </w:tcBorders>
            <w:shd w:val="clear" w:color="auto" w:fill="FFFFFF"/>
            <w:vAlign w:val="center"/>
          </w:tcPr>
          <w:p w:rsidR="00990EC9" w:rsidRPr="006B7CB8" w:rsidRDefault="00990EC9" w:rsidP="006E6561">
            <w:pPr>
              <w:shd w:val="clear" w:color="auto" w:fill="FFFFFF"/>
              <w:spacing w:after="0" w:line="240" w:lineRule="auto"/>
              <w:jc w:val="center"/>
              <w:rPr>
                <w:b/>
              </w:rPr>
            </w:pPr>
            <w:r w:rsidRPr="006B7CB8">
              <w:rPr>
                <w:rFonts w:ascii="Times New Roman" w:hAnsi="Times New Roman"/>
                <w:b/>
              </w:rPr>
              <w:t>Найменування товару</w:t>
            </w:r>
          </w:p>
        </w:tc>
        <w:tc>
          <w:tcPr>
            <w:tcW w:w="1536" w:type="dxa"/>
            <w:tcBorders>
              <w:top w:val="single" w:sz="6" w:space="0" w:color="000000"/>
              <w:left w:val="single" w:sz="6" w:space="0" w:color="000000"/>
              <w:bottom w:val="single" w:sz="6" w:space="0" w:color="000000"/>
            </w:tcBorders>
            <w:shd w:val="clear" w:color="auto" w:fill="FFFFFF"/>
            <w:vAlign w:val="center"/>
          </w:tcPr>
          <w:p w:rsidR="00990EC9" w:rsidRPr="006B7CB8" w:rsidRDefault="00990EC9" w:rsidP="006E6561">
            <w:pPr>
              <w:shd w:val="clear" w:color="auto" w:fill="FFFFFF"/>
              <w:spacing w:after="0" w:line="240" w:lineRule="auto"/>
              <w:jc w:val="center"/>
              <w:rPr>
                <w:b/>
              </w:rPr>
            </w:pPr>
            <w:r w:rsidRPr="006B7CB8">
              <w:rPr>
                <w:rFonts w:ascii="Times New Roman" w:hAnsi="Times New Roman"/>
                <w:b/>
              </w:rPr>
              <w:t>Од</w:t>
            </w:r>
            <w:proofErr w:type="gramStart"/>
            <w:r w:rsidRPr="006B7CB8">
              <w:rPr>
                <w:rFonts w:ascii="Times New Roman" w:hAnsi="Times New Roman"/>
                <w:b/>
              </w:rPr>
              <w:t>.</w:t>
            </w:r>
            <w:proofErr w:type="gramEnd"/>
            <w:r w:rsidRPr="006B7CB8">
              <w:rPr>
                <w:rFonts w:ascii="Times New Roman" w:hAnsi="Times New Roman"/>
                <w:b/>
              </w:rPr>
              <w:t xml:space="preserve"> </w:t>
            </w:r>
            <w:proofErr w:type="gramStart"/>
            <w:r w:rsidRPr="006B7CB8">
              <w:rPr>
                <w:rFonts w:ascii="Times New Roman" w:hAnsi="Times New Roman"/>
                <w:b/>
              </w:rPr>
              <w:t>в</w:t>
            </w:r>
            <w:proofErr w:type="gramEnd"/>
            <w:r w:rsidRPr="006B7CB8">
              <w:rPr>
                <w:rFonts w:ascii="Times New Roman" w:hAnsi="Times New Roman"/>
                <w:b/>
              </w:rPr>
              <w:t>иміру</w:t>
            </w:r>
          </w:p>
        </w:tc>
        <w:tc>
          <w:tcPr>
            <w:tcW w:w="1418" w:type="dxa"/>
            <w:tcBorders>
              <w:top w:val="single" w:sz="6" w:space="0" w:color="000000"/>
              <w:left w:val="single" w:sz="6" w:space="0" w:color="000000"/>
              <w:bottom w:val="single" w:sz="6" w:space="0" w:color="000000"/>
            </w:tcBorders>
            <w:shd w:val="clear" w:color="auto" w:fill="FFFFFF"/>
            <w:vAlign w:val="center"/>
          </w:tcPr>
          <w:p w:rsidR="00990EC9" w:rsidRPr="006B7CB8" w:rsidRDefault="00990EC9" w:rsidP="006E6561">
            <w:pPr>
              <w:spacing w:after="0" w:line="240" w:lineRule="auto"/>
              <w:jc w:val="center"/>
              <w:rPr>
                <w:b/>
              </w:rPr>
            </w:pPr>
            <w:r w:rsidRPr="006B7CB8">
              <w:rPr>
                <w:rFonts w:ascii="Times New Roman" w:hAnsi="Times New Roman"/>
                <w:b/>
              </w:rPr>
              <w:t xml:space="preserve">Кількість </w:t>
            </w:r>
          </w:p>
        </w:tc>
        <w:tc>
          <w:tcPr>
            <w:tcW w:w="1276" w:type="dxa"/>
            <w:tcBorders>
              <w:top w:val="single" w:sz="6" w:space="0" w:color="000000"/>
              <w:left w:val="single" w:sz="6" w:space="0" w:color="000000"/>
              <w:bottom w:val="single" w:sz="6" w:space="0" w:color="000000"/>
            </w:tcBorders>
            <w:shd w:val="clear" w:color="auto" w:fill="FFFFFF"/>
            <w:vAlign w:val="center"/>
          </w:tcPr>
          <w:p w:rsidR="00990EC9" w:rsidRDefault="00990EC9" w:rsidP="006E6561">
            <w:pPr>
              <w:shd w:val="clear" w:color="auto" w:fill="FFFFFF"/>
              <w:spacing w:after="0" w:line="240" w:lineRule="auto"/>
              <w:ind w:left="43"/>
              <w:jc w:val="center"/>
            </w:pPr>
            <w:proofErr w:type="gramStart"/>
            <w:r>
              <w:rPr>
                <w:rFonts w:ascii="Times New Roman" w:hAnsi="Times New Roman"/>
                <w:b/>
                <w:spacing w:val="-4"/>
              </w:rPr>
              <w:t>Ц</w:t>
            </w:r>
            <w:proofErr w:type="gramEnd"/>
            <w:r>
              <w:rPr>
                <w:rFonts w:ascii="Times New Roman" w:hAnsi="Times New Roman"/>
                <w:b/>
                <w:spacing w:val="-4"/>
              </w:rPr>
              <w:t>іна, грн. з</w:t>
            </w:r>
            <w:r>
              <w:rPr>
                <w:rFonts w:ascii="Times New Roman" w:hAnsi="Times New Roman"/>
                <w:b/>
                <w:spacing w:val="-4"/>
                <w:lang w:val="uk-UA"/>
              </w:rPr>
              <w:t>/без</w:t>
            </w:r>
            <w:r>
              <w:rPr>
                <w:rFonts w:ascii="Times New Roman" w:hAnsi="Times New Roman"/>
                <w:b/>
                <w:spacing w:val="-4"/>
              </w:rPr>
              <w:t xml:space="preserve"> 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0EC9" w:rsidRDefault="00990EC9" w:rsidP="006E6561">
            <w:pPr>
              <w:shd w:val="clear" w:color="auto" w:fill="FFFFFF"/>
              <w:spacing w:after="0" w:line="240" w:lineRule="auto"/>
              <w:jc w:val="center"/>
            </w:pPr>
            <w:r>
              <w:rPr>
                <w:rFonts w:ascii="Times New Roman" w:hAnsi="Times New Roman"/>
                <w:b/>
                <w:spacing w:val="-6"/>
              </w:rPr>
              <w:t>Сума, грн. з</w:t>
            </w:r>
            <w:r>
              <w:rPr>
                <w:rFonts w:ascii="Times New Roman" w:hAnsi="Times New Roman"/>
                <w:b/>
                <w:spacing w:val="-6"/>
                <w:lang w:val="uk-UA"/>
              </w:rPr>
              <w:t>/без</w:t>
            </w:r>
            <w:r>
              <w:rPr>
                <w:rFonts w:ascii="Times New Roman" w:hAnsi="Times New Roman"/>
                <w:b/>
                <w:spacing w:val="-6"/>
              </w:rPr>
              <w:t xml:space="preserve"> ПДВ*</w:t>
            </w:r>
          </w:p>
        </w:tc>
      </w:tr>
      <w:tr w:rsidR="00990EC9" w:rsidTr="006E6561">
        <w:trPr>
          <w:trHeight w:hRule="exact" w:val="611"/>
        </w:trPr>
        <w:tc>
          <w:tcPr>
            <w:tcW w:w="547" w:type="dxa"/>
            <w:tcBorders>
              <w:top w:val="single" w:sz="6" w:space="0" w:color="000000"/>
              <w:left w:val="single" w:sz="6" w:space="0" w:color="000000"/>
              <w:bottom w:val="single" w:sz="6" w:space="0" w:color="000000"/>
            </w:tcBorders>
            <w:shd w:val="clear" w:color="auto" w:fill="FFFFFF"/>
          </w:tcPr>
          <w:p w:rsidR="00990EC9" w:rsidRPr="000123E7" w:rsidRDefault="00990EC9" w:rsidP="006E6561">
            <w:pPr>
              <w:spacing w:after="0" w:line="240" w:lineRule="auto"/>
              <w:jc w:val="center"/>
              <w:rPr>
                <w:rFonts w:ascii="Times New Roman" w:eastAsia="Times New Roman" w:hAnsi="Times New Roman"/>
                <w:sz w:val="24"/>
                <w:szCs w:val="24"/>
                <w:lang w:eastAsia="uk-UA"/>
              </w:rPr>
            </w:pPr>
          </w:p>
        </w:tc>
        <w:tc>
          <w:tcPr>
            <w:tcW w:w="3181" w:type="dxa"/>
            <w:tcBorders>
              <w:top w:val="single" w:sz="6" w:space="0" w:color="000000"/>
              <w:left w:val="single" w:sz="6" w:space="0" w:color="000000"/>
              <w:bottom w:val="single" w:sz="6" w:space="0" w:color="000000"/>
            </w:tcBorders>
            <w:shd w:val="clear" w:color="auto" w:fill="FFFFFF"/>
          </w:tcPr>
          <w:p w:rsidR="00990EC9" w:rsidRPr="00386753" w:rsidRDefault="00990EC9" w:rsidP="006E6561">
            <w:pPr>
              <w:spacing w:after="0" w:line="240" w:lineRule="auto"/>
              <w:textAlignment w:val="baseline"/>
              <w:rPr>
                <w:rFonts w:ascii="Times New Roman" w:hAnsi="Times New Roman"/>
                <w:sz w:val="24"/>
                <w:szCs w:val="24"/>
              </w:rPr>
            </w:pPr>
          </w:p>
        </w:tc>
        <w:tc>
          <w:tcPr>
            <w:tcW w:w="1536" w:type="dxa"/>
            <w:tcBorders>
              <w:top w:val="single" w:sz="6" w:space="0" w:color="000000"/>
              <w:left w:val="single" w:sz="6" w:space="0" w:color="000000"/>
              <w:bottom w:val="single" w:sz="6" w:space="0" w:color="000000"/>
            </w:tcBorders>
            <w:shd w:val="clear" w:color="auto" w:fill="FFFFFF"/>
          </w:tcPr>
          <w:p w:rsidR="00990EC9" w:rsidRPr="000123E7" w:rsidRDefault="00990EC9" w:rsidP="006E6561">
            <w:pPr>
              <w:spacing w:after="0" w:line="240" w:lineRule="auto"/>
              <w:jc w:val="center"/>
              <w:rPr>
                <w:rFonts w:ascii="Times New Roman" w:eastAsia="Times New Roman" w:hAnsi="Times New Roman"/>
                <w:sz w:val="24"/>
                <w:szCs w:val="24"/>
                <w:lang w:eastAsia="uk-UA"/>
              </w:rPr>
            </w:pPr>
          </w:p>
        </w:tc>
        <w:tc>
          <w:tcPr>
            <w:tcW w:w="1418" w:type="dxa"/>
            <w:tcBorders>
              <w:top w:val="single" w:sz="6" w:space="0" w:color="000000"/>
              <w:left w:val="single" w:sz="6" w:space="0" w:color="000000"/>
              <w:bottom w:val="single" w:sz="6" w:space="0" w:color="000000"/>
            </w:tcBorders>
            <w:shd w:val="clear" w:color="auto" w:fill="FFFFFF"/>
          </w:tcPr>
          <w:p w:rsidR="00990EC9" w:rsidRPr="002D5F0C" w:rsidRDefault="00990EC9" w:rsidP="006E6561">
            <w:pPr>
              <w:jc w:val="center"/>
              <w:rPr>
                <w:rFonts w:ascii="Times New Roman" w:hAnsi="Times New Roman"/>
                <w:color w:val="000000"/>
                <w:sz w:val="24"/>
                <w:szCs w:val="24"/>
              </w:rPr>
            </w:pPr>
          </w:p>
        </w:tc>
        <w:tc>
          <w:tcPr>
            <w:tcW w:w="1276" w:type="dxa"/>
            <w:tcBorders>
              <w:top w:val="single" w:sz="6" w:space="0" w:color="000000"/>
              <w:left w:val="single" w:sz="6" w:space="0" w:color="000000"/>
              <w:bottom w:val="single" w:sz="6" w:space="0" w:color="000000"/>
            </w:tcBorders>
            <w:shd w:val="clear" w:color="auto" w:fill="FFFFFF"/>
            <w:vAlign w:val="center"/>
          </w:tcPr>
          <w:p w:rsidR="00990EC9" w:rsidRDefault="00990EC9" w:rsidP="006E6561">
            <w:pPr>
              <w:snapToGrid w:val="0"/>
              <w:spacing w:after="0" w:line="240" w:lineRule="auto"/>
              <w:jc w:val="center"/>
              <w:rPr>
                <w:rFonts w:ascii="Times New Roman" w:hAnsi="Times New Roman"/>
                <w:color w:val="000000"/>
                <w:sz w:val="24"/>
                <w:szCs w:val="24"/>
              </w:rPr>
            </w:pP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0EC9" w:rsidRDefault="00990EC9" w:rsidP="006E6561">
            <w:pPr>
              <w:snapToGrid w:val="0"/>
              <w:spacing w:after="0" w:line="240" w:lineRule="auto"/>
              <w:jc w:val="center"/>
              <w:rPr>
                <w:rFonts w:ascii="Times New Roman" w:hAnsi="Times New Roman"/>
                <w:color w:val="000000"/>
                <w:sz w:val="24"/>
                <w:szCs w:val="24"/>
              </w:rPr>
            </w:pPr>
          </w:p>
        </w:tc>
      </w:tr>
      <w:tr w:rsidR="00990EC9" w:rsidTr="006E6561">
        <w:trPr>
          <w:trHeight w:hRule="exact" w:val="285"/>
        </w:trPr>
        <w:tc>
          <w:tcPr>
            <w:tcW w:w="7958" w:type="dxa"/>
            <w:gridSpan w:val="5"/>
            <w:tcBorders>
              <w:top w:val="single" w:sz="6" w:space="0" w:color="000000"/>
              <w:left w:val="single" w:sz="6" w:space="0" w:color="000000"/>
              <w:bottom w:val="single" w:sz="6" w:space="0" w:color="000000"/>
            </w:tcBorders>
            <w:shd w:val="clear" w:color="auto" w:fill="FFFFFF"/>
            <w:vAlign w:val="center"/>
          </w:tcPr>
          <w:p w:rsidR="00990EC9" w:rsidRDefault="00990EC9" w:rsidP="006E6561">
            <w:pPr>
              <w:snapToGrid w:val="0"/>
              <w:spacing w:after="0" w:line="240" w:lineRule="auto"/>
              <w:jc w:val="right"/>
            </w:pPr>
            <w:r>
              <w:rPr>
                <w:rFonts w:ascii="Times New Roman" w:hAnsi="Times New Roman"/>
                <w:b/>
                <w:color w:val="000000"/>
                <w:sz w:val="24"/>
                <w:szCs w:val="24"/>
              </w:rPr>
              <w:t>Разом грн. з 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0EC9" w:rsidRDefault="00990EC9" w:rsidP="006E6561">
            <w:pPr>
              <w:snapToGrid w:val="0"/>
              <w:spacing w:after="0" w:line="240" w:lineRule="auto"/>
              <w:jc w:val="center"/>
              <w:rPr>
                <w:rFonts w:ascii="Times New Roman" w:hAnsi="Times New Roman"/>
                <w:b/>
                <w:color w:val="000000"/>
                <w:sz w:val="24"/>
                <w:szCs w:val="24"/>
              </w:rPr>
            </w:pPr>
          </w:p>
        </w:tc>
      </w:tr>
      <w:tr w:rsidR="00990EC9" w:rsidTr="006E6561">
        <w:trPr>
          <w:trHeight w:hRule="exact" w:val="274"/>
        </w:trPr>
        <w:tc>
          <w:tcPr>
            <w:tcW w:w="7958" w:type="dxa"/>
            <w:gridSpan w:val="5"/>
            <w:tcBorders>
              <w:top w:val="single" w:sz="6" w:space="0" w:color="000000"/>
              <w:left w:val="single" w:sz="6" w:space="0" w:color="000000"/>
              <w:bottom w:val="single" w:sz="6" w:space="0" w:color="000000"/>
            </w:tcBorders>
            <w:shd w:val="clear" w:color="auto" w:fill="FFFFFF"/>
            <w:vAlign w:val="center"/>
          </w:tcPr>
          <w:p w:rsidR="00990EC9" w:rsidRDefault="00990EC9" w:rsidP="006E6561">
            <w:pPr>
              <w:snapToGrid w:val="0"/>
              <w:spacing w:after="0" w:line="240" w:lineRule="auto"/>
              <w:jc w:val="right"/>
            </w:pPr>
            <w:r>
              <w:rPr>
                <w:rFonts w:ascii="Times New Roman" w:hAnsi="Times New Roman"/>
                <w:b/>
                <w:color w:val="000000"/>
                <w:sz w:val="24"/>
                <w:szCs w:val="24"/>
              </w:rPr>
              <w:t>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0EC9" w:rsidRDefault="00990EC9" w:rsidP="006E6561">
            <w:pPr>
              <w:snapToGrid w:val="0"/>
              <w:spacing w:after="0" w:line="240" w:lineRule="auto"/>
              <w:jc w:val="center"/>
              <w:rPr>
                <w:rFonts w:ascii="Times New Roman" w:hAnsi="Times New Roman"/>
                <w:b/>
                <w:color w:val="000000"/>
                <w:sz w:val="24"/>
                <w:szCs w:val="24"/>
              </w:rPr>
            </w:pPr>
          </w:p>
        </w:tc>
      </w:tr>
    </w:tbl>
    <w:p w:rsidR="00990EC9" w:rsidRDefault="00990EC9" w:rsidP="00990EC9">
      <w:pPr>
        <w:spacing w:after="0" w:line="240" w:lineRule="auto"/>
        <w:jc w:val="both"/>
      </w:pPr>
      <w:r>
        <w:rPr>
          <w:rFonts w:ascii="Times New Roman" w:hAnsi="Times New Roman"/>
          <w:i/>
        </w:rPr>
        <w:t xml:space="preserve">*без ПДВ – для учасників, які не є платниками податку на додану вартість, відповідно до вимог Податкового кодексу України; ціни надаються в гривнях з двома знаками </w:t>
      </w:r>
      <w:proofErr w:type="gramStart"/>
      <w:r>
        <w:rPr>
          <w:rFonts w:ascii="Times New Roman" w:hAnsi="Times New Roman"/>
          <w:i/>
        </w:rPr>
        <w:t>п</w:t>
      </w:r>
      <w:proofErr w:type="gramEnd"/>
      <w:r>
        <w:rPr>
          <w:rFonts w:ascii="Times New Roman" w:hAnsi="Times New Roman"/>
          <w:i/>
        </w:rPr>
        <w:t>ісля коми (копійки)</w:t>
      </w:r>
    </w:p>
    <w:p w:rsidR="00990EC9" w:rsidRPr="009B0F18" w:rsidRDefault="00990EC9" w:rsidP="00990EC9">
      <w:pPr>
        <w:spacing w:after="0" w:line="240" w:lineRule="auto"/>
        <w:ind w:firstLine="708"/>
        <w:jc w:val="both"/>
      </w:pPr>
      <w:proofErr w:type="gramStart"/>
      <w:r>
        <w:rPr>
          <w:rFonts w:ascii="Times New Roman" w:hAnsi="Times New Roman"/>
          <w:sz w:val="24"/>
          <w:szCs w:val="24"/>
        </w:rPr>
        <w:t>Ц</w:t>
      </w:r>
      <w:proofErr w:type="gramEnd"/>
      <w:r>
        <w:rPr>
          <w:rFonts w:ascii="Times New Roman" w:hAnsi="Times New Roman"/>
          <w:sz w:val="24"/>
          <w:szCs w:val="24"/>
        </w:rPr>
        <w:t>іни вказуються з урахуванням податків і зборів, що сплачуються або мають бути сплачені.</w:t>
      </w:r>
    </w:p>
    <w:p w:rsidR="00990EC9" w:rsidRDefault="00990EC9" w:rsidP="00990EC9">
      <w:pPr>
        <w:spacing w:after="0" w:line="240" w:lineRule="auto"/>
        <w:ind w:firstLine="708"/>
        <w:jc w:val="both"/>
        <w:rPr>
          <w:rFonts w:ascii="Times New Roman" w:hAnsi="Times New Roman"/>
          <w:sz w:val="24"/>
          <w:szCs w:val="24"/>
        </w:rPr>
      </w:pP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послуг можуть бути зменшені залежно від потреб Замовника та реального фінансування видатків.</w:t>
      </w:r>
    </w:p>
    <w:p w:rsidR="00990EC9" w:rsidRPr="009B0F18" w:rsidRDefault="00990EC9" w:rsidP="00990EC9">
      <w:pPr>
        <w:spacing w:after="0" w:line="240" w:lineRule="auto"/>
        <w:ind w:firstLine="708"/>
        <w:jc w:val="both"/>
        <w:rPr>
          <w:rFonts w:ascii="Times New Roman" w:hAnsi="Times New Roman"/>
          <w:sz w:val="24"/>
          <w:szCs w:val="24"/>
        </w:rPr>
      </w:pPr>
      <w:proofErr w:type="gramStart"/>
      <w:r w:rsidRPr="009B0F18">
        <w:rPr>
          <w:rFonts w:ascii="Times New Roman" w:hAnsi="Times New Roman"/>
          <w:color w:val="000000"/>
          <w:sz w:val="24"/>
          <w:szCs w:val="24"/>
        </w:rPr>
        <w:t>Ц</w:t>
      </w:r>
      <w:proofErr w:type="gramEnd"/>
      <w:r w:rsidRPr="009B0F18">
        <w:rPr>
          <w:rFonts w:ascii="Times New Roman" w:hAnsi="Times New Roman"/>
          <w:color w:val="000000"/>
          <w:sz w:val="24"/>
          <w:szCs w:val="24"/>
        </w:rPr>
        <w:t>іна та Сума мають бути відмінними від 0,00 грн., та вказані з двома знаками після коми.</w:t>
      </w:r>
    </w:p>
    <w:p w:rsidR="00990EC9" w:rsidRDefault="00990EC9" w:rsidP="00990EC9">
      <w:pPr>
        <w:spacing w:after="0" w:line="240" w:lineRule="auto"/>
        <w:ind w:firstLine="708"/>
        <w:jc w:val="both"/>
      </w:pPr>
      <w:r>
        <w:rPr>
          <w:rFonts w:ascii="Times New Roman" w:hAnsi="Times New Roman"/>
          <w:sz w:val="24"/>
          <w:szCs w:val="24"/>
        </w:rPr>
        <w:t xml:space="preserve">У разі визначення нас переможцем та прийняття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ми візьмемо на себе зобов'язання виконати всі умови, передбачені договором.</w:t>
      </w:r>
    </w:p>
    <w:p w:rsidR="00990EC9" w:rsidRDefault="00990EC9" w:rsidP="00990EC9">
      <w:pPr>
        <w:spacing w:after="0" w:line="240" w:lineRule="auto"/>
        <w:ind w:firstLine="708"/>
        <w:jc w:val="both"/>
      </w:pPr>
      <w:r>
        <w:rPr>
          <w:rFonts w:ascii="Times New Roman" w:hAnsi="Times New Roman"/>
          <w:sz w:val="24"/>
          <w:szCs w:val="24"/>
        </w:rPr>
        <w:t>Ми погоджуємося дотримуватися умов цієї пропозиції протягом 90 календарних днів з дня визначення переможця тендерних пропозицій.</w:t>
      </w:r>
    </w:p>
    <w:p w:rsidR="00990EC9" w:rsidRPr="009B0F18" w:rsidRDefault="00990EC9" w:rsidP="00990EC9">
      <w:pPr>
        <w:spacing w:after="0" w:line="240" w:lineRule="auto"/>
        <w:ind w:firstLine="708"/>
        <w:jc w:val="both"/>
      </w:pPr>
      <w:r>
        <w:rPr>
          <w:rFonts w:ascii="Times New Roman" w:hAnsi="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Pr>
          <w:rFonts w:ascii="Times New Roman" w:hAnsi="Times New Roman"/>
          <w:sz w:val="24"/>
          <w:szCs w:val="24"/>
        </w:rPr>
        <w:t>Ви не</w:t>
      </w:r>
      <w:proofErr w:type="gramEnd"/>
      <w:r>
        <w:rPr>
          <w:rFonts w:ascii="Times New Roman" w:hAnsi="Times New Roman"/>
          <w:sz w:val="24"/>
          <w:szCs w:val="24"/>
        </w:rPr>
        <w:t xml:space="preserve"> обмежені у прийнятті будь-якої іншої пропозиції з більш вигідними для Вас умовами.</w:t>
      </w:r>
    </w:p>
    <w:p w:rsidR="00990EC9" w:rsidRPr="009B0F18" w:rsidRDefault="00990EC9" w:rsidP="00990EC9">
      <w:pPr>
        <w:spacing w:after="0" w:line="240" w:lineRule="auto"/>
        <w:ind w:firstLine="708"/>
        <w:jc w:val="both"/>
      </w:pPr>
      <w:r>
        <w:rPr>
          <w:rFonts w:ascii="Times New Roman" w:hAnsi="Times New Roman"/>
          <w:sz w:val="24"/>
          <w:szCs w:val="24"/>
        </w:rPr>
        <w:t>Ми розуміємо та погоджуємося, що Ви можете відмінити процедуру закупі</w:t>
      </w:r>
      <w:proofErr w:type="gramStart"/>
      <w:r>
        <w:rPr>
          <w:rFonts w:ascii="Times New Roman" w:hAnsi="Times New Roman"/>
          <w:sz w:val="24"/>
          <w:szCs w:val="24"/>
        </w:rPr>
        <w:t>вл</w:t>
      </w:r>
      <w:proofErr w:type="gramEnd"/>
      <w:r>
        <w:rPr>
          <w:rFonts w:ascii="Times New Roman" w:hAnsi="Times New Roman"/>
          <w:sz w:val="24"/>
          <w:szCs w:val="24"/>
        </w:rPr>
        <w:t>і у разі наявності обставин для цього згідно із Законом.</w:t>
      </w:r>
    </w:p>
    <w:p w:rsidR="00990EC9" w:rsidRDefault="00990EC9" w:rsidP="00990EC9">
      <w:pPr>
        <w:shd w:val="clear" w:color="auto" w:fill="FFFFFF"/>
        <w:spacing w:after="0" w:line="240" w:lineRule="auto"/>
        <w:ind w:firstLine="267"/>
        <w:jc w:val="both"/>
        <w:rPr>
          <w:rFonts w:ascii="Times New Roman" w:hAnsi="Times New Roman"/>
          <w:sz w:val="24"/>
          <w:szCs w:val="24"/>
        </w:rPr>
      </w:pPr>
      <w:r>
        <w:rPr>
          <w:rFonts w:ascii="Times New Roman" w:hAnsi="Times New Roman"/>
          <w:sz w:val="24"/>
          <w:szCs w:val="24"/>
        </w:rPr>
        <w:t xml:space="preserve">Якщо нас визначено переможцем торгів, ми беремо на себе зобов’язання </w:t>
      </w:r>
      <w:proofErr w:type="gramStart"/>
      <w:r>
        <w:rPr>
          <w:rFonts w:ascii="Times New Roman" w:hAnsi="Times New Roman"/>
          <w:sz w:val="24"/>
          <w:szCs w:val="24"/>
        </w:rPr>
        <w:t>п</w:t>
      </w:r>
      <w:proofErr w:type="gramEnd"/>
      <w:r>
        <w:rPr>
          <w:rFonts w:ascii="Times New Roman" w:hAnsi="Times New Roman"/>
          <w:sz w:val="24"/>
          <w:szCs w:val="24"/>
        </w:rPr>
        <w:t xml:space="preserve">ідписати договір із замовником не пізніше ніж через </w:t>
      </w:r>
      <w:r w:rsidR="001C481D">
        <w:rPr>
          <w:rFonts w:ascii="Times New Roman" w:hAnsi="Times New Roman"/>
          <w:sz w:val="24"/>
          <w:szCs w:val="24"/>
          <w:lang w:val="uk-UA"/>
        </w:rPr>
        <w:t>15</w:t>
      </w:r>
      <w:r>
        <w:rPr>
          <w:rFonts w:ascii="Times New Roman" w:hAnsi="Times New Roman"/>
          <w:sz w:val="24"/>
          <w:szCs w:val="24"/>
        </w:rPr>
        <w:t xml:space="preserve"> днів з дня прийняття рішення про намір укласти договір про закупівлю та не раніше ніж через </w:t>
      </w:r>
      <w:r w:rsidR="001C481D">
        <w:rPr>
          <w:rFonts w:ascii="Times New Roman" w:hAnsi="Times New Roman"/>
          <w:sz w:val="24"/>
          <w:szCs w:val="24"/>
          <w:lang w:val="uk-UA"/>
        </w:rPr>
        <w:t>5</w:t>
      </w:r>
      <w:r>
        <w:rPr>
          <w:rFonts w:ascii="Times New Roman" w:hAnsi="Times New Roman"/>
          <w:sz w:val="24"/>
          <w:szCs w:val="24"/>
        </w:rPr>
        <w:t xml:space="preserve"> днів з дати оприлюднення в</w:t>
      </w:r>
      <w:r w:rsidRPr="009B0F18">
        <w:rPr>
          <w:rFonts w:ascii="Times New Roman" w:eastAsia="Times New Roman" w:hAnsi="Times New Roman"/>
          <w:color w:val="000000"/>
          <w:sz w:val="24"/>
          <w:szCs w:val="24"/>
          <w:lang w:eastAsia="uk-UA"/>
        </w:rPr>
        <w:t>електронній системі закупівель</w:t>
      </w:r>
      <w:r>
        <w:rPr>
          <w:rFonts w:ascii="Times New Roman" w:hAnsi="Times New Roman"/>
          <w:sz w:val="24"/>
          <w:szCs w:val="24"/>
        </w:rPr>
        <w:t>повідомлення про намі</w:t>
      </w:r>
      <w:proofErr w:type="gramStart"/>
      <w:r>
        <w:rPr>
          <w:rFonts w:ascii="Times New Roman" w:hAnsi="Times New Roman"/>
          <w:sz w:val="24"/>
          <w:szCs w:val="24"/>
        </w:rPr>
        <w:t>р</w:t>
      </w:r>
      <w:proofErr w:type="gramEnd"/>
      <w:r>
        <w:rPr>
          <w:rFonts w:ascii="Times New Roman" w:hAnsi="Times New Roman"/>
          <w:sz w:val="24"/>
          <w:szCs w:val="24"/>
        </w:rPr>
        <w:t xml:space="preserve"> укласти договір про закупівлю.</w:t>
      </w:r>
    </w:p>
    <w:p w:rsidR="00990EC9" w:rsidRPr="009B0F18" w:rsidRDefault="00990EC9" w:rsidP="00990EC9">
      <w:pPr>
        <w:shd w:val="clear" w:color="auto" w:fill="FFFFFF"/>
        <w:spacing w:after="0" w:line="240" w:lineRule="auto"/>
        <w:ind w:firstLine="267"/>
        <w:jc w:val="both"/>
        <w:rPr>
          <w:rFonts w:ascii="Times New Roman" w:eastAsia="Times New Roman" w:hAnsi="Times New Roman"/>
          <w:color w:val="000000"/>
          <w:sz w:val="24"/>
          <w:szCs w:val="24"/>
          <w:lang w:eastAsia="uk-UA"/>
        </w:rPr>
      </w:pPr>
      <w:r w:rsidRPr="009B0F18">
        <w:rPr>
          <w:rFonts w:ascii="Times New Roman" w:eastAsia="Times New Roman" w:hAnsi="Times New Roman"/>
          <w:color w:val="000000"/>
          <w:sz w:val="24"/>
          <w:szCs w:val="24"/>
          <w:lang w:eastAsia="uk-UA"/>
        </w:rPr>
        <w:t>У випадку обґрунтованої необхідності строк для укладання договору може бути продовжений до 60 дні</w:t>
      </w:r>
      <w:proofErr w:type="gramStart"/>
      <w:r w:rsidRPr="009B0F18">
        <w:rPr>
          <w:rFonts w:ascii="Times New Roman" w:eastAsia="Times New Roman" w:hAnsi="Times New Roman"/>
          <w:color w:val="000000"/>
          <w:sz w:val="24"/>
          <w:szCs w:val="24"/>
          <w:lang w:eastAsia="uk-UA"/>
        </w:rPr>
        <w:t>в</w:t>
      </w:r>
      <w:proofErr w:type="gramEnd"/>
      <w:r w:rsidRPr="009B0F18">
        <w:rPr>
          <w:rFonts w:ascii="Times New Roman" w:eastAsia="Times New Roman" w:hAnsi="Times New Roman"/>
          <w:color w:val="000000"/>
          <w:sz w:val="24"/>
          <w:szCs w:val="24"/>
          <w:lang w:eastAsia="uk-UA"/>
        </w:rPr>
        <w:t>.</w:t>
      </w:r>
    </w:p>
    <w:p w:rsidR="00990EC9" w:rsidRDefault="00990EC9" w:rsidP="00990EC9">
      <w:pPr>
        <w:spacing w:after="0" w:line="240" w:lineRule="auto"/>
        <w:ind w:firstLine="708"/>
        <w:jc w:val="both"/>
      </w:pPr>
    </w:p>
    <w:p w:rsidR="00990EC9" w:rsidRDefault="00990EC9" w:rsidP="00990EC9">
      <w:pPr>
        <w:spacing w:after="0" w:line="240" w:lineRule="auto"/>
        <w:ind w:firstLine="267"/>
        <w:jc w:val="both"/>
      </w:pPr>
      <w:r>
        <w:rPr>
          <w:rFonts w:ascii="Times New Roman" w:hAnsi="Times New Roman"/>
          <w:sz w:val="24"/>
          <w:szCs w:val="24"/>
        </w:rPr>
        <w:lastRenderedPageBreak/>
        <w:t xml:space="preserve">Зазначеним нижче </w:t>
      </w:r>
      <w:proofErr w:type="gramStart"/>
      <w:r>
        <w:rPr>
          <w:rFonts w:ascii="Times New Roman" w:hAnsi="Times New Roman"/>
          <w:sz w:val="24"/>
          <w:szCs w:val="24"/>
        </w:rPr>
        <w:t>п</w:t>
      </w:r>
      <w:proofErr w:type="gramEnd"/>
      <w:r>
        <w:rPr>
          <w:rFonts w:ascii="Times New Roman" w:hAnsi="Times New Roman"/>
          <w:sz w:val="24"/>
          <w:szCs w:val="24"/>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90EC9" w:rsidRDefault="00990EC9" w:rsidP="00990EC9">
      <w:pPr>
        <w:spacing w:after="0" w:line="240" w:lineRule="auto"/>
        <w:rPr>
          <w:rFonts w:ascii="Times New Roman" w:hAnsi="Times New Roman"/>
          <w:sz w:val="24"/>
          <w:szCs w:val="24"/>
        </w:rPr>
      </w:pPr>
    </w:p>
    <w:p w:rsidR="00990EC9" w:rsidRDefault="00990EC9" w:rsidP="00990EC9">
      <w:pPr>
        <w:spacing w:after="0" w:line="240" w:lineRule="auto"/>
        <w:jc w:val="center"/>
      </w:pPr>
      <w:r>
        <w:rPr>
          <w:rFonts w:ascii="Times New Roman" w:hAnsi="Times New Roman"/>
          <w:sz w:val="24"/>
          <w:szCs w:val="24"/>
        </w:rPr>
        <w:t>________________________________________________</w:t>
      </w:r>
    </w:p>
    <w:p w:rsidR="00990EC9" w:rsidRDefault="00990EC9" w:rsidP="00990EC9">
      <w:pPr>
        <w:spacing w:after="0" w:line="240" w:lineRule="auto"/>
        <w:jc w:val="center"/>
        <w:rPr>
          <w:rFonts w:ascii="Times New Roman" w:hAnsi="Times New Roman"/>
          <w:i/>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ідпис керівника підприємства, організації, установи)</w:t>
      </w:r>
    </w:p>
    <w:p w:rsidR="00990EC9" w:rsidRDefault="00990EC9" w:rsidP="00990EC9">
      <w:pPr>
        <w:spacing w:after="0" w:line="240" w:lineRule="auto"/>
      </w:pPr>
      <w:r>
        <w:rPr>
          <w:rFonts w:ascii="Times New Roman" w:hAnsi="Times New Roman"/>
          <w:i/>
          <w:sz w:val="24"/>
          <w:szCs w:val="24"/>
        </w:rPr>
        <w:t>Примітка:</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Учасники повинні дотримуватись встановленої форми.</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 xml:space="preserve">Внесення в форму «Тендерна пропозиція» будь-яких змін не </w:t>
      </w:r>
      <w:proofErr w:type="gramStart"/>
      <w:r>
        <w:rPr>
          <w:rFonts w:ascii="Times New Roman" w:hAnsi="Times New Roman"/>
          <w:sz w:val="24"/>
          <w:szCs w:val="24"/>
        </w:rPr>
        <w:t>допускається</w:t>
      </w:r>
      <w:proofErr w:type="gramEnd"/>
      <w:r>
        <w:rPr>
          <w:rFonts w:ascii="Times New Roman" w:hAnsi="Times New Roman"/>
          <w:sz w:val="24"/>
          <w:szCs w:val="24"/>
        </w:rPr>
        <w:t>.</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Заповнення усіх пунктів даного додатку, за винятком п. 7, є обов’язковим.</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 xml:space="preserve">Якщо Учасник не </w:t>
      </w:r>
      <w:proofErr w:type="gramStart"/>
      <w:r>
        <w:rPr>
          <w:rFonts w:ascii="Times New Roman" w:hAnsi="Times New Roman"/>
          <w:sz w:val="24"/>
          <w:szCs w:val="24"/>
        </w:rPr>
        <w:t>являється</w:t>
      </w:r>
      <w:proofErr w:type="gramEnd"/>
      <w:r>
        <w:rPr>
          <w:rFonts w:ascii="Times New Roman" w:hAnsi="Times New Roman"/>
          <w:sz w:val="24"/>
          <w:szCs w:val="24"/>
        </w:rPr>
        <w:t xml:space="preserve"> платником податку на додану вартість або звільнений від податків, у складі своєї пропозиції такий Учасник надає всі відповідні документи.</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Вартість пропозиції Учасника повинна включати витрати на доставку товарів до місця зазначеного Замовником у тендерній документації, транспортування, навантаження, розвантаження</w:t>
      </w:r>
      <w:proofErr w:type="gramStart"/>
      <w:r>
        <w:rPr>
          <w:rFonts w:ascii="Times New Roman" w:hAnsi="Times New Roman"/>
          <w:sz w:val="24"/>
          <w:szCs w:val="24"/>
        </w:rPr>
        <w:t>,с</w:t>
      </w:r>
      <w:proofErr w:type="gramEnd"/>
      <w:r>
        <w:rPr>
          <w:rFonts w:ascii="Times New Roman" w:hAnsi="Times New Roman"/>
          <w:sz w:val="24"/>
          <w:szCs w:val="24"/>
        </w:rPr>
        <w:t>трахування, сплату податків та інших обов’язкових платежів, відповідно до чинного законодавства, тощо.</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 xml:space="preserve">Тендерна пропозиція подається у сканованому вигляді за </w:t>
      </w:r>
      <w:proofErr w:type="gramStart"/>
      <w:r>
        <w:rPr>
          <w:rFonts w:ascii="Times New Roman" w:hAnsi="Times New Roman"/>
          <w:sz w:val="24"/>
          <w:szCs w:val="24"/>
        </w:rPr>
        <w:t>п</w:t>
      </w:r>
      <w:proofErr w:type="gramEnd"/>
      <w:r>
        <w:rPr>
          <w:rFonts w:ascii="Times New Roman" w:hAnsi="Times New Roman"/>
          <w:sz w:val="24"/>
          <w:szCs w:val="24"/>
        </w:rPr>
        <w:t>ідписом уповноваженої посадової особи Учасника.</w:t>
      </w:r>
    </w:p>
    <w:p w:rsidR="00990EC9" w:rsidRPr="000F2286" w:rsidRDefault="00990EC9" w:rsidP="00990EC9">
      <w:pPr>
        <w:contextualSpacing/>
        <w:jc w:val="center"/>
        <w:rPr>
          <w:rFonts w:ascii="Times New Roman" w:hAnsi="Times New Roman"/>
          <w:b/>
          <w:bCs/>
          <w:i/>
          <w:iCs/>
          <w:sz w:val="24"/>
          <w:szCs w:val="24"/>
        </w:rPr>
      </w:pPr>
    </w:p>
    <w:p w:rsidR="00990EC9" w:rsidRDefault="00990EC9" w:rsidP="00990EC9">
      <w:pPr>
        <w:contextualSpacing/>
        <w:jc w:val="center"/>
        <w:rPr>
          <w:rFonts w:ascii="Times New Roman" w:hAnsi="Times New Roman"/>
          <w:b/>
          <w:bCs/>
          <w:i/>
          <w:iCs/>
          <w:sz w:val="24"/>
          <w:szCs w:val="24"/>
          <w:lang w:val="uk-UA"/>
        </w:rPr>
      </w:pPr>
    </w:p>
    <w:p w:rsidR="00084083" w:rsidRDefault="00084083"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1E03EB" w:rsidRPr="00084083" w:rsidRDefault="001E03EB" w:rsidP="001E03EB">
      <w:pPr>
        <w:spacing w:after="0" w:line="240" w:lineRule="auto"/>
        <w:ind w:left="5529"/>
        <w:rPr>
          <w:rFonts w:ascii="Times New Roman" w:hAnsi="Times New Roman"/>
          <w:b/>
          <w:sz w:val="24"/>
          <w:szCs w:val="24"/>
          <w:lang w:val="uk-UA"/>
        </w:rPr>
      </w:pPr>
      <w:r w:rsidRPr="00377057">
        <w:rPr>
          <w:rFonts w:ascii="Times New Roman" w:hAnsi="Times New Roman"/>
          <w:b/>
          <w:sz w:val="24"/>
          <w:szCs w:val="24"/>
        </w:rPr>
        <w:lastRenderedPageBreak/>
        <w:t xml:space="preserve">Додаток </w:t>
      </w:r>
      <w:r>
        <w:rPr>
          <w:rFonts w:ascii="Times New Roman" w:hAnsi="Times New Roman"/>
          <w:b/>
          <w:sz w:val="24"/>
          <w:szCs w:val="24"/>
        </w:rPr>
        <w:t>№</w:t>
      </w:r>
      <w:r>
        <w:rPr>
          <w:rFonts w:ascii="Times New Roman" w:hAnsi="Times New Roman"/>
          <w:b/>
          <w:sz w:val="24"/>
          <w:szCs w:val="24"/>
          <w:lang w:val="uk-UA"/>
        </w:rPr>
        <w:t xml:space="preserve">6 </w:t>
      </w:r>
      <w:r>
        <w:rPr>
          <w:rStyle w:val="31"/>
          <w:rFonts w:eastAsiaTheme="majorEastAsia"/>
          <w:i w:val="0"/>
          <w:sz w:val="24"/>
          <w:szCs w:val="24"/>
        </w:rPr>
        <w:t xml:space="preserve">до тендерної </w:t>
      </w:r>
      <w:r w:rsidRPr="00BB5CA6">
        <w:rPr>
          <w:rStyle w:val="31"/>
          <w:rFonts w:eastAsiaTheme="majorEastAsia"/>
          <w:i w:val="0"/>
          <w:sz w:val="24"/>
          <w:szCs w:val="24"/>
        </w:rPr>
        <w:t>документації</w:t>
      </w:r>
    </w:p>
    <w:p w:rsidR="001E03EB" w:rsidRDefault="001E03EB" w:rsidP="001E03EB">
      <w:pPr>
        <w:spacing w:after="0" w:line="240" w:lineRule="auto"/>
        <w:ind w:left="5529"/>
        <w:rPr>
          <w:rFonts w:ascii="Times New Roman" w:hAnsi="Times New Roman"/>
          <w:b/>
          <w:sz w:val="24"/>
          <w:szCs w:val="24"/>
          <w:lang w:val="uk-UA"/>
        </w:rPr>
      </w:pPr>
    </w:p>
    <w:p w:rsidR="00582829" w:rsidRPr="00582829" w:rsidRDefault="00582829" w:rsidP="00582829">
      <w:pPr>
        <w:spacing w:after="0" w:line="240" w:lineRule="auto"/>
        <w:jc w:val="center"/>
        <w:rPr>
          <w:rFonts w:ascii="Times New Roman" w:eastAsia="Times New Roman" w:hAnsi="Times New Roman"/>
          <w:b/>
          <w:sz w:val="28"/>
          <w:szCs w:val="24"/>
          <w:lang w:val="uk-UA" w:eastAsia="ru-RU"/>
        </w:rPr>
      </w:pPr>
      <w:r w:rsidRPr="00582829">
        <w:rPr>
          <w:rFonts w:ascii="Times New Roman" w:eastAsia="Times New Roman" w:hAnsi="Times New Roman"/>
          <w:b/>
          <w:sz w:val="28"/>
          <w:szCs w:val="24"/>
          <w:lang w:val="uk-UA" w:eastAsia="ru-RU"/>
        </w:rPr>
        <w:t xml:space="preserve">Списки   закладів освіти Кривоозерської селищної ради </w:t>
      </w:r>
    </w:p>
    <w:p w:rsidR="00582829" w:rsidRPr="00582829" w:rsidRDefault="00582829" w:rsidP="00582829">
      <w:pPr>
        <w:spacing w:after="0" w:line="240" w:lineRule="auto"/>
        <w:jc w:val="center"/>
        <w:rPr>
          <w:rFonts w:ascii="Times New Roman" w:eastAsia="Times New Roman" w:hAnsi="Times New Roman"/>
          <w:b/>
          <w:sz w:val="28"/>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4018"/>
        <w:gridCol w:w="5245"/>
      </w:tblGrid>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b/>
                <w:sz w:val="28"/>
                <w:szCs w:val="24"/>
                <w:lang w:val="uk-UA" w:eastAsia="ru-RU"/>
              </w:rPr>
            </w:pPr>
            <w:r w:rsidRPr="00582829">
              <w:rPr>
                <w:rFonts w:ascii="Times New Roman" w:eastAsia="Times New Roman" w:hAnsi="Times New Roman"/>
                <w:b/>
                <w:sz w:val="28"/>
                <w:szCs w:val="24"/>
                <w:lang w:val="uk-UA" w:eastAsia="ru-RU"/>
              </w:rPr>
              <w:t>№ п/п</w:t>
            </w:r>
          </w:p>
        </w:tc>
        <w:tc>
          <w:tcPr>
            <w:tcW w:w="4018" w:type="dxa"/>
          </w:tcPr>
          <w:p w:rsidR="00582829" w:rsidRPr="00582829" w:rsidRDefault="00582829" w:rsidP="00582829">
            <w:pPr>
              <w:spacing w:after="0" w:line="240" w:lineRule="auto"/>
              <w:jc w:val="center"/>
              <w:rPr>
                <w:rFonts w:ascii="Times New Roman" w:eastAsia="Times New Roman" w:hAnsi="Times New Roman"/>
                <w:b/>
                <w:sz w:val="24"/>
                <w:szCs w:val="24"/>
                <w:lang w:val="uk-UA" w:eastAsia="ru-RU"/>
              </w:rPr>
            </w:pPr>
            <w:r w:rsidRPr="00582829">
              <w:rPr>
                <w:rFonts w:ascii="Times New Roman" w:eastAsia="Times New Roman" w:hAnsi="Times New Roman"/>
                <w:b/>
                <w:sz w:val="24"/>
                <w:szCs w:val="24"/>
                <w:lang w:val="uk-UA" w:eastAsia="ru-RU"/>
              </w:rPr>
              <w:t>Назва школи</w:t>
            </w:r>
          </w:p>
        </w:tc>
        <w:tc>
          <w:tcPr>
            <w:tcW w:w="5245" w:type="dxa"/>
          </w:tcPr>
          <w:p w:rsidR="00582829" w:rsidRPr="00582829" w:rsidRDefault="005A5E18" w:rsidP="005A5E18">
            <w:pPr>
              <w:spacing w:after="0" w:line="240" w:lineRule="auto"/>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Адреса</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4"/>
                <w:lang w:val="uk-UA" w:eastAsia="ru-RU"/>
              </w:rPr>
              <w:t>Багачівська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55152,Миколаївська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с.Багачівка,вул. Шкільна, 26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Бурилівський ліцей Кривоозерської селищної ради</w:t>
            </w:r>
          </w:p>
        </w:tc>
        <w:tc>
          <w:tcPr>
            <w:tcW w:w="5245"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55120,Миколаївська обл., Первомайський район</w:t>
            </w:r>
          </w:p>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с.Бурилове,вул. Молодіжна, 83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3</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Великомечетнянський ліцей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55130,Миколаївська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с.Велика Мечетня,</w:t>
            </w:r>
            <w:r w:rsidRPr="00582829">
              <w:rPr>
                <w:rFonts w:ascii="Times New Roman" w:eastAsia="Times New Roman" w:hAnsi="Times New Roman"/>
                <w:sz w:val="24"/>
                <w:szCs w:val="24"/>
                <w:lang w:eastAsia="ru-RU"/>
              </w:rPr>
              <w:t xml:space="preserve"> вул. </w:t>
            </w:r>
            <w:r w:rsidRPr="00582829">
              <w:rPr>
                <w:rFonts w:ascii="Times New Roman" w:eastAsia="Times New Roman" w:hAnsi="Times New Roman"/>
                <w:sz w:val="24"/>
                <w:szCs w:val="24"/>
                <w:lang w:val="uk-UA" w:eastAsia="ru-RU"/>
              </w:rPr>
              <w:t xml:space="preserve">Голембієвського,70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4</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Голосківська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55123,Миколаївська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 Голоскове, пров. Шкільний, 13</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Красненьківська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55206,Миколаївська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 Красненьке,вул. Центральна, 10В/1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6</w:t>
            </w:r>
          </w:p>
        </w:tc>
        <w:tc>
          <w:tcPr>
            <w:tcW w:w="4018" w:type="dxa"/>
          </w:tcPr>
          <w:p w:rsidR="00582829" w:rsidRPr="00582829" w:rsidRDefault="00582829" w:rsidP="00582829">
            <w:pPr>
              <w:spacing w:after="0" w:line="240" w:lineRule="auto"/>
              <w:jc w:val="both"/>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Комунальний заклад Кривоозерський ліцей № 1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55104,Миколаївська обл.,Первомайський район</w:t>
            </w:r>
          </w:p>
          <w:p w:rsidR="00582829" w:rsidRPr="00582829" w:rsidRDefault="00582829" w:rsidP="00582829">
            <w:pPr>
              <w:spacing w:after="0" w:line="240" w:lineRule="auto"/>
              <w:rPr>
                <w:rFonts w:ascii="Times New Roman" w:eastAsia="Times New Roman" w:hAnsi="Times New Roman"/>
                <w:bCs/>
                <w:sz w:val="24"/>
                <w:szCs w:val="24"/>
                <w:lang w:val="uk-UA" w:eastAsia="ru-RU"/>
              </w:rPr>
            </w:pPr>
            <w:r w:rsidRPr="00582829">
              <w:rPr>
                <w:rFonts w:ascii="Times New Roman" w:eastAsia="Times New Roman" w:hAnsi="Times New Roman"/>
                <w:sz w:val="24"/>
                <w:szCs w:val="24"/>
                <w:lang w:val="uk-UA" w:eastAsia="ru-RU"/>
              </w:rPr>
              <w:t xml:space="preserve">смт.Криве Озеро,вул. Центральна, 153 корпус А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7</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Кривоозерський ліцей №2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55103,Миколаївська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 Криве Озеро, вул. Горького, 252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8</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Курячелозівська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55120,Миколаївська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 Курячі Лози, вул. Центральна, 60а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9</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4"/>
                <w:lang w:val="uk-UA" w:eastAsia="ru-RU"/>
              </w:rPr>
              <w:t xml:space="preserve"> Луканівська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55113,Миколаївська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 Луканівка, вул. Степова, 94</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10</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4"/>
                <w:lang w:val="uk-UA" w:eastAsia="ru-RU"/>
              </w:rPr>
              <w:t>Секретарська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55142,Миколаївська обл., 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 Секретарка,</w:t>
            </w:r>
            <w:r w:rsidRPr="00582829">
              <w:rPr>
                <w:rFonts w:ascii="Times New Roman" w:eastAsia="Times New Roman" w:hAnsi="Times New Roman"/>
                <w:sz w:val="24"/>
                <w:szCs w:val="24"/>
                <w:lang w:eastAsia="ru-RU"/>
              </w:rPr>
              <w:t xml:space="preserve">вул. </w:t>
            </w:r>
            <w:r w:rsidRPr="00582829">
              <w:rPr>
                <w:rFonts w:ascii="Times New Roman" w:eastAsia="Times New Roman" w:hAnsi="Times New Roman"/>
                <w:sz w:val="24"/>
                <w:szCs w:val="24"/>
                <w:lang w:val="uk-UA" w:eastAsia="ru-RU"/>
              </w:rPr>
              <w:t>Миру</w:t>
            </w:r>
            <w:r w:rsidRPr="00582829">
              <w:rPr>
                <w:rFonts w:ascii="Times New Roman" w:eastAsia="Times New Roman" w:hAnsi="Times New Roman"/>
                <w:sz w:val="24"/>
                <w:szCs w:val="24"/>
                <w:lang w:eastAsia="ru-RU"/>
              </w:rPr>
              <w:t xml:space="preserve">, 2         </w:t>
            </w:r>
            <w:r w:rsidRPr="00582829">
              <w:rPr>
                <w:rFonts w:ascii="Times New Roman" w:eastAsia="Times New Roman" w:hAnsi="Times New Roman"/>
                <w:sz w:val="24"/>
                <w:szCs w:val="24"/>
                <w:lang w:val="uk-UA" w:eastAsia="ru-RU"/>
              </w:rPr>
              <w:t xml:space="preserve">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11</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4"/>
                <w:lang w:val="uk-UA" w:eastAsia="ru-RU"/>
              </w:rPr>
              <w:t>Тридубський ліцей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55140,Миколаївська обл.,Первомайський район</w:t>
            </w:r>
          </w:p>
          <w:p w:rsidR="00582829" w:rsidRPr="00582829" w:rsidRDefault="00582829" w:rsidP="00582829">
            <w:pPr>
              <w:spacing w:after="0" w:line="240" w:lineRule="auto"/>
              <w:rPr>
                <w:rFonts w:ascii="Times New Roman" w:eastAsia="Times New Roman" w:hAnsi="Times New Roman"/>
                <w:bCs/>
                <w:sz w:val="24"/>
                <w:szCs w:val="24"/>
                <w:lang w:val="uk-UA" w:eastAsia="ru-RU"/>
              </w:rPr>
            </w:pPr>
            <w:r w:rsidRPr="00582829">
              <w:rPr>
                <w:rFonts w:ascii="Times New Roman" w:eastAsia="Times New Roman" w:hAnsi="Times New Roman"/>
                <w:sz w:val="24"/>
                <w:szCs w:val="24"/>
                <w:lang w:val="uk-UA" w:eastAsia="ru-RU"/>
              </w:rPr>
              <w:t>с. Тридуби,вул.1 Травня, 47</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12</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Березківська гімназія ім. О. Галущинського Кривоозерської селищної ради</w:t>
            </w:r>
          </w:p>
        </w:tc>
        <w:tc>
          <w:tcPr>
            <w:tcW w:w="5245" w:type="dxa"/>
          </w:tcPr>
          <w:p w:rsidR="00582829" w:rsidRPr="00582829" w:rsidRDefault="00582829" w:rsidP="00582829">
            <w:pPr>
              <w:spacing w:after="0" w:line="240" w:lineRule="auto"/>
              <w:contextualSpacing/>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55114,Миколаївська обл.,Первомайський район</w:t>
            </w:r>
          </w:p>
          <w:p w:rsidR="00582829" w:rsidRPr="00582829" w:rsidRDefault="00582829" w:rsidP="00582829">
            <w:pPr>
              <w:spacing w:after="0" w:line="240" w:lineRule="auto"/>
              <w:contextualSpacing/>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 Берізки,вул.45 років Перемоги, 1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13</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Кривоозерська гімназія Кривоозерської селищної ради</w:t>
            </w:r>
          </w:p>
        </w:tc>
        <w:tc>
          <w:tcPr>
            <w:tcW w:w="5245" w:type="dxa"/>
          </w:tcPr>
          <w:p w:rsidR="00582829" w:rsidRPr="00582829" w:rsidRDefault="00582829" w:rsidP="00582829">
            <w:pPr>
              <w:spacing w:after="0" w:line="240" w:lineRule="auto"/>
              <w:contextualSpacing/>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55103,Миколаївська обл.,Первомайський район</w:t>
            </w:r>
          </w:p>
          <w:p w:rsidR="00582829" w:rsidRPr="00582829" w:rsidRDefault="00582829" w:rsidP="00582829">
            <w:pPr>
              <w:spacing w:after="0" w:line="240" w:lineRule="auto"/>
              <w:contextualSpacing/>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 Криве Озеро,вул. Горького, 365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14</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Гойдаївська філія комунального закладу Кривоозерський ліцей №1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55151,Миколаївська обл., Первомайський район</w:t>
            </w:r>
          </w:p>
          <w:p w:rsidR="00582829" w:rsidRPr="00582829" w:rsidRDefault="00582829" w:rsidP="00582829">
            <w:pPr>
              <w:spacing w:after="0" w:line="240" w:lineRule="auto"/>
              <w:rPr>
                <w:rFonts w:ascii="Times New Roman" w:eastAsia="Times New Roman" w:hAnsi="Times New Roman"/>
                <w:bCs/>
                <w:sz w:val="24"/>
                <w:szCs w:val="24"/>
                <w:lang w:val="uk-UA" w:eastAsia="ru-RU"/>
              </w:rPr>
            </w:pPr>
            <w:r w:rsidRPr="00582829">
              <w:rPr>
                <w:rFonts w:ascii="Times New Roman" w:eastAsia="Times New Roman" w:hAnsi="Times New Roman"/>
                <w:sz w:val="24"/>
                <w:szCs w:val="24"/>
                <w:lang w:val="uk-UA" w:eastAsia="ru-RU"/>
              </w:rPr>
              <w:t xml:space="preserve">с. Гойдаї,вул. Петровського, 1    </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15</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Мазурівська філія комунального закладу Кривоозерський ліцей №1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55110,Миколаївська обл.,Первомайський район</w:t>
            </w:r>
          </w:p>
          <w:p w:rsidR="00582829" w:rsidRPr="00582829" w:rsidRDefault="00582829" w:rsidP="00582829">
            <w:pPr>
              <w:spacing w:after="0" w:line="240" w:lineRule="auto"/>
              <w:rPr>
                <w:rFonts w:ascii="Times New Roman" w:eastAsia="Times New Roman" w:hAnsi="Times New Roman"/>
                <w:bCs/>
                <w:sz w:val="24"/>
                <w:szCs w:val="24"/>
                <w:lang w:val="uk-UA" w:eastAsia="ru-RU"/>
              </w:rPr>
            </w:pPr>
            <w:r w:rsidRPr="00582829">
              <w:rPr>
                <w:rFonts w:ascii="Times New Roman" w:eastAsia="Times New Roman" w:hAnsi="Times New Roman"/>
                <w:sz w:val="24"/>
                <w:szCs w:val="24"/>
                <w:lang w:val="uk-UA" w:eastAsia="ru-RU"/>
              </w:rPr>
              <w:t xml:space="preserve">с. Мазурове, вул. Польова,27  </w:t>
            </w:r>
          </w:p>
          <w:p w:rsidR="00582829" w:rsidRPr="00582829" w:rsidRDefault="00582829" w:rsidP="00582829">
            <w:pPr>
              <w:spacing w:after="0" w:line="240" w:lineRule="auto"/>
              <w:rPr>
                <w:rFonts w:ascii="Times New Roman" w:eastAsia="Times New Roman" w:hAnsi="Times New Roman"/>
                <w:bCs/>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16</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Маломечетнянська початкова школа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55122,Миколаївська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 Мала Мечетня, вул. Шкільна, 1      </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17</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4"/>
                <w:lang w:val="uk-UA" w:eastAsia="ru-RU"/>
              </w:rPr>
              <w:t>комунальний заклад «Очеретнянський заклад загальної середньої освіти І-ІІ ступенів з дошкільним підрозділом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55111,Миколаївська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 Очеретня, вул.Космонавтів,23  </w:t>
            </w:r>
          </w:p>
          <w:p w:rsidR="00582829" w:rsidRPr="00582829" w:rsidRDefault="00582829" w:rsidP="00582829">
            <w:pPr>
              <w:spacing w:after="0" w:line="240" w:lineRule="auto"/>
              <w:rPr>
                <w:rFonts w:ascii="Times New Roman" w:eastAsia="Times New Roman" w:hAnsi="Times New Roman"/>
                <w:bCs/>
                <w:sz w:val="24"/>
                <w:szCs w:val="24"/>
                <w:lang w:val="uk-UA" w:eastAsia="ru-RU"/>
              </w:rPr>
            </w:pP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rPr>
          <w:trHeight w:val="1122"/>
        </w:trPr>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lastRenderedPageBreak/>
              <w:t>18</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8"/>
                <w:lang w:val="uk-UA" w:eastAsia="ru-RU"/>
              </w:rPr>
              <w:t>комунальна установа «Голосківський заклад дошкільної освіти «Золотий ключик»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55123,Миколаївська область,Первомайський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село Ониськове, вул. Центральна,43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19</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8"/>
                <w:lang w:val="uk-UA" w:eastAsia="ru-RU"/>
              </w:rPr>
              <w:t>комунальна установа «Секретарський заклад дошкільної освіти «Дзвіночок»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55142,Миколаївська область, 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село Секретарка,вул.Миру 4-А </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20</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8"/>
                <w:lang w:val="uk-UA" w:eastAsia="ru-RU"/>
              </w:rPr>
              <w:t xml:space="preserve">комунальна установа «Кривоозерський заклад дошкільної освіти № 4 «Казка» Кривоозерської селищної ради»  </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55104,Миколаївська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смт Криве Озеро,вул. Лермонтова,8</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21</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«Тридубський заклад дошкільної освіти № 2 «Веселка»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55140,Миколаївська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село Тридуби ,провулок Садовий,2</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22</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«Бурилівський заклад дошкільної освіти «Пролісок»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55150 ,Миколаївська обл., 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село Бурилове ,вулиця Молодіжна,10</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23</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«Кривоозерський заклад дошкільної освіти № 5 «Тополька»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55103, 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с.Криве Озеро, вул. Космонавтів,35</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24</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«Курячелозівський заклад дошкільної освіти «Сонечко»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55120, 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село Курячі Лози,вул. Нова,21-А</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25</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«Красненьківський заклад дошкільної освіти «Колосок»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55121,Миколаївська обл., 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село Красненьке, вул. Центральна,10Д</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26</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«Великомечетнянський заклад дошкільної освіти «Бригантина»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55130,Миколаївська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село Велика Мечетня, вул. Адмірала Завойка,1</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27</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8"/>
                <w:lang w:val="uk-UA" w:eastAsia="ru-RU"/>
              </w:rPr>
            </w:pPr>
            <w:r w:rsidRPr="00582829">
              <w:rPr>
                <w:rFonts w:ascii="Times New Roman" w:eastAsia="Times New Roman" w:hAnsi="Times New Roman"/>
                <w:sz w:val="24"/>
                <w:szCs w:val="28"/>
                <w:lang w:val="uk-UA" w:eastAsia="ru-RU"/>
              </w:rPr>
              <w:t xml:space="preserve">комунальна установа Кривоозерський заклад дошкільної освіти № 1 «Малятко» Кривоозерської селищної ради </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55103,Миколаївська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смт  Криве Озеро, вул. Садова, 24  </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28</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8"/>
                <w:lang w:val="uk-UA" w:eastAsia="ru-RU"/>
              </w:rPr>
            </w:pPr>
            <w:r w:rsidRPr="00582829">
              <w:rPr>
                <w:rFonts w:ascii="Times New Roman" w:eastAsia="Times New Roman" w:hAnsi="Times New Roman"/>
                <w:sz w:val="24"/>
                <w:szCs w:val="28"/>
                <w:lang w:val="uk-UA" w:eastAsia="ru-RU"/>
              </w:rPr>
              <w:t xml:space="preserve">Комунальна установа Мазурівський заклад дошкільної освіти «Попелюшка» Кривоозерської селищної ради </w:t>
            </w:r>
          </w:p>
        </w:tc>
        <w:tc>
          <w:tcPr>
            <w:tcW w:w="5245" w:type="dxa"/>
          </w:tcPr>
          <w:p w:rsidR="00582829" w:rsidRPr="00582829" w:rsidRDefault="00582829" w:rsidP="00582829">
            <w:pPr>
              <w:spacing w:after="0" w:line="240" w:lineRule="auto"/>
              <w:rPr>
                <w:rFonts w:ascii="Times New Roman" w:eastAsia="Times New Roman" w:hAnsi="Times New Roman"/>
                <w:color w:val="000000"/>
                <w:sz w:val="24"/>
                <w:szCs w:val="28"/>
                <w:lang w:val="uk-UA" w:eastAsia="ru-RU"/>
              </w:rPr>
            </w:pPr>
            <w:r w:rsidRPr="00582829">
              <w:rPr>
                <w:rFonts w:ascii="Times New Roman" w:eastAsia="Times New Roman" w:hAnsi="Times New Roman"/>
                <w:sz w:val="24"/>
                <w:szCs w:val="28"/>
                <w:lang w:val="uk-UA" w:eastAsia="ru-RU"/>
              </w:rPr>
              <w:t>55110,</w:t>
            </w:r>
            <w:r w:rsidRPr="00582829">
              <w:rPr>
                <w:rFonts w:ascii="Times New Roman" w:eastAsia="Times New Roman" w:hAnsi="Times New Roman"/>
                <w:color w:val="000000"/>
                <w:sz w:val="24"/>
                <w:szCs w:val="28"/>
                <w:lang w:val="uk-UA" w:eastAsia="ru-RU"/>
              </w:rPr>
              <w:t xml:space="preserve">Миколаївська обл., Первомайський район,  </w:t>
            </w:r>
          </w:p>
          <w:p w:rsidR="00582829" w:rsidRPr="00582829" w:rsidRDefault="00582829" w:rsidP="00582829">
            <w:pPr>
              <w:spacing w:after="0" w:line="240" w:lineRule="auto"/>
              <w:rPr>
                <w:rFonts w:ascii="Times New Roman" w:eastAsia="Times New Roman" w:hAnsi="Times New Roman"/>
                <w:color w:val="000000"/>
                <w:sz w:val="24"/>
                <w:szCs w:val="28"/>
                <w:lang w:val="uk-UA" w:eastAsia="ru-RU"/>
              </w:rPr>
            </w:pPr>
            <w:r w:rsidRPr="00582829">
              <w:rPr>
                <w:rFonts w:ascii="Times New Roman" w:eastAsia="Times New Roman" w:hAnsi="Times New Roman"/>
                <w:color w:val="000000"/>
                <w:sz w:val="24"/>
                <w:szCs w:val="28"/>
                <w:lang w:val="uk-UA" w:eastAsia="ru-RU"/>
              </w:rPr>
              <w:t>с. Мазурове,вулиця Польова, 27</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bl>
    <w:p w:rsidR="00582829" w:rsidRDefault="00582829" w:rsidP="00582829">
      <w:pPr>
        <w:spacing w:after="200" w:line="276" w:lineRule="auto"/>
        <w:jc w:val="both"/>
        <w:rPr>
          <w:rFonts w:ascii="Times New Roman" w:hAnsi="Times New Roman"/>
          <w:b/>
          <w:sz w:val="18"/>
          <w:szCs w:val="24"/>
          <w:lang w:val="uk-UA"/>
        </w:rPr>
      </w:pPr>
    </w:p>
    <w:p w:rsidR="005A5E18" w:rsidRDefault="005A5E18" w:rsidP="00582829">
      <w:pPr>
        <w:spacing w:after="200" w:line="276" w:lineRule="auto"/>
        <w:jc w:val="both"/>
        <w:rPr>
          <w:rFonts w:ascii="Times New Roman" w:hAnsi="Times New Roman"/>
          <w:b/>
          <w:sz w:val="18"/>
          <w:szCs w:val="24"/>
          <w:lang w:val="uk-UA"/>
        </w:rPr>
      </w:pPr>
    </w:p>
    <w:p w:rsidR="005A5E18" w:rsidRPr="00582829" w:rsidRDefault="005A5E18" w:rsidP="00582829">
      <w:pPr>
        <w:spacing w:after="200" w:line="276" w:lineRule="auto"/>
        <w:jc w:val="both"/>
        <w:rPr>
          <w:rFonts w:ascii="Times New Roman" w:hAnsi="Times New Roman"/>
          <w:b/>
          <w:sz w:val="18"/>
          <w:szCs w:val="24"/>
          <w:lang w:val="uk-UA"/>
        </w:rPr>
      </w:pPr>
    </w:p>
    <w:p w:rsidR="001E03EB" w:rsidRDefault="001E03EB" w:rsidP="001E03EB">
      <w:pPr>
        <w:spacing w:after="0" w:line="240" w:lineRule="auto"/>
        <w:ind w:left="5529"/>
        <w:rPr>
          <w:rFonts w:ascii="Times New Roman" w:hAnsi="Times New Roman"/>
          <w:b/>
          <w:sz w:val="24"/>
          <w:szCs w:val="24"/>
          <w:lang w:val="uk-UA"/>
        </w:rPr>
      </w:pPr>
    </w:p>
    <w:p w:rsidR="001E03EB" w:rsidRDefault="001E03EB" w:rsidP="001E03EB">
      <w:pPr>
        <w:spacing w:after="0" w:line="240" w:lineRule="auto"/>
        <w:ind w:left="5529"/>
        <w:rPr>
          <w:rFonts w:ascii="Times New Roman" w:hAnsi="Times New Roman"/>
          <w:b/>
          <w:sz w:val="24"/>
          <w:szCs w:val="24"/>
          <w:lang w:val="uk-UA"/>
        </w:rPr>
      </w:pPr>
    </w:p>
    <w:p w:rsidR="001E03EB" w:rsidRDefault="001E03EB" w:rsidP="001E03EB">
      <w:pPr>
        <w:spacing w:after="0" w:line="240" w:lineRule="auto"/>
        <w:ind w:left="5529"/>
        <w:rPr>
          <w:rFonts w:ascii="Times New Roman" w:hAnsi="Times New Roman"/>
          <w:b/>
          <w:sz w:val="24"/>
          <w:szCs w:val="24"/>
          <w:lang w:val="uk-UA"/>
        </w:rPr>
      </w:pPr>
    </w:p>
    <w:p w:rsidR="001E03EB" w:rsidRDefault="001E03EB" w:rsidP="001E03EB">
      <w:pPr>
        <w:spacing w:after="0" w:line="240" w:lineRule="auto"/>
        <w:ind w:left="5529"/>
        <w:rPr>
          <w:rFonts w:ascii="Times New Roman" w:hAnsi="Times New Roman"/>
          <w:b/>
          <w:sz w:val="24"/>
          <w:szCs w:val="24"/>
          <w:lang w:val="uk-UA"/>
        </w:rPr>
      </w:pPr>
    </w:p>
    <w:p w:rsidR="001E03EB" w:rsidRPr="00084083" w:rsidRDefault="001E03EB" w:rsidP="001E03EB">
      <w:pPr>
        <w:spacing w:after="0" w:line="240" w:lineRule="auto"/>
        <w:ind w:left="5529"/>
        <w:rPr>
          <w:rFonts w:ascii="Times New Roman" w:hAnsi="Times New Roman"/>
          <w:b/>
          <w:sz w:val="24"/>
          <w:szCs w:val="24"/>
          <w:lang w:val="uk-UA"/>
        </w:rPr>
      </w:pPr>
      <w:r w:rsidRPr="00377057">
        <w:rPr>
          <w:rFonts w:ascii="Times New Roman" w:hAnsi="Times New Roman"/>
          <w:b/>
          <w:sz w:val="24"/>
          <w:szCs w:val="24"/>
        </w:rPr>
        <w:lastRenderedPageBreak/>
        <w:t xml:space="preserve">Додаток </w:t>
      </w:r>
      <w:r>
        <w:rPr>
          <w:rFonts w:ascii="Times New Roman" w:hAnsi="Times New Roman"/>
          <w:b/>
          <w:sz w:val="24"/>
          <w:szCs w:val="24"/>
        </w:rPr>
        <w:t>№</w:t>
      </w:r>
      <w:r>
        <w:rPr>
          <w:rFonts w:ascii="Times New Roman" w:hAnsi="Times New Roman"/>
          <w:b/>
          <w:sz w:val="24"/>
          <w:szCs w:val="24"/>
          <w:lang w:val="uk-UA"/>
        </w:rPr>
        <w:t xml:space="preserve">7 </w:t>
      </w:r>
      <w:r>
        <w:rPr>
          <w:rStyle w:val="31"/>
          <w:rFonts w:eastAsiaTheme="majorEastAsia"/>
          <w:i w:val="0"/>
          <w:sz w:val="24"/>
          <w:szCs w:val="24"/>
        </w:rPr>
        <w:t xml:space="preserve">до тендерної </w:t>
      </w:r>
      <w:r w:rsidRPr="00BB5CA6">
        <w:rPr>
          <w:rStyle w:val="31"/>
          <w:rFonts w:eastAsiaTheme="majorEastAsia"/>
          <w:i w:val="0"/>
          <w:sz w:val="24"/>
          <w:szCs w:val="24"/>
        </w:rPr>
        <w:t>документації</w:t>
      </w:r>
    </w:p>
    <w:p w:rsidR="001E03EB" w:rsidRPr="00BB5CA6" w:rsidRDefault="001E03EB" w:rsidP="001E03EB">
      <w:pPr>
        <w:widowControl w:val="0"/>
        <w:spacing w:after="0" w:line="240" w:lineRule="auto"/>
        <w:ind w:firstLine="567"/>
        <w:contextualSpacing/>
        <w:jc w:val="center"/>
        <w:rPr>
          <w:rStyle w:val="31"/>
          <w:rFonts w:eastAsiaTheme="majorEastAsia"/>
          <w:i w:val="0"/>
          <w:sz w:val="24"/>
          <w:szCs w:val="24"/>
        </w:rPr>
      </w:pPr>
      <w:r w:rsidRPr="00377057">
        <w:rPr>
          <w:rStyle w:val="31"/>
          <w:rFonts w:eastAsiaTheme="majorEastAsia"/>
          <w:sz w:val="24"/>
          <w:szCs w:val="24"/>
        </w:rPr>
        <w:t xml:space="preserve">                                                                               </w:t>
      </w:r>
      <w:r>
        <w:rPr>
          <w:rStyle w:val="31"/>
          <w:rFonts w:eastAsiaTheme="majorEastAsia"/>
          <w:sz w:val="24"/>
          <w:szCs w:val="24"/>
        </w:rPr>
        <w:t xml:space="preserve">                         </w:t>
      </w:r>
    </w:p>
    <w:p w:rsidR="001E03EB" w:rsidRDefault="001E03EB" w:rsidP="001E03EB">
      <w:pPr>
        <w:widowControl w:val="0"/>
        <w:spacing w:after="0" w:line="240" w:lineRule="auto"/>
        <w:ind w:firstLine="567"/>
        <w:contextualSpacing/>
        <w:jc w:val="center"/>
        <w:rPr>
          <w:rFonts w:ascii="Times New Roman" w:hAnsi="Times New Roman"/>
          <w:color w:val="000000"/>
          <w:sz w:val="24"/>
          <w:szCs w:val="24"/>
          <w:lang w:eastAsia="uk-UA"/>
        </w:rPr>
      </w:pPr>
    </w:p>
    <w:p w:rsidR="001E03EB" w:rsidRDefault="001E03EB" w:rsidP="001E03EB">
      <w:pPr>
        <w:widowControl w:val="0"/>
        <w:spacing w:after="0" w:line="240" w:lineRule="auto"/>
        <w:ind w:firstLine="567"/>
        <w:contextualSpacing/>
        <w:jc w:val="center"/>
        <w:rPr>
          <w:rFonts w:ascii="Times New Roman" w:hAnsi="Times New Roman"/>
          <w:color w:val="000000"/>
          <w:sz w:val="24"/>
          <w:szCs w:val="24"/>
          <w:lang w:eastAsia="uk-UA"/>
        </w:rPr>
      </w:pPr>
    </w:p>
    <w:p w:rsidR="001E03EB" w:rsidRPr="00BC2DC1" w:rsidRDefault="001E03EB" w:rsidP="001E03EB">
      <w:pPr>
        <w:pStyle w:val="af2"/>
        <w:shd w:val="clear" w:color="auto" w:fill="FFFFFF"/>
        <w:spacing w:before="0" w:after="0"/>
        <w:ind w:hanging="360"/>
        <w:jc w:val="center"/>
        <w:rPr>
          <w:sz w:val="32"/>
          <w:szCs w:val="32"/>
          <w:lang w:val="uk-UA"/>
        </w:rPr>
      </w:pPr>
      <w:r w:rsidRPr="00BC2DC1">
        <w:rPr>
          <w:b/>
          <w:bCs/>
          <w:color w:val="000000"/>
          <w:sz w:val="32"/>
          <w:szCs w:val="32"/>
          <w:lang w:val="uk-UA"/>
        </w:rPr>
        <w:t>Лист-згода</w:t>
      </w:r>
    </w:p>
    <w:p w:rsidR="001E03EB" w:rsidRPr="00BC2DC1" w:rsidRDefault="001E03EB" w:rsidP="001E03EB">
      <w:pPr>
        <w:pStyle w:val="af2"/>
        <w:shd w:val="clear" w:color="auto" w:fill="FFFFFF"/>
        <w:spacing w:before="0" w:after="0"/>
        <w:ind w:hanging="360"/>
        <w:jc w:val="center"/>
        <w:rPr>
          <w:lang w:val="uk-UA"/>
        </w:rPr>
      </w:pPr>
      <w:r w:rsidRPr="00BC2DC1">
        <w:rPr>
          <w:lang w:val="uk-UA"/>
        </w:rPr>
        <w:t> </w:t>
      </w:r>
    </w:p>
    <w:p w:rsidR="001E03EB" w:rsidRPr="00BC2DC1" w:rsidRDefault="001E03EB" w:rsidP="001E03EB">
      <w:pPr>
        <w:pStyle w:val="af2"/>
        <w:shd w:val="clear" w:color="auto" w:fill="FFFFFF"/>
        <w:spacing w:before="0" w:after="0"/>
        <w:ind w:hanging="120"/>
        <w:jc w:val="both"/>
        <w:rPr>
          <w:lang w:val="uk-UA"/>
        </w:rPr>
      </w:pPr>
      <w:r w:rsidRPr="00BC2DC1">
        <w:rPr>
          <w:color w:val="000000"/>
          <w:lang w:val="uk-UA"/>
        </w:rPr>
        <w:t xml:space="preserve">          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1E03EB" w:rsidRPr="00BC2DC1" w:rsidRDefault="001E03EB" w:rsidP="001E03EB">
      <w:pPr>
        <w:pStyle w:val="af2"/>
        <w:shd w:val="clear" w:color="auto" w:fill="FFFFFF"/>
        <w:spacing w:before="0" w:after="0"/>
        <w:ind w:hanging="120"/>
        <w:jc w:val="both"/>
        <w:rPr>
          <w:lang w:val="uk-UA"/>
        </w:rPr>
      </w:pPr>
      <w:r w:rsidRPr="00BC2DC1">
        <w:rPr>
          <w:lang w:val="uk-UA"/>
        </w:rPr>
        <w:t> </w:t>
      </w:r>
    </w:p>
    <w:p w:rsidR="001E03EB" w:rsidRPr="00BC2DC1" w:rsidRDefault="001E03EB" w:rsidP="001E03EB">
      <w:pPr>
        <w:pStyle w:val="af2"/>
        <w:shd w:val="clear" w:color="auto" w:fill="FFFFFF"/>
        <w:spacing w:before="0" w:after="0"/>
        <w:ind w:hanging="120"/>
        <w:jc w:val="both"/>
        <w:rPr>
          <w:lang w:val="uk-UA"/>
        </w:rPr>
      </w:pPr>
      <w:r w:rsidRPr="00BC2DC1">
        <w:rPr>
          <w:lang w:val="uk-UA"/>
        </w:rPr>
        <w:t> </w:t>
      </w:r>
    </w:p>
    <w:p w:rsidR="001E03EB" w:rsidRPr="00BC2DC1" w:rsidRDefault="001E03EB" w:rsidP="001E03EB">
      <w:pPr>
        <w:pStyle w:val="af2"/>
        <w:shd w:val="clear" w:color="auto" w:fill="FFFFFF"/>
        <w:spacing w:before="0" w:after="0"/>
        <w:jc w:val="both"/>
        <w:rPr>
          <w:lang w:val="uk-UA"/>
        </w:rPr>
      </w:pPr>
      <w:r w:rsidRPr="00BC2DC1">
        <w:rPr>
          <w:lang w:val="uk-UA"/>
        </w:rPr>
        <w:t> </w:t>
      </w:r>
    </w:p>
    <w:p w:rsidR="001E03EB" w:rsidRPr="00BC2DC1" w:rsidRDefault="001E03EB" w:rsidP="001E03EB">
      <w:pPr>
        <w:pStyle w:val="af2"/>
        <w:spacing w:before="0" w:after="0"/>
        <w:ind w:hanging="120"/>
        <w:rPr>
          <w:lang w:val="uk-UA"/>
        </w:rPr>
      </w:pPr>
      <w:r w:rsidRPr="00BC2DC1">
        <w:rPr>
          <w:color w:val="000000"/>
          <w:lang w:val="uk-UA"/>
        </w:rPr>
        <w:t xml:space="preserve"> ______________                    ________________        </w:t>
      </w:r>
      <w:r w:rsidRPr="00BC2DC1">
        <w:rPr>
          <w:rStyle w:val="apple-tab-span"/>
          <w:color w:val="000000"/>
          <w:lang w:val="uk-UA"/>
        </w:rPr>
        <w:tab/>
      </w:r>
      <w:r w:rsidRPr="00BC2DC1">
        <w:rPr>
          <w:color w:val="000000"/>
          <w:lang w:val="uk-UA"/>
        </w:rPr>
        <w:t>  ________________                       </w:t>
      </w:r>
    </w:p>
    <w:p w:rsidR="001E03EB" w:rsidRPr="00BC2DC1" w:rsidRDefault="001E03EB" w:rsidP="001E03EB">
      <w:pPr>
        <w:pStyle w:val="af2"/>
        <w:spacing w:before="0" w:after="0"/>
        <w:rPr>
          <w:lang w:val="uk-UA"/>
        </w:rPr>
      </w:pPr>
      <w:r w:rsidRPr="00BC2DC1">
        <w:rPr>
          <w:color w:val="000000"/>
          <w:lang w:val="uk-UA"/>
        </w:rPr>
        <w:t>              Дата                                         Підпис                          Прізвище та ініціали</w:t>
      </w:r>
    </w:p>
    <w:p w:rsidR="001E03EB" w:rsidRPr="00B060FF" w:rsidRDefault="001E03EB" w:rsidP="001E03EB">
      <w:pPr>
        <w:shd w:val="clear" w:color="auto" w:fill="FFFFFF"/>
        <w:spacing w:before="283" w:after="113" w:line="203" w:lineRule="atLeast"/>
        <w:jc w:val="center"/>
        <w:rPr>
          <w:rFonts w:ascii="Times New Roman" w:hAnsi="Times New Roman"/>
          <w:b/>
          <w:bCs/>
          <w:sz w:val="24"/>
          <w:szCs w:val="24"/>
          <w:lang w:val="uk-UA"/>
        </w:rPr>
      </w:pPr>
    </w:p>
    <w:p w:rsidR="00084083" w:rsidRPr="00BC2DC1" w:rsidRDefault="00084083" w:rsidP="00084083">
      <w:pPr>
        <w:pStyle w:val="af2"/>
        <w:spacing w:before="0" w:after="0"/>
        <w:rPr>
          <w:lang w:val="uk-UA"/>
        </w:rPr>
      </w:pPr>
    </w:p>
    <w:p w:rsidR="00084083" w:rsidRPr="00B060FF" w:rsidRDefault="00084083" w:rsidP="00990EC9">
      <w:pPr>
        <w:shd w:val="clear" w:color="auto" w:fill="FFFFFF"/>
        <w:spacing w:before="283" w:after="113" w:line="203" w:lineRule="atLeast"/>
        <w:jc w:val="center"/>
        <w:rPr>
          <w:rFonts w:ascii="Times New Roman" w:hAnsi="Times New Roman"/>
          <w:b/>
          <w:bCs/>
          <w:sz w:val="24"/>
          <w:szCs w:val="24"/>
          <w:lang w:val="uk-UA"/>
        </w:rPr>
      </w:pPr>
    </w:p>
    <w:sectPr w:rsidR="00084083" w:rsidRPr="00B060FF" w:rsidSect="00084083">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EA32C"/>
    <w:multiLevelType w:val="hybridMultilevel"/>
    <w:tmpl w:val="4CE69D38"/>
    <w:lvl w:ilvl="0" w:tplc="EC5073B4">
      <w:start w:val="1"/>
      <w:numFmt w:val="bullet"/>
      <w:lvlText w:val=""/>
      <w:lvlJc w:val="left"/>
      <w:pPr>
        <w:tabs>
          <w:tab w:val="num" w:pos="720"/>
        </w:tabs>
        <w:ind w:left="720" w:hanging="360"/>
      </w:pPr>
      <w:rPr>
        <w:rFonts w:ascii="Symbol" w:hAnsi="Symbol" w:cs="Symbol" w:hint="default"/>
      </w:rPr>
    </w:lvl>
    <w:lvl w:ilvl="1" w:tplc="3B626BF0">
      <w:start w:val="1"/>
      <w:numFmt w:val="bullet"/>
      <w:lvlText w:val="o"/>
      <w:lvlJc w:val="left"/>
      <w:pPr>
        <w:tabs>
          <w:tab w:val="num" w:pos="1440"/>
        </w:tabs>
        <w:ind w:left="1440" w:hanging="360"/>
      </w:pPr>
      <w:rPr>
        <w:rFonts w:ascii="Courier New" w:hAnsi="Courier New" w:cs="Courier New" w:hint="default"/>
      </w:rPr>
    </w:lvl>
    <w:lvl w:ilvl="2" w:tplc="33AEF606">
      <w:start w:val="1"/>
      <w:numFmt w:val="bullet"/>
      <w:lvlText w:val=""/>
      <w:lvlJc w:val="left"/>
      <w:pPr>
        <w:tabs>
          <w:tab w:val="num" w:pos="2160"/>
        </w:tabs>
        <w:ind w:left="2160" w:hanging="360"/>
      </w:pPr>
      <w:rPr>
        <w:rFonts w:ascii="Wingdings" w:hAnsi="Wingdings" w:cs="Wingdings" w:hint="default"/>
      </w:rPr>
    </w:lvl>
    <w:lvl w:ilvl="3" w:tplc="DDB4F4E8">
      <w:start w:val="1"/>
      <w:numFmt w:val="bullet"/>
      <w:lvlText w:val=""/>
      <w:lvlJc w:val="left"/>
      <w:pPr>
        <w:tabs>
          <w:tab w:val="num" w:pos="2880"/>
        </w:tabs>
        <w:ind w:left="2880" w:hanging="360"/>
      </w:pPr>
      <w:rPr>
        <w:rFonts w:ascii="Symbol" w:hAnsi="Symbol" w:cs="Symbol" w:hint="default"/>
      </w:rPr>
    </w:lvl>
    <w:lvl w:ilvl="4" w:tplc="15222668">
      <w:start w:val="1"/>
      <w:numFmt w:val="bullet"/>
      <w:lvlText w:val="o"/>
      <w:lvlJc w:val="left"/>
      <w:pPr>
        <w:tabs>
          <w:tab w:val="num" w:pos="3600"/>
        </w:tabs>
        <w:ind w:left="3600" w:hanging="360"/>
      </w:pPr>
      <w:rPr>
        <w:rFonts w:ascii="Courier New" w:hAnsi="Courier New" w:cs="Courier New" w:hint="default"/>
      </w:rPr>
    </w:lvl>
    <w:lvl w:ilvl="5" w:tplc="E6724BC6">
      <w:start w:val="1"/>
      <w:numFmt w:val="bullet"/>
      <w:lvlText w:val=""/>
      <w:lvlJc w:val="left"/>
      <w:pPr>
        <w:tabs>
          <w:tab w:val="num" w:pos="4320"/>
        </w:tabs>
        <w:ind w:left="4320" w:hanging="360"/>
      </w:pPr>
      <w:rPr>
        <w:rFonts w:ascii="Wingdings" w:hAnsi="Wingdings" w:cs="Wingdings" w:hint="default"/>
      </w:rPr>
    </w:lvl>
    <w:lvl w:ilvl="6" w:tplc="7A489922">
      <w:start w:val="1"/>
      <w:numFmt w:val="bullet"/>
      <w:lvlText w:val=""/>
      <w:lvlJc w:val="left"/>
      <w:pPr>
        <w:tabs>
          <w:tab w:val="num" w:pos="5040"/>
        </w:tabs>
        <w:ind w:left="5040" w:hanging="360"/>
      </w:pPr>
      <w:rPr>
        <w:rFonts w:ascii="Symbol" w:hAnsi="Symbol" w:cs="Symbol" w:hint="default"/>
      </w:rPr>
    </w:lvl>
    <w:lvl w:ilvl="7" w:tplc="1CD68486">
      <w:start w:val="1"/>
      <w:numFmt w:val="bullet"/>
      <w:lvlText w:val="o"/>
      <w:lvlJc w:val="left"/>
      <w:pPr>
        <w:tabs>
          <w:tab w:val="num" w:pos="5760"/>
        </w:tabs>
        <w:ind w:left="5760" w:hanging="360"/>
      </w:pPr>
      <w:rPr>
        <w:rFonts w:ascii="Courier New" w:hAnsi="Courier New" w:cs="Courier New" w:hint="default"/>
      </w:rPr>
    </w:lvl>
    <w:lvl w:ilvl="8" w:tplc="8F7CF1B8">
      <w:start w:val="1"/>
      <w:numFmt w:val="bullet"/>
      <w:lvlText w:val=""/>
      <w:lvlJc w:val="left"/>
      <w:pPr>
        <w:tabs>
          <w:tab w:val="num" w:pos="6480"/>
        </w:tabs>
        <w:ind w:left="6480" w:hanging="360"/>
      </w:pPr>
      <w:rPr>
        <w:rFonts w:ascii="Wingdings" w:hAnsi="Wingdings" w:cs="Wingdings" w:hint="default"/>
      </w:rPr>
    </w:lvl>
  </w:abstractNum>
  <w:abstractNum w:abstractNumId="1">
    <w:nsid w:val="D3236639"/>
    <w:multiLevelType w:val="hybridMultilevel"/>
    <w:tmpl w:val="61FA519C"/>
    <w:lvl w:ilvl="0" w:tplc="49247F50">
      <w:start w:val="1"/>
      <w:numFmt w:val="bullet"/>
      <w:lvlText w:val=""/>
      <w:lvlJc w:val="left"/>
      <w:pPr>
        <w:tabs>
          <w:tab w:val="num" w:pos="720"/>
        </w:tabs>
        <w:ind w:left="720" w:hanging="360"/>
      </w:pPr>
      <w:rPr>
        <w:rFonts w:ascii="Symbol" w:hAnsi="Symbol" w:cs="Symbol" w:hint="default"/>
      </w:rPr>
    </w:lvl>
    <w:lvl w:ilvl="1" w:tplc="B9BA837C">
      <w:start w:val="1"/>
      <w:numFmt w:val="bullet"/>
      <w:lvlText w:val="o"/>
      <w:lvlJc w:val="left"/>
      <w:pPr>
        <w:tabs>
          <w:tab w:val="num" w:pos="1440"/>
        </w:tabs>
        <w:ind w:left="1440" w:hanging="360"/>
      </w:pPr>
      <w:rPr>
        <w:rFonts w:ascii="Courier New" w:hAnsi="Courier New" w:cs="Courier New" w:hint="default"/>
      </w:rPr>
    </w:lvl>
    <w:lvl w:ilvl="2" w:tplc="D07240AE">
      <w:start w:val="1"/>
      <w:numFmt w:val="bullet"/>
      <w:lvlText w:val=""/>
      <w:lvlJc w:val="left"/>
      <w:pPr>
        <w:tabs>
          <w:tab w:val="num" w:pos="2160"/>
        </w:tabs>
        <w:ind w:left="2160" w:hanging="360"/>
      </w:pPr>
      <w:rPr>
        <w:rFonts w:ascii="Wingdings" w:hAnsi="Wingdings" w:cs="Wingdings" w:hint="default"/>
      </w:rPr>
    </w:lvl>
    <w:lvl w:ilvl="3" w:tplc="AE882C6C">
      <w:start w:val="1"/>
      <w:numFmt w:val="bullet"/>
      <w:lvlText w:val=""/>
      <w:lvlJc w:val="left"/>
      <w:pPr>
        <w:tabs>
          <w:tab w:val="num" w:pos="2880"/>
        </w:tabs>
        <w:ind w:left="2880" w:hanging="360"/>
      </w:pPr>
      <w:rPr>
        <w:rFonts w:ascii="Symbol" w:hAnsi="Symbol" w:cs="Symbol" w:hint="default"/>
      </w:rPr>
    </w:lvl>
    <w:lvl w:ilvl="4" w:tplc="7B1C6720">
      <w:start w:val="1"/>
      <w:numFmt w:val="bullet"/>
      <w:lvlText w:val="o"/>
      <w:lvlJc w:val="left"/>
      <w:pPr>
        <w:tabs>
          <w:tab w:val="num" w:pos="3600"/>
        </w:tabs>
        <w:ind w:left="3600" w:hanging="360"/>
      </w:pPr>
      <w:rPr>
        <w:rFonts w:ascii="Courier New" w:hAnsi="Courier New" w:cs="Courier New" w:hint="default"/>
      </w:rPr>
    </w:lvl>
    <w:lvl w:ilvl="5" w:tplc="BA0CFC0C">
      <w:start w:val="1"/>
      <w:numFmt w:val="bullet"/>
      <w:lvlText w:val=""/>
      <w:lvlJc w:val="left"/>
      <w:pPr>
        <w:tabs>
          <w:tab w:val="num" w:pos="4320"/>
        </w:tabs>
        <w:ind w:left="4320" w:hanging="360"/>
      </w:pPr>
      <w:rPr>
        <w:rFonts w:ascii="Wingdings" w:hAnsi="Wingdings" w:cs="Wingdings" w:hint="default"/>
      </w:rPr>
    </w:lvl>
    <w:lvl w:ilvl="6" w:tplc="E36077FA">
      <w:start w:val="1"/>
      <w:numFmt w:val="bullet"/>
      <w:lvlText w:val=""/>
      <w:lvlJc w:val="left"/>
      <w:pPr>
        <w:tabs>
          <w:tab w:val="num" w:pos="5040"/>
        </w:tabs>
        <w:ind w:left="5040" w:hanging="360"/>
      </w:pPr>
      <w:rPr>
        <w:rFonts w:ascii="Symbol" w:hAnsi="Symbol" w:cs="Symbol" w:hint="default"/>
      </w:rPr>
    </w:lvl>
    <w:lvl w:ilvl="7" w:tplc="427CE202">
      <w:start w:val="1"/>
      <w:numFmt w:val="bullet"/>
      <w:lvlText w:val="o"/>
      <w:lvlJc w:val="left"/>
      <w:pPr>
        <w:tabs>
          <w:tab w:val="num" w:pos="5760"/>
        </w:tabs>
        <w:ind w:left="5760" w:hanging="360"/>
      </w:pPr>
      <w:rPr>
        <w:rFonts w:ascii="Courier New" w:hAnsi="Courier New" w:cs="Courier New" w:hint="default"/>
      </w:rPr>
    </w:lvl>
    <w:lvl w:ilvl="8" w:tplc="E7B0F25A">
      <w:start w:val="1"/>
      <w:numFmt w:val="bullet"/>
      <w:lvlText w:val=""/>
      <w:lvlJc w:val="left"/>
      <w:pPr>
        <w:tabs>
          <w:tab w:val="num" w:pos="6480"/>
        </w:tabs>
        <w:ind w:left="6480" w:hanging="360"/>
      </w:pPr>
      <w:rPr>
        <w:rFonts w:ascii="Wingdings" w:hAnsi="Wingdings" w:cs="Wingdings"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D92603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B44DD"/>
    <w:multiLevelType w:val="hybridMultilevel"/>
    <w:tmpl w:val="E108AE56"/>
    <w:lvl w:ilvl="0" w:tplc="8424F08C">
      <w:start w:val="1"/>
      <w:numFmt w:val="decimal"/>
      <w:lvlText w:val="%1."/>
      <w:lvlJc w:val="left"/>
      <w:pPr>
        <w:ind w:left="444" w:hanging="360"/>
      </w:pPr>
      <w:rPr>
        <w:rFont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A6A81"/>
    <w:multiLevelType w:val="hybridMultilevel"/>
    <w:tmpl w:val="87E00FD4"/>
    <w:lvl w:ilvl="0" w:tplc="B3649496">
      <w:start w:val="1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5C697C"/>
    <w:multiLevelType w:val="hybridMultilevel"/>
    <w:tmpl w:val="2F1460D6"/>
    <w:lvl w:ilvl="0" w:tplc="DFE4D056">
      <w:start w:val="1"/>
      <w:numFmt w:val="decimal"/>
      <w:lvlText w:val="%1."/>
      <w:lvlJc w:val="left"/>
      <w:pPr>
        <w:ind w:left="720" w:hanging="360"/>
      </w:pPr>
      <w:rPr>
        <w:rFonts w:eastAsia="Arial"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4273D62"/>
    <w:multiLevelType w:val="multilevel"/>
    <w:tmpl w:val="46B4C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5"/>
  </w:num>
  <w:num w:numId="5">
    <w:abstractNumId w:val="21"/>
  </w:num>
  <w:num w:numId="6">
    <w:abstractNumId w:val="32"/>
  </w:num>
  <w:num w:numId="7">
    <w:abstractNumId w:val="12"/>
  </w:num>
  <w:num w:numId="8">
    <w:abstractNumId w:val="35"/>
  </w:num>
  <w:num w:numId="9">
    <w:abstractNumId w:val="27"/>
  </w:num>
  <w:num w:numId="10">
    <w:abstractNumId w:val="36"/>
  </w:num>
  <w:num w:numId="11">
    <w:abstractNumId w:val="22"/>
  </w:num>
  <w:num w:numId="12">
    <w:abstractNumId w:val="10"/>
  </w:num>
  <w:num w:numId="13">
    <w:abstractNumId w:val="30"/>
  </w:num>
  <w:num w:numId="14">
    <w:abstractNumId w:val="8"/>
  </w:num>
  <w:num w:numId="15">
    <w:abstractNumId w:val="6"/>
  </w:num>
  <w:num w:numId="16">
    <w:abstractNumId w:val="13"/>
  </w:num>
  <w:num w:numId="17">
    <w:abstractNumId w:val="9"/>
  </w:num>
  <w:num w:numId="18">
    <w:abstractNumId w:val="20"/>
  </w:num>
  <w:num w:numId="19">
    <w:abstractNumId w:val="29"/>
  </w:num>
  <w:num w:numId="20">
    <w:abstractNumId w:val="11"/>
  </w:num>
  <w:num w:numId="21">
    <w:abstractNumId w:val="33"/>
  </w:num>
  <w:num w:numId="22">
    <w:abstractNumId w:val="25"/>
  </w:num>
  <w:num w:numId="23">
    <w:abstractNumId w:val="16"/>
  </w:num>
  <w:num w:numId="24">
    <w:abstractNumId w:val="38"/>
  </w:num>
  <w:num w:numId="25">
    <w:abstractNumId w:val="4"/>
  </w:num>
  <w:num w:numId="26">
    <w:abstractNumId w:val="18"/>
  </w:num>
  <w:num w:numId="27">
    <w:abstractNumId w:val="37"/>
  </w:num>
  <w:num w:numId="28">
    <w:abstractNumId w:val="31"/>
  </w:num>
  <w:num w:numId="29">
    <w:abstractNumId w:val="23"/>
  </w:num>
  <w:num w:numId="30">
    <w:abstractNumId w:val="28"/>
  </w:num>
  <w:num w:numId="31">
    <w:abstractNumId w:val="17"/>
  </w:num>
  <w:num w:numId="32">
    <w:abstractNumId w:val="2"/>
  </w:num>
  <w:num w:numId="33">
    <w:abstractNumId w:val="3"/>
  </w:num>
  <w:num w:numId="34">
    <w:abstractNumId w:val="14"/>
  </w:num>
  <w:num w:numId="35">
    <w:abstractNumId w:val="34"/>
  </w:num>
  <w:num w:numId="36">
    <w:abstractNumId w:val="24"/>
  </w:num>
  <w:num w:numId="37">
    <w:abstractNumId w:val="1"/>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E10"/>
    <w:rsid w:val="00075664"/>
    <w:rsid w:val="00084083"/>
    <w:rsid w:val="0009140C"/>
    <w:rsid w:val="000A5534"/>
    <w:rsid w:val="000A74B5"/>
    <w:rsid w:val="000F0923"/>
    <w:rsid w:val="00105394"/>
    <w:rsid w:val="00111730"/>
    <w:rsid w:val="00114B41"/>
    <w:rsid w:val="0016229D"/>
    <w:rsid w:val="00164776"/>
    <w:rsid w:val="00180555"/>
    <w:rsid w:val="00185CD0"/>
    <w:rsid w:val="00194975"/>
    <w:rsid w:val="001B5F21"/>
    <w:rsid w:val="001C481D"/>
    <w:rsid w:val="001E03EB"/>
    <w:rsid w:val="00207800"/>
    <w:rsid w:val="00210DED"/>
    <w:rsid w:val="00224875"/>
    <w:rsid w:val="00234C74"/>
    <w:rsid w:val="00244F88"/>
    <w:rsid w:val="002550B0"/>
    <w:rsid w:val="00262241"/>
    <w:rsid w:val="002626D5"/>
    <w:rsid w:val="002768B6"/>
    <w:rsid w:val="00280CAA"/>
    <w:rsid w:val="002B5889"/>
    <w:rsid w:val="0030223F"/>
    <w:rsid w:val="003110E3"/>
    <w:rsid w:val="00312EED"/>
    <w:rsid w:val="003251F7"/>
    <w:rsid w:val="0035078A"/>
    <w:rsid w:val="0035513C"/>
    <w:rsid w:val="0039129E"/>
    <w:rsid w:val="003A00C6"/>
    <w:rsid w:val="003F113D"/>
    <w:rsid w:val="00427DE2"/>
    <w:rsid w:val="0043453C"/>
    <w:rsid w:val="004411EC"/>
    <w:rsid w:val="00444ECA"/>
    <w:rsid w:val="004A1B83"/>
    <w:rsid w:val="004A2161"/>
    <w:rsid w:val="004B1253"/>
    <w:rsid w:val="004B3D0D"/>
    <w:rsid w:val="004C22C5"/>
    <w:rsid w:val="004C2FAD"/>
    <w:rsid w:val="004E52BB"/>
    <w:rsid w:val="004F1478"/>
    <w:rsid w:val="004F1B10"/>
    <w:rsid w:val="00502948"/>
    <w:rsid w:val="00520942"/>
    <w:rsid w:val="00523D79"/>
    <w:rsid w:val="00537068"/>
    <w:rsid w:val="00561FB4"/>
    <w:rsid w:val="00567127"/>
    <w:rsid w:val="00582829"/>
    <w:rsid w:val="005A5E18"/>
    <w:rsid w:val="005C73C4"/>
    <w:rsid w:val="005C7632"/>
    <w:rsid w:val="005D29D0"/>
    <w:rsid w:val="005D698E"/>
    <w:rsid w:val="005E0E72"/>
    <w:rsid w:val="00601FFA"/>
    <w:rsid w:val="006107AB"/>
    <w:rsid w:val="00621D5A"/>
    <w:rsid w:val="00624182"/>
    <w:rsid w:val="0063244A"/>
    <w:rsid w:val="006603CC"/>
    <w:rsid w:val="006634D1"/>
    <w:rsid w:val="006636B6"/>
    <w:rsid w:val="00672A97"/>
    <w:rsid w:val="0067548D"/>
    <w:rsid w:val="0068071F"/>
    <w:rsid w:val="006863B7"/>
    <w:rsid w:val="006930DF"/>
    <w:rsid w:val="00695EE9"/>
    <w:rsid w:val="006B6135"/>
    <w:rsid w:val="006D0931"/>
    <w:rsid w:val="006D666D"/>
    <w:rsid w:val="006E6561"/>
    <w:rsid w:val="006F252D"/>
    <w:rsid w:val="006F3E54"/>
    <w:rsid w:val="00703552"/>
    <w:rsid w:val="007157DD"/>
    <w:rsid w:val="00717447"/>
    <w:rsid w:val="00742F73"/>
    <w:rsid w:val="007509E9"/>
    <w:rsid w:val="007654DA"/>
    <w:rsid w:val="00766B2D"/>
    <w:rsid w:val="0077569F"/>
    <w:rsid w:val="00787FE3"/>
    <w:rsid w:val="00796D4E"/>
    <w:rsid w:val="007A2C33"/>
    <w:rsid w:val="007A34BA"/>
    <w:rsid w:val="007C7935"/>
    <w:rsid w:val="007D22E6"/>
    <w:rsid w:val="007D6C01"/>
    <w:rsid w:val="007F1012"/>
    <w:rsid w:val="007F255A"/>
    <w:rsid w:val="007F2AB5"/>
    <w:rsid w:val="00837CEB"/>
    <w:rsid w:val="00877A5C"/>
    <w:rsid w:val="008903CB"/>
    <w:rsid w:val="00897BF9"/>
    <w:rsid w:val="008A42A0"/>
    <w:rsid w:val="008B34A4"/>
    <w:rsid w:val="008D29E8"/>
    <w:rsid w:val="008F54BC"/>
    <w:rsid w:val="008F73DD"/>
    <w:rsid w:val="008F7BC0"/>
    <w:rsid w:val="00956D08"/>
    <w:rsid w:val="00981AB3"/>
    <w:rsid w:val="00990EC9"/>
    <w:rsid w:val="009A7F70"/>
    <w:rsid w:val="009C75F6"/>
    <w:rsid w:val="009D2DCB"/>
    <w:rsid w:val="009E16EA"/>
    <w:rsid w:val="009F57D9"/>
    <w:rsid w:val="00A06FFE"/>
    <w:rsid w:val="00A2135E"/>
    <w:rsid w:val="00A62C77"/>
    <w:rsid w:val="00A91173"/>
    <w:rsid w:val="00AA6430"/>
    <w:rsid w:val="00AC2592"/>
    <w:rsid w:val="00AD72E3"/>
    <w:rsid w:val="00AE5A72"/>
    <w:rsid w:val="00B060FF"/>
    <w:rsid w:val="00B12BBB"/>
    <w:rsid w:val="00B16026"/>
    <w:rsid w:val="00B413F2"/>
    <w:rsid w:val="00B55BE4"/>
    <w:rsid w:val="00B636D5"/>
    <w:rsid w:val="00B904DD"/>
    <w:rsid w:val="00BA1223"/>
    <w:rsid w:val="00BD54BF"/>
    <w:rsid w:val="00C024B4"/>
    <w:rsid w:val="00C07DFA"/>
    <w:rsid w:val="00C223C8"/>
    <w:rsid w:val="00C42478"/>
    <w:rsid w:val="00C961FE"/>
    <w:rsid w:val="00CB0057"/>
    <w:rsid w:val="00CB1DF9"/>
    <w:rsid w:val="00CB6735"/>
    <w:rsid w:val="00CE7D1C"/>
    <w:rsid w:val="00CF202C"/>
    <w:rsid w:val="00D0542B"/>
    <w:rsid w:val="00D11B08"/>
    <w:rsid w:val="00D15F4A"/>
    <w:rsid w:val="00D22985"/>
    <w:rsid w:val="00D24F3A"/>
    <w:rsid w:val="00D338F1"/>
    <w:rsid w:val="00D602D0"/>
    <w:rsid w:val="00D63F7D"/>
    <w:rsid w:val="00D74D02"/>
    <w:rsid w:val="00D7693A"/>
    <w:rsid w:val="00DA34C0"/>
    <w:rsid w:val="00DC0363"/>
    <w:rsid w:val="00DD2877"/>
    <w:rsid w:val="00E01EE1"/>
    <w:rsid w:val="00E1119C"/>
    <w:rsid w:val="00E35DE8"/>
    <w:rsid w:val="00E55C9E"/>
    <w:rsid w:val="00E65A65"/>
    <w:rsid w:val="00E743A1"/>
    <w:rsid w:val="00E81EDF"/>
    <w:rsid w:val="00E94849"/>
    <w:rsid w:val="00EA2F86"/>
    <w:rsid w:val="00EE49E9"/>
    <w:rsid w:val="00F10A50"/>
    <w:rsid w:val="00F11A04"/>
    <w:rsid w:val="00F319F0"/>
    <w:rsid w:val="00F424BC"/>
    <w:rsid w:val="00F55469"/>
    <w:rsid w:val="00F70E3A"/>
    <w:rsid w:val="00F84E59"/>
    <w:rsid w:val="00F86470"/>
    <w:rsid w:val="00F87CF9"/>
    <w:rsid w:val="00FB3B4B"/>
    <w:rsid w:val="00FC503E"/>
    <w:rsid w:val="00FD0964"/>
    <w:rsid w:val="00FD3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77"/>
    <w:pPr>
      <w:spacing w:after="160" w:line="259" w:lineRule="auto"/>
    </w:pPr>
    <w:rPr>
      <w:sz w:val="22"/>
      <w:szCs w:val="22"/>
      <w:lang w:eastAsia="en-US"/>
    </w:rPr>
  </w:style>
  <w:style w:type="paragraph" w:styleId="1">
    <w:name w:val="heading 1"/>
    <w:basedOn w:val="a"/>
    <w:next w:val="a"/>
    <w:link w:val="10"/>
    <w:qFormat/>
    <w:rsid w:val="00207800"/>
    <w:pPr>
      <w:keepNext/>
      <w:suppressAutoHyphens/>
      <w:spacing w:after="0" w:line="240" w:lineRule="auto"/>
      <w:ind w:left="720" w:hanging="360"/>
      <w:jc w:val="center"/>
      <w:outlineLvl w:val="0"/>
    </w:pPr>
    <w:rPr>
      <w:rFonts w:ascii="Times New Roman" w:hAnsi="Times New Roman"/>
      <w:b/>
      <w:bCs/>
      <w:sz w:val="20"/>
      <w:szCs w:val="24"/>
      <w:lang w:val="uk-UA" w:eastAsia="zh-CN"/>
    </w:rPr>
  </w:style>
  <w:style w:type="paragraph" w:styleId="2">
    <w:name w:val="heading 2"/>
    <w:basedOn w:val="a"/>
    <w:next w:val="a"/>
    <w:link w:val="20"/>
    <w:unhideWhenUsed/>
    <w:qFormat/>
    <w:rsid w:val="00EE49E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qFormat/>
    <w:rsid w:val="00207800"/>
    <w:pPr>
      <w:keepNext/>
      <w:suppressAutoHyphens/>
      <w:spacing w:before="240" w:after="60" w:line="240" w:lineRule="auto"/>
      <w:ind w:left="2160" w:hanging="180"/>
      <w:outlineLvl w:val="2"/>
    </w:pPr>
    <w:rPr>
      <w:rFonts w:ascii="Arial"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gin-buttonuser">
    <w:name w:val="login-button__user"/>
    <w:basedOn w:val="a"/>
    <w:rsid w:val="008903C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207800"/>
    <w:rPr>
      <w:rFonts w:ascii="Times New Roman" w:hAnsi="Times New Roman"/>
      <w:b/>
      <w:bCs/>
      <w:szCs w:val="24"/>
      <w:lang w:val="uk-UA" w:eastAsia="zh-CN"/>
    </w:rPr>
  </w:style>
  <w:style w:type="character" w:customStyle="1" w:styleId="30">
    <w:name w:val="Заголовок 3 Знак"/>
    <w:basedOn w:val="a0"/>
    <w:link w:val="3"/>
    <w:rsid w:val="00207800"/>
    <w:rPr>
      <w:rFonts w:ascii="Arial" w:hAnsi="Arial" w:cs="Arial"/>
      <w:b/>
      <w:bCs/>
      <w:sz w:val="26"/>
      <w:szCs w:val="26"/>
      <w:lang w:val="uk-UA" w:eastAsia="zh-CN"/>
    </w:rPr>
  </w:style>
  <w:style w:type="paragraph" w:styleId="af">
    <w:name w:val="Body Text"/>
    <w:basedOn w:val="a"/>
    <w:next w:val="af0"/>
    <w:link w:val="af1"/>
    <w:rsid w:val="00207800"/>
    <w:pPr>
      <w:suppressAutoHyphens/>
      <w:spacing w:after="140" w:line="288" w:lineRule="auto"/>
    </w:pPr>
    <w:rPr>
      <w:rFonts w:ascii="Times New Roman" w:hAnsi="Times New Roman"/>
      <w:sz w:val="20"/>
      <w:szCs w:val="20"/>
      <w:lang w:val="uk-UA" w:eastAsia="zh-CN"/>
    </w:rPr>
  </w:style>
  <w:style w:type="character" w:customStyle="1" w:styleId="af1">
    <w:name w:val="Основной текст Знак"/>
    <w:basedOn w:val="a0"/>
    <w:link w:val="af"/>
    <w:rsid w:val="00207800"/>
    <w:rPr>
      <w:rFonts w:ascii="Times New Roman" w:hAnsi="Times New Roman"/>
      <w:lang w:val="uk-UA" w:eastAsia="zh-CN"/>
    </w:rPr>
  </w:style>
  <w:style w:type="paragraph" w:styleId="af2">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next w:val="a"/>
    <w:link w:val="12"/>
    <w:uiPriority w:val="99"/>
    <w:qFormat/>
    <w:rsid w:val="00207800"/>
    <w:pPr>
      <w:spacing w:before="280" w:after="280" w:line="240" w:lineRule="auto"/>
    </w:pPr>
    <w:rPr>
      <w:rFonts w:ascii="Times New Roman" w:eastAsia="Times New Roman" w:hAnsi="Times New Roman"/>
      <w:sz w:val="24"/>
      <w:szCs w:val="24"/>
      <w:lang w:eastAsia="zh-CN"/>
    </w:rPr>
  </w:style>
  <w:style w:type="paragraph" w:styleId="af0">
    <w:name w:val="List"/>
    <w:basedOn w:val="a"/>
    <w:uiPriority w:val="99"/>
    <w:semiHidden/>
    <w:unhideWhenUsed/>
    <w:rsid w:val="00207800"/>
    <w:pPr>
      <w:ind w:left="283" w:hanging="283"/>
      <w:contextualSpacing/>
    </w:pPr>
  </w:style>
  <w:style w:type="paragraph" w:customStyle="1" w:styleId="rvps2">
    <w:name w:val="rvps2"/>
    <w:basedOn w:val="a"/>
    <w:rsid w:val="00990E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3) + Не полужирный;Курсив"/>
    <w:basedOn w:val="a0"/>
    <w:rsid w:val="00990EC9"/>
    <w:rPr>
      <w:rFonts w:ascii="Times New Roman" w:eastAsia="Times New Roman" w:hAnsi="Times New Roman"/>
      <w:b/>
      <w:bCs/>
      <w:i/>
      <w:iCs/>
      <w:color w:val="000000"/>
      <w:spacing w:val="0"/>
      <w:w w:val="100"/>
      <w:position w:val="0"/>
      <w:sz w:val="22"/>
      <w:szCs w:val="22"/>
      <w:shd w:val="clear" w:color="auto" w:fill="FFFFFF"/>
      <w:lang w:val="uk-UA" w:eastAsia="uk-UA" w:bidi="uk-UA"/>
    </w:rPr>
  </w:style>
  <w:style w:type="character" w:customStyle="1" w:styleId="20">
    <w:name w:val="Заголовок 2 Знак"/>
    <w:basedOn w:val="a0"/>
    <w:link w:val="2"/>
    <w:rsid w:val="00EE49E9"/>
    <w:rPr>
      <w:rFonts w:asciiTheme="majorHAnsi" w:eastAsiaTheme="majorEastAsia" w:hAnsiTheme="majorHAnsi" w:cstheme="majorBidi"/>
      <w:b/>
      <w:bCs/>
      <w:color w:val="4472C4" w:themeColor="accent1"/>
      <w:sz w:val="26"/>
      <w:szCs w:val="26"/>
      <w:lang w:val="uk-UA" w:eastAsia="en-US"/>
    </w:rPr>
  </w:style>
  <w:style w:type="character" w:customStyle="1" w:styleId="32">
    <w:name w:val="Основной текст (3)_"/>
    <w:basedOn w:val="a0"/>
    <w:link w:val="33"/>
    <w:rsid w:val="005E0E72"/>
    <w:rPr>
      <w:rFonts w:ascii="Times New Roman" w:eastAsia="Times New Roman" w:hAnsi="Times New Roman"/>
      <w:b/>
      <w:bCs/>
      <w:sz w:val="22"/>
      <w:szCs w:val="22"/>
      <w:shd w:val="clear" w:color="auto" w:fill="FFFFFF"/>
    </w:rPr>
  </w:style>
  <w:style w:type="character" w:customStyle="1" w:styleId="417pt">
    <w:name w:val="Основной текст (4) + 17 pt;Не курсив"/>
    <w:basedOn w:val="a0"/>
    <w:rsid w:val="005E0E72"/>
    <w:rPr>
      <w:rFonts w:ascii="Times New Roman" w:eastAsia="Times New Roman" w:hAnsi="Times New Roman" w:cs="Times New Roman"/>
      <w:b w:val="0"/>
      <w:bCs w:val="0"/>
      <w:i/>
      <w:iCs/>
      <w:smallCaps w:val="0"/>
      <w:strike w:val="0"/>
      <w:color w:val="000000"/>
      <w:spacing w:val="0"/>
      <w:w w:val="100"/>
      <w:position w:val="0"/>
      <w:sz w:val="34"/>
      <w:szCs w:val="34"/>
      <w:u w:val="none"/>
      <w:lang w:val="uk-UA" w:eastAsia="uk-UA" w:bidi="uk-UA"/>
    </w:rPr>
  </w:style>
  <w:style w:type="paragraph" w:customStyle="1" w:styleId="33">
    <w:name w:val="Основной текст (3)"/>
    <w:basedOn w:val="a"/>
    <w:link w:val="32"/>
    <w:rsid w:val="005E0E72"/>
    <w:pPr>
      <w:widowControl w:val="0"/>
      <w:shd w:val="clear" w:color="auto" w:fill="FFFFFF"/>
      <w:spacing w:after="0" w:line="262" w:lineRule="exact"/>
      <w:jc w:val="right"/>
    </w:pPr>
    <w:rPr>
      <w:rFonts w:ascii="Times New Roman" w:eastAsia="Times New Roman" w:hAnsi="Times New Roman"/>
      <w:b/>
      <w:bCs/>
      <w:lang w:eastAsia="ru-RU"/>
    </w:rPr>
  </w:style>
  <w:style w:type="character" w:customStyle="1" w:styleId="defaultFontStyle">
    <w:name w:val="defaultFontStyle"/>
    <w:rsid w:val="005E0E72"/>
    <w:rPr>
      <w:rFonts w:ascii="Arial" w:eastAsia="Arial" w:hAnsi="Arial" w:cs="Arial"/>
      <w:sz w:val="24"/>
      <w:szCs w:val="24"/>
    </w:rPr>
  </w:style>
  <w:style w:type="character" w:customStyle="1" w:styleId="boldFontStyle">
    <w:name w:val="boldFontStyle"/>
    <w:rsid w:val="005E0E72"/>
    <w:rPr>
      <w:rFonts w:ascii="Arial" w:eastAsia="Arial" w:hAnsi="Arial" w:cs="Arial"/>
      <w:b/>
      <w:bCs/>
      <w:sz w:val="24"/>
      <w:szCs w:val="24"/>
    </w:rPr>
  </w:style>
  <w:style w:type="table" w:customStyle="1" w:styleId="productTable">
    <w:name w:val="productTable"/>
    <w:uiPriority w:val="99"/>
    <w:rsid w:val="005E0E72"/>
    <w:pPr>
      <w:spacing w:after="200" w:line="276" w:lineRule="auto"/>
    </w:pPr>
    <w:rPr>
      <w:rFonts w:ascii="Arial" w:eastAsia="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3">
    <w:name w:val="Body Text Indent"/>
    <w:basedOn w:val="a"/>
    <w:link w:val="af4"/>
    <w:uiPriority w:val="99"/>
    <w:unhideWhenUsed/>
    <w:rsid w:val="00D7693A"/>
    <w:pPr>
      <w:spacing w:after="120" w:line="276" w:lineRule="auto"/>
      <w:ind w:left="283"/>
    </w:pPr>
    <w:rPr>
      <w:lang w:val="uk-UA"/>
    </w:rPr>
  </w:style>
  <w:style w:type="character" w:customStyle="1" w:styleId="af4">
    <w:name w:val="Основной текст с отступом Знак"/>
    <w:basedOn w:val="a0"/>
    <w:link w:val="af3"/>
    <w:uiPriority w:val="99"/>
    <w:rsid w:val="00D7693A"/>
    <w:rPr>
      <w:sz w:val="22"/>
      <w:szCs w:val="22"/>
      <w:lang w:val="uk-UA" w:eastAsia="en-US"/>
    </w:rPr>
  </w:style>
  <w:style w:type="paragraph" w:styleId="af5">
    <w:name w:val="No Spacing"/>
    <w:uiPriority w:val="1"/>
    <w:qFormat/>
    <w:rsid w:val="00B636D5"/>
    <w:rPr>
      <w:sz w:val="22"/>
      <w:szCs w:val="22"/>
      <w:lang w:val="uk-UA" w:eastAsia="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2"/>
    <w:uiPriority w:val="99"/>
    <w:locked/>
    <w:rsid w:val="00B636D5"/>
    <w:rPr>
      <w:rFonts w:ascii="Times New Roman" w:eastAsia="Times New Roman" w:hAnsi="Times New Roman"/>
      <w:sz w:val="24"/>
      <w:szCs w:val="24"/>
      <w:lang w:eastAsia="zh-CN"/>
    </w:rPr>
  </w:style>
  <w:style w:type="character" w:customStyle="1" w:styleId="apple-tab-span">
    <w:name w:val="apple-tab-span"/>
    <w:basedOn w:val="a0"/>
    <w:rsid w:val="00084083"/>
  </w:style>
  <w:style w:type="paragraph" w:styleId="af6">
    <w:name w:val="footer"/>
    <w:basedOn w:val="a"/>
    <w:link w:val="af7"/>
    <w:uiPriority w:val="99"/>
    <w:rsid w:val="00981AB3"/>
    <w:pPr>
      <w:tabs>
        <w:tab w:val="center" w:pos="4819"/>
        <w:tab w:val="right" w:pos="9639"/>
      </w:tabs>
      <w:spacing w:after="0" w:line="240" w:lineRule="auto"/>
    </w:pPr>
    <w:rPr>
      <w:sz w:val="20"/>
      <w:szCs w:val="20"/>
      <w:lang w:val="uk-UA"/>
    </w:rPr>
  </w:style>
  <w:style w:type="character" w:customStyle="1" w:styleId="af7">
    <w:name w:val="Нижний колонтитул Знак"/>
    <w:basedOn w:val="a0"/>
    <w:link w:val="af6"/>
    <w:uiPriority w:val="99"/>
    <w:rsid w:val="00981AB3"/>
    <w:rPr>
      <w:lang w:val="uk-UA" w:eastAsia="en-US"/>
    </w:rPr>
  </w:style>
  <w:style w:type="character" w:customStyle="1" w:styleId="qaclassifierdescr">
    <w:name w:val="qa_classifier_descr"/>
    <w:basedOn w:val="a0"/>
    <w:rsid w:val="0077569F"/>
  </w:style>
  <w:style w:type="character" w:customStyle="1" w:styleId="qaclassifierdescrcode">
    <w:name w:val="qa_classifier_descr_code"/>
    <w:basedOn w:val="a0"/>
    <w:rsid w:val="0077569F"/>
  </w:style>
  <w:style w:type="character" w:customStyle="1" w:styleId="qaclassifierdescrprimary">
    <w:name w:val="qa_classifier_descr_primary"/>
    <w:basedOn w:val="a0"/>
    <w:rsid w:val="0077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77"/>
    <w:pPr>
      <w:spacing w:after="160" w:line="259" w:lineRule="auto"/>
    </w:pPr>
    <w:rPr>
      <w:sz w:val="22"/>
      <w:szCs w:val="22"/>
      <w:lang w:eastAsia="en-US"/>
    </w:rPr>
  </w:style>
  <w:style w:type="paragraph" w:styleId="1">
    <w:name w:val="heading 1"/>
    <w:basedOn w:val="a"/>
    <w:next w:val="a"/>
    <w:link w:val="10"/>
    <w:qFormat/>
    <w:rsid w:val="00207800"/>
    <w:pPr>
      <w:keepNext/>
      <w:suppressAutoHyphens/>
      <w:spacing w:after="0" w:line="240" w:lineRule="auto"/>
      <w:ind w:left="720" w:hanging="360"/>
      <w:jc w:val="center"/>
      <w:outlineLvl w:val="0"/>
    </w:pPr>
    <w:rPr>
      <w:rFonts w:ascii="Times New Roman" w:hAnsi="Times New Roman"/>
      <w:b/>
      <w:bCs/>
      <w:sz w:val="20"/>
      <w:szCs w:val="24"/>
      <w:lang w:val="uk-UA" w:eastAsia="zh-CN"/>
    </w:rPr>
  </w:style>
  <w:style w:type="paragraph" w:styleId="2">
    <w:name w:val="heading 2"/>
    <w:basedOn w:val="a"/>
    <w:next w:val="a"/>
    <w:link w:val="20"/>
    <w:unhideWhenUsed/>
    <w:qFormat/>
    <w:rsid w:val="00EE49E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qFormat/>
    <w:rsid w:val="00207800"/>
    <w:pPr>
      <w:keepNext/>
      <w:suppressAutoHyphens/>
      <w:spacing w:before="240" w:after="60" w:line="240" w:lineRule="auto"/>
      <w:ind w:left="2160" w:hanging="180"/>
      <w:outlineLvl w:val="2"/>
    </w:pPr>
    <w:rPr>
      <w:rFonts w:ascii="Arial"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gin-buttonuser">
    <w:name w:val="login-button__user"/>
    <w:basedOn w:val="a"/>
    <w:rsid w:val="008903C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207800"/>
    <w:rPr>
      <w:rFonts w:ascii="Times New Roman" w:hAnsi="Times New Roman"/>
      <w:b/>
      <w:bCs/>
      <w:szCs w:val="24"/>
      <w:lang w:val="uk-UA" w:eastAsia="zh-CN"/>
    </w:rPr>
  </w:style>
  <w:style w:type="character" w:customStyle="1" w:styleId="30">
    <w:name w:val="Заголовок 3 Знак"/>
    <w:basedOn w:val="a0"/>
    <w:link w:val="3"/>
    <w:rsid w:val="00207800"/>
    <w:rPr>
      <w:rFonts w:ascii="Arial" w:hAnsi="Arial" w:cs="Arial"/>
      <w:b/>
      <w:bCs/>
      <w:sz w:val="26"/>
      <w:szCs w:val="26"/>
      <w:lang w:val="uk-UA" w:eastAsia="zh-CN"/>
    </w:rPr>
  </w:style>
  <w:style w:type="paragraph" w:styleId="af">
    <w:name w:val="Body Text"/>
    <w:basedOn w:val="a"/>
    <w:next w:val="af0"/>
    <w:link w:val="af1"/>
    <w:rsid w:val="00207800"/>
    <w:pPr>
      <w:suppressAutoHyphens/>
      <w:spacing w:after="140" w:line="288" w:lineRule="auto"/>
    </w:pPr>
    <w:rPr>
      <w:rFonts w:ascii="Times New Roman" w:hAnsi="Times New Roman"/>
      <w:sz w:val="20"/>
      <w:szCs w:val="20"/>
      <w:lang w:val="uk-UA" w:eastAsia="zh-CN"/>
    </w:rPr>
  </w:style>
  <w:style w:type="character" w:customStyle="1" w:styleId="af1">
    <w:name w:val="Основной текст Знак"/>
    <w:basedOn w:val="a0"/>
    <w:link w:val="af"/>
    <w:rsid w:val="00207800"/>
    <w:rPr>
      <w:rFonts w:ascii="Times New Roman" w:hAnsi="Times New Roman"/>
      <w:lang w:val="uk-UA" w:eastAsia="zh-CN"/>
    </w:rPr>
  </w:style>
  <w:style w:type="paragraph" w:styleId="af2">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next w:val="a"/>
    <w:link w:val="12"/>
    <w:uiPriority w:val="99"/>
    <w:qFormat/>
    <w:rsid w:val="00207800"/>
    <w:pPr>
      <w:spacing w:before="280" w:after="280" w:line="240" w:lineRule="auto"/>
    </w:pPr>
    <w:rPr>
      <w:rFonts w:ascii="Times New Roman" w:eastAsia="Times New Roman" w:hAnsi="Times New Roman"/>
      <w:sz w:val="24"/>
      <w:szCs w:val="24"/>
      <w:lang w:eastAsia="zh-CN"/>
    </w:rPr>
  </w:style>
  <w:style w:type="paragraph" w:styleId="af0">
    <w:name w:val="List"/>
    <w:basedOn w:val="a"/>
    <w:uiPriority w:val="99"/>
    <w:semiHidden/>
    <w:unhideWhenUsed/>
    <w:rsid w:val="00207800"/>
    <w:pPr>
      <w:ind w:left="283" w:hanging="283"/>
      <w:contextualSpacing/>
    </w:pPr>
  </w:style>
  <w:style w:type="paragraph" w:customStyle="1" w:styleId="rvps2">
    <w:name w:val="rvps2"/>
    <w:basedOn w:val="a"/>
    <w:rsid w:val="00990E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3) + Не полужирный;Курсив"/>
    <w:basedOn w:val="a0"/>
    <w:rsid w:val="00990EC9"/>
    <w:rPr>
      <w:rFonts w:ascii="Times New Roman" w:eastAsia="Times New Roman" w:hAnsi="Times New Roman"/>
      <w:b/>
      <w:bCs/>
      <w:i/>
      <w:iCs/>
      <w:color w:val="000000"/>
      <w:spacing w:val="0"/>
      <w:w w:val="100"/>
      <w:position w:val="0"/>
      <w:sz w:val="22"/>
      <w:szCs w:val="22"/>
      <w:shd w:val="clear" w:color="auto" w:fill="FFFFFF"/>
      <w:lang w:val="uk-UA" w:eastAsia="uk-UA" w:bidi="uk-UA"/>
    </w:rPr>
  </w:style>
  <w:style w:type="character" w:customStyle="1" w:styleId="20">
    <w:name w:val="Заголовок 2 Знак"/>
    <w:basedOn w:val="a0"/>
    <w:link w:val="2"/>
    <w:rsid w:val="00EE49E9"/>
    <w:rPr>
      <w:rFonts w:asciiTheme="majorHAnsi" w:eastAsiaTheme="majorEastAsia" w:hAnsiTheme="majorHAnsi" w:cstheme="majorBidi"/>
      <w:b/>
      <w:bCs/>
      <w:color w:val="4472C4" w:themeColor="accent1"/>
      <w:sz w:val="26"/>
      <w:szCs w:val="26"/>
      <w:lang w:val="uk-UA" w:eastAsia="en-US"/>
    </w:rPr>
  </w:style>
  <w:style w:type="character" w:customStyle="1" w:styleId="32">
    <w:name w:val="Основной текст (3)_"/>
    <w:basedOn w:val="a0"/>
    <w:link w:val="33"/>
    <w:rsid w:val="005E0E72"/>
    <w:rPr>
      <w:rFonts w:ascii="Times New Roman" w:eastAsia="Times New Roman" w:hAnsi="Times New Roman"/>
      <w:b/>
      <w:bCs/>
      <w:sz w:val="22"/>
      <w:szCs w:val="22"/>
      <w:shd w:val="clear" w:color="auto" w:fill="FFFFFF"/>
    </w:rPr>
  </w:style>
  <w:style w:type="character" w:customStyle="1" w:styleId="417pt">
    <w:name w:val="Основной текст (4) + 17 pt;Не курсив"/>
    <w:basedOn w:val="a0"/>
    <w:rsid w:val="005E0E72"/>
    <w:rPr>
      <w:rFonts w:ascii="Times New Roman" w:eastAsia="Times New Roman" w:hAnsi="Times New Roman" w:cs="Times New Roman"/>
      <w:b w:val="0"/>
      <w:bCs w:val="0"/>
      <w:i/>
      <w:iCs/>
      <w:smallCaps w:val="0"/>
      <w:strike w:val="0"/>
      <w:color w:val="000000"/>
      <w:spacing w:val="0"/>
      <w:w w:val="100"/>
      <w:position w:val="0"/>
      <w:sz w:val="34"/>
      <w:szCs w:val="34"/>
      <w:u w:val="none"/>
      <w:lang w:val="uk-UA" w:eastAsia="uk-UA" w:bidi="uk-UA"/>
    </w:rPr>
  </w:style>
  <w:style w:type="paragraph" w:customStyle="1" w:styleId="33">
    <w:name w:val="Основной текст (3)"/>
    <w:basedOn w:val="a"/>
    <w:link w:val="32"/>
    <w:rsid w:val="005E0E72"/>
    <w:pPr>
      <w:widowControl w:val="0"/>
      <w:shd w:val="clear" w:color="auto" w:fill="FFFFFF"/>
      <w:spacing w:after="0" w:line="262" w:lineRule="exact"/>
      <w:jc w:val="right"/>
    </w:pPr>
    <w:rPr>
      <w:rFonts w:ascii="Times New Roman" w:eastAsia="Times New Roman" w:hAnsi="Times New Roman"/>
      <w:b/>
      <w:bCs/>
      <w:lang w:eastAsia="ru-RU"/>
    </w:rPr>
  </w:style>
  <w:style w:type="character" w:customStyle="1" w:styleId="defaultFontStyle">
    <w:name w:val="defaultFontStyle"/>
    <w:rsid w:val="005E0E72"/>
    <w:rPr>
      <w:rFonts w:ascii="Arial" w:eastAsia="Arial" w:hAnsi="Arial" w:cs="Arial"/>
      <w:sz w:val="24"/>
      <w:szCs w:val="24"/>
    </w:rPr>
  </w:style>
  <w:style w:type="character" w:customStyle="1" w:styleId="boldFontStyle">
    <w:name w:val="boldFontStyle"/>
    <w:rsid w:val="005E0E72"/>
    <w:rPr>
      <w:rFonts w:ascii="Arial" w:eastAsia="Arial" w:hAnsi="Arial" w:cs="Arial"/>
      <w:b/>
      <w:bCs/>
      <w:sz w:val="24"/>
      <w:szCs w:val="24"/>
    </w:rPr>
  </w:style>
  <w:style w:type="table" w:customStyle="1" w:styleId="productTable">
    <w:name w:val="productTable"/>
    <w:uiPriority w:val="99"/>
    <w:rsid w:val="005E0E72"/>
    <w:pPr>
      <w:spacing w:after="200" w:line="276" w:lineRule="auto"/>
    </w:pPr>
    <w:rPr>
      <w:rFonts w:ascii="Arial" w:eastAsia="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3">
    <w:name w:val="Body Text Indent"/>
    <w:basedOn w:val="a"/>
    <w:link w:val="af4"/>
    <w:uiPriority w:val="99"/>
    <w:unhideWhenUsed/>
    <w:rsid w:val="00D7693A"/>
    <w:pPr>
      <w:spacing w:after="120" w:line="276" w:lineRule="auto"/>
      <w:ind w:left="283"/>
    </w:pPr>
    <w:rPr>
      <w:lang w:val="uk-UA"/>
    </w:rPr>
  </w:style>
  <w:style w:type="character" w:customStyle="1" w:styleId="af4">
    <w:name w:val="Основной текст с отступом Знак"/>
    <w:basedOn w:val="a0"/>
    <w:link w:val="af3"/>
    <w:uiPriority w:val="99"/>
    <w:rsid w:val="00D7693A"/>
    <w:rPr>
      <w:sz w:val="22"/>
      <w:szCs w:val="22"/>
      <w:lang w:val="uk-UA" w:eastAsia="en-US"/>
    </w:rPr>
  </w:style>
  <w:style w:type="paragraph" w:styleId="af5">
    <w:name w:val="No Spacing"/>
    <w:uiPriority w:val="1"/>
    <w:qFormat/>
    <w:rsid w:val="00B636D5"/>
    <w:rPr>
      <w:sz w:val="22"/>
      <w:szCs w:val="22"/>
      <w:lang w:val="uk-UA" w:eastAsia="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2"/>
    <w:uiPriority w:val="99"/>
    <w:locked/>
    <w:rsid w:val="00B636D5"/>
    <w:rPr>
      <w:rFonts w:ascii="Times New Roman" w:eastAsia="Times New Roman" w:hAnsi="Times New Roman"/>
      <w:sz w:val="24"/>
      <w:szCs w:val="24"/>
      <w:lang w:eastAsia="zh-CN"/>
    </w:rPr>
  </w:style>
  <w:style w:type="character" w:customStyle="1" w:styleId="apple-tab-span">
    <w:name w:val="apple-tab-span"/>
    <w:basedOn w:val="a0"/>
    <w:rsid w:val="00084083"/>
  </w:style>
  <w:style w:type="paragraph" w:styleId="af6">
    <w:name w:val="footer"/>
    <w:basedOn w:val="a"/>
    <w:link w:val="af7"/>
    <w:uiPriority w:val="99"/>
    <w:rsid w:val="00981AB3"/>
    <w:pPr>
      <w:tabs>
        <w:tab w:val="center" w:pos="4819"/>
        <w:tab w:val="right" w:pos="9639"/>
      </w:tabs>
      <w:spacing w:after="0" w:line="240" w:lineRule="auto"/>
    </w:pPr>
    <w:rPr>
      <w:sz w:val="20"/>
      <w:szCs w:val="20"/>
      <w:lang w:val="uk-UA"/>
    </w:rPr>
  </w:style>
  <w:style w:type="character" w:customStyle="1" w:styleId="af7">
    <w:name w:val="Нижний колонтитул Знак"/>
    <w:basedOn w:val="a0"/>
    <w:link w:val="af6"/>
    <w:uiPriority w:val="99"/>
    <w:rsid w:val="00981AB3"/>
    <w:rPr>
      <w:lang w:val="uk-UA" w:eastAsia="en-US"/>
    </w:rPr>
  </w:style>
  <w:style w:type="character" w:customStyle="1" w:styleId="qaclassifierdescr">
    <w:name w:val="qa_classifier_descr"/>
    <w:basedOn w:val="a0"/>
    <w:rsid w:val="0077569F"/>
  </w:style>
  <w:style w:type="character" w:customStyle="1" w:styleId="qaclassifierdescrcode">
    <w:name w:val="qa_classifier_descr_code"/>
    <w:basedOn w:val="a0"/>
    <w:rsid w:val="0077569F"/>
  </w:style>
  <w:style w:type="character" w:customStyle="1" w:styleId="qaclassifierdescrprimary">
    <w:name w:val="qa_classifier_descr_primary"/>
    <w:basedOn w:val="a0"/>
    <w:rsid w:val="0077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84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5580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34</Pages>
  <Words>10206</Words>
  <Characters>58179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33</cp:revision>
  <dcterms:created xsi:type="dcterms:W3CDTF">2022-12-15T07:06:00Z</dcterms:created>
  <dcterms:modified xsi:type="dcterms:W3CDTF">2023-03-16T08:54:00Z</dcterms:modified>
</cp:coreProperties>
</file>