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pPr w:leftFromText="181" w:rightFromText="181" w:vertAnchor="text" w:horzAnchor="margin" w:tblpY="1"/>
        <w:tblW w:w="9747" w:type="dxa"/>
        <w:tblLook w:val="04A0" w:firstRow="1" w:lastRow="0" w:firstColumn="1" w:lastColumn="0" w:noHBand="0" w:noVBand="1"/>
      </w:tblPr>
      <w:tblGrid>
        <w:gridCol w:w="580"/>
        <w:gridCol w:w="3497"/>
        <w:gridCol w:w="5670"/>
      </w:tblGrid>
      <w:tr w:rsidR="00AF6BA7" w:rsidRPr="00AF6BA7" w:rsidTr="003226C6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jc w:val="center"/>
              <w:rPr>
                <w:lang w:eastAsia="ru-RU"/>
              </w:rPr>
            </w:pPr>
            <w:r w:rsidRPr="00AF6BA7">
              <w:rPr>
                <w:lang w:eastAsia="ru-RU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jc w:val="center"/>
              <w:rPr>
                <w:lang w:eastAsia="ru-RU"/>
              </w:rPr>
            </w:pPr>
            <w:r w:rsidRPr="00AF6BA7">
              <w:rPr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jc w:val="center"/>
              <w:rPr>
                <w:lang w:eastAsia="ru-RU"/>
              </w:rPr>
            </w:pPr>
            <w:r w:rsidRPr="00AF6BA7">
              <w:rPr>
                <w:lang w:eastAsia="ru-RU"/>
              </w:rPr>
              <w:t>Навчальні гранати</w:t>
            </w:r>
          </w:p>
        </w:tc>
      </w:tr>
      <w:tr w:rsidR="00AF6BA7" w:rsidRPr="00AF6BA7" w:rsidTr="003226C6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Кількість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6804 штук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proofErr w:type="spellStart"/>
            <w:r w:rsidRPr="00AF6BA7">
              <w:rPr>
                <w:lang w:eastAsia="ru-RU"/>
              </w:rPr>
              <w:t>Піромеханічний</w:t>
            </w:r>
            <w:proofErr w:type="spellEnd"/>
            <w:r w:rsidRPr="00AF6BA7">
              <w:rPr>
                <w:lang w:eastAsia="ru-RU"/>
              </w:rPr>
              <w:t xml:space="preserve"> пристрій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Підтип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proofErr w:type="spellStart"/>
            <w:r w:rsidRPr="00AF6BA7">
              <w:rPr>
                <w:lang w:eastAsia="ru-RU"/>
              </w:rPr>
              <w:t>Симуляційний</w:t>
            </w:r>
            <w:proofErr w:type="spellEnd"/>
            <w:r w:rsidRPr="00AF6BA7">
              <w:rPr>
                <w:lang w:eastAsia="ru-RU"/>
              </w:rPr>
              <w:t xml:space="preserve"> пристрій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 xml:space="preserve">Маса </w:t>
            </w:r>
            <w:r w:rsidRPr="00AF6BA7">
              <w:rPr>
                <w:lang w:val="en-US" w:eastAsia="ru-RU"/>
              </w:rPr>
              <w:t xml:space="preserve">NEC </w:t>
            </w:r>
            <w:r w:rsidRPr="00AF6BA7">
              <w:rPr>
                <w:lang w:eastAsia="ru-RU"/>
              </w:rPr>
              <w:t>(</w:t>
            </w:r>
            <w:proofErr w:type="spellStart"/>
            <w:r w:rsidRPr="00AF6BA7">
              <w:rPr>
                <w:lang w:eastAsia="ru-RU"/>
              </w:rPr>
              <w:t>піросуміші</w:t>
            </w:r>
            <w:proofErr w:type="spellEnd"/>
            <w:r w:rsidRPr="00AF6BA7">
              <w:rPr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Не більше 1,5 г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Матеріал корпусу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 xml:space="preserve">пластик 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Наповнювач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крейда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 xml:space="preserve">Затримка після ініціації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3,2 - 4,6 секунд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Запобіжні засоби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Чека з активним важелем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Вага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Не менше 120 грам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 xml:space="preserve">Клас піротехніки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Клас Р1, відповідно до ДСТУ EN 16263-3:2021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Небезпечні фактори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 xml:space="preserve">акустичне випромінювання не більше ніж 120дБА 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Фактори навколишнього середовища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IP66 (Примітка: не боїться дощу і короткочасне занурення в воду)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 xml:space="preserve">Термін зберігання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24 місяці від дати виготовлення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Умови зберігання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при температурі від -30 ° С до + 40 ° С і відносній вологості повітря не більше 80%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Висота виробу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Не менше 110 мм</w:t>
            </w:r>
          </w:p>
        </w:tc>
      </w:tr>
      <w:tr w:rsidR="00AF6BA7" w:rsidRPr="00AF6BA7" w:rsidTr="003226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A7" w:rsidRPr="00AF6BA7" w:rsidRDefault="00AF6BA7" w:rsidP="00AF6BA7">
            <w:pPr>
              <w:numPr>
                <w:ilvl w:val="0"/>
                <w:numId w:val="2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Діаметр виробу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A7" w:rsidRPr="00AF6BA7" w:rsidRDefault="00AF6BA7" w:rsidP="00AF6BA7">
            <w:pPr>
              <w:rPr>
                <w:lang w:eastAsia="ru-RU"/>
              </w:rPr>
            </w:pPr>
            <w:r w:rsidRPr="00AF6BA7">
              <w:rPr>
                <w:lang w:eastAsia="ru-RU"/>
              </w:rPr>
              <w:t>Не менше 55 мм</w:t>
            </w:r>
          </w:p>
        </w:tc>
      </w:tr>
    </w:tbl>
    <w:p w:rsidR="00313A39" w:rsidRPr="00E8542B" w:rsidRDefault="00313A39" w:rsidP="000C5BE7">
      <w:pPr>
        <w:jc w:val="both"/>
      </w:pPr>
    </w:p>
    <w:p w:rsidR="004E1454" w:rsidRDefault="004E1454" w:rsidP="00AF6BA7">
      <w:pPr>
        <w:pStyle w:val="a5"/>
        <w:numPr>
          <w:ilvl w:val="0"/>
          <w:numId w:val="3"/>
        </w:numPr>
        <w:ind w:left="0" w:right="-1" w:firstLine="709"/>
        <w:jc w:val="both"/>
      </w:pPr>
      <w:r w:rsidRPr="00905FA1">
        <w:t xml:space="preserve">Предмет закупівлі </w:t>
      </w:r>
      <w:r w:rsidRPr="00AF6BA7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AF6BA7" w:rsidRDefault="00AF6BA7" w:rsidP="00AF6BA7">
      <w:pPr>
        <w:pStyle w:val="a5"/>
        <w:numPr>
          <w:ilvl w:val="0"/>
          <w:numId w:val="3"/>
        </w:numPr>
        <w:ind w:left="0" w:firstLine="709"/>
        <w:jc w:val="both"/>
      </w:pPr>
      <w:r>
        <w:t>Товар повинен бути якісним, відповідати стандартам якост</w:t>
      </w:r>
      <w:r>
        <w:t>і заводу-виробника (виробника).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новим, який не експлуатувався та не був у вжитку.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r>
        <w:t>Постачальник зобов’язується замінити товар протягом 5 (п’яти) днів, у разі поставки неякісного товару, або такого, що не відповідає технічним вимогам Замовника.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сертифікованим та відповідати всім нормам та стандартам України.</w:t>
      </w:r>
    </w:p>
    <w:p w:rsidR="00AF6BA7" w:rsidRPr="00905FA1" w:rsidRDefault="00AF6BA7" w:rsidP="00AF6BA7">
      <w:pPr>
        <w:pStyle w:val="a5"/>
        <w:numPr>
          <w:ilvl w:val="0"/>
          <w:numId w:val="3"/>
        </w:numPr>
        <w:ind w:left="0"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AF6BA7" w:rsidRPr="004E1454" w:rsidRDefault="00AF6BA7" w:rsidP="00AF6BA7">
      <w:pPr>
        <w:jc w:val="both"/>
      </w:pPr>
      <w:bookmarkStart w:id="0" w:name="_GoBack"/>
      <w:bookmarkEnd w:id="0"/>
    </w:p>
    <w:sectPr w:rsidR="00AF6BA7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C314FA"/>
    <w:multiLevelType w:val="hybridMultilevel"/>
    <w:tmpl w:val="6B4CBF84"/>
    <w:lvl w:ilvl="0" w:tplc="A7B0A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96719"/>
    <w:multiLevelType w:val="hybridMultilevel"/>
    <w:tmpl w:val="FB8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349BB"/>
    <w:rsid w:val="00147600"/>
    <w:rsid w:val="00194923"/>
    <w:rsid w:val="001D5922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A07403"/>
    <w:rsid w:val="00A23801"/>
    <w:rsid w:val="00A37554"/>
    <w:rsid w:val="00A715F1"/>
    <w:rsid w:val="00AF6BA7"/>
    <w:rsid w:val="00B07034"/>
    <w:rsid w:val="00B12466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07F1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F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46</cp:revision>
  <dcterms:created xsi:type="dcterms:W3CDTF">2023-08-28T06:52:00Z</dcterms:created>
  <dcterms:modified xsi:type="dcterms:W3CDTF">2024-03-25T12:06:00Z</dcterms:modified>
</cp:coreProperties>
</file>