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DA21B6">
        <w:rPr>
          <w:b/>
          <w:lang w:val="ru-RU"/>
        </w:rPr>
        <w:t>3</w:t>
      </w:r>
      <w:r w:rsidR="00DA65BE">
        <w:rPr>
          <w:b/>
          <w:lang w:val="ru-RU"/>
        </w:rPr>
        <w:t>7</w:t>
      </w:r>
    </w:p>
    <w:p w:rsidR="00587360" w:rsidRPr="0022737F" w:rsidRDefault="005637F1" w:rsidP="00D33796">
      <w:pPr>
        <w:jc w:val="right"/>
        <w:rPr>
          <w:b/>
        </w:rPr>
      </w:pPr>
      <w:r w:rsidRPr="00465545">
        <w:rPr>
          <w:b/>
        </w:rPr>
        <w:t xml:space="preserve">ВІД </w:t>
      </w:r>
      <w:r w:rsidR="00FC5826">
        <w:rPr>
          <w:b/>
          <w:lang w:val="ru-RU"/>
        </w:rPr>
        <w:t xml:space="preserve">  </w:t>
      </w:r>
      <w:r w:rsidR="00AD01C5">
        <w:rPr>
          <w:b/>
          <w:lang w:val="ru-RU"/>
        </w:rPr>
        <w:t>03</w:t>
      </w:r>
      <w:r w:rsidR="00F56046">
        <w:rPr>
          <w:b/>
          <w:lang w:val="ru-RU"/>
        </w:rPr>
        <w:t>.</w:t>
      </w:r>
      <w:r w:rsidR="00736887">
        <w:rPr>
          <w:b/>
          <w:lang w:val="ru-RU"/>
        </w:rPr>
        <w:t>01</w:t>
      </w:r>
      <w:r w:rsidR="004C2EAD">
        <w:rPr>
          <w:b/>
          <w:lang w:val="ru-RU"/>
        </w:rPr>
        <w:t>.</w:t>
      </w:r>
      <w:r w:rsidR="00736887">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DA65BE" w:rsidP="00FC5826">
      <w:pPr>
        <w:pStyle w:val="10"/>
        <w:spacing w:line="337" w:lineRule="atLeast"/>
        <w:ind w:left="94" w:right="94"/>
        <w:jc w:val="center"/>
        <w:textAlignment w:val="baseline"/>
        <w:rPr>
          <w:sz w:val="28"/>
        </w:rPr>
      </w:pPr>
      <w:r>
        <w:rPr>
          <w:color w:val="000000"/>
          <w:sz w:val="28"/>
          <w:szCs w:val="28"/>
          <w:shd w:val="clear" w:color="auto" w:fill="FFFFFF"/>
        </w:rPr>
        <w:t xml:space="preserve">Труби поліетиленові, фітинги </w:t>
      </w:r>
      <w:r w:rsidR="0066127D">
        <w:rPr>
          <w:color w:val="000000"/>
          <w:sz w:val="28"/>
          <w:szCs w:val="28"/>
          <w:shd w:val="clear" w:color="auto" w:fill="FFFFFF"/>
        </w:rPr>
        <w:t>поліетиленові</w:t>
      </w:r>
    </w:p>
    <w:p w:rsidR="00DA65BE" w:rsidRPr="00DA65BE" w:rsidRDefault="00FF2CC6" w:rsidP="00DA65BE">
      <w:pPr>
        <w:spacing w:line="276" w:lineRule="auto"/>
        <w:jc w:val="center"/>
        <w:rPr>
          <w:b/>
          <w:color w:val="000000"/>
          <w:sz w:val="32"/>
          <w:szCs w:val="32"/>
        </w:rPr>
      </w:pPr>
      <w:r w:rsidRPr="00FF2CC6">
        <w:rPr>
          <w:color w:val="000000"/>
          <w:sz w:val="28"/>
          <w:szCs w:val="28"/>
          <w:bdr w:val="none" w:sz="0" w:space="0" w:color="auto" w:frame="1"/>
        </w:rPr>
        <w:br/>
      </w:r>
      <w:r w:rsidR="00F56046" w:rsidRPr="00D9660C">
        <w:rPr>
          <w:b/>
          <w:color w:val="000000"/>
          <w:sz w:val="48"/>
          <w:szCs w:val="48"/>
          <w:shd w:val="clear" w:color="auto" w:fill="FDFEFD"/>
        </w:rPr>
        <w:t> </w:t>
      </w:r>
      <w:r w:rsidR="00F56046" w:rsidRPr="00D9660C">
        <w:rPr>
          <w:rFonts w:ascii="Arial" w:hAnsi="Arial" w:cs="Arial"/>
          <w:color w:val="777777"/>
          <w:sz w:val="48"/>
          <w:szCs w:val="48"/>
          <w:shd w:val="clear" w:color="auto" w:fill="FDFEFD"/>
        </w:rPr>
        <w:t> </w:t>
      </w:r>
      <w:r w:rsidR="00DA65BE">
        <w:rPr>
          <w:rFonts w:ascii="Arial" w:hAnsi="Arial" w:cs="Arial"/>
          <w:color w:val="777777"/>
          <w:sz w:val="22"/>
          <w:szCs w:val="22"/>
          <w:shd w:val="clear" w:color="auto" w:fill="FDFEFD"/>
        </w:rPr>
        <w:t>  </w:t>
      </w:r>
      <w:r w:rsidR="00DA65BE" w:rsidRPr="00DA65BE">
        <w:rPr>
          <w:color w:val="000000"/>
          <w:sz w:val="32"/>
          <w:szCs w:val="32"/>
          <w:bdr w:val="none" w:sz="0" w:space="0" w:color="auto" w:frame="1"/>
          <w:shd w:val="clear" w:color="auto" w:fill="FDFEFD"/>
        </w:rPr>
        <w:t>44160000-9</w:t>
      </w:r>
      <w:r w:rsidR="00DA65BE" w:rsidRPr="00DA65BE">
        <w:rPr>
          <w:color w:val="777777"/>
          <w:sz w:val="32"/>
          <w:szCs w:val="32"/>
          <w:shd w:val="clear" w:color="auto" w:fill="FDFEFD"/>
        </w:rPr>
        <w:t> - </w:t>
      </w:r>
      <w:r w:rsidR="00DA65BE" w:rsidRPr="00DA65BE">
        <w:rPr>
          <w:color w:val="000000"/>
          <w:sz w:val="32"/>
          <w:szCs w:val="32"/>
          <w:bdr w:val="none" w:sz="0" w:space="0" w:color="auto" w:frame="1"/>
          <w:shd w:val="clear" w:color="auto" w:fill="FDFEFD"/>
        </w:rPr>
        <w:t>Магістралі, трубопроводи, труби, обсадні труби, тюбінги та супутні вироби</w:t>
      </w:r>
    </w:p>
    <w:p w:rsidR="00F56046" w:rsidRPr="00DA65BE" w:rsidRDefault="00F56046" w:rsidP="00F56046">
      <w:pPr>
        <w:spacing w:line="276" w:lineRule="auto"/>
        <w:jc w:val="center"/>
        <w:rPr>
          <w:b/>
          <w:color w:val="000000"/>
          <w:sz w:val="36"/>
          <w:szCs w:val="36"/>
        </w:rPr>
      </w:pP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66127D" w:rsidRDefault="0066127D" w:rsidP="00DA65BE">
            <w:pPr>
              <w:pStyle w:val="10"/>
              <w:spacing w:line="337" w:lineRule="atLeast"/>
              <w:ind w:left="94" w:right="94"/>
              <w:jc w:val="center"/>
              <w:textAlignment w:val="baseline"/>
              <w:rPr>
                <w:b w:val="0"/>
                <w:color w:val="000000"/>
                <w:sz w:val="28"/>
                <w:szCs w:val="28"/>
                <w:shd w:val="clear" w:color="auto" w:fill="FFFFFF"/>
              </w:rPr>
            </w:pPr>
          </w:p>
          <w:p w:rsidR="0066127D" w:rsidRDefault="00DA65BE" w:rsidP="00DA65BE">
            <w:pPr>
              <w:pStyle w:val="10"/>
              <w:spacing w:line="337" w:lineRule="atLeast"/>
              <w:ind w:left="94" w:right="94"/>
              <w:jc w:val="center"/>
              <w:textAlignment w:val="baseline"/>
              <w:rPr>
                <w:b w:val="0"/>
                <w:color w:val="000000"/>
                <w:sz w:val="28"/>
                <w:szCs w:val="28"/>
                <w:shd w:val="clear" w:color="auto" w:fill="FFFFFF"/>
              </w:rPr>
            </w:pPr>
            <w:r w:rsidRPr="0066127D">
              <w:rPr>
                <w:b w:val="0"/>
                <w:color w:val="000000"/>
                <w:sz w:val="28"/>
                <w:szCs w:val="28"/>
                <w:shd w:val="clear" w:color="auto" w:fill="FFFFFF"/>
              </w:rPr>
              <w:t xml:space="preserve">Труби поліетиленові, фітинги </w:t>
            </w:r>
            <w:r w:rsidR="0066127D" w:rsidRPr="0066127D">
              <w:rPr>
                <w:b w:val="0"/>
                <w:color w:val="000000"/>
                <w:sz w:val="28"/>
                <w:szCs w:val="28"/>
                <w:shd w:val="clear" w:color="auto" w:fill="FFFFFF"/>
              </w:rPr>
              <w:t>поліетиленові</w:t>
            </w:r>
          </w:p>
          <w:p w:rsidR="00DA65BE" w:rsidRPr="00DA65BE" w:rsidRDefault="00DA65BE" w:rsidP="00DA65BE">
            <w:pPr>
              <w:pStyle w:val="10"/>
              <w:spacing w:line="337" w:lineRule="atLeast"/>
              <w:ind w:left="94" w:right="94"/>
              <w:jc w:val="center"/>
              <w:textAlignment w:val="baseline"/>
              <w:rPr>
                <w:sz w:val="28"/>
                <w:szCs w:val="28"/>
              </w:rPr>
            </w:pPr>
            <w:r w:rsidRPr="00DA65BE">
              <w:rPr>
                <w:color w:val="000000"/>
                <w:sz w:val="28"/>
                <w:szCs w:val="28"/>
                <w:bdr w:val="none" w:sz="0" w:space="0" w:color="auto" w:frame="1"/>
              </w:rPr>
              <w:br/>
            </w:r>
            <w:r w:rsidRPr="00DA65BE">
              <w:rPr>
                <w:color w:val="000000"/>
                <w:sz w:val="28"/>
                <w:szCs w:val="28"/>
                <w:shd w:val="clear" w:color="auto" w:fill="FDFEFD"/>
              </w:rPr>
              <w:t> </w:t>
            </w:r>
            <w:r w:rsidRPr="00DA65BE">
              <w:rPr>
                <w:rFonts w:ascii="Arial" w:hAnsi="Arial" w:cs="Arial"/>
                <w:color w:val="777777"/>
                <w:sz w:val="28"/>
                <w:szCs w:val="28"/>
                <w:shd w:val="clear" w:color="auto" w:fill="FDFEFD"/>
              </w:rPr>
              <w:t>   </w:t>
            </w:r>
            <w:r w:rsidRPr="00DA65BE">
              <w:rPr>
                <w:color w:val="000000"/>
                <w:sz w:val="28"/>
                <w:szCs w:val="28"/>
                <w:bdr w:val="none" w:sz="0" w:space="0" w:color="auto" w:frame="1"/>
                <w:shd w:val="clear" w:color="auto" w:fill="FDFEFD"/>
              </w:rPr>
              <w:t>44160000-9</w:t>
            </w:r>
            <w:r w:rsidRPr="00DA65BE">
              <w:rPr>
                <w:color w:val="777777"/>
                <w:sz w:val="28"/>
                <w:szCs w:val="28"/>
                <w:shd w:val="clear" w:color="auto" w:fill="FDFEFD"/>
              </w:rPr>
              <w:t> - </w:t>
            </w:r>
            <w:r w:rsidRPr="00DA65BE">
              <w:rPr>
                <w:color w:val="000000"/>
                <w:sz w:val="28"/>
                <w:szCs w:val="28"/>
                <w:bdr w:val="none" w:sz="0" w:space="0" w:color="auto" w:frame="1"/>
                <w:shd w:val="clear" w:color="auto" w:fill="FDFEFD"/>
              </w:rPr>
              <w:t>Магістралі, трубопроводи, труби, обсадні труби, тюбінги та супутні вироби</w:t>
            </w:r>
          </w:p>
          <w:p w:rsidR="00E14CA1" w:rsidRPr="00736887" w:rsidRDefault="00E14CA1" w:rsidP="00736887">
            <w:pPr>
              <w:pStyle w:val="10"/>
              <w:spacing w:line="337" w:lineRule="atLeast"/>
              <w:ind w:left="94" w:right="94"/>
              <w:jc w:val="center"/>
              <w:textAlignment w:val="baseline"/>
              <w:rPr>
                <w:sz w:val="28"/>
                <w:szCs w:val="28"/>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lastRenderedPageBreak/>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 xml:space="preserve">не менш як </w:t>
            </w:r>
            <w:r w:rsidRPr="0022737F">
              <w:rPr>
                <w:u w:val="single"/>
                <w:shd w:val="solid" w:color="FFFFFF" w:fill="FFFFFF"/>
                <w:lang w:eastAsia="en-US"/>
              </w:rPr>
              <w:lastRenderedPageBreak/>
              <w:t>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lastRenderedPageBreak/>
              <w:t>- оригінал або копія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w:t>
            </w:r>
            <w:r w:rsidRPr="00622CC4">
              <w:lastRenderedPageBreak/>
              <w:t>документації у складі тендерної пропозиції, але не 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 xml:space="preserve">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w:t>
            </w:r>
            <w:r w:rsidRPr="00622CC4">
              <w:rPr>
                <w:shd w:val="clear" w:color="auto" w:fill="FFFFFF"/>
              </w:rPr>
              <w:lastRenderedPageBreak/>
              <w:t>Закону України "Про санкції".</w:t>
            </w:r>
          </w:p>
          <w:p w:rsidR="00436036" w:rsidRPr="00622CC4" w:rsidRDefault="00436036" w:rsidP="00436036">
            <w:pPr>
              <w:keepNext/>
              <w:keepLines/>
              <w:ind w:left="75" w:right="187"/>
            </w:pPr>
            <w:r w:rsidRPr="00622CC4">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lastRenderedPageBreak/>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w:t>
            </w:r>
            <w:r w:rsidRPr="00622CC4">
              <w:rPr>
                <w:rFonts w:ascii="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622CC4">
              <w:rPr>
                <w:rFonts w:ascii="Times New Roman" w:hAnsi="Times New Roman"/>
                <w:sz w:val="24"/>
                <w:szCs w:val="24"/>
              </w:rPr>
              <w:lastRenderedPageBreak/>
              <w:t>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w:t>
            </w:r>
            <w:r w:rsidRPr="0022737F">
              <w:lastRenderedPageBreak/>
              <w:t xml:space="preserve">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952C39" w:rsidP="00DC4562">
            <w:pPr>
              <w:ind w:left="75" w:right="187"/>
              <w:contextualSpacing/>
              <w:rPr>
                <w:b/>
              </w:rPr>
            </w:pPr>
            <w:r>
              <w:rPr>
                <w:b/>
              </w:rPr>
              <w:t>11</w:t>
            </w:r>
            <w:r w:rsidR="00736887">
              <w:rPr>
                <w:b/>
              </w:rPr>
              <w:t>.</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 xml:space="preserve">Особливостей. Замовник, орган оскарження та Держаудитслужба мають доступ в електронній </w:t>
            </w:r>
            <w:r w:rsidRPr="00622CC4">
              <w:lastRenderedPageBreak/>
              <w:t>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622CC4">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622CC4">
              <w:lastRenderedPageBreak/>
              <w:t>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lastRenderedPageBreak/>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 xml:space="preserve">(наприклад, ненадання протоколу зборів </w:t>
            </w:r>
            <w:r w:rsidRPr="00622CC4">
              <w:rPr>
                <w:i/>
                <w:iCs/>
              </w:rPr>
              <w:lastRenderedPageBreak/>
              <w:t>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622CC4">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lastRenderedPageBreak/>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622CC4">
              <w:rPr>
                <w:rFonts w:ascii="Times New Roman" w:hAnsi="Times New Roman"/>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w:t>
            </w:r>
            <w:r w:rsidRPr="00622CC4">
              <w:lastRenderedPageBreak/>
              <w:t>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w:t>
            </w:r>
            <w:r w:rsidRPr="00622CC4">
              <w:lastRenderedPageBreak/>
              <w:t>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w:t>
      </w:r>
      <w:r w:rsidR="00DA65BE">
        <w:t xml:space="preserve"> </w:t>
      </w:r>
      <w:r w:rsidRPr="00622CC4">
        <w:t>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202D1E">
              <w:rPr>
                <w:b/>
              </w:rPr>
              <w:t>Фізична особа</w:t>
            </w:r>
            <w:r w:rsidRPr="00622CC4">
              <w:t>,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202D1E">
              <w:rPr>
                <w:b/>
              </w:rPr>
              <w:t>Керівник учасника</w:t>
            </w:r>
            <w:r w:rsidRPr="00622CC4">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911209" w:rsidRPr="00DA65BE"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lang w:val="ru-RU"/>
              </w:rPr>
            </w:pPr>
            <w:r w:rsidRPr="00202D1E">
              <w:rPr>
                <w:b/>
              </w:rPr>
              <w:t>Керівника учасника</w:t>
            </w:r>
            <w:r w:rsidRPr="00622CC4">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 xml:space="preserve">овідка </w:t>
            </w:r>
            <w:r w:rsidR="00133280" w:rsidRPr="00C6200E">
              <w:rPr>
                <w:b/>
                <w:iCs/>
              </w:rPr>
              <w:t>на керівника учасника</w:t>
            </w:r>
            <w:r w:rsidR="00C6200E" w:rsidRPr="00C6200E">
              <w:rPr>
                <w:iCs/>
              </w:rPr>
              <w:t xml:space="preserve"> </w:t>
            </w:r>
            <w:r w:rsidR="00133280" w:rsidRPr="00622CC4">
              <w:rPr>
                <w:iCs/>
              </w:rPr>
              <w:t>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202D1E">
              <w:rPr>
                <w:b/>
                <w:shd w:val="clear" w:color="auto" w:fill="FFFFFF"/>
              </w:rPr>
              <w:t>Учасник процедури</w:t>
            </w:r>
            <w:r w:rsidRPr="00622CC4">
              <w:rPr>
                <w:shd w:val="clear" w:color="auto" w:fill="FFFFFF"/>
              </w:rPr>
              <w:t xml:space="preserve">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437362" w:rsidRDefault="00437362" w:rsidP="00723D47">
      <w:pPr>
        <w:tabs>
          <w:tab w:val="left" w:pos="6521"/>
        </w:tabs>
        <w:ind w:right="-25"/>
        <w:rPr>
          <w:b/>
          <w:color w:val="000000"/>
          <w:sz w:val="28"/>
          <w:szCs w:val="28"/>
          <w:u w:val="single"/>
          <w:lang w:val="ru-RU"/>
        </w:rPr>
      </w:pPr>
    </w:p>
    <w:p w:rsidR="00437362" w:rsidRDefault="00437362" w:rsidP="00723D47">
      <w:pPr>
        <w:tabs>
          <w:tab w:val="left" w:pos="6521"/>
        </w:tabs>
        <w:ind w:right="-25"/>
        <w:rPr>
          <w:b/>
          <w:color w:val="000000"/>
          <w:sz w:val="28"/>
          <w:szCs w:val="28"/>
          <w:u w:val="single"/>
          <w:lang w:val="ru-RU"/>
        </w:rPr>
      </w:pPr>
    </w:p>
    <w:p w:rsidR="00437362" w:rsidRDefault="00437362" w:rsidP="00723D47">
      <w:pPr>
        <w:tabs>
          <w:tab w:val="left" w:pos="6521"/>
        </w:tabs>
        <w:ind w:right="-25"/>
        <w:rPr>
          <w:b/>
          <w:color w:val="000000"/>
          <w:sz w:val="28"/>
          <w:szCs w:val="28"/>
          <w:u w:val="single"/>
          <w:lang w:val="ru-RU"/>
        </w:rPr>
      </w:pPr>
    </w:p>
    <w:tbl>
      <w:tblPr>
        <w:tblW w:w="7940" w:type="dxa"/>
        <w:tblCellMar>
          <w:left w:w="0" w:type="dxa"/>
          <w:right w:w="0" w:type="dxa"/>
        </w:tblCellMar>
        <w:tblLook w:val="04A0"/>
      </w:tblPr>
      <w:tblGrid>
        <w:gridCol w:w="726"/>
        <w:gridCol w:w="94"/>
        <w:gridCol w:w="5200"/>
        <w:gridCol w:w="760"/>
        <w:gridCol w:w="1160"/>
      </w:tblGrid>
      <w:tr w:rsidR="00437362" w:rsidTr="00E25217">
        <w:trPr>
          <w:trHeight w:val="315"/>
        </w:trPr>
        <w:tc>
          <w:tcPr>
            <w:tcW w:w="7940" w:type="dxa"/>
            <w:gridSpan w:val="5"/>
            <w:tcBorders>
              <w:top w:val="nil"/>
              <w:left w:val="nil"/>
              <w:bottom w:val="nil"/>
              <w:right w:val="nil"/>
            </w:tcBorders>
            <w:shd w:val="clear" w:color="auto" w:fill="auto"/>
            <w:noWrap/>
            <w:tcMar>
              <w:top w:w="17" w:type="dxa"/>
              <w:left w:w="17" w:type="dxa"/>
              <w:bottom w:w="0" w:type="dxa"/>
              <w:right w:w="17" w:type="dxa"/>
            </w:tcMar>
            <w:vAlign w:val="bottom"/>
            <w:hideMark/>
          </w:tcPr>
          <w:p w:rsidR="00437362" w:rsidRDefault="00437362" w:rsidP="00E25217">
            <w:pPr>
              <w:rPr>
                <w:b/>
                <w:bCs/>
                <w:color w:val="000000"/>
              </w:rPr>
            </w:pPr>
            <w:r>
              <w:rPr>
                <w:b/>
                <w:bCs/>
                <w:color w:val="000000"/>
              </w:rPr>
              <w:t>44163140-3 Паропровідні та водопровідні труби – Труби поліетиленові</w:t>
            </w:r>
          </w:p>
        </w:tc>
      </w:tr>
      <w:tr w:rsidR="00437362" w:rsidTr="00E25217">
        <w:trPr>
          <w:trHeight w:val="315"/>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1</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 xml:space="preserve">Труба ПЕ100 </w:t>
            </w:r>
            <w:r>
              <w:rPr>
                <w:color w:val="000000"/>
                <w:sz w:val="20"/>
                <w:szCs w:val="20"/>
              </w:rPr>
              <w:t>SDR 17 Ø160мм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м.п</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20</w:t>
            </w:r>
          </w:p>
        </w:tc>
      </w:tr>
      <w:tr w:rsidR="00437362" w:rsidTr="00E25217">
        <w:trPr>
          <w:trHeight w:val="315"/>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Труба ПЕ100 SDR 17 Ø110мм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м.п</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400</w:t>
            </w:r>
          </w:p>
        </w:tc>
      </w:tr>
      <w:tr w:rsidR="00437362" w:rsidTr="00E25217">
        <w:trPr>
          <w:trHeight w:val="315"/>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3.</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Труба ПЕ100 SDR 17 Ø63мм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м.п</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1000</w:t>
            </w:r>
          </w:p>
        </w:tc>
      </w:tr>
      <w:tr w:rsidR="00437362" w:rsidTr="00E25217">
        <w:trPr>
          <w:trHeight w:val="315"/>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Труба ПЕ100 SDR 17 Ø32мм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 xml:space="preserve">    м.п.</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2000</w:t>
            </w:r>
          </w:p>
        </w:tc>
      </w:tr>
      <w:tr w:rsidR="00437362" w:rsidTr="00E25217">
        <w:trPr>
          <w:trHeight w:val="315"/>
        </w:trPr>
        <w:tc>
          <w:tcPr>
            <w:tcW w:w="0" w:type="auto"/>
            <w:gridSpan w:val="3"/>
            <w:tcBorders>
              <w:top w:val="nil"/>
              <w:left w:val="nil"/>
              <w:bottom w:val="nil"/>
              <w:right w:val="nil"/>
            </w:tcBorders>
            <w:shd w:val="clear" w:color="auto" w:fill="auto"/>
            <w:noWrap/>
            <w:tcMar>
              <w:top w:w="17" w:type="dxa"/>
              <w:left w:w="17" w:type="dxa"/>
              <w:bottom w:w="0" w:type="dxa"/>
              <w:right w:w="17" w:type="dxa"/>
            </w:tcMar>
            <w:vAlign w:val="bottom"/>
            <w:hideMark/>
          </w:tcPr>
          <w:p w:rsidR="00437362" w:rsidRDefault="00437362" w:rsidP="00E25217">
            <w:pPr>
              <w:rPr>
                <w:b/>
                <w:bCs/>
                <w:color w:val="000000"/>
              </w:rPr>
            </w:pPr>
            <w:r>
              <w:rPr>
                <w:b/>
                <w:bCs/>
                <w:color w:val="000000"/>
              </w:rPr>
              <w:t>44163230-1 З’єднувачі труб – Фітинги поліетиленові</w:t>
            </w:r>
            <w:r>
              <w:rPr>
                <w:color w:val="000000"/>
                <w:sz w:val="22"/>
                <w:szCs w:val="22"/>
              </w:rPr>
              <w:t xml:space="preserve">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437362" w:rsidRDefault="00437362" w:rsidP="00E25217">
            <w:pPr>
              <w:jc w:val="center"/>
              <w:rPr>
                <w:b/>
                <w:bCs/>
                <w:color w:val="000000"/>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437362" w:rsidRDefault="00437362" w:rsidP="00E25217">
            <w:pPr>
              <w:rPr>
                <w:b/>
                <w:bCs/>
                <w:color w:val="000000"/>
              </w:rPr>
            </w:pP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w:t>
            </w:r>
          </w:p>
        </w:tc>
        <w:tc>
          <w:tcPr>
            <w:tcW w:w="520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буртова втулка SDR 17 з фланцем 160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c>
          <w:tcPr>
            <w:tcW w:w="520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буртова втулка SDR 17 з фланцем 110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30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3</w:t>
            </w:r>
          </w:p>
        </w:tc>
        <w:tc>
          <w:tcPr>
            <w:tcW w:w="520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буртова втулка SDR 17 з фланцем 90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30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w:t>
            </w:r>
          </w:p>
        </w:tc>
        <w:tc>
          <w:tcPr>
            <w:tcW w:w="520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буртова втулка SDR 17 з фланцем 63</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60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c>
          <w:tcPr>
            <w:tcW w:w="520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З’єднання ПЕ/сталь 32/25</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50</w:t>
            </w:r>
          </w:p>
        </w:tc>
      </w:tr>
      <w:tr w:rsidR="00437362" w:rsidTr="00E25217">
        <w:trPr>
          <w:trHeight w:val="315"/>
        </w:trPr>
        <w:tc>
          <w:tcPr>
            <w:tcW w:w="0" w:type="auto"/>
            <w:gridSpan w:val="3"/>
            <w:tcBorders>
              <w:top w:val="nil"/>
              <w:left w:val="nil"/>
              <w:bottom w:val="nil"/>
              <w:right w:val="nil"/>
            </w:tcBorders>
            <w:shd w:val="clear" w:color="auto" w:fill="auto"/>
            <w:noWrap/>
            <w:tcMar>
              <w:top w:w="17" w:type="dxa"/>
              <w:left w:w="17" w:type="dxa"/>
              <w:bottom w:w="0" w:type="dxa"/>
              <w:right w:w="17" w:type="dxa"/>
            </w:tcMar>
            <w:vAlign w:val="bottom"/>
            <w:hideMark/>
          </w:tcPr>
          <w:p w:rsidR="00437362" w:rsidRDefault="00437362" w:rsidP="00E25217">
            <w:pPr>
              <w:rPr>
                <w:b/>
                <w:bCs/>
                <w:color w:val="000000"/>
              </w:rPr>
            </w:pPr>
            <w:r>
              <w:rPr>
                <w:b/>
                <w:bCs/>
                <w:color w:val="000000"/>
              </w:rPr>
              <w:t>Фітинги поліетиленові для зварювання – в розтруб</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b/>
                <w:bCs/>
                <w:color w:val="000000"/>
              </w:rPr>
            </w:pP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b/>
                <w:bCs/>
                <w:color w:val="000000"/>
              </w:rPr>
            </w:pP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ПЕ 110мм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ПЕ 90мм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60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3</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ПЕ 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ПЕ 32мм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200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Трійник ПЕ 63мм/63 мм/63мм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6</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Трійник ПЕ 63/32/63мм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7</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Трійник ПЕ 32/32/32мм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8</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ПЕ 110 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9</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ПЕ 63 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50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ПЕ 32 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11</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Перехід редукційний ПЕ32х25</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12</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Перехід редукційний ПЕ 40х32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13</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Перехід редукційний ПЕ63х32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50</w:t>
            </w: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14</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Перехід редукційний ПЕ32х40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0" w:type="auto"/>
            <w:gridSpan w:val="3"/>
            <w:tcBorders>
              <w:top w:val="nil"/>
              <w:left w:val="nil"/>
              <w:bottom w:val="nil"/>
              <w:right w:val="nil"/>
            </w:tcBorders>
            <w:shd w:val="clear" w:color="auto" w:fill="auto"/>
            <w:noWrap/>
            <w:tcMar>
              <w:top w:w="17" w:type="dxa"/>
              <w:left w:w="17" w:type="dxa"/>
              <w:bottom w:w="0" w:type="dxa"/>
              <w:right w:w="17" w:type="dxa"/>
            </w:tcMar>
            <w:hideMark/>
          </w:tcPr>
          <w:p w:rsidR="00437362" w:rsidRDefault="00437362" w:rsidP="00E25217">
            <w:pPr>
              <w:rPr>
                <w:b/>
                <w:bCs/>
                <w:color w:val="000000"/>
              </w:rPr>
            </w:pPr>
            <w:r>
              <w:rPr>
                <w:b/>
                <w:bCs/>
                <w:color w:val="000000"/>
              </w:rPr>
              <w:t>Фітинги поліетиленові для механічного з’єднання</w:t>
            </w:r>
          </w:p>
        </w:tc>
        <w:tc>
          <w:tcPr>
            <w:tcW w:w="76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jc w:val="center"/>
              <w:rPr>
                <w:b/>
                <w:bCs/>
                <w:color w:val="000000"/>
              </w:rPr>
            </w:pPr>
          </w:p>
        </w:tc>
        <w:tc>
          <w:tcPr>
            <w:tcW w:w="116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b/>
                <w:bCs/>
                <w:color w:val="000000"/>
              </w:rPr>
            </w:pPr>
          </w:p>
        </w:tc>
      </w:tr>
      <w:tr w:rsidR="00437362" w:rsidTr="00E25217">
        <w:trPr>
          <w:trHeight w:val="300"/>
        </w:trPr>
        <w:tc>
          <w:tcPr>
            <w:tcW w:w="820"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w:t>
            </w:r>
          </w:p>
        </w:tc>
        <w:tc>
          <w:tcPr>
            <w:tcW w:w="520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механічна 32*32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100</w:t>
            </w:r>
          </w:p>
        </w:tc>
      </w:tr>
      <w:tr w:rsidR="00437362" w:rsidTr="00E25217">
        <w:trPr>
          <w:trHeight w:val="315"/>
        </w:trPr>
        <w:tc>
          <w:tcPr>
            <w:tcW w:w="0" w:type="auto"/>
            <w:gridSpan w:val="4"/>
            <w:tcBorders>
              <w:top w:val="nil"/>
              <w:left w:val="nil"/>
              <w:bottom w:val="nil"/>
              <w:right w:val="nil"/>
            </w:tcBorders>
            <w:shd w:val="clear" w:color="auto" w:fill="auto"/>
            <w:noWrap/>
            <w:tcMar>
              <w:top w:w="17" w:type="dxa"/>
              <w:left w:w="17" w:type="dxa"/>
              <w:bottom w:w="0" w:type="dxa"/>
              <w:right w:w="17" w:type="dxa"/>
            </w:tcMar>
            <w:hideMark/>
          </w:tcPr>
          <w:p w:rsidR="00437362" w:rsidRDefault="00437362" w:rsidP="00E25217">
            <w:pPr>
              <w:rPr>
                <w:b/>
                <w:bCs/>
                <w:color w:val="000000"/>
              </w:rPr>
            </w:pPr>
            <w:r>
              <w:rPr>
                <w:b/>
                <w:bCs/>
                <w:color w:val="000000"/>
              </w:rPr>
              <w:t>Фітинги поліетиленові для терморезисторного з’єднання</w:t>
            </w:r>
          </w:p>
        </w:tc>
        <w:tc>
          <w:tcPr>
            <w:tcW w:w="1160" w:type="dxa"/>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b/>
                <w:bCs/>
                <w:color w:val="000000"/>
              </w:rPr>
            </w:pP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терморез. 110мм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2</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терморез. 90мм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60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3</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Коліно терморез. 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4</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терморез. 110мм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40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5</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терморез. 90мм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60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6</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Муфта терморез. 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120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7</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110х63х110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8</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110х110х110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9</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160х63х160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10</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160х90х160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11</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160х110х160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lastRenderedPageBreak/>
              <w:t>12</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Трійник терморезисторний ПЕ діам. 110х90х110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10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13</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Редукція терморез. 160*90мм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14</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Редукція терморез. 110*63мм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15</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Редукція терморез. 90*63мм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16</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Редукція терморез. 63*32мм</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17</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Редукція терморезистора ПЕ діам. 110х90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5</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18</w:t>
            </w:r>
          </w:p>
        </w:tc>
        <w:tc>
          <w:tcPr>
            <w:tcW w:w="5294" w:type="dxa"/>
            <w:gridSpan w:val="2"/>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rPr>
                <w:color w:val="000000"/>
                <w:sz w:val="22"/>
                <w:szCs w:val="22"/>
              </w:rPr>
            </w:pPr>
            <w:r>
              <w:rPr>
                <w:color w:val="000000"/>
                <w:sz w:val="22"/>
                <w:szCs w:val="22"/>
              </w:rPr>
              <w:t>Редукція терморезистора ПЕ діам. 160х110</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sz w:val="22"/>
                <w:szCs w:val="22"/>
              </w:rPr>
            </w:pPr>
            <w:r>
              <w:rPr>
                <w:color w:val="000000"/>
                <w:sz w:val="22"/>
                <w:szCs w:val="22"/>
              </w:rPr>
              <w:t>2</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19</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Відгалуження сідлове 110/63</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10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20</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Відгалуження сідлове 110/32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10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21</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Відгалуження сідлове 90/63</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5</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22</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Відгалуження сідлове 90/32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20</w:t>
            </w:r>
          </w:p>
        </w:tc>
      </w:tr>
      <w:tr w:rsidR="00437362" w:rsidTr="00E25217">
        <w:trPr>
          <w:trHeight w:val="315"/>
        </w:trPr>
        <w:tc>
          <w:tcPr>
            <w:tcW w:w="726"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right"/>
              <w:rPr>
                <w:color w:val="000000"/>
              </w:rPr>
            </w:pPr>
            <w:r>
              <w:rPr>
                <w:color w:val="000000"/>
              </w:rPr>
              <w:t>23</w:t>
            </w:r>
          </w:p>
        </w:tc>
        <w:tc>
          <w:tcPr>
            <w:tcW w:w="5294" w:type="dxa"/>
            <w:gridSpan w:val="2"/>
            <w:tcBorders>
              <w:top w:val="nil"/>
              <w:left w:val="nil"/>
              <w:bottom w:val="nil"/>
              <w:right w:val="nil"/>
            </w:tcBorders>
            <w:shd w:val="clear" w:color="auto" w:fill="auto"/>
            <w:tcMar>
              <w:top w:w="17" w:type="dxa"/>
              <w:left w:w="17" w:type="dxa"/>
              <w:bottom w:w="0" w:type="dxa"/>
              <w:right w:w="17" w:type="dxa"/>
            </w:tcMar>
            <w:hideMark/>
          </w:tcPr>
          <w:p w:rsidR="00437362" w:rsidRDefault="00437362" w:rsidP="00E25217">
            <w:pPr>
              <w:rPr>
                <w:color w:val="000000"/>
                <w:sz w:val="22"/>
                <w:szCs w:val="22"/>
              </w:rPr>
            </w:pPr>
            <w:r>
              <w:rPr>
                <w:color w:val="000000"/>
                <w:sz w:val="22"/>
                <w:szCs w:val="22"/>
              </w:rPr>
              <w:t>Відгалуження сідлове 63/32</w:t>
            </w:r>
          </w:p>
        </w:tc>
        <w:tc>
          <w:tcPr>
            <w:tcW w:w="7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шт.</w:t>
            </w:r>
          </w:p>
        </w:tc>
        <w:tc>
          <w:tcPr>
            <w:tcW w:w="1160" w:type="dxa"/>
            <w:tcBorders>
              <w:top w:val="nil"/>
              <w:left w:val="nil"/>
              <w:bottom w:val="nil"/>
              <w:right w:val="nil"/>
            </w:tcBorders>
            <w:shd w:val="clear" w:color="auto" w:fill="auto"/>
            <w:tcMar>
              <w:top w:w="17" w:type="dxa"/>
              <w:left w:w="17" w:type="dxa"/>
              <w:bottom w:w="0" w:type="dxa"/>
              <w:right w:w="17" w:type="dxa"/>
            </w:tcMar>
            <w:vAlign w:val="bottom"/>
            <w:hideMark/>
          </w:tcPr>
          <w:p w:rsidR="00437362" w:rsidRDefault="00437362" w:rsidP="00E25217">
            <w:pPr>
              <w:jc w:val="center"/>
              <w:rPr>
                <w:color w:val="000000"/>
              </w:rPr>
            </w:pPr>
            <w:r>
              <w:rPr>
                <w:color w:val="000000"/>
              </w:rPr>
              <w:t>1</w:t>
            </w:r>
          </w:p>
        </w:tc>
      </w:tr>
    </w:tbl>
    <w:p w:rsidR="00437362" w:rsidRDefault="00437362" w:rsidP="00437362">
      <w:pPr>
        <w:rPr>
          <w:b/>
        </w:rPr>
      </w:pPr>
    </w:p>
    <w:p w:rsidR="00437362" w:rsidRPr="004A6F51" w:rsidRDefault="00437362" w:rsidP="00437362">
      <w:pPr>
        <w:rPr>
          <w:b/>
        </w:rPr>
      </w:pPr>
      <w:r>
        <w:rPr>
          <w:b/>
        </w:rPr>
        <w:t xml:space="preserve"> Труби поліетиленові</w:t>
      </w:r>
    </w:p>
    <w:p w:rsidR="00437362" w:rsidRDefault="00437362" w:rsidP="00437362"/>
    <w:p w:rsidR="00437362" w:rsidRDefault="00437362" w:rsidP="00437362">
      <w:pPr>
        <w:ind w:firstLine="284"/>
      </w:pPr>
      <w:r>
        <w:t>Матеріал – поліетилен ПЕ100</w:t>
      </w:r>
    </w:p>
    <w:p w:rsidR="00437362" w:rsidRDefault="00437362" w:rsidP="00437362">
      <w:pPr>
        <w:ind w:firstLine="284"/>
      </w:pPr>
      <w:r>
        <w:t>Призначення – холодна питна вода</w:t>
      </w:r>
    </w:p>
    <w:p w:rsidR="00437362" w:rsidRPr="0068593D" w:rsidRDefault="00437362" w:rsidP="00437362">
      <w:pPr>
        <w:ind w:firstLine="284"/>
      </w:pPr>
      <w:r>
        <w:t>Робочий тиск – не менше 10 кгс/см</w:t>
      </w:r>
      <w:r w:rsidRPr="00C25780">
        <w:rPr>
          <w:vertAlign w:val="superscript"/>
        </w:rPr>
        <w:t>2</w:t>
      </w:r>
      <w:r>
        <w:t xml:space="preserve"> (</w:t>
      </w:r>
      <w:r w:rsidRPr="0068593D">
        <w:rPr>
          <w:rFonts w:eastAsia="MS Mincho"/>
          <w:color w:val="000000"/>
          <w:lang w:val="ru-RU" w:eastAsia="ja-JP"/>
        </w:rPr>
        <w:t>SDR</w:t>
      </w:r>
      <w:r w:rsidRPr="0068593D">
        <w:rPr>
          <w:rFonts w:eastAsia="MS Mincho"/>
          <w:color w:val="000000"/>
          <w:lang w:eastAsia="ja-JP"/>
        </w:rPr>
        <w:t xml:space="preserve"> 17)</w:t>
      </w:r>
    </w:p>
    <w:p w:rsidR="00437362" w:rsidRPr="003C096F" w:rsidRDefault="00437362" w:rsidP="00437362">
      <w:pPr>
        <w:ind w:firstLine="284"/>
        <w:rPr>
          <w:b/>
        </w:rPr>
      </w:pPr>
      <w:r w:rsidRPr="003C096F">
        <w:rPr>
          <w:b/>
        </w:rPr>
        <w:t>Наявність санітарно-гігієнічного висновку для використання для систем питного водопостачання.</w:t>
      </w:r>
    </w:p>
    <w:p w:rsidR="00437362" w:rsidRDefault="00437362" w:rsidP="00437362">
      <w:pPr>
        <w:ind w:firstLine="284"/>
      </w:pPr>
      <w:r>
        <w:t xml:space="preserve">Труби повинні відповідати </w:t>
      </w:r>
      <w:r w:rsidRPr="004D1D83">
        <w:t>ДСТУ EN 12201</w:t>
      </w:r>
      <w:r>
        <w:t>.</w:t>
      </w:r>
    </w:p>
    <w:p w:rsidR="00437362" w:rsidRDefault="00437362" w:rsidP="00437362">
      <w:pPr>
        <w:ind w:firstLine="284"/>
      </w:pPr>
      <w:r>
        <w:t>Труби повинні мати відповідне маркування, чорні з нанесеною синьою полосою.</w:t>
      </w:r>
    </w:p>
    <w:p w:rsidR="00437362" w:rsidRDefault="00437362" w:rsidP="00437362">
      <w:pPr>
        <w:ind w:firstLine="284"/>
        <w:rPr>
          <w:rFonts w:ascii="Arial" w:hAnsi="Arial" w:cs="Arial"/>
          <w:color w:val="000000"/>
          <w:sz w:val="19"/>
          <w:szCs w:val="19"/>
          <w:shd w:val="clear" w:color="auto" w:fill="FFFFFF"/>
        </w:rPr>
      </w:pPr>
      <w:r w:rsidRPr="00F86488">
        <w:rPr>
          <w:color w:val="000000"/>
          <w:shd w:val="clear" w:color="auto" w:fill="FFFFFF"/>
        </w:rPr>
        <w:t xml:space="preserve">Повинні поставлятися  в котушках і бухтах довжиною від 50 м до </w:t>
      </w:r>
      <w:r>
        <w:rPr>
          <w:color w:val="000000"/>
          <w:shd w:val="clear" w:color="auto" w:fill="FFFFFF"/>
        </w:rPr>
        <w:t>2</w:t>
      </w:r>
      <w:r w:rsidRPr="00F86488">
        <w:rPr>
          <w:color w:val="000000"/>
          <w:shd w:val="clear" w:color="auto" w:fill="FFFFFF"/>
        </w:rPr>
        <w:t>00 м</w:t>
      </w:r>
      <w:r>
        <w:rPr>
          <w:rFonts w:ascii="Arial" w:hAnsi="Arial" w:cs="Arial"/>
          <w:color w:val="000000"/>
          <w:sz w:val="19"/>
          <w:szCs w:val="19"/>
          <w:shd w:val="clear" w:color="auto" w:fill="FFFFFF"/>
        </w:rPr>
        <w:t>.</w:t>
      </w:r>
    </w:p>
    <w:p w:rsidR="00437362" w:rsidRPr="004A6F51" w:rsidRDefault="00437362" w:rsidP="00437362">
      <w:pPr>
        <w:rPr>
          <w:b/>
        </w:rPr>
      </w:pPr>
      <w:r>
        <w:rPr>
          <w:b/>
        </w:rPr>
        <w:t>-     Труби поліетиленові</w:t>
      </w:r>
    </w:p>
    <w:p w:rsidR="00437362" w:rsidRDefault="00437362" w:rsidP="00437362"/>
    <w:p w:rsidR="00437362" w:rsidRDefault="00437362" w:rsidP="00437362">
      <w:pPr>
        <w:ind w:firstLine="284"/>
      </w:pPr>
      <w:r>
        <w:t>Матеріал – поліетилен ПЕ100</w:t>
      </w:r>
    </w:p>
    <w:p w:rsidR="00437362" w:rsidRDefault="00437362" w:rsidP="00437362">
      <w:pPr>
        <w:ind w:firstLine="284"/>
      </w:pPr>
      <w:r>
        <w:t>Призначення – холодна питна вода</w:t>
      </w:r>
    </w:p>
    <w:p w:rsidR="00437362" w:rsidRPr="0068593D" w:rsidRDefault="00437362" w:rsidP="00437362">
      <w:pPr>
        <w:ind w:firstLine="284"/>
      </w:pPr>
      <w:r>
        <w:t>Робочий тиск – не менше 10 кгс/см</w:t>
      </w:r>
      <w:r w:rsidRPr="00C25780">
        <w:rPr>
          <w:vertAlign w:val="superscript"/>
        </w:rPr>
        <w:t>2</w:t>
      </w:r>
      <w:r>
        <w:t xml:space="preserve"> (</w:t>
      </w:r>
      <w:r w:rsidRPr="0068593D">
        <w:rPr>
          <w:rFonts w:eastAsia="MS Mincho"/>
          <w:color w:val="000000"/>
          <w:lang w:val="ru-RU" w:eastAsia="ja-JP"/>
        </w:rPr>
        <w:t>SDR</w:t>
      </w:r>
      <w:r w:rsidRPr="0068593D">
        <w:rPr>
          <w:rFonts w:eastAsia="MS Mincho"/>
          <w:color w:val="000000"/>
          <w:lang w:eastAsia="ja-JP"/>
        </w:rPr>
        <w:t xml:space="preserve"> 17)</w:t>
      </w:r>
    </w:p>
    <w:p w:rsidR="00437362" w:rsidRPr="003C096F" w:rsidRDefault="00437362" w:rsidP="00437362">
      <w:pPr>
        <w:ind w:firstLine="284"/>
        <w:rPr>
          <w:b/>
        </w:rPr>
      </w:pPr>
      <w:r w:rsidRPr="003C096F">
        <w:rPr>
          <w:b/>
        </w:rPr>
        <w:t>Наявність санітарно-гігієнічного висновку для використання для систем питного водопостачання.</w:t>
      </w:r>
    </w:p>
    <w:p w:rsidR="00437362" w:rsidRDefault="00437362" w:rsidP="00437362">
      <w:pPr>
        <w:ind w:firstLine="284"/>
      </w:pPr>
      <w:r>
        <w:t xml:space="preserve">Труби повинні відповідати </w:t>
      </w:r>
      <w:r w:rsidRPr="004D1D83">
        <w:t>ДСТУ EN 12201</w:t>
      </w:r>
      <w:r>
        <w:t>.</w:t>
      </w:r>
    </w:p>
    <w:p w:rsidR="00437362" w:rsidRDefault="00437362" w:rsidP="00437362">
      <w:pPr>
        <w:ind w:firstLine="284"/>
      </w:pPr>
      <w:r>
        <w:t>Труби повинні мати відповідне маркування, чорні з нанесеною синьою полосою.</w:t>
      </w:r>
    </w:p>
    <w:p w:rsidR="00437362" w:rsidRDefault="00437362" w:rsidP="00437362">
      <w:pPr>
        <w:ind w:firstLine="284"/>
        <w:rPr>
          <w:rFonts w:ascii="Arial" w:hAnsi="Arial" w:cs="Arial"/>
          <w:color w:val="000000"/>
          <w:sz w:val="19"/>
          <w:szCs w:val="19"/>
          <w:shd w:val="clear" w:color="auto" w:fill="FFFFFF"/>
        </w:rPr>
      </w:pPr>
      <w:r w:rsidRPr="00F86488">
        <w:rPr>
          <w:color w:val="000000"/>
          <w:shd w:val="clear" w:color="auto" w:fill="FFFFFF"/>
        </w:rPr>
        <w:t xml:space="preserve">Повинні поставлятися  в котушках і бухтах довжиною від 50 м до </w:t>
      </w:r>
      <w:r>
        <w:rPr>
          <w:color w:val="000000"/>
          <w:shd w:val="clear" w:color="auto" w:fill="FFFFFF"/>
        </w:rPr>
        <w:t>2</w:t>
      </w:r>
      <w:r w:rsidRPr="00F86488">
        <w:rPr>
          <w:color w:val="000000"/>
          <w:shd w:val="clear" w:color="auto" w:fill="FFFFFF"/>
        </w:rPr>
        <w:t>00 м</w:t>
      </w:r>
      <w:r>
        <w:rPr>
          <w:rFonts w:ascii="Arial" w:hAnsi="Arial" w:cs="Arial"/>
          <w:color w:val="000000"/>
          <w:sz w:val="19"/>
          <w:szCs w:val="19"/>
          <w:shd w:val="clear" w:color="auto" w:fill="FFFFFF"/>
        </w:rPr>
        <w:t>.</w:t>
      </w:r>
    </w:p>
    <w:p w:rsidR="00437362" w:rsidRPr="004A6F51" w:rsidRDefault="00437362" w:rsidP="00437362">
      <w:pPr>
        <w:rPr>
          <w:b/>
        </w:rPr>
      </w:pPr>
      <w:r>
        <w:rPr>
          <w:b/>
        </w:rPr>
        <w:t>-     Труби поліетиленові</w:t>
      </w:r>
    </w:p>
    <w:p w:rsidR="00437362" w:rsidRDefault="00437362" w:rsidP="00437362"/>
    <w:p w:rsidR="00437362" w:rsidRDefault="00437362" w:rsidP="00437362">
      <w:pPr>
        <w:ind w:firstLine="284"/>
      </w:pPr>
      <w:r>
        <w:t>Матеріал – поліетилен ПЕ100</w:t>
      </w:r>
    </w:p>
    <w:p w:rsidR="00437362" w:rsidRDefault="00437362" w:rsidP="00437362">
      <w:pPr>
        <w:ind w:firstLine="284"/>
      </w:pPr>
      <w:r>
        <w:t>Призначення – холодна питна вода</w:t>
      </w:r>
    </w:p>
    <w:p w:rsidR="00437362" w:rsidRPr="0068593D" w:rsidRDefault="00437362" w:rsidP="00437362">
      <w:pPr>
        <w:ind w:firstLine="284"/>
      </w:pPr>
      <w:r>
        <w:t>Робочий тиск – не менше 10 кгс/см</w:t>
      </w:r>
      <w:r w:rsidRPr="00C25780">
        <w:rPr>
          <w:vertAlign w:val="superscript"/>
        </w:rPr>
        <w:t>2</w:t>
      </w:r>
      <w:r>
        <w:t xml:space="preserve"> (</w:t>
      </w:r>
      <w:r w:rsidRPr="0068593D">
        <w:rPr>
          <w:rFonts w:eastAsia="MS Mincho"/>
          <w:color w:val="000000"/>
          <w:lang w:val="ru-RU" w:eastAsia="ja-JP"/>
        </w:rPr>
        <w:t>SDR</w:t>
      </w:r>
      <w:r w:rsidRPr="0068593D">
        <w:rPr>
          <w:rFonts w:eastAsia="MS Mincho"/>
          <w:color w:val="000000"/>
          <w:lang w:eastAsia="ja-JP"/>
        </w:rPr>
        <w:t xml:space="preserve"> 17)</w:t>
      </w:r>
    </w:p>
    <w:p w:rsidR="00437362" w:rsidRPr="003C096F" w:rsidRDefault="00437362" w:rsidP="00437362">
      <w:pPr>
        <w:ind w:firstLine="284"/>
        <w:rPr>
          <w:b/>
        </w:rPr>
      </w:pPr>
      <w:r w:rsidRPr="003C096F">
        <w:rPr>
          <w:b/>
        </w:rPr>
        <w:t>Наявність санітарно-гігієнічного висновку для використання для систем питного водопостачання.</w:t>
      </w:r>
    </w:p>
    <w:p w:rsidR="00437362" w:rsidRDefault="00437362" w:rsidP="00437362">
      <w:pPr>
        <w:ind w:firstLine="284"/>
      </w:pPr>
      <w:r>
        <w:t xml:space="preserve">Труби повинні відповідати </w:t>
      </w:r>
      <w:r w:rsidRPr="004D1D83">
        <w:t>ДСТУ EN 12201</w:t>
      </w:r>
      <w:r>
        <w:t>.</w:t>
      </w:r>
    </w:p>
    <w:p w:rsidR="00437362" w:rsidRDefault="00437362" w:rsidP="00437362">
      <w:pPr>
        <w:ind w:firstLine="284"/>
      </w:pPr>
      <w:r>
        <w:t>Труби повинні мати відповідне маркування, чорні з нанесеною синьою полосою.</w:t>
      </w:r>
    </w:p>
    <w:p w:rsidR="00437362" w:rsidRDefault="00437362" w:rsidP="00437362">
      <w:pPr>
        <w:ind w:firstLine="284"/>
        <w:rPr>
          <w:rFonts w:ascii="Arial" w:hAnsi="Arial" w:cs="Arial"/>
          <w:color w:val="000000"/>
          <w:sz w:val="19"/>
          <w:szCs w:val="19"/>
          <w:shd w:val="clear" w:color="auto" w:fill="FFFFFF"/>
        </w:rPr>
      </w:pPr>
      <w:r w:rsidRPr="00F86488">
        <w:rPr>
          <w:color w:val="000000"/>
          <w:shd w:val="clear" w:color="auto" w:fill="FFFFFF"/>
        </w:rPr>
        <w:t xml:space="preserve">Повинні поставлятися  в котушках і бухтах довжиною від 50 м до </w:t>
      </w:r>
      <w:r>
        <w:rPr>
          <w:color w:val="000000"/>
          <w:shd w:val="clear" w:color="auto" w:fill="FFFFFF"/>
        </w:rPr>
        <w:t>2</w:t>
      </w:r>
      <w:r w:rsidRPr="00F86488">
        <w:rPr>
          <w:color w:val="000000"/>
          <w:shd w:val="clear" w:color="auto" w:fill="FFFFFF"/>
        </w:rPr>
        <w:t>00 м</w:t>
      </w:r>
      <w:r>
        <w:rPr>
          <w:rFonts w:ascii="Arial" w:hAnsi="Arial" w:cs="Arial"/>
          <w:color w:val="000000"/>
          <w:sz w:val="19"/>
          <w:szCs w:val="19"/>
          <w:shd w:val="clear" w:color="auto" w:fill="FFFFFF"/>
        </w:rPr>
        <w:t>.</w:t>
      </w:r>
    </w:p>
    <w:p w:rsidR="00437362" w:rsidRPr="00B67955" w:rsidRDefault="00437362" w:rsidP="00437362">
      <w:pPr>
        <w:pStyle w:val="1fff"/>
        <w:widowControl/>
        <w:numPr>
          <w:ilvl w:val="0"/>
          <w:numId w:val="35"/>
        </w:numPr>
        <w:suppressAutoHyphens w:val="0"/>
        <w:spacing w:line="276" w:lineRule="auto"/>
        <w:contextualSpacing/>
        <w:rPr>
          <w:rFonts w:ascii="Times New Roman" w:hAnsi="Times New Roman"/>
          <w:sz w:val="24"/>
          <w:szCs w:val="24"/>
        </w:rPr>
      </w:pPr>
      <w:r w:rsidRPr="00B67955">
        <w:rPr>
          <w:rFonts w:ascii="Times New Roman" w:hAnsi="Times New Roman"/>
          <w:b/>
          <w:sz w:val="24"/>
          <w:szCs w:val="24"/>
        </w:rPr>
        <w:t xml:space="preserve">Фітинги поліетиленові </w:t>
      </w:r>
    </w:p>
    <w:p w:rsidR="00437362" w:rsidRDefault="00437362" w:rsidP="00437362"/>
    <w:p w:rsidR="00437362" w:rsidRDefault="00437362" w:rsidP="00437362">
      <w:r>
        <w:t>Матеріал – поліетилен ПЕ100</w:t>
      </w:r>
    </w:p>
    <w:p w:rsidR="00437362" w:rsidRDefault="00437362" w:rsidP="00437362">
      <w:r>
        <w:t>Призначення – холодна питна вода</w:t>
      </w:r>
    </w:p>
    <w:p w:rsidR="00437362" w:rsidRDefault="00437362" w:rsidP="00437362">
      <w:r>
        <w:t xml:space="preserve">Метод зварювання – </w:t>
      </w:r>
      <w:r w:rsidRPr="00EE057D">
        <w:rPr>
          <w:b/>
        </w:rPr>
        <w:t>в розтруб</w:t>
      </w:r>
      <w:r>
        <w:rPr>
          <w:b/>
        </w:rPr>
        <w:t>, терморезисторне</w:t>
      </w:r>
    </w:p>
    <w:p w:rsidR="00437362" w:rsidRDefault="00437362" w:rsidP="00437362">
      <w:r>
        <w:t>Робочий тиск – не менше 10 кгс/см</w:t>
      </w:r>
      <w:r w:rsidRPr="00C25780">
        <w:rPr>
          <w:vertAlign w:val="superscript"/>
        </w:rPr>
        <w:t>2</w:t>
      </w:r>
    </w:p>
    <w:p w:rsidR="00437362" w:rsidRDefault="00437362" w:rsidP="00437362">
      <w:r>
        <w:t xml:space="preserve">Фітинги повинні відповідати </w:t>
      </w:r>
      <w:r w:rsidRPr="004D1D83">
        <w:t>ДСТУ EN 12201</w:t>
      </w:r>
      <w:r>
        <w:t>; ДСТУ Б В.2.7-177:2009</w:t>
      </w:r>
    </w:p>
    <w:p w:rsidR="00437362" w:rsidRDefault="00437362" w:rsidP="00437362">
      <w:pPr>
        <w:rPr>
          <w:u w:val="single"/>
        </w:rPr>
      </w:pPr>
    </w:p>
    <w:p w:rsidR="00437362" w:rsidRPr="00AD01C5" w:rsidRDefault="00437362" w:rsidP="00723D47">
      <w:pPr>
        <w:tabs>
          <w:tab w:val="left" w:pos="6521"/>
        </w:tabs>
        <w:ind w:right="-25"/>
        <w:rPr>
          <w:b/>
          <w:color w:val="000000"/>
          <w:sz w:val="28"/>
          <w:szCs w:val="28"/>
          <w:u w:val="single"/>
        </w:rPr>
      </w:pPr>
    </w:p>
    <w:p w:rsidR="00723D47" w:rsidRPr="000F537E" w:rsidRDefault="000F537E" w:rsidP="007F07A7">
      <w:pPr>
        <w:tabs>
          <w:tab w:val="left" w:pos="6521"/>
        </w:tabs>
        <w:ind w:right="-25"/>
        <w:jc w:val="left"/>
        <w:sectPr w:rsidR="00723D47" w:rsidRPr="000F537E" w:rsidSect="00BC4CA3">
          <w:footerReference w:type="default" r:id="rId57"/>
          <w:pgSz w:w="11906" w:h="16838" w:code="9"/>
          <w:pgMar w:top="709" w:right="680" w:bottom="851" w:left="1134" w:header="1" w:footer="284" w:gutter="0"/>
          <w:cols w:space="708"/>
          <w:titlePg/>
          <w:docGrid w:linePitch="360"/>
        </w:sectPr>
      </w:pPr>
      <w:r>
        <w:rPr>
          <w:b/>
          <w:color w:val="000000"/>
          <w:sz w:val="28"/>
          <w:szCs w:val="28"/>
          <w:u w:val="single"/>
        </w:rPr>
        <w:t>У складі пропозиції надати документи, які підтверджують якість товару/ продукції.</w:t>
      </w:r>
    </w:p>
    <w:p w:rsidR="00774D46" w:rsidRPr="0022737F" w:rsidRDefault="00774D46" w:rsidP="00CA383F">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3.2. 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до 30 (тридцяти) календарних днів з моменту отримання Товару.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протягом </w:t>
      </w:r>
      <w:r w:rsidRPr="00147389">
        <w:rPr>
          <w:color w:val="121212"/>
          <w:u w:val="single"/>
        </w:rPr>
        <w:t>5 (п’яти) робочих днів з дня замовлення</w:t>
      </w:r>
      <w:r w:rsidRPr="00630130">
        <w:rPr>
          <w:shd w:val="clear" w:color="auto" w:fill="FFFFFF"/>
        </w:rPr>
        <w:t xml:space="preserve">. Замовленням вважається </w:t>
      </w:r>
      <w:r w:rsidRPr="00630130">
        <w:rPr>
          <w:shd w:val="clear" w:color="auto" w:fill="FFFFFF"/>
        </w:rPr>
        <w:lastRenderedPageBreak/>
        <w:t>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Pr="00147389">
        <w:rPr>
          <w:color w:val="121212"/>
        </w:rPr>
        <w:t>ям платежу не більше 30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 xml:space="preserve">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w:t>
      </w:r>
      <w:r w:rsidRPr="00147389">
        <w:lastRenderedPageBreak/>
        <w:t>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w:t>
      </w:r>
      <w:r w:rsidRPr="00147389">
        <w:rPr>
          <w:rFonts w:ascii="Times New Roman" w:hAnsi="Times New Roman"/>
        </w:rPr>
        <w:lastRenderedPageBreak/>
        <w:t>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lastRenderedPageBreak/>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 xml:space="preserve">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w:t>
      </w:r>
      <w:r w:rsidRPr="00A11892">
        <w:lastRenderedPageBreak/>
        <w:t>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t>8) зміни умов у зв’язку із застосуванням положень </w:t>
      </w:r>
      <w:hyperlink r:id="rId58"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Кількість (шт)</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13487" w:rsidP="00F56046">
            <w:pPr>
              <w:jc w:val="center"/>
            </w:pPr>
            <w: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Default="00F56046" w:rsidP="00F13487">
            <w:pPr>
              <w:pStyle w:val="10"/>
              <w:spacing w:line="337" w:lineRule="atLeast"/>
              <w:ind w:left="94" w:right="94"/>
              <w:jc w:val="left"/>
              <w:textAlignment w:val="baseline"/>
              <w:rPr>
                <w:color w:val="000000"/>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F56046" w:rsidP="00A11892">
            <w:pPr>
              <w:jc w:val="center"/>
              <w:rPr>
                <w:color w:val="000000"/>
              </w:rPr>
            </w:pP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61" w:rsidRDefault="00573461">
      <w:r>
        <w:separator/>
      </w:r>
    </w:p>
  </w:endnote>
  <w:endnote w:type="continuationSeparator" w:id="1">
    <w:p w:rsidR="00573461" w:rsidRDefault="00573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7F07A7" w:rsidRDefault="00857007">
        <w:pPr>
          <w:pStyle w:val="afd"/>
          <w:jc w:val="right"/>
        </w:pPr>
        <w:r w:rsidRPr="00857007">
          <w:fldChar w:fldCharType="begin"/>
        </w:r>
        <w:r w:rsidR="007F07A7">
          <w:instrText>PAGE   \* MERGEFORMAT</w:instrText>
        </w:r>
        <w:r w:rsidRPr="00857007">
          <w:fldChar w:fldCharType="separate"/>
        </w:r>
        <w:r w:rsidR="00AD01C5" w:rsidRPr="00AD01C5">
          <w:rPr>
            <w:noProof/>
            <w:lang w:val="ru-RU"/>
          </w:rPr>
          <w:t>39</w:t>
        </w:r>
        <w:r>
          <w:rPr>
            <w:noProof/>
            <w:lang w:val="ru-RU"/>
          </w:rPr>
          <w:fldChar w:fldCharType="end"/>
        </w:r>
      </w:p>
    </w:sdtContent>
  </w:sdt>
  <w:p w:rsidR="007F07A7" w:rsidRDefault="007F07A7">
    <w:pPr>
      <w:pStyle w:val="afd"/>
    </w:pPr>
  </w:p>
  <w:p w:rsidR="007F07A7" w:rsidRDefault="007F07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61" w:rsidRDefault="00573461">
      <w:r>
        <w:separator/>
      </w:r>
    </w:p>
  </w:footnote>
  <w:footnote w:type="continuationSeparator" w:id="1">
    <w:p w:rsidR="00573461" w:rsidRDefault="0057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A7" w:rsidRDefault="00857007" w:rsidP="007052E2">
    <w:pPr>
      <w:pStyle w:val="af4"/>
      <w:framePr w:wrap="around" w:vAnchor="text" w:hAnchor="margin" w:xAlign="center" w:y="1"/>
      <w:rPr>
        <w:rStyle w:val="af6"/>
      </w:rPr>
    </w:pPr>
    <w:r>
      <w:rPr>
        <w:rStyle w:val="af6"/>
      </w:rPr>
      <w:fldChar w:fldCharType="begin"/>
    </w:r>
    <w:r w:rsidR="007F07A7">
      <w:rPr>
        <w:rStyle w:val="af6"/>
      </w:rPr>
      <w:instrText xml:space="preserve">PAGE  </w:instrText>
    </w:r>
    <w:r>
      <w:rPr>
        <w:rStyle w:val="af6"/>
      </w:rPr>
      <w:fldChar w:fldCharType="separate"/>
    </w:r>
    <w:r w:rsidR="007F07A7">
      <w:rPr>
        <w:rStyle w:val="af6"/>
        <w:noProof/>
      </w:rPr>
      <w:t>19</w:t>
    </w:r>
    <w:r>
      <w:rPr>
        <w:rStyle w:val="af6"/>
      </w:rPr>
      <w:fldChar w:fldCharType="end"/>
    </w:r>
  </w:p>
  <w:p w:rsidR="007F07A7" w:rsidRDefault="007F07A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A7" w:rsidRDefault="00857007" w:rsidP="00A72ABF">
    <w:pPr>
      <w:pStyle w:val="af4"/>
      <w:framePr w:wrap="around" w:vAnchor="text" w:hAnchor="margin" w:xAlign="center" w:y="1"/>
      <w:rPr>
        <w:rStyle w:val="af6"/>
      </w:rPr>
    </w:pPr>
    <w:r>
      <w:rPr>
        <w:rStyle w:val="af6"/>
      </w:rPr>
      <w:fldChar w:fldCharType="begin"/>
    </w:r>
    <w:r w:rsidR="007F07A7">
      <w:rPr>
        <w:rStyle w:val="af6"/>
      </w:rPr>
      <w:instrText xml:space="preserve">PAGE  </w:instrText>
    </w:r>
    <w:r>
      <w:rPr>
        <w:rStyle w:val="af6"/>
      </w:rPr>
      <w:fldChar w:fldCharType="end"/>
    </w:r>
  </w:p>
  <w:p w:rsidR="007F07A7" w:rsidRDefault="007F07A7">
    <w:pPr>
      <w:pStyle w:val="af4"/>
    </w:pPr>
  </w:p>
  <w:p w:rsidR="007F07A7" w:rsidRDefault="007F07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A7" w:rsidRDefault="007F07A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A7" w:rsidRDefault="00857007" w:rsidP="00A72ABF">
    <w:pPr>
      <w:pStyle w:val="af4"/>
      <w:framePr w:wrap="around" w:vAnchor="text" w:hAnchor="margin" w:xAlign="center" w:y="1"/>
      <w:rPr>
        <w:rStyle w:val="af6"/>
      </w:rPr>
    </w:pPr>
    <w:r>
      <w:rPr>
        <w:rStyle w:val="af6"/>
      </w:rPr>
      <w:fldChar w:fldCharType="begin"/>
    </w:r>
    <w:r w:rsidR="007F07A7">
      <w:rPr>
        <w:rStyle w:val="af6"/>
      </w:rPr>
      <w:instrText xml:space="preserve">PAGE  </w:instrText>
    </w:r>
    <w:r>
      <w:rPr>
        <w:rStyle w:val="af6"/>
      </w:rPr>
      <w:fldChar w:fldCharType="end"/>
    </w:r>
  </w:p>
  <w:p w:rsidR="007F07A7" w:rsidRDefault="007F07A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5">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7">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8">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2"/>
  </w:num>
  <w:num w:numId="2">
    <w:abstractNumId w:val="14"/>
  </w:num>
  <w:num w:numId="3">
    <w:abstractNumId w:val="26"/>
  </w:num>
  <w:num w:numId="4">
    <w:abstractNumId w:val="34"/>
  </w:num>
  <w:num w:numId="5">
    <w:abstractNumId w:val="10"/>
  </w:num>
  <w:num w:numId="6">
    <w:abstractNumId w:val="24"/>
  </w:num>
  <w:num w:numId="7">
    <w:abstractNumId w:val="22"/>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num>
  <w:num w:numId="11">
    <w:abstractNumId w:val="9"/>
  </w:num>
  <w:num w:numId="12">
    <w:abstractNumId w:val="27"/>
  </w:num>
  <w:num w:numId="13">
    <w:abstractNumId w:val="28"/>
  </w:num>
  <w:num w:numId="14">
    <w:abstractNumId w:val="17"/>
  </w:num>
  <w:num w:numId="15">
    <w:abstractNumId w:val="13"/>
  </w:num>
  <w:num w:numId="16">
    <w:abstractNumId w:val="37"/>
  </w:num>
  <w:num w:numId="17">
    <w:abstractNumId w:val="35"/>
  </w:num>
  <w:num w:numId="18">
    <w:abstractNumId w:val="38"/>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15"/>
  </w:num>
  <w:num w:numId="25">
    <w:abstractNumId w:val="20"/>
  </w:num>
  <w:num w:numId="26">
    <w:abstractNumId w:val="6"/>
  </w:num>
  <w:num w:numId="27">
    <w:abstractNumId w:val="7"/>
  </w:num>
  <w:num w:numId="28">
    <w:abstractNumId w:val="11"/>
  </w:num>
  <w:num w:numId="29">
    <w:abstractNumId w:val="18"/>
  </w:num>
  <w:num w:numId="30">
    <w:abstractNumId w:val="8"/>
  </w:num>
  <w:num w:numId="31">
    <w:abstractNumId w:val="12"/>
  </w:num>
  <w:num w:numId="32">
    <w:abstractNumId w:val="33"/>
  </w:num>
  <w:num w:numId="33">
    <w:abstractNumId w:val="16"/>
  </w:num>
  <w:num w:numId="34">
    <w:abstractNumId w:val="31"/>
  </w:num>
  <w:num w:numId="35">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362"/>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461"/>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27D"/>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3D7E"/>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007"/>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2C39"/>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420"/>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1C5"/>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5BE"/>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39</Pages>
  <Words>59985</Words>
  <Characters>34193</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93991</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75</cp:revision>
  <cp:lastPrinted>2024-01-02T09:16:00Z</cp:lastPrinted>
  <dcterms:created xsi:type="dcterms:W3CDTF">2023-11-15T06:45:00Z</dcterms:created>
  <dcterms:modified xsi:type="dcterms:W3CDTF">2024-01-03T06:18:00Z</dcterms:modified>
</cp:coreProperties>
</file>