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3C" w:rsidRPr="00C3743C" w:rsidRDefault="00C3743C" w:rsidP="00C3743C">
      <w:pPr>
        <w:spacing w:after="160" w:line="259" w:lineRule="auto"/>
        <w:jc w:val="right"/>
        <w:rPr>
          <w:rFonts w:ascii="Times New Roman" w:eastAsia="Times New Roman" w:hAnsi="Times New Roman" w:cs="Times New Roman"/>
          <w:b/>
          <w:sz w:val="24"/>
          <w:szCs w:val="24"/>
          <w:lang w:eastAsia="uk-UA"/>
        </w:rPr>
      </w:pPr>
      <w:r w:rsidRPr="00C3743C">
        <w:rPr>
          <w:rFonts w:ascii="Times New Roman" w:eastAsia="Times New Roman" w:hAnsi="Times New Roman" w:cs="Times New Roman"/>
          <w:b/>
          <w:sz w:val="24"/>
          <w:szCs w:val="24"/>
          <w:lang w:eastAsia="uk-UA"/>
        </w:rPr>
        <w:t xml:space="preserve">Додаток № </w:t>
      </w:r>
      <w:r w:rsidR="00C7707D">
        <w:rPr>
          <w:rFonts w:ascii="Times New Roman" w:eastAsia="Times New Roman" w:hAnsi="Times New Roman" w:cs="Times New Roman"/>
          <w:b/>
          <w:sz w:val="24"/>
          <w:szCs w:val="24"/>
          <w:lang w:eastAsia="uk-UA"/>
        </w:rPr>
        <w:t>3</w:t>
      </w:r>
      <w:r w:rsidRPr="00C3743C">
        <w:rPr>
          <w:rFonts w:ascii="Times New Roman" w:eastAsia="Times New Roman" w:hAnsi="Times New Roman" w:cs="Times New Roman"/>
          <w:b/>
          <w:sz w:val="24"/>
          <w:szCs w:val="24"/>
          <w:lang w:eastAsia="uk-UA"/>
        </w:rPr>
        <w:t xml:space="preserve"> до тендерної документації</w:t>
      </w:r>
    </w:p>
    <w:p w:rsidR="00C3743C" w:rsidRPr="00C3743C" w:rsidRDefault="00C3743C" w:rsidP="00C3743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lang w:eastAsia="uk-UA"/>
        </w:rPr>
      </w:pPr>
    </w:p>
    <w:p w:rsidR="00C3743C" w:rsidRPr="00C3743C" w:rsidRDefault="00C3743C" w:rsidP="00C3743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lang w:eastAsia="uk-UA"/>
        </w:rPr>
      </w:pPr>
      <w:proofErr w:type="spellStart"/>
      <w:r w:rsidRPr="00C3743C">
        <w:rPr>
          <w:rFonts w:ascii="Times New Roman" w:eastAsia="Times New Roman" w:hAnsi="Times New Roman" w:cs="Times New Roman"/>
          <w:b/>
          <w:color w:val="000000"/>
          <w:sz w:val="24"/>
          <w:szCs w:val="24"/>
          <w:highlight w:val="white"/>
          <w:lang w:eastAsia="uk-UA"/>
        </w:rPr>
        <w:t>Проєкт</w:t>
      </w:r>
      <w:proofErr w:type="spellEnd"/>
      <w:r w:rsidRPr="00C3743C">
        <w:rPr>
          <w:rFonts w:ascii="Times New Roman" w:eastAsia="Times New Roman" w:hAnsi="Times New Roman" w:cs="Times New Roman"/>
          <w:b/>
          <w:color w:val="000000"/>
          <w:sz w:val="24"/>
          <w:szCs w:val="24"/>
          <w:highlight w:val="white"/>
          <w:lang w:eastAsia="uk-UA"/>
        </w:rPr>
        <w:t xml:space="preserve"> договору про закупівлю</w:t>
      </w:r>
    </w:p>
    <w:p w:rsidR="00C3743C" w:rsidRPr="00C3743C" w:rsidRDefault="00C3743C" w:rsidP="00C3743C">
      <w:pPr>
        <w:keepNext/>
        <w:pBdr>
          <w:top w:val="nil"/>
          <w:left w:val="nil"/>
          <w:bottom w:val="nil"/>
          <w:right w:val="nil"/>
          <w:between w:val="nil"/>
        </w:pBdr>
        <w:spacing w:before="240" w:after="120" w:line="240" w:lineRule="auto"/>
        <w:jc w:val="center"/>
        <w:rPr>
          <w:rFonts w:ascii="Arial" w:eastAsia="Arial" w:hAnsi="Arial" w:cs="Arial"/>
          <w:color w:val="000000"/>
          <w:sz w:val="24"/>
          <w:szCs w:val="24"/>
          <w:lang w:eastAsia="uk-UA"/>
        </w:rPr>
      </w:pPr>
      <w:r w:rsidRPr="00C3743C">
        <w:rPr>
          <w:rFonts w:ascii="Times New Roman" w:eastAsia="Times New Roman" w:hAnsi="Times New Roman" w:cs="Times New Roman"/>
          <w:b/>
          <w:color w:val="000000"/>
          <w:sz w:val="24"/>
          <w:szCs w:val="24"/>
          <w:lang w:eastAsia="uk-UA"/>
        </w:rPr>
        <w:t>Договір про закупівлю № ____</w:t>
      </w:r>
    </w:p>
    <w:p w:rsidR="00C3743C" w:rsidRPr="00C3743C" w:rsidRDefault="00C3743C" w:rsidP="00C3743C">
      <w:pPr>
        <w:spacing w:before="240" w:after="120" w:line="240" w:lineRule="auto"/>
        <w:jc w:val="center"/>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w:t>
      </w:r>
      <w:proofErr w:type="spellStart"/>
      <w:r w:rsidRPr="00C3743C">
        <w:rPr>
          <w:rFonts w:ascii="Times New Roman" w:eastAsia="Times New Roman" w:hAnsi="Times New Roman" w:cs="Times New Roman"/>
          <w:lang w:eastAsia="uk-UA"/>
        </w:rPr>
        <w:t>смт.Черняхів</w:t>
      </w:r>
      <w:proofErr w:type="spellEnd"/>
      <w:r w:rsidRPr="00C3743C">
        <w:rPr>
          <w:rFonts w:ascii="Times New Roman" w:eastAsia="Times New Roman" w:hAnsi="Times New Roman" w:cs="Times New Roman"/>
          <w:lang w:eastAsia="uk-UA"/>
        </w:rPr>
        <w:tab/>
      </w:r>
      <w:r w:rsidRPr="00C3743C">
        <w:rPr>
          <w:rFonts w:ascii="Times New Roman" w:eastAsia="Times New Roman" w:hAnsi="Times New Roman" w:cs="Times New Roman"/>
          <w:lang w:eastAsia="uk-UA"/>
        </w:rPr>
        <w:tab/>
      </w:r>
      <w:r w:rsidRPr="00C3743C">
        <w:rPr>
          <w:rFonts w:ascii="Times New Roman" w:eastAsia="Times New Roman" w:hAnsi="Times New Roman" w:cs="Times New Roman"/>
          <w:lang w:eastAsia="uk-UA"/>
        </w:rPr>
        <w:tab/>
      </w:r>
      <w:r w:rsidRPr="00C3743C">
        <w:rPr>
          <w:rFonts w:ascii="Times New Roman" w:eastAsia="Times New Roman" w:hAnsi="Times New Roman" w:cs="Times New Roman"/>
          <w:lang w:eastAsia="uk-UA"/>
        </w:rPr>
        <w:tab/>
      </w:r>
      <w:r w:rsidRPr="00C3743C">
        <w:rPr>
          <w:rFonts w:ascii="Times New Roman" w:eastAsia="Times New Roman" w:hAnsi="Times New Roman" w:cs="Times New Roman"/>
          <w:lang w:eastAsia="uk-UA"/>
        </w:rPr>
        <w:tab/>
      </w:r>
      <w:r w:rsidRPr="00C3743C">
        <w:rPr>
          <w:rFonts w:ascii="Times New Roman" w:eastAsia="Times New Roman" w:hAnsi="Times New Roman" w:cs="Times New Roman"/>
          <w:lang w:eastAsia="uk-UA"/>
        </w:rPr>
        <w:tab/>
      </w:r>
      <w:r w:rsidRPr="00C3743C">
        <w:rPr>
          <w:rFonts w:ascii="Times New Roman" w:eastAsia="Times New Roman" w:hAnsi="Times New Roman" w:cs="Times New Roman"/>
          <w:lang w:eastAsia="uk-UA"/>
        </w:rPr>
        <w:tab/>
      </w:r>
      <w:r>
        <w:rPr>
          <w:rFonts w:ascii="Times New Roman" w:eastAsia="Times New Roman" w:hAnsi="Times New Roman" w:cs="Times New Roman"/>
          <w:lang w:eastAsia="uk-UA"/>
        </w:rPr>
        <w:t xml:space="preserve">     </w:t>
      </w:r>
      <w:r w:rsidRPr="00C3743C">
        <w:rPr>
          <w:rFonts w:ascii="Times New Roman" w:eastAsia="Times New Roman" w:hAnsi="Times New Roman" w:cs="Times New Roman"/>
          <w:lang w:eastAsia="uk-UA"/>
        </w:rPr>
        <w:t xml:space="preserve">        “___ “ _______ 2023 р.</w:t>
      </w:r>
    </w:p>
    <w:p w:rsidR="00C3743C" w:rsidRPr="00C3743C" w:rsidRDefault="00C3743C" w:rsidP="00C3743C">
      <w:pPr>
        <w:spacing w:after="0" w:line="240" w:lineRule="auto"/>
        <w:ind w:left="426" w:firstLine="281"/>
        <w:jc w:val="both"/>
        <w:rPr>
          <w:rFonts w:ascii="Times New Roman" w:eastAsia="Times New Roman" w:hAnsi="Times New Roman" w:cs="Times New Roman"/>
          <w:lang w:eastAsia="uk-UA"/>
        </w:rPr>
      </w:pPr>
      <w:r w:rsidRPr="00C3743C">
        <w:rPr>
          <w:rFonts w:ascii="Times New Roman" w:eastAsia="Times New Roman" w:hAnsi="Times New Roman" w:cs="Times New Roman"/>
          <w:b/>
          <w:color w:val="000000"/>
          <w:lang w:eastAsia="uk-UA"/>
        </w:rPr>
        <w:t xml:space="preserve">Відділ культури та туризму Черняхівської селищної ради </w:t>
      </w:r>
      <w:r w:rsidRPr="00C3743C">
        <w:rPr>
          <w:rFonts w:ascii="Times New Roman" w:eastAsia="Times New Roman" w:hAnsi="Times New Roman" w:cs="Times New Roman"/>
          <w:lang w:eastAsia="uk-UA"/>
        </w:rPr>
        <w:t xml:space="preserve">, іменований далі “Покупець”, в особі </w:t>
      </w:r>
      <w:r w:rsidRPr="00C3743C">
        <w:rPr>
          <w:rFonts w:ascii="Times New Roman" w:eastAsia="Times New Roman" w:hAnsi="Times New Roman" w:cs="Times New Roman"/>
          <w:b/>
          <w:lang w:eastAsia="uk-UA"/>
        </w:rPr>
        <w:t>начальника відділу Гриня Павла Сергійовича</w:t>
      </w:r>
      <w:r w:rsidRPr="00C3743C">
        <w:rPr>
          <w:rFonts w:ascii="Times New Roman" w:eastAsia="Times New Roman" w:hAnsi="Times New Roman" w:cs="Times New Roman"/>
          <w:lang w:eastAsia="uk-UA"/>
        </w:rPr>
        <w:t xml:space="preserve">, що діє на підставі </w:t>
      </w:r>
      <w:r w:rsidRPr="00C3743C">
        <w:rPr>
          <w:rFonts w:ascii="Times New Roman" w:eastAsia="Times New Roman" w:hAnsi="Times New Roman" w:cs="Times New Roman"/>
          <w:b/>
          <w:color w:val="000000"/>
          <w:lang w:eastAsia="uk-UA"/>
        </w:rPr>
        <w:t>Положення</w:t>
      </w:r>
      <w:r w:rsidRPr="00C3743C">
        <w:rPr>
          <w:rFonts w:ascii="Times New Roman" w:eastAsia="Times New Roman" w:hAnsi="Times New Roman" w:cs="Times New Roman"/>
          <w:color w:val="000000"/>
          <w:lang w:eastAsia="uk-UA"/>
        </w:rPr>
        <w:t xml:space="preserve"> </w:t>
      </w:r>
      <w:r w:rsidRPr="00C3743C">
        <w:rPr>
          <w:rFonts w:ascii="Times New Roman" w:eastAsia="Times New Roman" w:hAnsi="Times New Roman" w:cs="Times New Roman"/>
          <w:lang w:eastAsia="uk-UA"/>
        </w:rPr>
        <w:t xml:space="preserve"> з однієї сторони та </w:t>
      </w:r>
      <w:r w:rsidRPr="00C3743C">
        <w:rPr>
          <w:rFonts w:ascii="Times New Roman" w:eastAsia="Times New Roman" w:hAnsi="Times New Roman" w:cs="Times New Roman"/>
          <w:b/>
          <w:color w:val="000000"/>
          <w:lang w:eastAsia="uk-UA"/>
        </w:rPr>
        <w:t>________________________________________________</w:t>
      </w:r>
      <w:r w:rsidRPr="00C3743C">
        <w:rPr>
          <w:rFonts w:ascii="Times New Roman" w:eastAsia="Times New Roman" w:hAnsi="Times New Roman" w:cs="Times New Roman"/>
          <w:lang w:eastAsia="uk-UA"/>
        </w:rPr>
        <w:t>, іменований далі “Постачальник”, в особі _________________________________________________, що діє на підставі ________________________________ з іншої сторони, разом сумісно іменовані “Сторони”,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КМУ від 12.10.2022 № 1178, уклали цей Договір про таке уклали цей Договір про наступне:</w:t>
      </w:r>
    </w:p>
    <w:p w:rsidR="00C3743C" w:rsidRPr="00C3743C" w:rsidRDefault="00C3743C" w:rsidP="00C3743C">
      <w:pPr>
        <w:numPr>
          <w:ilvl w:val="0"/>
          <w:numId w:val="2"/>
        </w:numPr>
        <w:tabs>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Предмет Договору</w:t>
      </w:r>
    </w:p>
    <w:p w:rsidR="00C3743C" w:rsidRPr="00C3743C" w:rsidRDefault="00C3743C" w:rsidP="00C3743C">
      <w:pPr>
        <w:tabs>
          <w:tab w:val="left" w:pos="567"/>
        </w:tabs>
        <w:spacing w:after="0" w:line="240" w:lineRule="auto"/>
        <w:ind w:left="567" w:hanging="425"/>
        <w:rPr>
          <w:rFonts w:ascii="Times New Roman" w:eastAsia="Times New Roman" w:hAnsi="Times New Roman" w:cs="Times New Roman"/>
          <w:lang w:eastAsia="uk-UA"/>
        </w:rPr>
      </w:pPr>
    </w:p>
    <w:p w:rsidR="00C3743C" w:rsidRPr="00C3743C" w:rsidRDefault="00C3743C" w:rsidP="00C3743C">
      <w:pPr>
        <w:numPr>
          <w:ilvl w:val="1"/>
          <w:numId w:val="1"/>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В порядку та на умовах, зазначених цим Договором, Постачальник зобов’язується передати  у власність Покупця товари:___________________________________________, відповідно до п.1.2. (далі - товар), у встановлений строк, зазначений в п.3.1 цього Договору, а Покупець зобов’язується прийняти та оплатити товар.</w:t>
      </w:r>
    </w:p>
    <w:p w:rsidR="00C3743C" w:rsidRPr="00C3743C" w:rsidRDefault="00C3743C" w:rsidP="00C3743C">
      <w:pPr>
        <w:numPr>
          <w:ilvl w:val="1"/>
          <w:numId w:val="1"/>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Найменування, одиниця виміру та загальна кількість товару, що буде поставлений згідно цього Договору (асортимент та номенклатура), </w:t>
      </w:r>
      <w:r w:rsidRPr="00C3743C">
        <w:rPr>
          <w:rFonts w:ascii="Times New Roman" w:eastAsia="Times New Roman" w:hAnsi="Times New Roman" w:cs="Times New Roman"/>
          <w:highlight w:val="white"/>
          <w:lang w:eastAsia="uk-UA"/>
        </w:rPr>
        <w:t>назва та код товару, визначеного згідно з Єдиним закупівельним словником, що найбільше відповідає назві кожної номенклатурної позиції предмета закупівлі</w:t>
      </w:r>
      <w:r w:rsidRPr="00C3743C">
        <w:rPr>
          <w:rFonts w:ascii="Times New Roman" w:eastAsia="Times New Roman" w:hAnsi="Times New Roman" w:cs="Times New Roman"/>
          <w:lang w:eastAsia="uk-UA"/>
        </w:rPr>
        <w:t>, вказані в специфікації в Додатку № 1.</w:t>
      </w:r>
    </w:p>
    <w:p w:rsidR="00C3743C" w:rsidRPr="00C3743C" w:rsidRDefault="00C3743C" w:rsidP="00C3743C">
      <w:pPr>
        <w:numPr>
          <w:ilvl w:val="1"/>
          <w:numId w:val="1"/>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Код Державного класифікатора ДК 021:2015 - _____________.</w:t>
      </w:r>
    </w:p>
    <w:p w:rsidR="00C3743C" w:rsidRPr="00C3743C" w:rsidRDefault="00C3743C" w:rsidP="00C3743C">
      <w:pPr>
        <w:numPr>
          <w:ilvl w:val="0"/>
          <w:numId w:val="2"/>
        </w:numPr>
        <w:tabs>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Ціна Договору</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0"/>
          <w:numId w:val="3"/>
        </w:numPr>
        <w:pBdr>
          <w:top w:val="nil"/>
          <w:left w:val="nil"/>
          <w:bottom w:val="nil"/>
          <w:right w:val="nil"/>
          <w:between w:val="nil"/>
        </w:pBdr>
        <w:tabs>
          <w:tab w:val="left" w:pos="567"/>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 xml:space="preserve">Ціна Договору складає: </w:t>
      </w:r>
      <w:proofErr w:type="spellStart"/>
      <w:r w:rsidRPr="00C3743C">
        <w:rPr>
          <w:rFonts w:ascii="Times New Roman" w:eastAsia="Times New Roman" w:hAnsi="Times New Roman" w:cs="Times New Roman"/>
          <w:color w:val="000000"/>
          <w:lang w:eastAsia="uk-UA"/>
        </w:rPr>
        <w:t>___________гриве</w:t>
      </w:r>
      <w:proofErr w:type="spellEnd"/>
      <w:r w:rsidRPr="00C3743C">
        <w:rPr>
          <w:rFonts w:ascii="Times New Roman" w:eastAsia="Times New Roman" w:hAnsi="Times New Roman" w:cs="Times New Roman"/>
          <w:color w:val="000000"/>
          <w:lang w:eastAsia="uk-UA"/>
        </w:rPr>
        <w:t>нь (____________ гривень ___ коп.), у тому числі   ПДВ 20 %  (</w:t>
      </w:r>
      <w:r w:rsidRPr="00C3743C">
        <w:rPr>
          <w:rFonts w:ascii="Times New Roman" w:eastAsia="Times New Roman" w:hAnsi="Times New Roman" w:cs="Times New Roman"/>
          <w:i/>
          <w:color w:val="000000"/>
          <w:lang w:eastAsia="uk-UA"/>
        </w:rPr>
        <w:t>у разі наявності</w:t>
      </w:r>
      <w:r w:rsidRPr="00C3743C">
        <w:rPr>
          <w:rFonts w:ascii="Times New Roman" w:eastAsia="Times New Roman" w:hAnsi="Times New Roman" w:cs="Times New Roman"/>
          <w:color w:val="000000"/>
          <w:lang w:eastAsia="uk-UA"/>
        </w:rPr>
        <w:t>)_______-______ грн.</w:t>
      </w:r>
    </w:p>
    <w:p w:rsidR="00C3743C" w:rsidRPr="00C3743C" w:rsidRDefault="00C3743C" w:rsidP="00C3743C">
      <w:pPr>
        <w:numPr>
          <w:ilvl w:val="0"/>
          <w:numId w:val="3"/>
        </w:numPr>
        <w:pBdr>
          <w:top w:val="nil"/>
          <w:left w:val="nil"/>
          <w:bottom w:val="nil"/>
          <w:right w:val="nil"/>
          <w:between w:val="nil"/>
        </w:pBdr>
        <w:tabs>
          <w:tab w:val="left" w:pos="567"/>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Ціна товару визначається з урахуванням податків і зборів, що сплачуються або мають бути сплачені, витрат на  доставку, навантаження, розвантаження товару, інших витрат, визначених законодавством.</w:t>
      </w:r>
    </w:p>
    <w:p w:rsidR="00C3743C" w:rsidRPr="00C3743C" w:rsidRDefault="00C3743C" w:rsidP="00C3743C">
      <w:pPr>
        <w:numPr>
          <w:ilvl w:val="0"/>
          <w:numId w:val="3"/>
        </w:numPr>
        <w:pBdr>
          <w:top w:val="nil"/>
          <w:left w:val="nil"/>
          <w:bottom w:val="nil"/>
          <w:right w:val="nil"/>
          <w:between w:val="nil"/>
        </w:pBdr>
        <w:tabs>
          <w:tab w:val="left" w:pos="567"/>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Валютою Договору є гривня України.</w:t>
      </w:r>
    </w:p>
    <w:p w:rsidR="00C3743C" w:rsidRPr="00C3743C" w:rsidRDefault="00C3743C" w:rsidP="00C3743C">
      <w:pPr>
        <w:numPr>
          <w:ilvl w:val="0"/>
          <w:numId w:val="4"/>
        </w:numPr>
        <w:pBdr>
          <w:top w:val="nil"/>
          <w:left w:val="nil"/>
          <w:bottom w:val="nil"/>
          <w:right w:val="nil"/>
          <w:between w:val="nil"/>
        </w:pBdr>
        <w:tabs>
          <w:tab w:val="left" w:pos="567"/>
        </w:tabs>
        <w:spacing w:after="0" w:line="240" w:lineRule="auto"/>
        <w:ind w:left="567" w:hanging="425"/>
        <w:jc w:val="center"/>
        <w:rPr>
          <w:rFonts w:ascii="Times New Roman" w:eastAsia="Times New Roman" w:hAnsi="Times New Roman" w:cs="Times New Roman"/>
          <w:color w:val="000000"/>
          <w:lang w:eastAsia="uk-UA"/>
        </w:rPr>
      </w:pPr>
      <w:r w:rsidRPr="00C3743C">
        <w:rPr>
          <w:rFonts w:ascii="Times New Roman" w:eastAsia="Times New Roman" w:hAnsi="Times New Roman" w:cs="Times New Roman"/>
          <w:b/>
          <w:color w:val="000000"/>
          <w:lang w:eastAsia="uk-UA"/>
        </w:rPr>
        <w:t>Строк доставки  та приймання товару</w:t>
      </w:r>
    </w:p>
    <w:p w:rsidR="00C3743C" w:rsidRPr="00C3743C" w:rsidRDefault="00C3743C" w:rsidP="00C3743C">
      <w:pPr>
        <w:pBdr>
          <w:top w:val="nil"/>
          <w:left w:val="nil"/>
          <w:bottom w:val="nil"/>
          <w:right w:val="nil"/>
          <w:between w:val="nil"/>
        </w:pBdr>
        <w:tabs>
          <w:tab w:val="left" w:pos="567"/>
        </w:tabs>
        <w:spacing w:after="0" w:line="240" w:lineRule="auto"/>
        <w:ind w:left="567" w:hanging="425"/>
        <w:jc w:val="both"/>
        <w:rPr>
          <w:rFonts w:ascii="Times New Roman" w:eastAsia="Times New Roman" w:hAnsi="Times New Roman" w:cs="Times New Roman"/>
          <w:color w:val="000000"/>
          <w:lang w:eastAsia="uk-UA"/>
        </w:rPr>
      </w:pPr>
    </w:p>
    <w:p w:rsidR="00C3743C" w:rsidRPr="00C3743C" w:rsidRDefault="00C3743C" w:rsidP="00C3743C">
      <w:pPr>
        <w:numPr>
          <w:ilvl w:val="1"/>
          <w:numId w:val="4"/>
        </w:numPr>
        <w:shd w:val="clear" w:color="auto" w:fill="FFFFFF"/>
        <w:tabs>
          <w:tab w:val="left" w:pos="567"/>
          <w:tab w:val="left" w:pos="851"/>
          <w:tab w:val="left" w:pos="993"/>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Строк поставки товару з дати укладення договору по </w:t>
      </w:r>
      <w:r w:rsidR="00C7707D">
        <w:rPr>
          <w:rFonts w:ascii="Times New Roman" w:eastAsia="Times New Roman" w:hAnsi="Times New Roman" w:cs="Times New Roman"/>
          <w:lang w:eastAsia="uk-UA"/>
        </w:rPr>
        <w:t>31.07.</w:t>
      </w:r>
      <w:r w:rsidRPr="00C3743C">
        <w:rPr>
          <w:rFonts w:ascii="Times New Roman" w:eastAsia="Times New Roman" w:hAnsi="Times New Roman" w:cs="Times New Roman"/>
          <w:lang w:eastAsia="uk-UA"/>
        </w:rPr>
        <w:t xml:space="preserve">2023 року </w:t>
      </w:r>
      <w:r w:rsidRPr="00C3743C">
        <w:rPr>
          <w:rFonts w:ascii="Times New Roman" w:eastAsia="Times New Roman" w:hAnsi="Times New Roman" w:cs="Times New Roman"/>
          <w:color w:val="000000"/>
          <w:lang w:eastAsia="uk-UA"/>
        </w:rPr>
        <w:t>з правом дострокової поставки за заявкою Покупця.</w:t>
      </w:r>
    </w:p>
    <w:p w:rsidR="00C3743C" w:rsidRPr="00C3743C" w:rsidRDefault="00C3743C" w:rsidP="00C3743C">
      <w:pPr>
        <w:numPr>
          <w:ilvl w:val="1"/>
          <w:numId w:val="4"/>
        </w:numPr>
        <w:shd w:val="clear" w:color="auto" w:fill="FFFFFF"/>
        <w:tabs>
          <w:tab w:val="left" w:pos="480"/>
          <w:tab w:val="left" w:pos="567"/>
          <w:tab w:val="left" w:pos="851"/>
          <w:tab w:val="left" w:pos="993"/>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Постачальник зобов’язаний доставити Товар за адресою: </w:t>
      </w:r>
      <w:r w:rsidRPr="00C3743C">
        <w:rPr>
          <w:rFonts w:ascii="Times New Roman" w:eastAsia="Times New Roman" w:hAnsi="Times New Roman" w:cs="Times New Roman"/>
          <w:color w:val="000000"/>
          <w:lang w:eastAsia="uk-UA"/>
        </w:rPr>
        <w:t>за заявкою Покупця.</w:t>
      </w:r>
    </w:p>
    <w:p w:rsidR="00C3743C" w:rsidRPr="00C3743C" w:rsidRDefault="00C3743C" w:rsidP="00C3743C">
      <w:pPr>
        <w:numPr>
          <w:ilvl w:val="1"/>
          <w:numId w:val="4"/>
        </w:numPr>
        <w:shd w:val="clear" w:color="auto" w:fill="FFFFFF"/>
        <w:tabs>
          <w:tab w:val="left" w:pos="480"/>
          <w:tab w:val="left" w:pos="567"/>
          <w:tab w:val="left" w:pos="851"/>
          <w:tab w:val="left" w:pos="993"/>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Доставка, навантаження, розвантаження товару здійснюється за рахунок Постачальника та транспортом Постачальника.</w:t>
      </w:r>
    </w:p>
    <w:p w:rsidR="00C3743C" w:rsidRPr="00C3743C" w:rsidRDefault="00C3743C" w:rsidP="00C3743C">
      <w:pPr>
        <w:numPr>
          <w:ilvl w:val="1"/>
          <w:numId w:val="4"/>
        </w:numPr>
        <w:shd w:val="clear" w:color="auto" w:fill="FFFFFF"/>
        <w:tabs>
          <w:tab w:val="left" w:pos="480"/>
          <w:tab w:val="left" w:pos="567"/>
          <w:tab w:val="left" w:pos="851"/>
          <w:tab w:val="left" w:pos="993"/>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Датою поставки Товару є дата видаткової накладної з підписами Покупця та Постачальника.</w:t>
      </w:r>
    </w:p>
    <w:p w:rsidR="00C3743C" w:rsidRPr="00C3743C" w:rsidRDefault="00C3743C" w:rsidP="00C3743C">
      <w:pPr>
        <w:numPr>
          <w:ilvl w:val="1"/>
          <w:numId w:val="4"/>
        </w:numPr>
        <w:tabs>
          <w:tab w:val="left" w:pos="851"/>
          <w:tab w:val="left" w:pos="993"/>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Про порушення умов цього договору щодо кількості, якості та асортименту товару, Покупець повідомляє Постачальника про зазначені порушення в десятиденний термін з моменту отримання товару. Постачальник повинен провести заміну товару в десятиденний термін з моменту отримання претензії.</w:t>
      </w:r>
    </w:p>
    <w:p w:rsidR="00C3743C" w:rsidRPr="00C3743C" w:rsidRDefault="00C3743C" w:rsidP="00C3743C">
      <w:pPr>
        <w:numPr>
          <w:ilvl w:val="0"/>
          <w:numId w:val="4"/>
        </w:numPr>
        <w:tabs>
          <w:tab w:val="left" w:pos="480"/>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Якість</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Якість товару, що поставляється повинна відповідати технічним умовам, стандартам, що діють в Україні, вимогам, встановленим до нього загальнообов’язковими на території України нормами, правилами (ГОСТ, ДСТУ, ТУУ).</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Постачальник зобов’язаний разом з Товаром передати Покупцю:</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ab/>
        <w:t>- паспорт/сертифікат якості (відповідності);</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lastRenderedPageBreak/>
        <w:tab/>
        <w:t xml:space="preserve">- </w:t>
      </w:r>
      <w:r w:rsidRPr="00C3743C">
        <w:rPr>
          <w:rFonts w:ascii="Times New Roman" w:eastAsia="Times New Roman" w:hAnsi="Times New Roman" w:cs="Times New Roman"/>
          <w:color w:val="000000"/>
          <w:lang w:eastAsia="uk-UA"/>
        </w:rPr>
        <w:t>технічну документацію (керівництво з експлуатації, гарантійний талон/</w:t>
      </w:r>
      <w:r w:rsidRPr="00C3743C">
        <w:rPr>
          <w:rFonts w:ascii="Times New Roman" w:eastAsia="Times New Roman" w:hAnsi="Times New Roman" w:cs="Times New Roman"/>
          <w:lang w:eastAsia="uk-UA"/>
        </w:rPr>
        <w:t>сервісну книжку</w:t>
      </w:r>
      <w:r w:rsidRPr="00C3743C">
        <w:rPr>
          <w:rFonts w:ascii="Times New Roman" w:eastAsia="Times New Roman" w:hAnsi="Times New Roman" w:cs="Times New Roman"/>
          <w:color w:val="000000"/>
          <w:lang w:eastAsia="uk-UA"/>
        </w:rPr>
        <w:t xml:space="preserve"> інше)</w:t>
      </w:r>
      <w:r w:rsidRPr="00C3743C">
        <w:rPr>
          <w:rFonts w:ascii="Times New Roman" w:eastAsia="Times New Roman" w:hAnsi="Times New Roman" w:cs="Times New Roman"/>
          <w:lang w:eastAsia="uk-UA"/>
        </w:rPr>
        <w:t>;</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ab/>
        <w:t>- видаткову накладну, товарно-транспортні документи.</w:t>
      </w:r>
    </w:p>
    <w:p w:rsidR="00C3743C" w:rsidRPr="00C3743C" w:rsidRDefault="00C3743C" w:rsidP="00C3743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4.3. Товар не повинен містити небезпечні для організму речовини. Показники безпеки (токсичні елементи тощо) повинні відповідати вимогам чинного законодавства.</w:t>
      </w:r>
    </w:p>
    <w:p w:rsidR="00C3743C" w:rsidRPr="00C3743C" w:rsidRDefault="00C3743C" w:rsidP="00C3743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0"/>
          <w:numId w:val="4"/>
        </w:numPr>
        <w:tabs>
          <w:tab w:val="left" w:pos="480"/>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Упаковка та маркування</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Товар повинен відправлятись Покупцю в упаковці, яка відповідає характеру товару і захищає товар від пошкоджень під час перевезення (доставки). При поставці товару повинна дотримуватися цілісність оригінальної упаковки з необхідними реквізитами виробника. 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Товар має бути новим, таким що не перебував в експлуатації, якісним та постачатися в упаковці, яка відповідає характеру товару, забезпечує його цілісність та зберігання якості протягом транспортування.</w:t>
      </w:r>
    </w:p>
    <w:p w:rsidR="00C3743C" w:rsidRPr="00C3743C" w:rsidRDefault="00C3743C" w:rsidP="00C3743C">
      <w:pPr>
        <w:numPr>
          <w:ilvl w:val="0"/>
          <w:numId w:val="4"/>
        </w:numPr>
        <w:tabs>
          <w:tab w:val="left" w:pos="480"/>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Гарантії</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Гарантійний термін на товар складає </w:t>
      </w:r>
      <w:r w:rsidR="00C7707D">
        <w:rPr>
          <w:rFonts w:ascii="Times New Roman" w:eastAsia="Times New Roman" w:hAnsi="Times New Roman" w:cs="Times New Roman"/>
          <w:lang w:eastAsia="uk-UA"/>
        </w:rPr>
        <w:t xml:space="preserve">12 місяців </w:t>
      </w:r>
      <w:r w:rsidRPr="00C3743C">
        <w:rPr>
          <w:rFonts w:ascii="Times New Roman" w:eastAsia="Times New Roman" w:hAnsi="Times New Roman" w:cs="Times New Roman"/>
          <w:lang w:eastAsia="uk-UA"/>
        </w:rPr>
        <w:t xml:space="preserve"> з дати доставки товару, зазначеної в накладній.</w:t>
      </w: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Гарантії Постачальника не розповсюджуються на випадки недодержання правил зберігання та експлуатації товару.</w:t>
      </w: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У разі виходу з ладу товару протягом строку дії гарантії, Постачальник повинен замінити товар, який вийшов з ладу на новий (такий же або рівноцінний) за рахунок власних коштів, та обслуговувати товар протягом гарантійного строку, у разі необхідності проведення гарантійного ремонту товару його транспортування здійснюється Постачальником.</w:t>
      </w: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Постачальник надає технічні консультації (у разі потреби) упродовж гарантійного періоду.</w:t>
      </w:r>
    </w:p>
    <w:p w:rsidR="00C3743C" w:rsidRPr="00C3743C" w:rsidRDefault="00C3743C" w:rsidP="00C3743C">
      <w:pPr>
        <w:numPr>
          <w:ilvl w:val="0"/>
          <w:numId w:val="4"/>
        </w:numPr>
        <w:tabs>
          <w:tab w:val="left" w:pos="480"/>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Порядок розрахунків</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bookmarkStart w:id="0" w:name="_30j0zll" w:colFirst="0" w:colLast="0"/>
      <w:bookmarkEnd w:id="0"/>
      <w:r w:rsidRPr="00C3743C">
        <w:rPr>
          <w:rFonts w:ascii="Times New Roman" w:eastAsia="Times New Roman" w:hAnsi="Times New Roman" w:cs="Times New Roman"/>
          <w:lang w:eastAsia="uk-UA"/>
        </w:rPr>
        <w:t xml:space="preserve"> Розрахунки за поставлені товари здійснюються Покупцем протягом 30 календарних днів після отримання товару на склад Покуп</w:t>
      </w:r>
      <w:r w:rsidR="00B929E9">
        <w:rPr>
          <w:rFonts w:ascii="Times New Roman" w:eastAsia="Times New Roman" w:hAnsi="Times New Roman" w:cs="Times New Roman"/>
          <w:lang w:eastAsia="uk-UA"/>
        </w:rPr>
        <w:t xml:space="preserve">ця </w:t>
      </w:r>
      <w:r w:rsidRPr="00C3743C">
        <w:rPr>
          <w:rFonts w:ascii="Times New Roman" w:eastAsia="Times New Roman" w:hAnsi="Times New Roman" w:cs="Times New Roman"/>
          <w:lang w:eastAsia="uk-UA"/>
        </w:rPr>
        <w:t>та видаткової накладної.</w:t>
      </w:r>
    </w:p>
    <w:p w:rsidR="00C3743C" w:rsidRDefault="00C3743C" w:rsidP="00C3743C">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 Джерело фінансування товару – місцевий бюджет.</w:t>
      </w:r>
    </w:p>
    <w:p w:rsidR="00C7707D" w:rsidRDefault="00C7707D" w:rsidP="00C7707D">
      <w:pPr>
        <w:numPr>
          <w:ilvl w:val="1"/>
          <w:numId w:val="4"/>
        </w:numPr>
        <w:tabs>
          <w:tab w:val="left" w:pos="480"/>
          <w:tab w:val="left" w:pos="567"/>
        </w:tabs>
        <w:spacing w:after="0" w:line="240" w:lineRule="auto"/>
        <w:ind w:left="567" w:hanging="425"/>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Сторони дійшли згоди, що у разі несвоєчасного виконання Замовником зобов’язання щодо проведення розрахунків за цим Договором внаслідок реального фінансування ( відсутності грошових підкріплень в органах Державної казначейської служби України та наявності обмежень видатків по незахищених статтях з боку Державної казначейської служби </w:t>
      </w:r>
      <w:r w:rsidR="00A811AF">
        <w:rPr>
          <w:rFonts w:ascii="Times New Roman" w:eastAsia="Times New Roman" w:hAnsi="Times New Roman" w:cs="Times New Roman"/>
          <w:lang w:eastAsia="uk-UA"/>
        </w:rPr>
        <w:t xml:space="preserve">України), тощо, Замовник не несе відповідальності , а Виконавець не має права на стягнення неустойки, відсотків, інфляційних витрат, також на відшкодування будь – яких інших витрат, пов’язаних з невиконанням або несвоєчасним виконанням Замовником зобов’язань щодо </w:t>
      </w:r>
      <w:r w:rsidR="008C5D96">
        <w:rPr>
          <w:rFonts w:ascii="Times New Roman" w:eastAsia="Times New Roman" w:hAnsi="Times New Roman" w:cs="Times New Roman"/>
          <w:lang w:eastAsia="uk-UA"/>
        </w:rPr>
        <w:t>проведення розрахунків за цим Договором. При цьому Замовник зобов’язується у найкоротший термін з моменту відновлення фінансування , тощо, здійснити розрахунки за доставлений товар Постачальником згідно накладних.</w:t>
      </w:r>
    </w:p>
    <w:p w:rsidR="008C5D96" w:rsidRPr="00C7707D" w:rsidRDefault="008C5D96" w:rsidP="008C5D96">
      <w:pPr>
        <w:tabs>
          <w:tab w:val="left" w:pos="480"/>
          <w:tab w:val="left" w:pos="567"/>
        </w:tabs>
        <w:spacing w:after="0" w:line="240" w:lineRule="auto"/>
        <w:ind w:left="567"/>
        <w:jc w:val="both"/>
        <w:rPr>
          <w:rFonts w:ascii="Times New Roman" w:eastAsia="Times New Roman" w:hAnsi="Times New Roman" w:cs="Times New Roman"/>
          <w:lang w:eastAsia="uk-UA"/>
        </w:rPr>
      </w:pPr>
      <w:bookmarkStart w:id="1" w:name="_GoBack"/>
      <w:bookmarkEnd w:id="1"/>
    </w:p>
    <w:p w:rsidR="00C3743C" w:rsidRPr="00C3743C" w:rsidRDefault="00C3743C" w:rsidP="00C3743C">
      <w:pPr>
        <w:numPr>
          <w:ilvl w:val="0"/>
          <w:numId w:val="4"/>
        </w:numPr>
        <w:tabs>
          <w:tab w:val="left" w:pos="480"/>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Відповідальність сторін</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widowControl w:val="0"/>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color w:val="000000"/>
          <w:lang w:eastAsia="uk-UA"/>
        </w:rPr>
        <w:t xml:space="preserve">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C3743C" w:rsidRPr="00C3743C" w:rsidRDefault="00C3743C" w:rsidP="00C3743C">
      <w:pPr>
        <w:widowControl w:val="0"/>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color w:val="000000"/>
          <w:lang w:eastAsia="uk-UA"/>
        </w:rPr>
        <w:t xml:space="preserve"> Відповідальність Покупця:</w:t>
      </w:r>
    </w:p>
    <w:p w:rsidR="00C3743C" w:rsidRPr="00C3743C" w:rsidRDefault="00C3743C" w:rsidP="00C3743C">
      <w:pPr>
        <w:widowControl w:val="0"/>
        <w:numPr>
          <w:ilvl w:val="2"/>
          <w:numId w:val="4"/>
        </w:numPr>
        <w:tabs>
          <w:tab w:val="left" w:pos="567"/>
          <w:tab w:val="left" w:pos="709"/>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У разі порушення Покупцем строків оплати, Покупець сплачує на вимог Постачальнику пеню в            розмірі 0,01 відсотка несплаченої суми за кожний день прострочення.</w:t>
      </w:r>
    </w:p>
    <w:p w:rsidR="00C3743C" w:rsidRPr="00C3743C" w:rsidRDefault="00C3743C" w:rsidP="00C3743C">
      <w:pPr>
        <w:widowControl w:val="0"/>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color w:val="000000"/>
          <w:lang w:eastAsia="uk-UA"/>
        </w:rPr>
        <w:t xml:space="preserve"> Відповідальність Постачальника:</w:t>
      </w:r>
    </w:p>
    <w:p w:rsidR="00C3743C" w:rsidRPr="00C3743C" w:rsidRDefault="00C3743C" w:rsidP="00C3743C">
      <w:pPr>
        <w:widowControl w:val="0"/>
        <w:numPr>
          <w:ilvl w:val="2"/>
          <w:numId w:val="4"/>
        </w:numPr>
        <w:tabs>
          <w:tab w:val="left" w:pos="567"/>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У випадку порушень строків поставки товару Постачальник сплачує Покупцю пеню у розмірі</w:t>
      </w:r>
    </w:p>
    <w:p w:rsidR="00C3743C" w:rsidRPr="00C3743C" w:rsidRDefault="00C3743C" w:rsidP="00C3743C">
      <w:pPr>
        <w:widowControl w:val="0"/>
        <w:tabs>
          <w:tab w:val="left" w:pos="567"/>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t>0,1 % вартості непоставленого товару за кожен день прострочення, а за прострочення понад 30 днів додатково штраф у розмірі 7 % вказаної вартості.</w:t>
      </w:r>
    </w:p>
    <w:p w:rsidR="00C3743C" w:rsidRPr="00C3743C" w:rsidRDefault="00C3743C" w:rsidP="00C3743C">
      <w:pPr>
        <w:widowControl w:val="0"/>
        <w:numPr>
          <w:ilvl w:val="2"/>
          <w:numId w:val="4"/>
        </w:numPr>
        <w:tabs>
          <w:tab w:val="left" w:pos="567"/>
          <w:tab w:val="left" w:pos="709"/>
        </w:tabs>
        <w:spacing w:after="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color w:val="000000"/>
          <w:lang w:eastAsia="uk-UA"/>
        </w:rPr>
        <w:lastRenderedPageBreak/>
        <w:t>За порушення умов зобов’язання щодо якості товару Постачальник сплачує Покупцю штраф у розмірі 20 % вартості неякісного товару.</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color w:val="000000"/>
          <w:lang w:eastAsia="uk-UA"/>
        </w:rPr>
        <w:t xml:space="preserve"> Сплата пені не звільняє сторони від виконання зобов’язань чи усунення недоліків згідно даного Договору.</w:t>
      </w:r>
    </w:p>
    <w:p w:rsidR="00C3743C" w:rsidRPr="00C3743C" w:rsidRDefault="00C3743C" w:rsidP="00C3743C">
      <w:pPr>
        <w:numPr>
          <w:ilvl w:val="0"/>
          <w:numId w:val="4"/>
        </w:numPr>
        <w:tabs>
          <w:tab w:val="left" w:pos="480"/>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Випадки звільнення від відповідальності</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tabs>
          <w:tab w:val="left" w:pos="709"/>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9.1. Покупець звільняється від сплати штрафних санкцій у разі затримки оплати товару </w:t>
      </w:r>
      <w:r w:rsidRPr="00C3743C">
        <w:rPr>
          <w:rFonts w:ascii="Times New Roman" w:eastAsia="Times New Roman" w:hAnsi="Times New Roman" w:cs="Times New Roman"/>
          <w:highlight w:val="white"/>
          <w:lang w:eastAsia="uk-UA"/>
        </w:rPr>
        <w:t>органами казначейської служби.</w:t>
      </w:r>
    </w:p>
    <w:p w:rsidR="00C3743C" w:rsidRPr="00C3743C" w:rsidRDefault="00C3743C" w:rsidP="00C3743C">
      <w:pPr>
        <w:tabs>
          <w:tab w:val="left" w:pos="709"/>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9.2.   Ніяке звільнення від  відповідальності не може бути наслідком невиконання будь - якого із положень    цього Договору, якщо це виконання не є наслідком причин, що знаходяться поза контролем  виконавчої сторони, подібних стихійному лиху, воєнним діям, торговому ембарго, втручанням з боку влади, громадським безпорядком (далі “форс-мажор”) .</w:t>
      </w:r>
    </w:p>
    <w:p w:rsidR="00C3743C" w:rsidRPr="00C3743C" w:rsidRDefault="00C3743C" w:rsidP="00C3743C">
      <w:pPr>
        <w:tabs>
          <w:tab w:val="left" w:pos="709"/>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9.3.   Форс – мажор автоматично продовжує термін виконання зобов’язань Договору.</w:t>
      </w:r>
    </w:p>
    <w:p w:rsidR="00C3743C" w:rsidRPr="00C3743C" w:rsidRDefault="00C3743C" w:rsidP="00C3743C">
      <w:pPr>
        <w:tabs>
          <w:tab w:val="left" w:pos="709"/>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9.4.  Термін дії форс-мажорних обставин підтверджується </w:t>
      </w:r>
      <w:proofErr w:type="spellStart"/>
      <w:r w:rsidRPr="00C3743C">
        <w:rPr>
          <w:rFonts w:ascii="Times New Roman" w:eastAsia="Times New Roman" w:hAnsi="Times New Roman" w:cs="Times New Roman"/>
          <w:lang w:eastAsia="uk-UA"/>
        </w:rPr>
        <w:t>Торгово</w:t>
      </w:r>
      <w:proofErr w:type="spellEnd"/>
      <w:r w:rsidRPr="00C3743C">
        <w:rPr>
          <w:rFonts w:ascii="Times New Roman" w:eastAsia="Times New Roman" w:hAnsi="Times New Roman" w:cs="Times New Roman"/>
          <w:lang w:eastAsia="uk-UA"/>
        </w:rPr>
        <w:t xml:space="preserve"> – промисловою Палатою України.</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0"/>
          <w:numId w:val="4"/>
        </w:numPr>
        <w:tabs>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Умови та порядок вирішення спору</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Всі суперечки, які можуть виникнути із Договору чи з приводу Договору сторони будуть вирішувати          шляхом переговорів та прийняття відповідних рішень.</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C3743C">
        <w:rPr>
          <w:rFonts w:ascii="Times New Roman" w:eastAsia="Times New Roman" w:hAnsi="Times New Roman" w:cs="Times New Roman"/>
          <w:lang w:eastAsia="uk-UA"/>
        </w:rPr>
        <w:t>kyltyraa</w:t>
      </w:r>
      <w:proofErr w:type="spellEnd"/>
      <w:r w:rsidRPr="00C3743C">
        <w:rPr>
          <w:rFonts w:ascii="Times New Roman" w:eastAsia="Times New Roman" w:hAnsi="Times New Roman" w:cs="Times New Roman"/>
          <w:lang w:eastAsia="uk-UA"/>
        </w:rPr>
        <w:t>@ukr.net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C3743C" w:rsidRPr="00C3743C" w:rsidRDefault="00C3743C" w:rsidP="00C3743C">
      <w:pPr>
        <w:tabs>
          <w:tab w:val="left" w:pos="480"/>
          <w:tab w:val="left" w:pos="567"/>
        </w:tabs>
        <w:spacing w:after="0" w:line="240" w:lineRule="auto"/>
        <w:ind w:left="567" w:hanging="425"/>
        <w:jc w:val="both"/>
        <w:rPr>
          <w:rFonts w:ascii="Times New Roman" w:eastAsia="Times New Roman" w:hAnsi="Times New Roman" w:cs="Times New Roman"/>
          <w:b/>
          <w:lang w:eastAsia="uk-UA"/>
        </w:rPr>
      </w:pPr>
    </w:p>
    <w:p w:rsidR="00C3743C" w:rsidRPr="00C3743C" w:rsidRDefault="00C3743C" w:rsidP="00C3743C">
      <w:pPr>
        <w:numPr>
          <w:ilvl w:val="0"/>
          <w:numId w:val="4"/>
        </w:numPr>
        <w:tabs>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Строк дії договору</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tabs>
          <w:tab w:val="left" w:pos="0"/>
          <w:tab w:val="left" w:pos="567"/>
        </w:tabs>
        <w:spacing w:after="12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11.1.  Договір набирає чинності з дати його підписання представниками Сторін і діє до завершення воєнного стану, оголошеного Указом Президента України від 24.02.2022 № 64 «Про введення воєнного стану в Україні», але не пізніше ніж до 31.12.2023, а в частині оплати за поставлений товар — до повного виконання сторонами узятих на себе зобов’язань».</w:t>
      </w:r>
    </w:p>
    <w:p w:rsidR="00C3743C" w:rsidRPr="00C3743C" w:rsidRDefault="00C3743C" w:rsidP="00C3743C">
      <w:pPr>
        <w:tabs>
          <w:tab w:val="left" w:pos="567"/>
        </w:tabs>
        <w:spacing w:after="120" w:line="240" w:lineRule="auto"/>
        <w:ind w:left="567" w:hanging="425"/>
        <w:jc w:val="both"/>
        <w:rPr>
          <w:rFonts w:ascii="Times New Roman" w:eastAsia="Times New Roman" w:hAnsi="Times New Roman" w:cs="Times New Roman"/>
          <w:color w:val="000000"/>
          <w:lang w:eastAsia="uk-UA"/>
        </w:rPr>
      </w:pPr>
      <w:r w:rsidRPr="00C3743C">
        <w:rPr>
          <w:rFonts w:ascii="Times New Roman" w:eastAsia="Times New Roman" w:hAnsi="Times New Roman" w:cs="Times New Roman"/>
          <w:lang w:eastAsia="uk-UA"/>
        </w:rPr>
        <w:t xml:space="preserve">11.2. Цей Договір складено українською мовою у двох примірниках, які мають однакову юридичну силу,  </w:t>
      </w:r>
      <w:r w:rsidRPr="00C3743C">
        <w:rPr>
          <w:rFonts w:ascii="Times New Roman" w:eastAsia="Times New Roman" w:hAnsi="Times New Roman" w:cs="Times New Roman"/>
          <w:color w:val="000000"/>
          <w:lang w:eastAsia="uk-UA"/>
        </w:rPr>
        <w:t>один примірник Покупцю, один – Постачальнику.</w:t>
      </w:r>
    </w:p>
    <w:p w:rsidR="00C3743C" w:rsidRPr="00C3743C" w:rsidRDefault="00C3743C" w:rsidP="00C3743C">
      <w:pPr>
        <w:numPr>
          <w:ilvl w:val="0"/>
          <w:numId w:val="4"/>
        </w:numPr>
        <w:tabs>
          <w:tab w:val="left" w:pos="567"/>
        </w:tabs>
        <w:spacing w:after="0" w:line="240" w:lineRule="auto"/>
        <w:ind w:left="567" w:hanging="425"/>
        <w:jc w:val="center"/>
        <w:rPr>
          <w:rFonts w:ascii="Times New Roman" w:eastAsia="Times New Roman" w:hAnsi="Times New Roman" w:cs="Times New Roman"/>
          <w:color w:val="000000"/>
          <w:lang w:eastAsia="uk-UA"/>
        </w:rPr>
      </w:pPr>
      <w:r w:rsidRPr="00C3743C">
        <w:rPr>
          <w:rFonts w:ascii="Times New Roman" w:eastAsia="Times New Roman" w:hAnsi="Times New Roman" w:cs="Times New Roman"/>
          <w:b/>
          <w:color w:val="000000"/>
          <w:lang w:eastAsia="uk-UA"/>
        </w:rPr>
        <w:t>Інші умови</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color w:val="000000"/>
          <w:lang w:eastAsia="uk-UA"/>
        </w:rPr>
      </w:pP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color w:val="000000"/>
          <w:highlight w:val="white"/>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 w:name="1fob9te" w:colFirst="0" w:colLast="0"/>
      <w:bookmarkEnd w:id="2"/>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1) зменшення обсягів закупівлі, зокрема з урахуванням фактичного обсягу видатків замовника;</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 робіт і послуг);</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743C">
        <w:rPr>
          <w:rFonts w:ascii="Times New Roman" w:eastAsia="Times New Roman" w:hAnsi="Times New Roman" w:cs="Times New Roman"/>
          <w:lang w:eastAsia="uk-UA"/>
        </w:rPr>
        <w:t>Platts</w:t>
      </w:r>
      <w:proofErr w:type="spellEnd"/>
      <w:r w:rsidRPr="00C3743C">
        <w:rPr>
          <w:rFonts w:ascii="Times New Roman" w:eastAsia="Times New Roman" w:hAnsi="Times New Roman" w:cs="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743C" w:rsidRPr="00C3743C" w:rsidRDefault="00C3743C" w:rsidP="00C3743C">
      <w:pPr>
        <w:tabs>
          <w:tab w:val="left" w:pos="284"/>
        </w:tabs>
        <w:spacing w:after="0" w:line="240" w:lineRule="auto"/>
        <w:ind w:left="567"/>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8) зміни умов у зв’язку із застосуванням положень частини шостої статті 41 Закону.</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У випадках, не передбачених цим Договором, Сторони керуються чинним законодавством України.</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«Постачальник» є платником __________________________________________________________.</w:t>
      </w: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w:t>
      </w:r>
    </w:p>
    <w:p w:rsidR="00C3743C" w:rsidRPr="00C3743C" w:rsidRDefault="00C3743C" w:rsidP="00C3743C">
      <w:pPr>
        <w:tabs>
          <w:tab w:val="left" w:pos="567"/>
        </w:tabs>
        <w:spacing w:after="0" w:line="240" w:lineRule="auto"/>
        <w:ind w:left="142"/>
        <w:jc w:val="both"/>
        <w:rPr>
          <w:rFonts w:ascii="Times New Roman" w:eastAsia="Times New Roman" w:hAnsi="Times New Roman" w:cs="Times New Roman"/>
          <w:lang w:eastAsia="uk-UA"/>
        </w:rPr>
      </w:pPr>
    </w:p>
    <w:p w:rsidR="00C3743C" w:rsidRPr="00C3743C" w:rsidRDefault="00C3743C" w:rsidP="00C3743C">
      <w:pPr>
        <w:numPr>
          <w:ilvl w:val="0"/>
          <w:numId w:val="4"/>
        </w:numPr>
        <w:tabs>
          <w:tab w:val="left" w:pos="567"/>
        </w:tabs>
        <w:spacing w:after="0" w:line="240" w:lineRule="auto"/>
        <w:ind w:left="567" w:hanging="425"/>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Додатки до договору</w:t>
      </w:r>
    </w:p>
    <w:p w:rsidR="00C3743C" w:rsidRPr="00C3743C" w:rsidRDefault="00C3743C" w:rsidP="00C3743C">
      <w:pPr>
        <w:tabs>
          <w:tab w:val="left" w:pos="567"/>
        </w:tabs>
        <w:spacing w:after="0" w:line="240" w:lineRule="auto"/>
        <w:ind w:left="567" w:hanging="425"/>
        <w:jc w:val="both"/>
        <w:rPr>
          <w:rFonts w:ascii="Times New Roman" w:eastAsia="Times New Roman" w:hAnsi="Times New Roman" w:cs="Times New Roman"/>
          <w:lang w:eastAsia="uk-UA"/>
        </w:rPr>
      </w:pPr>
    </w:p>
    <w:p w:rsidR="00C3743C" w:rsidRPr="00C3743C" w:rsidRDefault="00C3743C" w:rsidP="00C3743C">
      <w:pPr>
        <w:numPr>
          <w:ilvl w:val="1"/>
          <w:numId w:val="4"/>
        </w:numPr>
        <w:tabs>
          <w:tab w:val="left" w:pos="567"/>
        </w:tabs>
        <w:spacing w:after="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Невід’ємними частинами Договору є:</w:t>
      </w:r>
    </w:p>
    <w:p w:rsidR="00C3743C" w:rsidRPr="00C3743C" w:rsidRDefault="00C3743C" w:rsidP="00C3743C">
      <w:pPr>
        <w:tabs>
          <w:tab w:val="left" w:pos="567"/>
          <w:tab w:val="left" w:pos="900"/>
        </w:tabs>
        <w:spacing w:after="120" w:line="240" w:lineRule="auto"/>
        <w:ind w:left="567" w:hanging="425"/>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специфікація на товар Додаток № 1.</w:t>
      </w:r>
    </w:p>
    <w:p w:rsidR="00C3743C" w:rsidRPr="00C3743C" w:rsidRDefault="00C3743C" w:rsidP="00C3743C">
      <w:pPr>
        <w:numPr>
          <w:ilvl w:val="0"/>
          <w:numId w:val="4"/>
        </w:numPr>
        <w:spacing w:after="0" w:line="240" w:lineRule="auto"/>
        <w:jc w:val="center"/>
        <w:rPr>
          <w:rFonts w:ascii="Times New Roman" w:eastAsia="Times New Roman" w:hAnsi="Times New Roman" w:cs="Times New Roman"/>
          <w:lang w:eastAsia="uk-UA"/>
        </w:rPr>
      </w:pPr>
      <w:r w:rsidRPr="00C3743C">
        <w:rPr>
          <w:rFonts w:ascii="Times New Roman" w:eastAsia="Times New Roman" w:hAnsi="Times New Roman" w:cs="Times New Roman"/>
          <w:b/>
          <w:lang w:eastAsia="uk-UA"/>
        </w:rPr>
        <w:t>Юридичні адреси, поштові та платіжні реквізити сторін</w:t>
      </w:r>
    </w:p>
    <w:p w:rsidR="00C3743C" w:rsidRPr="00C3743C" w:rsidRDefault="00C3743C" w:rsidP="00C3743C">
      <w:pPr>
        <w:spacing w:after="0" w:line="240" w:lineRule="auto"/>
        <w:rPr>
          <w:rFonts w:ascii="Times New Roman" w:eastAsia="Times New Roman" w:hAnsi="Times New Roman" w:cs="Times New Roman"/>
          <w:b/>
          <w:lang w:eastAsia="uk-UA"/>
        </w:rPr>
      </w:pPr>
    </w:p>
    <w:tbl>
      <w:tblPr>
        <w:tblW w:w="9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4"/>
        <w:gridCol w:w="4888"/>
      </w:tblGrid>
      <w:tr w:rsidR="00C3743C" w:rsidRPr="00C3743C" w:rsidTr="007C396A">
        <w:trPr>
          <w:trHeight w:val="4036"/>
          <w:jc w:val="center"/>
        </w:trPr>
        <w:tc>
          <w:tcPr>
            <w:tcW w:w="5084" w:type="dxa"/>
            <w:tcBorders>
              <w:top w:val="nil"/>
              <w:left w:val="nil"/>
              <w:bottom w:val="nil"/>
              <w:right w:val="nil"/>
            </w:tcBorders>
          </w:tcPr>
          <w:p w:rsidR="00C3743C" w:rsidRPr="00C3743C" w:rsidRDefault="00C3743C" w:rsidP="00C3743C">
            <w:pPr>
              <w:keepNext/>
              <w:spacing w:after="0" w:line="240" w:lineRule="auto"/>
              <w:rPr>
                <w:rFonts w:ascii="Times New Roman" w:eastAsia="Times New Roman" w:hAnsi="Times New Roman" w:cs="Times New Roman"/>
                <w:b/>
                <w:u w:val="single"/>
                <w:lang w:eastAsia="uk-UA"/>
              </w:rPr>
            </w:pPr>
            <w:r w:rsidRPr="00C3743C">
              <w:rPr>
                <w:rFonts w:ascii="Times New Roman" w:eastAsia="Times New Roman" w:hAnsi="Times New Roman" w:cs="Times New Roman"/>
                <w:b/>
                <w:u w:val="single"/>
                <w:lang w:eastAsia="uk-UA"/>
              </w:rPr>
              <w:lastRenderedPageBreak/>
              <w:t>Постачальник</w:t>
            </w:r>
          </w:p>
          <w:p w:rsidR="00C3743C" w:rsidRPr="00C3743C" w:rsidRDefault="00C3743C" w:rsidP="00C3743C">
            <w:pPr>
              <w:keepNext/>
              <w:spacing w:after="0" w:line="240" w:lineRule="auto"/>
              <w:rPr>
                <w:rFonts w:ascii="Times New Roman" w:eastAsia="Times New Roman" w:hAnsi="Times New Roman" w:cs="Times New Roman"/>
                <w:b/>
                <w:lang w:eastAsia="uk-UA"/>
              </w:rPr>
            </w:pPr>
            <w:r w:rsidRPr="00C3743C">
              <w:rPr>
                <w:rFonts w:ascii="Times New Roman" w:eastAsia="Times New Roman" w:hAnsi="Times New Roman" w:cs="Times New Roman"/>
                <w:b/>
                <w:lang w:eastAsia="uk-UA"/>
              </w:rPr>
              <w:t>(НАЙМЕНУВАННЯ)</w:t>
            </w:r>
          </w:p>
          <w:p w:rsidR="00C3743C" w:rsidRPr="00C3743C" w:rsidRDefault="00C3743C" w:rsidP="00C3743C">
            <w:pPr>
              <w:keepNext/>
              <w:spacing w:after="0" w:line="240" w:lineRule="auto"/>
              <w:jc w:val="both"/>
              <w:rPr>
                <w:rFonts w:ascii="Times New Roman" w:eastAsia="Times New Roman" w:hAnsi="Times New Roman" w:cs="Times New Roman"/>
                <w:b/>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tabs>
                <w:tab w:val="left" w:pos="1920"/>
              </w:tabs>
              <w:spacing w:after="0" w:line="240" w:lineRule="auto"/>
              <w:jc w:val="both"/>
              <w:rPr>
                <w:rFonts w:ascii="Times New Roman" w:eastAsia="Times New Roman" w:hAnsi="Times New Roman" w:cs="Times New Roman"/>
                <w:b/>
                <w:lang w:eastAsia="uk-UA"/>
              </w:rPr>
            </w:pPr>
            <w:r w:rsidRPr="00C3743C">
              <w:rPr>
                <w:rFonts w:ascii="Times New Roman" w:eastAsia="Times New Roman" w:hAnsi="Times New Roman" w:cs="Times New Roman"/>
                <w:lang w:eastAsia="uk-UA"/>
              </w:rPr>
              <w:t>________________________</w:t>
            </w:r>
            <w:r w:rsidRPr="00C3743C">
              <w:rPr>
                <w:rFonts w:ascii="Times New Roman" w:eastAsia="Times New Roman" w:hAnsi="Times New Roman" w:cs="Times New Roman"/>
                <w:b/>
                <w:lang w:eastAsia="uk-UA"/>
              </w:rPr>
              <w:t>ПІБ</w:t>
            </w:r>
          </w:p>
          <w:p w:rsidR="00C3743C" w:rsidRPr="00C3743C" w:rsidRDefault="00C3743C" w:rsidP="00C3743C">
            <w:pPr>
              <w:spacing w:after="0" w:line="240" w:lineRule="auto"/>
              <w:jc w:val="both"/>
              <w:rPr>
                <w:rFonts w:ascii="Times New Roman" w:eastAsia="Times New Roman" w:hAnsi="Times New Roman" w:cs="Times New Roman"/>
                <w:lang w:eastAsia="uk-UA"/>
              </w:rPr>
            </w:pPr>
          </w:p>
          <w:p w:rsidR="00C3743C" w:rsidRPr="00C3743C" w:rsidRDefault="00C3743C" w:rsidP="00C3743C">
            <w:pPr>
              <w:spacing w:after="0" w:line="240" w:lineRule="auto"/>
              <w:jc w:val="both"/>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М.П.</w:t>
            </w:r>
          </w:p>
          <w:p w:rsidR="00C3743C" w:rsidRPr="00C3743C" w:rsidRDefault="00C3743C" w:rsidP="00C3743C">
            <w:pPr>
              <w:spacing w:after="0" w:line="240" w:lineRule="auto"/>
              <w:jc w:val="both"/>
              <w:rPr>
                <w:rFonts w:ascii="Times New Roman" w:eastAsia="Times New Roman" w:hAnsi="Times New Roman" w:cs="Times New Roman"/>
                <w:b/>
                <w:i/>
                <w:lang w:eastAsia="uk-UA"/>
              </w:rPr>
            </w:pPr>
          </w:p>
        </w:tc>
        <w:tc>
          <w:tcPr>
            <w:tcW w:w="4888" w:type="dxa"/>
            <w:tcBorders>
              <w:top w:val="nil"/>
              <w:left w:val="nil"/>
              <w:bottom w:val="nil"/>
              <w:right w:val="nil"/>
            </w:tcBorders>
          </w:tcPr>
          <w:p w:rsidR="00C3743C" w:rsidRPr="00C3743C" w:rsidRDefault="00C3743C" w:rsidP="00C3743C">
            <w:pPr>
              <w:spacing w:after="0" w:line="240" w:lineRule="auto"/>
              <w:jc w:val="center"/>
              <w:rPr>
                <w:rFonts w:ascii="Times New Roman" w:eastAsia="Times New Roman" w:hAnsi="Times New Roman" w:cs="Times New Roman"/>
                <w:b/>
                <w:u w:val="single"/>
                <w:lang w:eastAsia="uk-UA"/>
              </w:rPr>
            </w:pPr>
            <w:r w:rsidRPr="00C3743C">
              <w:rPr>
                <w:rFonts w:ascii="Times New Roman" w:eastAsia="Times New Roman" w:hAnsi="Times New Roman" w:cs="Times New Roman"/>
                <w:b/>
                <w:u w:val="single"/>
                <w:lang w:eastAsia="uk-UA"/>
              </w:rPr>
              <w:t>Покупець</w:t>
            </w:r>
          </w:p>
          <w:p w:rsidR="00C3743C" w:rsidRPr="00C3743C" w:rsidRDefault="00C3743C" w:rsidP="00C3743C">
            <w:pPr>
              <w:spacing w:after="0" w:line="240" w:lineRule="auto"/>
              <w:jc w:val="center"/>
              <w:rPr>
                <w:rFonts w:ascii="Times New Roman" w:eastAsia="Times New Roman" w:hAnsi="Times New Roman" w:cs="Times New Roman"/>
                <w:b/>
                <w:lang w:eastAsia="uk-UA"/>
              </w:rPr>
            </w:pPr>
            <w:r w:rsidRPr="00C3743C">
              <w:rPr>
                <w:rFonts w:ascii="Times New Roman" w:eastAsia="Times New Roman" w:hAnsi="Times New Roman" w:cs="Times New Roman"/>
                <w:b/>
                <w:lang w:eastAsia="uk-UA"/>
              </w:rPr>
              <w:t xml:space="preserve"> Відділ культури та туризму Черняхівської селищної ради</w:t>
            </w:r>
          </w:p>
          <w:p w:rsidR="00C3743C" w:rsidRPr="00C3743C" w:rsidRDefault="00C3743C" w:rsidP="00C3743C">
            <w:pPr>
              <w:spacing w:after="0" w:line="240" w:lineRule="auto"/>
              <w:rPr>
                <w:rFonts w:ascii="Times New Roman" w:eastAsia="Times New Roman" w:hAnsi="Times New Roman" w:cs="Times New Roman"/>
                <w:lang w:eastAsia="uk-UA"/>
              </w:rPr>
            </w:pPr>
          </w:p>
          <w:p w:rsidR="00C3743C" w:rsidRPr="00C3743C" w:rsidRDefault="00C3743C" w:rsidP="00C3743C">
            <w:pPr>
              <w:spacing w:after="0" w:line="240" w:lineRule="auto"/>
              <w:rPr>
                <w:rFonts w:ascii="Times New Roman" w:eastAsia="Times New Roman" w:hAnsi="Times New Roman" w:cs="Times New Roman"/>
                <w:u w:val="single"/>
                <w:lang w:eastAsia="uk-UA"/>
              </w:rPr>
            </w:pPr>
            <w:r w:rsidRPr="00C3743C">
              <w:rPr>
                <w:rFonts w:ascii="Times New Roman" w:eastAsia="Times New Roman" w:hAnsi="Times New Roman" w:cs="Times New Roman"/>
                <w:lang w:eastAsia="uk-UA"/>
              </w:rPr>
              <w:t xml:space="preserve">Юридична адреса: 12301, Житомирська  обл.,  </w:t>
            </w:r>
            <w:proofErr w:type="spellStart"/>
            <w:r w:rsidRPr="00C3743C">
              <w:rPr>
                <w:rFonts w:ascii="Times New Roman" w:eastAsia="Times New Roman" w:hAnsi="Times New Roman" w:cs="Times New Roman"/>
                <w:lang w:eastAsia="uk-UA"/>
              </w:rPr>
              <w:t>смт</w:t>
            </w:r>
            <w:proofErr w:type="spellEnd"/>
            <w:r w:rsidRPr="00C3743C">
              <w:rPr>
                <w:rFonts w:ascii="Times New Roman" w:eastAsia="Times New Roman" w:hAnsi="Times New Roman" w:cs="Times New Roman"/>
                <w:lang w:eastAsia="uk-UA"/>
              </w:rPr>
              <w:t xml:space="preserve"> </w:t>
            </w:r>
            <w:proofErr w:type="spellStart"/>
            <w:r w:rsidRPr="00C3743C">
              <w:rPr>
                <w:rFonts w:ascii="Times New Roman" w:eastAsia="Times New Roman" w:hAnsi="Times New Roman" w:cs="Times New Roman"/>
                <w:lang w:eastAsia="uk-UA"/>
              </w:rPr>
              <w:t>Черняхів</w:t>
            </w:r>
            <w:proofErr w:type="spellEnd"/>
            <w:r w:rsidRPr="00C3743C">
              <w:rPr>
                <w:rFonts w:ascii="Times New Roman" w:eastAsia="Times New Roman" w:hAnsi="Times New Roman" w:cs="Times New Roman"/>
                <w:lang w:eastAsia="uk-UA"/>
              </w:rPr>
              <w:t>, майдан Рад, буд. 1</w:t>
            </w: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Банківські реквізити: </w:t>
            </w: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р/</w:t>
            </w:r>
            <w:proofErr w:type="spellStart"/>
            <w:r w:rsidRPr="00C3743C">
              <w:rPr>
                <w:rFonts w:ascii="Times New Roman" w:eastAsia="Times New Roman" w:hAnsi="Times New Roman" w:cs="Times New Roman"/>
                <w:lang w:eastAsia="uk-UA"/>
              </w:rPr>
              <w:t>р</w:t>
            </w:r>
            <w:proofErr w:type="spellEnd"/>
            <w:r w:rsidRPr="00C3743C">
              <w:rPr>
                <w:rFonts w:ascii="Times New Roman" w:eastAsia="Times New Roman" w:hAnsi="Times New Roman" w:cs="Times New Roman"/>
                <w:lang w:eastAsia="uk-UA"/>
              </w:rPr>
              <w:t xml:space="preserve"> UA </w:t>
            </w: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р/</w:t>
            </w:r>
            <w:proofErr w:type="spellStart"/>
            <w:r w:rsidRPr="00C3743C">
              <w:rPr>
                <w:rFonts w:ascii="Times New Roman" w:eastAsia="Times New Roman" w:hAnsi="Times New Roman" w:cs="Times New Roman"/>
                <w:lang w:eastAsia="uk-UA"/>
              </w:rPr>
              <w:t>р</w:t>
            </w:r>
            <w:proofErr w:type="spellEnd"/>
            <w:r w:rsidRPr="00C3743C">
              <w:rPr>
                <w:rFonts w:ascii="Times New Roman" w:eastAsia="Times New Roman" w:hAnsi="Times New Roman" w:cs="Times New Roman"/>
                <w:lang w:eastAsia="uk-UA"/>
              </w:rPr>
              <w:t xml:space="preserve"> UA</w:t>
            </w: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ЄДРПОУ 44110161</w:t>
            </w: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МФО 820172 ДКСУ у м. Київ </w:t>
            </w: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ДКСУ у </w:t>
            </w:r>
            <w:proofErr w:type="spellStart"/>
            <w:r w:rsidRPr="00C3743C">
              <w:rPr>
                <w:rFonts w:ascii="Times New Roman" w:eastAsia="Times New Roman" w:hAnsi="Times New Roman" w:cs="Times New Roman"/>
                <w:lang w:eastAsia="uk-UA"/>
              </w:rPr>
              <w:t>м.Київ</w:t>
            </w:r>
            <w:proofErr w:type="spellEnd"/>
          </w:p>
          <w:p w:rsidR="00C3743C" w:rsidRPr="00C3743C" w:rsidRDefault="00C3743C" w:rsidP="00C3743C">
            <w:pPr>
              <w:spacing w:after="0" w:line="240" w:lineRule="auto"/>
              <w:rPr>
                <w:rFonts w:ascii="Times New Roman" w:eastAsia="Times New Roman" w:hAnsi="Times New Roman" w:cs="Times New Roman"/>
                <w:lang w:eastAsia="uk-UA"/>
              </w:rPr>
            </w:pP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 xml:space="preserve">Начальник відділу </w:t>
            </w:r>
          </w:p>
          <w:p w:rsidR="00C3743C" w:rsidRPr="00C3743C" w:rsidRDefault="00C3743C" w:rsidP="00C3743C">
            <w:pPr>
              <w:spacing w:after="0" w:line="240" w:lineRule="auto"/>
              <w:rPr>
                <w:rFonts w:ascii="Times New Roman" w:eastAsia="Times New Roman" w:hAnsi="Times New Roman" w:cs="Times New Roman"/>
                <w:lang w:eastAsia="uk-UA"/>
              </w:rPr>
            </w:pPr>
          </w:p>
          <w:p w:rsidR="00C3743C" w:rsidRPr="00C3743C" w:rsidRDefault="00C3743C" w:rsidP="00C3743C">
            <w:pPr>
              <w:spacing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_____________________ Гринь П.С.</w:t>
            </w:r>
          </w:p>
          <w:p w:rsidR="00C3743C" w:rsidRPr="00C3743C" w:rsidRDefault="00C3743C" w:rsidP="00C3743C">
            <w:pPr>
              <w:spacing w:before="240" w:after="0" w:line="240" w:lineRule="auto"/>
              <w:rPr>
                <w:rFonts w:ascii="Times New Roman" w:eastAsia="Times New Roman" w:hAnsi="Times New Roman" w:cs="Times New Roman"/>
                <w:lang w:eastAsia="uk-UA"/>
              </w:rPr>
            </w:pPr>
            <w:r w:rsidRPr="00C3743C">
              <w:rPr>
                <w:rFonts w:ascii="Times New Roman" w:eastAsia="Times New Roman" w:hAnsi="Times New Roman" w:cs="Times New Roman"/>
                <w:lang w:eastAsia="uk-UA"/>
              </w:rPr>
              <w:t>МП</w:t>
            </w:r>
          </w:p>
        </w:tc>
      </w:tr>
    </w:tbl>
    <w:p w:rsidR="00C3743C" w:rsidRDefault="00C3743C" w:rsidP="00C3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imes New Roman" w:hAnsi="Times New Roman" w:cs="Times New Roman"/>
          <w:sz w:val="20"/>
          <w:szCs w:val="20"/>
          <w:lang w:eastAsia="uk-UA"/>
        </w:rPr>
      </w:pPr>
    </w:p>
    <w:p w:rsidR="00D746DB" w:rsidRPr="00D746DB" w:rsidRDefault="00D746DB" w:rsidP="00D7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Додаток  1</w:t>
      </w:r>
      <w:r w:rsidRPr="00D746DB">
        <w:rPr>
          <w:rFonts w:ascii="Times New Roman" w:eastAsia="Times New Roman" w:hAnsi="Times New Roman" w:cs="Times New Roman"/>
          <w:sz w:val="20"/>
          <w:szCs w:val="20"/>
          <w:lang w:eastAsia="uk-UA"/>
        </w:rPr>
        <w:br/>
        <w:t>до Договору № _________від ______________</w:t>
      </w:r>
    </w:p>
    <w:p w:rsidR="00D746DB" w:rsidRPr="00D746DB" w:rsidRDefault="00D746DB" w:rsidP="00D746DB">
      <w:pPr>
        <w:spacing w:after="0" w:line="240" w:lineRule="auto"/>
        <w:jc w:val="both"/>
        <w:rPr>
          <w:rFonts w:ascii="Times New Roman" w:eastAsia="Times New Roman" w:hAnsi="Times New Roman" w:cs="Times New Roman"/>
          <w:sz w:val="20"/>
          <w:szCs w:val="20"/>
          <w:lang w:eastAsia="uk-UA"/>
        </w:rPr>
      </w:pPr>
    </w:p>
    <w:p w:rsidR="00D746DB" w:rsidRPr="00D746DB" w:rsidRDefault="00D746DB" w:rsidP="00D746DB">
      <w:pPr>
        <w:spacing w:after="0" w:line="240" w:lineRule="auto"/>
        <w:jc w:val="center"/>
        <w:rPr>
          <w:rFonts w:ascii="Times New Roman" w:eastAsia="Times New Roman" w:hAnsi="Times New Roman" w:cs="Times New Roman"/>
          <w:b/>
          <w:lang w:eastAsia="uk-UA"/>
        </w:rPr>
      </w:pPr>
      <w:r w:rsidRPr="00D746DB">
        <w:rPr>
          <w:rFonts w:ascii="Times New Roman" w:eastAsia="Times New Roman" w:hAnsi="Times New Roman" w:cs="Times New Roman"/>
          <w:b/>
          <w:lang w:eastAsia="uk-UA"/>
        </w:rPr>
        <w:t>СПЕЦИФІКАЦІЯ</w:t>
      </w:r>
    </w:p>
    <w:p w:rsidR="00D746DB" w:rsidRPr="00D746DB" w:rsidRDefault="00D746DB" w:rsidP="00D746DB">
      <w:pPr>
        <w:spacing w:after="0" w:line="240" w:lineRule="auto"/>
        <w:jc w:val="center"/>
        <w:rPr>
          <w:rFonts w:ascii="Times New Roman" w:eastAsia="Times New Roman" w:hAnsi="Times New Roman" w:cs="Times New Roman"/>
          <w:b/>
          <w:lang w:eastAsia="uk-UA"/>
        </w:rPr>
      </w:pPr>
    </w:p>
    <w:tbl>
      <w:tblPr>
        <w:tblW w:w="100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4031"/>
        <w:gridCol w:w="850"/>
        <w:gridCol w:w="1133"/>
        <w:gridCol w:w="1937"/>
        <w:gridCol w:w="1608"/>
      </w:tblGrid>
      <w:tr w:rsidR="00D746DB" w:rsidRPr="00D746DB" w:rsidTr="007C396A">
        <w:trPr>
          <w:trHeight w:val="495"/>
        </w:trPr>
        <w:tc>
          <w:tcPr>
            <w:tcW w:w="506"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 з/п</w:t>
            </w:r>
          </w:p>
        </w:tc>
        <w:tc>
          <w:tcPr>
            <w:tcW w:w="4031"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 xml:space="preserve">Найменування товару </w:t>
            </w:r>
          </w:p>
        </w:tc>
        <w:tc>
          <w:tcPr>
            <w:tcW w:w="850"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 xml:space="preserve">Од. </w:t>
            </w:r>
            <w:proofErr w:type="spellStart"/>
            <w:r w:rsidRPr="00D746DB">
              <w:rPr>
                <w:rFonts w:ascii="Times New Roman" w:eastAsia="Times New Roman" w:hAnsi="Times New Roman" w:cs="Times New Roman"/>
                <w:sz w:val="20"/>
                <w:szCs w:val="20"/>
                <w:lang w:eastAsia="uk-UA"/>
              </w:rPr>
              <w:t>вим</w:t>
            </w:r>
            <w:proofErr w:type="spellEnd"/>
            <w:r w:rsidRPr="00D746DB">
              <w:rPr>
                <w:rFonts w:ascii="Times New Roman" w:eastAsia="Times New Roman" w:hAnsi="Times New Roman" w:cs="Times New Roman"/>
                <w:sz w:val="20"/>
                <w:szCs w:val="20"/>
                <w:lang w:eastAsia="uk-UA"/>
              </w:rPr>
              <w:t>.</w:t>
            </w:r>
          </w:p>
        </w:tc>
        <w:tc>
          <w:tcPr>
            <w:tcW w:w="1133"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Загальна кількість</w:t>
            </w:r>
          </w:p>
        </w:tc>
        <w:tc>
          <w:tcPr>
            <w:tcW w:w="1937" w:type="dxa"/>
            <w:vAlign w:val="center"/>
          </w:tcPr>
          <w:p w:rsidR="00D746DB" w:rsidRPr="00D746DB" w:rsidRDefault="00D746DB" w:rsidP="00D746DB">
            <w:pPr>
              <w:spacing w:after="0" w:line="240" w:lineRule="auto"/>
              <w:ind w:right="-128"/>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Ціна за одиницю, грн., без ПДВ</w:t>
            </w:r>
          </w:p>
        </w:tc>
        <w:tc>
          <w:tcPr>
            <w:tcW w:w="1608" w:type="dxa"/>
          </w:tcPr>
          <w:p w:rsidR="00D746DB" w:rsidRPr="00D746DB" w:rsidRDefault="00D746DB" w:rsidP="00D746DB">
            <w:pPr>
              <w:spacing w:after="0" w:line="240" w:lineRule="auto"/>
              <w:ind w:right="-128"/>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 xml:space="preserve">Загальна вартість, грн., </w:t>
            </w:r>
          </w:p>
          <w:p w:rsidR="00D746DB" w:rsidRPr="00D746DB" w:rsidRDefault="00D746DB" w:rsidP="00D746DB">
            <w:pPr>
              <w:spacing w:after="0" w:line="240" w:lineRule="auto"/>
              <w:ind w:right="-128"/>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без ПДВ</w:t>
            </w:r>
          </w:p>
        </w:tc>
      </w:tr>
      <w:tr w:rsidR="00D746DB" w:rsidRPr="00D746DB" w:rsidTr="007C396A">
        <w:trPr>
          <w:trHeight w:val="221"/>
        </w:trPr>
        <w:tc>
          <w:tcPr>
            <w:tcW w:w="506" w:type="dxa"/>
            <w:vAlign w:val="center"/>
          </w:tcPr>
          <w:p w:rsidR="00D746DB" w:rsidRPr="00D746DB" w:rsidRDefault="00D746DB" w:rsidP="00D746DB">
            <w:pPr>
              <w:spacing w:after="160" w:line="240" w:lineRule="auto"/>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1</w:t>
            </w:r>
          </w:p>
        </w:tc>
        <w:tc>
          <w:tcPr>
            <w:tcW w:w="4031" w:type="dxa"/>
            <w:vAlign w:val="center"/>
          </w:tcPr>
          <w:p w:rsidR="00D746DB" w:rsidRPr="00D746DB" w:rsidRDefault="00D746DB" w:rsidP="00D746DB">
            <w:pPr>
              <w:spacing w:after="0" w:line="240" w:lineRule="auto"/>
              <w:ind w:right="-127"/>
              <w:jc w:val="center"/>
              <w:rPr>
                <w:rFonts w:ascii="Times New Roman" w:eastAsia="Times New Roman" w:hAnsi="Times New Roman" w:cs="Times New Roman"/>
                <w:sz w:val="20"/>
                <w:szCs w:val="20"/>
                <w:lang w:eastAsia="uk-UA"/>
              </w:rPr>
            </w:pPr>
          </w:p>
        </w:tc>
        <w:tc>
          <w:tcPr>
            <w:tcW w:w="850" w:type="dxa"/>
            <w:vAlign w:val="center"/>
          </w:tcPr>
          <w:p w:rsidR="00D746DB" w:rsidRPr="00D746DB" w:rsidRDefault="00D746DB" w:rsidP="00D746DB">
            <w:pPr>
              <w:spacing w:after="0" w:line="240" w:lineRule="auto"/>
              <w:ind w:left="-108" w:right="-108"/>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шт.</w:t>
            </w:r>
          </w:p>
        </w:tc>
        <w:tc>
          <w:tcPr>
            <w:tcW w:w="1133" w:type="dxa"/>
            <w:vAlign w:val="center"/>
          </w:tcPr>
          <w:p w:rsidR="00D746DB" w:rsidRPr="00D746DB" w:rsidRDefault="00D746DB" w:rsidP="00D746DB">
            <w:pPr>
              <w:spacing w:after="0" w:line="240" w:lineRule="auto"/>
              <w:jc w:val="center"/>
              <w:rPr>
                <w:rFonts w:ascii="Times New Roman" w:eastAsia="Times New Roman" w:hAnsi="Times New Roman" w:cs="Times New Roman"/>
                <w:color w:val="000000"/>
                <w:sz w:val="20"/>
                <w:szCs w:val="20"/>
                <w:lang w:eastAsia="uk-UA"/>
              </w:rPr>
            </w:pPr>
          </w:p>
        </w:tc>
        <w:tc>
          <w:tcPr>
            <w:tcW w:w="1937"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c>
          <w:tcPr>
            <w:tcW w:w="1608"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r>
      <w:tr w:rsidR="00D746DB" w:rsidRPr="00D746DB" w:rsidTr="007C396A">
        <w:trPr>
          <w:trHeight w:val="221"/>
        </w:trPr>
        <w:tc>
          <w:tcPr>
            <w:tcW w:w="506" w:type="dxa"/>
            <w:vAlign w:val="center"/>
          </w:tcPr>
          <w:p w:rsidR="00D746DB" w:rsidRPr="00D746DB" w:rsidRDefault="00D746DB" w:rsidP="00D746DB">
            <w:pPr>
              <w:spacing w:after="160" w:line="240" w:lineRule="auto"/>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2</w:t>
            </w:r>
          </w:p>
        </w:tc>
        <w:tc>
          <w:tcPr>
            <w:tcW w:w="4031" w:type="dxa"/>
            <w:vAlign w:val="center"/>
          </w:tcPr>
          <w:p w:rsidR="00D746DB" w:rsidRPr="00D746DB" w:rsidRDefault="00D746DB" w:rsidP="00D746DB">
            <w:pPr>
              <w:spacing w:after="0" w:line="240" w:lineRule="auto"/>
              <w:ind w:right="-127"/>
              <w:jc w:val="center"/>
              <w:rPr>
                <w:rFonts w:ascii="Times New Roman" w:eastAsia="Times New Roman" w:hAnsi="Times New Roman" w:cs="Times New Roman"/>
                <w:sz w:val="20"/>
                <w:szCs w:val="20"/>
                <w:lang w:eastAsia="uk-UA"/>
              </w:rPr>
            </w:pPr>
          </w:p>
        </w:tc>
        <w:tc>
          <w:tcPr>
            <w:tcW w:w="850" w:type="dxa"/>
            <w:vAlign w:val="center"/>
          </w:tcPr>
          <w:p w:rsidR="00D746DB" w:rsidRPr="00D746DB" w:rsidRDefault="00D746DB" w:rsidP="00D746DB">
            <w:pPr>
              <w:spacing w:after="0" w:line="240" w:lineRule="auto"/>
              <w:ind w:left="-108" w:right="-108"/>
              <w:jc w:val="center"/>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шт.</w:t>
            </w:r>
          </w:p>
        </w:tc>
        <w:tc>
          <w:tcPr>
            <w:tcW w:w="1133" w:type="dxa"/>
            <w:vAlign w:val="center"/>
          </w:tcPr>
          <w:p w:rsidR="00D746DB" w:rsidRPr="00D746DB" w:rsidRDefault="00D746DB" w:rsidP="00D746DB">
            <w:pPr>
              <w:spacing w:after="0" w:line="240" w:lineRule="auto"/>
              <w:jc w:val="center"/>
              <w:rPr>
                <w:rFonts w:ascii="Times New Roman" w:eastAsia="Times New Roman" w:hAnsi="Times New Roman" w:cs="Times New Roman"/>
                <w:color w:val="000000"/>
                <w:sz w:val="20"/>
                <w:szCs w:val="20"/>
                <w:lang w:eastAsia="uk-UA"/>
              </w:rPr>
            </w:pPr>
          </w:p>
        </w:tc>
        <w:tc>
          <w:tcPr>
            <w:tcW w:w="1937"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c>
          <w:tcPr>
            <w:tcW w:w="1608" w:type="dxa"/>
            <w:vAlign w:val="center"/>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r>
      <w:tr w:rsidR="00D746DB" w:rsidRPr="00D746DB" w:rsidTr="007C396A">
        <w:trPr>
          <w:trHeight w:val="300"/>
        </w:trPr>
        <w:tc>
          <w:tcPr>
            <w:tcW w:w="8457" w:type="dxa"/>
            <w:gridSpan w:val="5"/>
            <w:vAlign w:val="center"/>
          </w:tcPr>
          <w:p w:rsidR="00D746DB" w:rsidRPr="00D746DB" w:rsidRDefault="00D746DB" w:rsidP="00D746DB">
            <w:pPr>
              <w:spacing w:after="0" w:line="240" w:lineRule="auto"/>
              <w:jc w:val="right"/>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Всього без ПДВ:</w:t>
            </w:r>
          </w:p>
        </w:tc>
        <w:tc>
          <w:tcPr>
            <w:tcW w:w="1608" w:type="dxa"/>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r>
      <w:tr w:rsidR="00D746DB" w:rsidRPr="00D746DB" w:rsidTr="007C396A">
        <w:trPr>
          <w:trHeight w:val="300"/>
        </w:trPr>
        <w:tc>
          <w:tcPr>
            <w:tcW w:w="8457" w:type="dxa"/>
            <w:gridSpan w:val="5"/>
            <w:vAlign w:val="center"/>
          </w:tcPr>
          <w:p w:rsidR="00D746DB" w:rsidRPr="00D746DB" w:rsidRDefault="00D746DB" w:rsidP="00D746DB">
            <w:pPr>
              <w:spacing w:after="0" w:line="240" w:lineRule="auto"/>
              <w:jc w:val="right"/>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ПДВ:</w:t>
            </w:r>
          </w:p>
        </w:tc>
        <w:tc>
          <w:tcPr>
            <w:tcW w:w="1608" w:type="dxa"/>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r>
      <w:tr w:rsidR="00D746DB" w:rsidRPr="00D746DB" w:rsidTr="007C396A">
        <w:trPr>
          <w:trHeight w:val="300"/>
        </w:trPr>
        <w:tc>
          <w:tcPr>
            <w:tcW w:w="8457" w:type="dxa"/>
            <w:gridSpan w:val="5"/>
            <w:vAlign w:val="center"/>
          </w:tcPr>
          <w:p w:rsidR="00D746DB" w:rsidRPr="00D746DB" w:rsidRDefault="00D746DB" w:rsidP="00D746DB">
            <w:pPr>
              <w:spacing w:after="0" w:line="240" w:lineRule="auto"/>
              <w:jc w:val="right"/>
              <w:rPr>
                <w:rFonts w:ascii="Times New Roman" w:eastAsia="Times New Roman" w:hAnsi="Times New Roman" w:cs="Times New Roman"/>
                <w:sz w:val="20"/>
                <w:szCs w:val="20"/>
                <w:lang w:eastAsia="uk-UA"/>
              </w:rPr>
            </w:pPr>
            <w:r w:rsidRPr="00D746DB">
              <w:rPr>
                <w:rFonts w:ascii="Times New Roman" w:eastAsia="Times New Roman" w:hAnsi="Times New Roman" w:cs="Times New Roman"/>
                <w:sz w:val="20"/>
                <w:szCs w:val="20"/>
                <w:lang w:eastAsia="uk-UA"/>
              </w:rPr>
              <w:t>Всього з ПДВ:</w:t>
            </w:r>
          </w:p>
        </w:tc>
        <w:tc>
          <w:tcPr>
            <w:tcW w:w="1608" w:type="dxa"/>
          </w:tcPr>
          <w:p w:rsidR="00D746DB" w:rsidRPr="00D746DB" w:rsidRDefault="00D746DB" w:rsidP="00D746DB">
            <w:pPr>
              <w:spacing w:after="0" w:line="240" w:lineRule="auto"/>
              <w:jc w:val="center"/>
              <w:rPr>
                <w:rFonts w:ascii="Times New Roman" w:eastAsia="Times New Roman" w:hAnsi="Times New Roman" w:cs="Times New Roman"/>
                <w:sz w:val="20"/>
                <w:szCs w:val="20"/>
                <w:lang w:eastAsia="uk-UA"/>
              </w:rPr>
            </w:pPr>
          </w:p>
        </w:tc>
      </w:tr>
    </w:tbl>
    <w:p w:rsidR="00D746DB" w:rsidRPr="00D746DB" w:rsidRDefault="00D746DB" w:rsidP="00D746DB">
      <w:pPr>
        <w:tabs>
          <w:tab w:val="left" w:pos="1584"/>
        </w:tabs>
        <w:spacing w:after="0" w:line="240" w:lineRule="auto"/>
        <w:rPr>
          <w:rFonts w:ascii="Times New Roman" w:eastAsia="Times New Roman" w:hAnsi="Times New Roman" w:cs="Times New Roman"/>
          <w:b/>
          <w:lang w:eastAsia="uk-UA"/>
        </w:rPr>
      </w:pPr>
    </w:p>
    <w:p w:rsidR="00D746DB" w:rsidRPr="00D746DB" w:rsidRDefault="00D746DB" w:rsidP="00D746DB">
      <w:pPr>
        <w:tabs>
          <w:tab w:val="left" w:pos="1584"/>
        </w:tabs>
        <w:spacing w:after="0" w:line="240" w:lineRule="auto"/>
        <w:rPr>
          <w:rFonts w:ascii="Times New Roman" w:eastAsia="Times New Roman" w:hAnsi="Times New Roman" w:cs="Times New Roman"/>
          <w:b/>
          <w:lang w:eastAsia="uk-UA"/>
        </w:rPr>
      </w:pPr>
    </w:p>
    <w:p w:rsidR="00D746DB" w:rsidRPr="00D746DB" w:rsidRDefault="00D746DB" w:rsidP="00D746DB">
      <w:pPr>
        <w:tabs>
          <w:tab w:val="left" w:pos="1584"/>
        </w:tabs>
        <w:spacing w:after="0" w:line="240" w:lineRule="auto"/>
        <w:rPr>
          <w:rFonts w:ascii="Times New Roman" w:eastAsia="Times New Roman" w:hAnsi="Times New Roman" w:cs="Times New Roman"/>
          <w:b/>
          <w:lang w:eastAsia="uk-UA"/>
        </w:rPr>
      </w:pPr>
    </w:p>
    <w:tbl>
      <w:tblPr>
        <w:tblW w:w="9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4"/>
        <w:gridCol w:w="4888"/>
      </w:tblGrid>
      <w:tr w:rsidR="00D746DB" w:rsidRPr="00D746DB" w:rsidTr="007C396A">
        <w:trPr>
          <w:trHeight w:val="4036"/>
          <w:jc w:val="center"/>
        </w:trPr>
        <w:tc>
          <w:tcPr>
            <w:tcW w:w="5084" w:type="dxa"/>
            <w:tcBorders>
              <w:top w:val="nil"/>
              <w:left w:val="nil"/>
              <w:bottom w:val="nil"/>
              <w:right w:val="nil"/>
            </w:tcBorders>
          </w:tcPr>
          <w:p w:rsidR="00D746DB" w:rsidRPr="00D746DB" w:rsidRDefault="00D746DB" w:rsidP="00D746DB">
            <w:pPr>
              <w:keepNext/>
              <w:spacing w:after="0" w:line="240" w:lineRule="auto"/>
              <w:rPr>
                <w:rFonts w:ascii="Times New Roman" w:eastAsia="Times New Roman" w:hAnsi="Times New Roman" w:cs="Times New Roman"/>
                <w:b/>
                <w:sz w:val="24"/>
                <w:szCs w:val="24"/>
                <w:u w:val="single"/>
                <w:lang w:eastAsia="uk-UA"/>
              </w:rPr>
            </w:pPr>
            <w:r w:rsidRPr="00D746DB">
              <w:rPr>
                <w:rFonts w:ascii="Times New Roman" w:eastAsia="Times New Roman" w:hAnsi="Times New Roman" w:cs="Times New Roman"/>
                <w:b/>
                <w:sz w:val="24"/>
                <w:szCs w:val="24"/>
                <w:u w:val="single"/>
                <w:lang w:eastAsia="uk-UA"/>
              </w:rPr>
              <w:t>Постачальник</w:t>
            </w:r>
          </w:p>
          <w:p w:rsidR="00D746DB" w:rsidRPr="00D746DB" w:rsidRDefault="00D746DB" w:rsidP="00D746DB">
            <w:pPr>
              <w:keepNext/>
              <w:spacing w:after="0" w:line="240" w:lineRule="auto"/>
              <w:rPr>
                <w:rFonts w:ascii="Times New Roman" w:eastAsia="Times New Roman" w:hAnsi="Times New Roman" w:cs="Times New Roman"/>
                <w:b/>
                <w:sz w:val="24"/>
                <w:szCs w:val="24"/>
                <w:lang w:eastAsia="uk-UA"/>
              </w:rPr>
            </w:pPr>
            <w:r w:rsidRPr="00D746DB">
              <w:rPr>
                <w:rFonts w:ascii="Times New Roman" w:eastAsia="Times New Roman" w:hAnsi="Times New Roman" w:cs="Times New Roman"/>
                <w:b/>
                <w:sz w:val="24"/>
                <w:szCs w:val="24"/>
                <w:lang w:eastAsia="uk-UA"/>
              </w:rPr>
              <w:t>(НАЙМЕНУВАННЯ)</w:t>
            </w:r>
          </w:p>
          <w:p w:rsidR="00D746DB" w:rsidRPr="00D746DB" w:rsidRDefault="00D746DB" w:rsidP="00D746DB">
            <w:pPr>
              <w:keepNext/>
              <w:spacing w:after="0" w:line="240" w:lineRule="auto"/>
              <w:jc w:val="both"/>
              <w:rPr>
                <w:rFonts w:ascii="Times New Roman" w:eastAsia="Times New Roman" w:hAnsi="Times New Roman" w:cs="Times New Roman"/>
                <w:b/>
                <w:sz w:val="24"/>
                <w:szCs w:val="24"/>
                <w:lang w:eastAsia="uk-UA"/>
              </w:rPr>
            </w:pP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p>
          <w:p w:rsidR="00D746DB" w:rsidRPr="00D746DB" w:rsidRDefault="00D746DB" w:rsidP="00D746DB">
            <w:pPr>
              <w:tabs>
                <w:tab w:val="left" w:pos="1920"/>
              </w:tabs>
              <w:spacing w:after="0" w:line="240" w:lineRule="auto"/>
              <w:jc w:val="both"/>
              <w:rPr>
                <w:rFonts w:ascii="Times New Roman" w:eastAsia="Times New Roman" w:hAnsi="Times New Roman" w:cs="Times New Roman"/>
                <w:b/>
                <w:sz w:val="24"/>
                <w:szCs w:val="24"/>
                <w:lang w:eastAsia="uk-UA"/>
              </w:rPr>
            </w:pPr>
            <w:r w:rsidRPr="00D746DB">
              <w:rPr>
                <w:rFonts w:ascii="Times New Roman" w:eastAsia="Times New Roman" w:hAnsi="Times New Roman" w:cs="Times New Roman"/>
                <w:sz w:val="24"/>
                <w:szCs w:val="24"/>
                <w:lang w:eastAsia="uk-UA"/>
              </w:rPr>
              <w:t>________________________</w:t>
            </w:r>
            <w:r w:rsidRPr="00D746DB">
              <w:rPr>
                <w:rFonts w:ascii="Times New Roman" w:eastAsia="Times New Roman" w:hAnsi="Times New Roman" w:cs="Times New Roman"/>
                <w:b/>
                <w:sz w:val="24"/>
                <w:szCs w:val="24"/>
                <w:lang w:eastAsia="uk-UA"/>
              </w:rPr>
              <w:t>ПІБ</w:t>
            </w: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p>
          <w:p w:rsidR="00D746DB" w:rsidRPr="00D746DB" w:rsidRDefault="00D746DB" w:rsidP="00D746DB">
            <w:pPr>
              <w:spacing w:after="0" w:line="240" w:lineRule="auto"/>
              <w:jc w:val="both"/>
              <w:rPr>
                <w:rFonts w:ascii="Times New Roman" w:eastAsia="Times New Roman" w:hAnsi="Times New Roman" w:cs="Times New Roman"/>
                <w:sz w:val="24"/>
                <w:szCs w:val="24"/>
                <w:lang w:eastAsia="uk-UA"/>
              </w:rPr>
            </w:pPr>
            <w:r w:rsidRPr="00D746DB">
              <w:rPr>
                <w:rFonts w:ascii="Times New Roman" w:eastAsia="Times New Roman" w:hAnsi="Times New Roman" w:cs="Times New Roman"/>
                <w:sz w:val="24"/>
                <w:szCs w:val="24"/>
                <w:lang w:eastAsia="uk-UA"/>
              </w:rPr>
              <w:t>М.П.</w:t>
            </w:r>
          </w:p>
          <w:p w:rsidR="00D746DB" w:rsidRPr="00D746DB" w:rsidRDefault="00D746DB" w:rsidP="00D746DB">
            <w:pPr>
              <w:spacing w:after="0" w:line="240" w:lineRule="auto"/>
              <w:jc w:val="both"/>
              <w:rPr>
                <w:rFonts w:ascii="Times New Roman" w:eastAsia="Times New Roman" w:hAnsi="Times New Roman" w:cs="Times New Roman"/>
                <w:b/>
                <w:i/>
                <w:sz w:val="24"/>
                <w:szCs w:val="24"/>
                <w:lang w:eastAsia="uk-UA"/>
              </w:rPr>
            </w:pPr>
          </w:p>
        </w:tc>
        <w:tc>
          <w:tcPr>
            <w:tcW w:w="4888" w:type="dxa"/>
            <w:tcBorders>
              <w:top w:val="nil"/>
              <w:left w:val="nil"/>
              <w:bottom w:val="nil"/>
              <w:right w:val="nil"/>
            </w:tcBorders>
          </w:tcPr>
          <w:p w:rsidR="00D746DB" w:rsidRPr="00D746DB" w:rsidRDefault="00D746DB" w:rsidP="00D746DB">
            <w:pPr>
              <w:spacing w:after="0" w:line="240" w:lineRule="auto"/>
              <w:jc w:val="center"/>
              <w:rPr>
                <w:rFonts w:ascii="Times New Roman" w:eastAsia="Times New Roman" w:hAnsi="Times New Roman" w:cs="Times New Roman"/>
                <w:b/>
                <w:sz w:val="24"/>
                <w:szCs w:val="24"/>
                <w:u w:val="single"/>
                <w:lang w:eastAsia="uk-UA"/>
              </w:rPr>
            </w:pPr>
            <w:r w:rsidRPr="00D746DB">
              <w:rPr>
                <w:rFonts w:ascii="Times New Roman" w:eastAsia="Times New Roman" w:hAnsi="Times New Roman" w:cs="Times New Roman"/>
                <w:b/>
                <w:sz w:val="24"/>
                <w:szCs w:val="24"/>
                <w:u w:val="single"/>
                <w:lang w:eastAsia="uk-UA"/>
              </w:rPr>
              <w:t>Покупець</w:t>
            </w:r>
          </w:p>
          <w:p w:rsidR="00D746DB" w:rsidRPr="00D746DB" w:rsidRDefault="00D746DB" w:rsidP="00D746DB">
            <w:pPr>
              <w:spacing w:after="0" w:line="240" w:lineRule="auto"/>
              <w:jc w:val="center"/>
              <w:rPr>
                <w:rFonts w:ascii="Times New Roman" w:eastAsia="Times New Roman" w:hAnsi="Times New Roman" w:cs="Times New Roman"/>
                <w:b/>
                <w:sz w:val="24"/>
                <w:szCs w:val="24"/>
                <w:lang w:eastAsia="uk-UA"/>
              </w:rPr>
            </w:pPr>
            <w:r w:rsidRPr="00D746DB">
              <w:rPr>
                <w:rFonts w:ascii="Times New Roman" w:eastAsia="Times New Roman" w:hAnsi="Times New Roman" w:cs="Times New Roman"/>
                <w:b/>
                <w:sz w:val="24"/>
                <w:szCs w:val="24"/>
                <w:lang w:eastAsia="uk-UA"/>
              </w:rPr>
              <w:t xml:space="preserve">Відділ культури та туризму Черняхівської селищної ради </w:t>
            </w:r>
          </w:p>
          <w:p w:rsidR="00D746DB" w:rsidRPr="00D746DB" w:rsidRDefault="00D746DB" w:rsidP="00D746DB">
            <w:pPr>
              <w:spacing w:after="0" w:line="240" w:lineRule="auto"/>
              <w:rPr>
                <w:rFonts w:ascii="Times New Roman" w:eastAsia="Times New Roman" w:hAnsi="Times New Roman" w:cs="Times New Roman"/>
                <w:sz w:val="24"/>
                <w:szCs w:val="24"/>
                <w:lang w:eastAsia="uk-UA"/>
              </w:rPr>
            </w:pPr>
          </w:p>
          <w:p w:rsidR="00D746DB" w:rsidRPr="00D746DB" w:rsidRDefault="00D746DB" w:rsidP="00D746DB">
            <w:pPr>
              <w:spacing w:after="0" w:line="240" w:lineRule="auto"/>
              <w:rPr>
                <w:rFonts w:ascii="Times New Roman" w:eastAsia="Times New Roman" w:hAnsi="Times New Roman" w:cs="Times New Roman"/>
                <w:sz w:val="24"/>
                <w:szCs w:val="24"/>
                <w:lang w:eastAsia="uk-UA"/>
              </w:rPr>
            </w:pPr>
          </w:p>
          <w:p w:rsidR="00D746DB" w:rsidRPr="00D746DB" w:rsidRDefault="00D746DB" w:rsidP="00D746DB">
            <w:pPr>
              <w:spacing w:after="0" w:line="240" w:lineRule="auto"/>
              <w:rPr>
                <w:rFonts w:ascii="Times New Roman" w:eastAsia="Times New Roman" w:hAnsi="Times New Roman" w:cs="Times New Roman"/>
                <w:sz w:val="24"/>
                <w:szCs w:val="24"/>
                <w:lang w:eastAsia="uk-UA"/>
              </w:rPr>
            </w:pPr>
            <w:r w:rsidRPr="00D746DB">
              <w:rPr>
                <w:rFonts w:ascii="Times New Roman" w:eastAsia="Times New Roman" w:hAnsi="Times New Roman" w:cs="Times New Roman"/>
                <w:sz w:val="24"/>
                <w:szCs w:val="24"/>
                <w:lang w:eastAsia="uk-UA"/>
              </w:rPr>
              <w:t xml:space="preserve">Начальник відділу </w:t>
            </w:r>
          </w:p>
          <w:p w:rsidR="00D746DB" w:rsidRPr="00D746DB" w:rsidRDefault="00D746DB" w:rsidP="00D746DB">
            <w:pPr>
              <w:spacing w:after="0" w:line="240" w:lineRule="auto"/>
              <w:rPr>
                <w:rFonts w:ascii="Times New Roman" w:eastAsia="Times New Roman" w:hAnsi="Times New Roman" w:cs="Times New Roman"/>
                <w:sz w:val="24"/>
                <w:szCs w:val="24"/>
                <w:lang w:eastAsia="uk-UA"/>
              </w:rPr>
            </w:pPr>
          </w:p>
          <w:p w:rsidR="00D746DB" w:rsidRPr="00D746DB" w:rsidRDefault="00D746DB" w:rsidP="00D746DB">
            <w:pPr>
              <w:spacing w:after="0" w:line="240" w:lineRule="auto"/>
              <w:rPr>
                <w:rFonts w:ascii="Times New Roman" w:eastAsia="Times New Roman" w:hAnsi="Times New Roman" w:cs="Times New Roman"/>
                <w:sz w:val="24"/>
                <w:szCs w:val="24"/>
                <w:lang w:eastAsia="uk-UA"/>
              </w:rPr>
            </w:pPr>
          </w:p>
          <w:p w:rsidR="00D746DB" w:rsidRPr="00D746DB" w:rsidRDefault="00D746DB" w:rsidP="00D746DB">
            <w:pPr>
              <w:spacing w:after="0" w:line="240" w:lineRule="auto"/>
              <w:rPr>
                <w:rFonts w:ascii="Times New Roman" w:eastAsia="Times New Roman" w:hAnsi="Times New Roman" w:cs="Times New Roman"/>
                <w:sz w:val="24"/>
                <w:szCs w:val="24"/>
                <w:lang w:eastAsia="uk-UA"/>
              </w:rPr>
            </w:pPr>
            <w:r w:rsidRPr="00D746DB">
              <w:rPr>
                <w:rFonts w:ascii="Times New Roman" w:eastAsia="Times New Roman" w:hAnsi="Times New Roman" w:cs="Times New Roman"/>
                <w:sz w:val="24"/>
                <w:szCs w:val="24"/>
                <w:lang w:eastAsia="uk-UA"/>
              </w:rPr>
              <w:t>_____________________ Гринь П.С.</w:t>
            </w:r>
          </w:p>
          <w:p w:rsidR="00D746DB" w:rsidRPr="00D746DB" w:rsidRDefault="00D746DB" w:rsidP="00D746DB">
            <w:pPr>
              <w:spacing w:before="240" w:after="0" w:line="240" w:lineRule="auto"/>
              <w:rPr>
                <w:rFonts w:ascii="Times New Roman" w:eastAsia="Times New Roman" w:hAnsi="Times New Roman" w:cs="Times New Roman"/>
                <w:sz w:val="24"/>
                <w:szCs w:val="24"/>
                <w:lang w:eastAsia="uk-UA"/>
              </w:rPr>
            </w:pPr>
            <w:r w:rsidRPr="00D746DB">
              <w:rPr>
                <w:rFonts w:ascii="Times New Roman" w:eastAsia="Times New Roman" w:hAnsi="Times New Roman" w:cs="Times New Roman"/>
                <w:sz w:val="24"/>
                <w:szCs w:val="24"/>
                <w:lang w:eastAsia="uk-UA"/>
              </w:rPr>
              <w:t>МП</w:t>
            </w:r>
          </w:p>
        </w:tc>
      </w:tr>
    </w:tbl>
    <w:p w:rsidR="00D746DB" w:rsidRPr="00C3743C" w:rsidRDefault="00D746DB" w:rsidP="00C3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imes New Roman" w:hAnsi="Times New Roman" w:cs="Times New Roman"/>
          <w:sz w:val="20"/>
          <w:szCs w:val="20"/>
          <w:lang w:eastAsia="uk-UA"/>
        </w:rPr>
      </w:pPr>
    </w:p>
    <w:sectPr w:rsidR="00D746DB" w:rsidRPr="00C37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27"/>
    <w:multiLevelType w:val="multilevel"/>
    <w:tmpl w:val="8DF8CC06"/>
    <w:lvl w:ilvl="0">
      <w:start w:val="1"/>
      <w:numFmt w:val="decimal"/>
      <w:lvlText w:val="%1"/>
      <w:lvlJc w:val="left"/>
      <w:pPr>
        <w:ind w:left="390" w:hanging="390"/>
      </w:pPr>
    </w:lvl>
    <w:lvl w:ilvl="1">
      <w:start w:val="1"/>
      <w:numFmt w:val="decimal"/>
      <w:lvlText w:val="%1.%2"/>
      <w:lvlJc w:val="left"/>
      <w:pPr>
        <w:ind w:left="390" w:hanging="39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227F28EC"/>
    <w:multiLevelType w:val="multilevel"/>
    <w:tmpl w:val="518A7CF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DC690A"/>
    <w:multiLevelType w:val="multilevel"/>
    <w:tmpl w:val="C388E01E"/>
    <w:lvl w:ilvl="0">
      <w:start w:val="3"/>
      <w:numFmt w:val="decimal"/>
      <w:lvlText w:val="%1."/>
      <w:lvlJc w:val="left"/>
      <w:pPr>
        <w:ind w:left="480" w:hanging="480"/>
      </w:pPr>
      <w:rPr>
        <w:b/>
      </w:rPr>
    </w:lvl>
    <w:lvl w:ilvl="1">
      <w:start w:val="1"/>
      <w:numFmt w:val="decimal"/>
      <w:lvlText w:val="%1.%2."/>
      <w:lvlJc w:val="left"/>
      <w:pPr>
        <w:ind w:left="480" w:hanging="480"/>
      </w:pPr>
      <w:rPr>
        <w:b w:val="0"/>
        <w:color w:val="00000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F3F3F94"/>
    <w:multiLevelType w:val="multilevel"/>
    <w:tmpl w:val="B1D6F3F6"/>
    <w:lvl w:ilvl="0">
      <w:start w:val="1"/>
      <w:numFmt w:val="decimal"/>
      <w:lvlText w:val="%1."/>
      <w:lvlJc w:val="left"/>
      <w:pPr>
        <w:ind w:left="720" w:hanging="360"/>
      </w:pPr>
      <w:rPr>
        <w:b/>
      </w:rPr>
    </w:lvl>
    <w:lvl w:ilvl="1">
      <w:start w:val="2"/>
      <w:numFmt w:val="decimal"/>
      <w:lvlText w:val="%1.%2."/>
      <w:lvlJc w:val="left"/>
      <w:pPr>
        <w:ind w:left="787" w:hanging="427"/>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3C"/>
    <w:rsid w:val="00381420"/>
    <w:rsid w:val="008C5D96"/>
    <w:rsid w:val="009F5990"/>
    <w:rsid w:val="00A811AF"/>
    <w:rsid w:val="00B929E9"/>
    <w:rsid w:val="00C3743C"/>
    <w:rsid w:val="00C7707D"/>
    <w:rsid w:val="00D74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8743</Words>
  <Characters>4985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Oblik 02</dc:creator>
  <cp:lastModifiedBy>Oblik 02</cp:lastModifiedBy>
  <cp:revision>3</cp:revision>
  <dcterms:created xsi:type="dcterms:W3CDTF">2023-06-07T07:45:00Z</dcterms:created>
  <dcterms:modified xsi:type="dcterms:W3CDTF">2023-06-07T12:43:00Z</dcterms:modified>
</cp:coreProperties>
</file>