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B8E71A" w14:textId="77777777" w:rsidR="002132BA" w:rsidRDefault="00AD199D" w:rsidP="00744176">
      <w:pPr>
        <w:jc w:val="center"/>
        <w:rPr>
          <w:b/>
          <w:color w:val="000000"/>
          <w:sz w:val="32"/>
          <w:szCs w:val="32"/>
        </w:rPr>
      </w:pPr>
      <w:r w:rsidRPr="00D26D6D">
        <w:rPr>
          <w:lang w:val="uk-UA"/>
        </w:rPr>
        <w:tab/>
      </w:r>
      <w:r w:rsidR="002132BA">
        <w:rPr>
          <w:noProof/>
          <w:sz w:val="60"/>
          <w:szCs w:val="60"/>
          <w:lang w:val="en-US" w:eastAsia="en-US"/>
        </w:rPr>
        <w:drawing>
          <wp:inline distT="0" distB="0" distL="0" distR="0" wp14:anchorId="4D5AEE03" wp14:editId="440CC18E">
            <wp:extent cx="1647825" cy="1545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4A86B752" w14:textId="77777777" w:rsidR="002132BA" w:rsidRPr="005017B7" w:rsidRDefault="002132BA" w:rsidP="00744176">
      <w:pPr>
        <w:jc w:val="center"/>
        <w:rPr>
          <w:b/>
          <w:color w:val="000000"/>
          <w:sz w:val="32"/>
          <w:szCs w:val="32"/>
          <w:lang w:val="uk-UA"/>
        </w:rPr>
      </w:pPr>
      <w:r w:rsidRPr="005017B7">
        <w:rPr>
          <w:b/>
          <w:color w:val="000000"/>
          <w:sz w:val="32"/>
          <w:szCs w:val="32"/>
          <w:lang w:val="uk-UA"/>
        </w:rPr>
        <w:t>Головне управління Національної поліції у м. Києві</w:t>
      </w:r>
    </w:p>
    <w:p w14:paraId="2D33ADB1" w14:textId="77777777" w:rsidR="002132BA" w:rsidRPr="005017B7" w:rsidRDefault="002132BA" w:rsidP="00744176">
      <w:pPr>
        <w:ind w:left="4678"/>
        <w:rPr>
          <w:b/>
          <w:bCs/>
          <w:color w:val="000000"/>
          <w:lang w:val="uk-UA"/>
        </w:rPr>
      </w:pPr>
    </w:p>
    <w:p w14:paraId="329B1E2B" w14:textId="77777777" w:rsidR="002132BA" w:rsidRPr="005017B7" w:rsidRDefault="002132BA" w:rsidP="00744176">
      <w:pPr>
        <w:ind w:left="4678"/>
        <w:rPr>
          <w:b/>
          <w:bCs/>
          <w:color w:val="000000"/>
          <w:lang w:val="uk-UA"/>
        </w:rPr>
      </w:pPr>
    </w:p>
    <w:p w14:paraId="03E11A50" w14:textId="77777777" w:rsidR="002132BA" w:rsidRPr="005017B7" w:rsidRDefault="002132BA" w:rsidP="00563DAF">
      <w:pPr>
        <w:ind w:left="5103"/>
        <w:rPr>
          <w:b/>
          <w:bCs/>
          <w:color w:val="000000"/>
          <w:lang w:val="uk-UA"/>
        </w:rPr>
      </w:pPr>
      <w:r w:rsidRPr="005017B7">
        <w:rPr>
          <w:b/>
          <w:bCs/>
          <w:color w:val="000000"/>
          <w:lang w:val="uk-UA"/>
        </w:rPr>
        <w:t>ЗАТВЕРДЖЕНО</w:t>
      </w:r>
    </w:p>
    <w:p w14:paraId="6DBB1580" w14:textId="77777777" w:rsidR="002132BA" w:rsidRPr="005017B7" w:rsidRDefault="002132BA" w:rsidP="00563DAF">
      <w:pPr>
        <w:ind w:left="5103"/>
        <w:rPr>
          <w:bCs/>
          <w:color w:val="000000"/>
          <w:lang w:val="uk-UA"/>
        </w:rPr>
      </w:pPr>
      <w:r w:rsidRPr="005017B7">
        <w:rPr>
          <w:bCs/>
          <w:color w:val="000000"/>
          <w:lang w:val="uk-UA"/>
        </w:rPr>
        <w:t>Уповноваженою особою</w:t>
      </w:r>
    </w:p>
    <w:p w14:paraId="3D34B04F" w14:textId="77777777" w:rsidR="002132BA" w:rsidRDefault="002132BA" w:rsidP="00563DAF">
      <w:pPr>
        <w:ind w:left="5103"/>
        <w:rPr>
          <w:bCs/>
          <w:color w:val="000000"/>
          <w:lang w:val="uk-UA"/>
        </w:rPr>
      </w:pPr>
      <w:r w:rsidRPr="005017B7">
        <w:rPr>
          <w:bCs/>
          <w:color w:val="000000"/>
          <w:lang w:val="uk-UA"/>
        </w:rPr>
        <w:t xml:space="preserve">Головного управління </w:t>
      </w:r>
    </w:p>
    <w:p w14:paraId="295C9440" w14:textId="77777777" w:rsidR="002132BA" w:rsidRPr="005017B7" w:rsidRDefault="002132BA" w:rsidP="00563DAF">
      <w:pPr>
        <w:ind w:left="5103"/>
        <w:rPr>
          <w:bCs/>
          <w:lang w:val="uk-UA"/>
        </w:rPr>
      </w:pPr>
      <w:r w:rsidRPr="005017B7">
        <w:rPr>
          <w:bCs/>
          <w:color w:val="000000"/>
          <w:lang w:val="uk-UA"/>
        </w:rPr>
        <w:t>Національної поліції у м. Києві</w:t>
      </w:r>
    </w:p>
    <w:p w14:paraId="5FB03503" w14:textId="5E2B0EF8" w:rsidR="002132BA" w:rsidRPr="005017B7" w:rsidRDefault="002132BA" w:rsidP="00563DAF">
      <w:pPr>
        <w:ind w:left="5103"/>
        <w:rPr>
          <w:bCs/>
          <w:lang w:val="uk-UA"/>
        </w:rPr>
      </w:pPr>
      <w:r w:rsidRPr="005017B7">
        <w:rPr>
          <w:bCs/>
          <w:lang w:val="uk-UA"/>
        </w:rPr>
        <w:t xml:space="preserve">протокол </w:t>
      </w:r>
      <w:r w:rsidRPr="005017B7">
        <w:rPr>
          <w:bCs/>
          <w:color w:val="000000"/>
          <w:lang w:val="uk-UA"/>
        </w:rPr>
        <w:t>№ 1 від «</w:t>
      </w:r>
      <w:r w:rsidR="00655E74">
        <w:rPr>
          <w:bCs/>
          <w:color w:val="000000"/>
          <w:lang w:val="uk-UA"/>
        </w:rPr>
        <w:t>13</w:t>
      </w:r>
      <w:r w:rsidRPr="005017B7">
        <w:rPr>
          <w:bCs/>
          <w:color w:val="000000"/>
          <w:lang w:val="uk-UA"/>
        </w:rPr>
        <w:t>»</w:t>
      </w:r>
      <w:r w:rsidR="00902F27">
        <w:rPr>
          <w:bCs/>
          <w:color w:val="000000"/>
          <w:lang w:val="uk-UA"/>
        </w:rPr>
        <w:t xml:space="preserve"> </w:t>
      </w:r>
      <w:r w:rsidR="002E2214">
        <w:rPr>
          <w:bCs/>
          <w:color w:val="000000"/>
          <w:lang w:val="uk-UA"/>
        </w:rPr>
        <w:t>березня</w:t>
      </w:r>
      <w:r w:rsidRPr="005017B7">
        <w:rPr>
          <w:bCs/>
          <w:lang w:val="uk-UA"/>
        </w:rPr>
        <w:t xml:space="preserve"> 202</w:t>
      </w:r>
      <w:r w:rsidR="00DC1871">
        <w:rPr>
          <w:bCs/>
          <w:lang w:val="uk-UA"/>
        </w:rPr>
        <w:t>3</w:t>
      </w:r>
      <w:r w:rsidRPr="005017B7">
        <w:rPr>
          <w:bCs/>
          <w:lang w:val="uk-UA"/>
        </w:rPr>
        <w:t xml:space="preserve"> р.</w:t>
      </w:r>
    </w:p>
    <w:p w14:paraId="05EEA529" w14:textId="77777777" w:rsidR="002132BA" w:rsidRPr="005017B7" w:rsidRDefault="002132BA" w:rsidP="00563DAF">
      <w:pPr>
        <w:ind w:left="5103"/>
        <w:rPr>
          <w:bCs/>
          <w:lang w:val="uk-UA"/>
        </w:rPr>
      </w:pPr>
    </w:p>
    <w:p w14:paraId="2F42CD0B" w14:textId="77777777" w:rsidR="002132BA" w:rsidRPr="005017B7" w:rsidRDefault="002132BA" w:rsidP="00563DAF">
      <w:pPr>
        <w:ind w:left="5103"/>
        <w:rPr>
          <w:bCs/>
          <w:lang w:val="uk-UA"/>
        </w:rPr>
      </w:pPr>
    </w:p>
    <w:p w14:paraId="30C0ECD9" w14:textId="0588E75A" w:rsidR="002132BA" w:rsidRPr="002E2214" w:rsidRDefault="00563DAF" w:rsidP="00563DAF">
      <w:pPr>
        <w:ind w:left="5103"/>
        <w:rPr>
          <w:bCs/>
          <w:lang w:val="uk-UA"/>
        </w:rPr>
      </w:pPr>
      <w:r>
        <w:rPr>
          <w:bCs/>
          <w:lang w:val="uk-UA"/>
        </w:rPr>
        <w:t>______________</w:t>
      </w:r>
      <w:r w:rsidR="002E2214">
        <w:rPr>
          <w:bCs/>
          <w:lang w:val="uk-UA"/>
        </w:rPr>
        <w:t xml:space="preserve">Вікторія </w:t>
      </w:r>
      <w:proofErr w:type="spellStart"/>
      <w:r w:rsidR="002E2214">
        <w:rPr>
          <w:bCs/>
          <w:lang w:val="uk-UA"/>
        </w:rPr>
        <w:t>Чіпакова</w:t>
      </w:r>
      <w:proofErr w:type="spellEnd"/>
    </w:p>
    <w:p w14:paraId="744B101A" w14:textId="77777777" w:rsidR="002132BA" w:rsidRPr="005017B7" w:rsidRDefault="002132BA" w:rsidP="00744176">
      <w:pPr>
        <w:shd w:val="clear" w:color="auto" w:fill="FFFFFF" w:themeFill="background1"/>
        <w:jc w:val="center"/>
        <w:rPr>
          <w:b/>
          <w:bCs/>
        </w:rPr>
      </w:pPr>
    </w:p>
    <w:p w14:paraId="7EB5BC63" w14:textId="77777777" w:rsidR="002132BA" w:rsidRPr="00E420A6" w:rsidRDefault="002132BA" w:rsidP="00744176">
      <w:pPr>
        <w:shd w:val="clear" w:color="auto" w:fill="FFFFFF" w:themeFill="background1"/>
        <w:jc w:val="center"/>
        <w:rPr>
          <w:b/>
          <w:bCs/>
          <w:lang w:val="uk-UA"/>
        </w:rPr>
      </w:pPr>
    </w:p>
    <w:p w14:paraId="1D09276A" w14:textId="77777777" w:rsidR="002132BA" w:rsidRPr="00E420A6" w:rsidRDefault="002132BA" w:rsidP="00744176">
      <w:pPr>
        <w:shd w:val="clear" w:color="auto" w:fill="FFFFFF" w:themeFill="background1"/>
        <w:jc w:val="center"/>
        <w:rPr>
          <w:b/>
          <w:bCs/>
          <w:lang w:val="uk-UA"/>
        </w:rPr>
      </w:pPr>
    </w:p>
    <w:p w14:paraId="0339D452" w14:textId="77777777" w:rsidR="002132BA" w:rsidRPr="00E420A6" w:rsidRDefault="002132BA" w:rsidP="00744176">
      <w:pPr>
        <w:shd w:val="clear" w:color="auto" w:fill="FFFFFF" w:themeFill="background1"/>
        <w:jc w:val="center"/>
        <w:rPr>
          <w:b/>
          <w:bCs/>
          <w:lang w:val="uk-UA"/>
        </w:rPr>
      </w:pPr>
    </w:p>
    <w:p w14:paraId="5C92F3DA" w14:textId="77777777" w:rsidR="002132BA" w:rsidRPr="00E420A6" w:rsidRDefault="002132BA" w:rsidP="00744176">
      <w:pPr>
        <w:shd w:val="clear" w:color="auto" w:fill="FFFFFF" w:themeFill="background1"/>
        <w:jc w:val="center"/>
        <w:rPr>
          <w:b/>
          <w:bCs/>
          <w:lang w:val="uk-UA"/>
        </w:rPr>
      </w:pPr>
    </w:p>
    <w:p w14:paraId="0CA1D688" w14:textId="77777777" w:rsidR="002132BA" w:rsidRPr="00E420A6" w:rsidRDefault="002132BA" w:rsidP="00744176">
      <w:pPr>
        <w:shd w:val="clear" w:color="auto" w:fill="FFFFFF" w:themeFill="background1"/>
        <w:jc w:val="center"/>
        <w:rPr>
          <w:b/>
          <w:bCs/>
          <w:lang w:val="uk-UA"/>
        </w:rPr>
      </w:pPr>
    </w:p>
    <w:p w14:paraId="37AFCBD7" w14:textId="77777777" w:rsidR="002132BA" w:rsidRPr="00E420A6" w:rsidRDefault="002132BA" w:rsidP="00744176">
      <w:pPr>
        <w:shd w:val="clear" w:color="auto" w:fill="FFFFFF" w:themeFill="background1"/>
        <w:jc w:val="center"/>
        <w:rPr>
          <w:b/>
          <w:bCs/>
          <w:lang w:val="uk-UA"/>
        </w:rPr>
      </w:pPr>
    </w:p>
    <w:p w14:paraId="6E2BC5ED" w14:textId="77777777" w:rsidR="002132BA" w:rsidRPr="00E420A6" w:rsidRDefault="002132BA" w:rsidP="00744176">
      <w:pPr>
        <w:shd w:val="clear" w:color="auto" w:fill="FFFFFF" w:themeFill="background1"/>
        <w:jc w:val="center"/>
        <w:rPr>
          <w:b/>
          <w:bCs/>
          <w:lang w:val="uk-UA"/>
        </w:rPr>
      </w:pPr>
    </w:p>
    <w:p w14:paraId="20551899" w14:textId="77777777" w:rsidR="002132BA" w:rsidRPr="00E420A6" w:rsidRDefault="002132BA" w:rsidP="00744176">
      <w:pPr>
        <w:shd w:val="clear" w:color="auto" w:fill="FFFFFF" w:themeFill="background1"/>
        <w:rPr>
          <w:b/>
          <w:bCs/>
          <w:lang w:val="uk-UA"/>
        </w:rPr>
      </w:pPr>
    </w:p>
    <w:p w14:paraId="7B9D7707" w14:textId="77777777" w:rsidR="002132BA" w:rsidRPr="00E420A6" w:rsidRDefault="002132BA" w:rsidP="00744176">
      <w:pPr>
        <w:pStyle w:val="Style1"/>
        <w:shd w:val="clear" w:color="auto" w:fill="FFFFFF" w:themeFill="background1"/>
        <w:spacing w:line="240" w:lineRule="auto"/>
        <w:jc w:val="center"/>
        <w:rPr>
          <w:b/>
          <w:bCs/>
        </w:rPr>
      </w:pPr>
      <w:r w:rsidRPr="00E420A6">
        <w:rPr>
          <w:b/>
          <w:bCs/>
        </w:rPr>
        <w:t xml:space="preserve">ТЕНДЕРНА ДОКУМЕНТАЦІЯ </w:t>
      </w:r>
    </w:p>
    <w:p w14:paraId="62EC3264" w14:textId="77777777" w:rsidR="002132BA" w:rsidRPr="00E420A6" w:rsidRDefault="002132BA" w:rsidP="00744176">
      <w:pPr>
        <w:shd w:val="clear" w:color="auto" w:fill="FFFFFF" w:themeFill="background1"/>
        <w:jc w:val="center"/>
        <w:rPr>
          <w:b/>
          <w:bCs/>
          <w:lang w:val="uk-UA"/>
        </w:rPr>
      </w:pPr>
    </w:p>
    <w:p w14:paraId="1A560112" w14:textId="77777777" w:rsidR="002132BA" w:rsidRDefault="002132BA" w:rsidP="00744176">
      <w:pPr>
        <w:shd w:val="clear" w:color="auto" w:fill="FFFFFF" w:themeFill="background1"/>
        <w:jc w:val="center"/>
        <w:rPr>
          <w:bCs/>
          <w:lang w:val="uk-UA"/>
        </w:rPr>
      </w:pPr>
      <w:r>
        <w:rPr>
          <w:bCs/>
          <w:lang w:val="uk-UA"/>
        </w:rPr>
        <w:t xml:space="preserve">по процедурі </w:t>
      </w:r>
      <w:r w:rsidRPr="005017B7">
        <w:rPr>
          <w:b/>
          <w:bCs/>
          <w:lang w:val="uk-UA"/>
        </w:rPr>
        <w:t>ВІДКРИТІ ТОРГИ</w:t>
      </w:r>
      <w:r>
        <w:rPr>
          <w:b/>
          <w:bCs/>
          <w:lang w:val="uk-UA"/>
        </w:rPr>
        <w:t xml:space="preserve"> </w:t>
      </w:r>
      <w:r w:rsidRPr="005017B7">
        <w:rPr>
          <w:bCs/>
          <w:lang w:val="uk-UA"/>
        </w:rPr>
        <w:t>(з особливостями)</w:t>
      </w:r>
    </w:p>
    <w:p w14:paraId="7073C1BD" w14:textId="77777777" w:rsidR="002132BA" w:rsidRPr="00E420A6" w:rsidRDefault="002132BA" w:rsidP="00744176">
      <w:pPr>
        <w:shd w:val="clear" w:color="auto" w:fill="FFFFFF" w:themeFill="background1"/>
        <w:jc w:val="center"/>
        <w:rPr>
          <w:lang w:val="uk-UA"/>
        </w:rPr>
      </w:pPr>
    </w:p>
    <w:p w14:paraId="23DC6453"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90196F2" w14:textId="6375A584" w:rsidR="002132BA"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p>
    <w:p w14:paraId="335BB76F" w14:textId="77777777" w:rsidR="003B0067" w:rsidRPr="003B0067" w:rsidRDefault="003B0067" w:rsidP="003B0067">
      <w:pPr>
        <w:rPr>
          <w:lang w:val="uk-UA"/>
        </w:rPr>
      </w:pPr>
    </w:p>
    <w:p w14:paraId="028F1053" w14:textId="7698976F" w:rsidR="002132BA" w:rsidRPr="00F02CB8" w:rsidRDefault="003D7F5A" w:rsidP="00F02CB8">
      <w:pPr>
        <w:shd w:val="clear" w:color="auto" w:fill="FFFFFF" w:themeFill="background1"/>
        <w:jc w:val="center"/>
        <w:rPr>
          <w:b/>
          <w:bCs/>
          <w:lang w:val="uk-UA"/>
        </w:rPr>
      </w:pPr>
      <w:r w:rsidRPr="003D7F5A">
        <w:rPr>
          <w:b/>
          <w:bCs/>
          <w:lang w:val="uk-UA"/>
        </w:rPr>
        <w:t>ДК 021:2015 – 45450000-6 Інші завершальні будівельні роб</w:t>
      </w:r>
      <w:r w:rsidR="00F02CB8">
        <w:rPr>
          <w:b/>
          <w:bCs/>
          <w:lang w:val="uk-UA"/>
        </w:rPr>
        <w:t>оти (</w:t>
      </w:r>
      <w:r w:rsidR="00F02CB8" w:rsidRPr="00F02CB8">
        <w:rPr>
          <w:b/>
          <w:bCs/>
          <w:lang w:val="uk-UA"/>
        </w:rPr>
        <w:t xml:space="preserve">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00F02CB8" w:rsidRPr="00F02CB8">
        <w:rPr>
          <w:b/>
          <w:bCs/>
          <w:lang w:val="uk-UA"/>
        </w:rPr>
        <w:t>адресою</w:t>
      </w:r>
      <w:proofErr w:type="spellEnd"/>
      <w:r w:rsidR="00F02CB8" w:rsidRPr="00F02CB8">
        <w:rPr>
          <w:b/>
          <w:bCs/>
          <w:lang w:val="uk-UA"/>
        </w:rPr>
        <w:t>: проспе</w:t>
      </w:r>
      <w:r w:rsidR="00F02CB8">
        <w:rPr>
          <w:b/>
          <w:bCs/>
          <w:lang w:val="uk-UA"/>
        </w:rPr>
        <w:t>кт Георгія Гонгадзе, 8, м. Київ)</w:t>
      </w:r>
    </w:p>
    <w:p w14:paraId="3FC75739" w14:textId="1AA6DC3C" w:rsidR="002132BA" w:rsidRPr="00E420A6" w:rsidRDefault="002132BA" w:rsidP="009370EE">
      <w:pPr>
        <w:shd w:val="clear" w:color="auto" w:fill="FFFFFF" w:themeFill="background1"/>
        <w:outlineLvl w:val="0"/>
        <w:rPr>
          <w:b/>
          <w:lang w:val="uk-UA"/>
        </w:rPr>
      </w:pPr>
    </w:p>
    <w:p w14:paraId="5D69FEA5" w14:textId="77777777" w:rsidR="002132BA" w:rsidRPr="00E420A6" w:rsidRDefault="002132BA" w:rsidP="00744176">
      <w:pPr>
        <w:shd w:val="clear" w:color="auto" w:fill="FFFFFF" w:themeFill="background1"/>
        <w:outlineLvl w:val="0"/>
        <w:rPr>
          <w:b/>
          <w:lang w:val="uk-UA"/>
        </w:rPr>
      </w:pPr>
    </w:p>
    <w:p w14:paraId="465AF115" w14:textId="77777777" w:rsidR="002132BA" w:rsidRPr="00E420A6" w:rsidRDefault="002132BA" w:rsidP="00744176">
      <w:pPr>
        <w:shd w:val="clear" w:color="auto" w:fill="FFFFFF" w:themeFill="background1"/>
        <w:outlineLvl w:val="0"/>
        <w:rPr>
          <w:b/>
          <w:lang w:val="uk-UA"/>
        </w:rPr>
      </w:pPr>
    </w:p>
    <w:p w14:paraId="29DF971C" w14:textId="77777777" w:rsidR="002132BA" w:rsidRPr="00E420A6" w:rsidRDefault="002132BA" w:rsidP="00744176">
      <w:pPr>
        <w:shd w:val="clear" w:color="auto" w:fill="FFFFFF" w:themeFill="background1"/>
        <w:outlineLvl w:val="0"/>
        <w:rPr>
          <w:b/>
          <w:lang w:val="uk-UA"/>
        </w:rPr>
      </w:pPr>
    </w:p>
    <w:p w14:paraId="01B4D6E8" w14:textId="77777777" w:rsidR="002132BA" w:rsidRPr="00E420A6" w:rsidRDefault="002132BA" w:rsidP="00744176">
      <w:pPr>
        <w:shd w:val="clear" w:color="auto" w:fill="FFFFFF" w:themeFill="background1"/>
        <w:outlineLvl w:val="0"/>
        <w:rPr>
          <w:b/>
          <w:lang w:val="uk-UA"/>
        </w:rPr>
      </w:pPr>
    </w:p>
    <w:p w14:paraId="7991D210" w14:textId="3FB8AD23" w:rsidR="002132BA" w:rsidRPr="00E420A6" w:rsidRDefault="002132BA" w:rsidP="00430B51">
      <w:pPr>
        <w:shd w:val="clear" w:color="auto" w:fill="FFFFFF" w:themeFill="background1"/>
        <w:outlineLvl w:val="0"/>
        <w:rPr>
          <w:b/>
          <w:lang w:val="uk-UA"/>
        </w:rPr>
      </w:pPr>
    </w:p>
    <w:p w14:paraId="50D8B473" w14:textId="64C1188E" w:rsidR="002132BA" w:rsidRDefault="002132BA" w:rsidP="00F505E2">
      <w:pPr>
        <w:shd w:val="clear" w:color="auto" w:fill="FFFFFF" w:themeFill="background1"/>
        <w:outlineLvl w:val="0"/>
        <w:rPr>
          <w:b/>
          <w:lang w:val="uk-UA"/>
        </w:rPr>
      </w:pPr>
    </w:p>
    <w:p w14:paraId="75992690" w14:textId="679B9BCE" w:rsidR="00DC1871" w:rsidRDefault="00DC1871" w:rsidP="00F505E2">
      <w:pPr>
        <w:shd w:val="clear" w:color="auto" w:fill="FFFFFF" w:themeFill="background1"/>
        <w:outlineLvl w:val="0"/>
        <w:rPr>
          <w:b/>
          <w:lang w:val="uk-UA"/>
        </w:rPr>
      </w:pPr>
    </w:p>
    <w:p w14:paraId="3CDCAC54" w14:textId="479FF73C" w:rsidR="003241B3" w:rsidRDefault="003241B3" w:rsidP="00F505E2">
      <w:pPr>
        <w:shd w:val="clear" w:color="auto" w:fill="FFFFFF" w:themeFill="background1"/>
        <w:outlineLvl w:val="0"/>
        <w:rPr>
          <w:b/>
          <w:lang w:val="uk-UA"/>
        </w:rPr>
      </w:pPr>
    </w:p>
    <w:p w14:paraId="5EDC8C44" w14:textId="77777777" w:rsidR="009B3779" w:rsidRDefault="009B3779" w:rsidP="00F505E2">
      <w:pPr>
        <w:shd w:val="clear" w:color="auto" w:fill="FFFFFF" w:themeFill="background1"/>
        <w:outlineLvl w:val="0"/>
        <w:rPr>
          <w:b/>
          <w:lang w:val="uk-UA"/>
        </w:rPr>
      </w:pPr>
    </w:p>
    <w:p w14:paraId="3EB09957" w14:textId="75CD3855" w:rsidR="003241B3" w:rsidRDefault="003241B3" w:rsidP="00F505E2">
      <w:pPr>
        <w:shd w:val="clear" w:color="auto" w:fill="FFFFFF" w:themeFill="background1"/>
        <w:outlineLvl w:val="0"/>
        <w:rPr>
          <w:b/>
          <w:lang w:val="uk-UA"/>
        </w:rPr>
      </w:pPr>
    </w:p>
    <w:p w14:paraId="5CF70BDD" w14:textId="0C8F0836" w:rsidR="00D058A9" w:rsidRDefault="00D058A9" w:rsidP="00F505E2">
      <w:pPr>
        <w:shd w:val="clear" w:color="auto" w:fill="FFFFFF" w:themeFill="background1"/>
        <w:outlineLvl w:val="0"/>
        <w:rPr>
          <w:b/>
          <w:lang w:val="uk-UA"/>
        </w:rPr>
      </w:pPr>
    </w:p>
    <w:p w14:paraId="663ABACF" w14:textId="77777777" w:rsidR="00D058A9" w:rsidRPr="00E420A6" w:rsidRDefault="00D058A9" w:rsidP="00F505E2">
      <w:pPr>
        <w:shd w:val="clear" w:color="auto" w:fill="FFFFFF" w:themeFill="background1"/>
        <w:outlineLvl w:val="0"/>
        <w:rPr>
          <w:b/>
          <w:lang w:val="uk-UA"/>
        </w:rPr>
      </w:pPr>
    </w:p>
    <w:p w14:paraId="248F835D" w14:textId="77777777" w:rsidR="002132BA" w:rsidRPr="00E420A6" w:rsidRDefault="002132BA" w:rsidP="00744176">
      <w:pPr>
        <w:shd w:val="clear" w:color="auto" w:fill="FFFFFF" w:themeFill="background1"/>
        <w:tabs>
          <w:tab w:val="center" w:pos="4904"/>
          <w:tab w:val="right" w:pos="9808"/>
        </w:tabs>
        <w:jc w:val="center"/>
        <w:outlineLvl w:val="0"/>
        <w:rPr>
          <w:b/>
          <w:lang w:val="uk-UA"/>
        </w:rPr>
      </w:pPr>
      <w:r w:rsidRPr="00E420A6">
        <w:rPr>
          <w:b/>
          <w:lang w:val="uk-UA"/>
        </w:rPr>
        <w:t>м.</w:t>
      </w:r>
      <w:r>
        <w:rPr>
          <w:b/>
          <w:lang w:val="uk-UA"/>
        </w:rPr>
        <w:t xml:space="preserve"> </w:t>
      </w:r>
      <w:r w:rsidRPr="00E420A6">
        <w:rPr>
          <w:b/>
          <w:lang w:val="uk-UA"/>
        </w:rPr>
        <w:t>Київ</w:t>
      </w:r>
    </w:p>
    <w:p w14:paraId="3999FCB4" w14:textId="4421EE55" w:rsidR="00F3030D" w:rsidRDefault="002132BA" w:rsidP="00BC3C53">
      <w:pPr>
        <w:shd w:val="clear" w:color="auto" w:fill="FFFFFF" w:themeFill="background1"/>
        <w:jc w:val="center"/>
        <w:outlineLvl w:val="0"/>
        <w:rPr>
          <w:b/>
          <w:lang w:val="uk-UA"/>
        </w:rPr>
      </w:pPr>
      <w:r w:rsidRPr="00E420A6">
        <w:rPr>
          <w:b/>
          <w:lang w:val="uk-UA"/>
        </w:rPr>
        <w:t>202</w:t>
      </w:r>
      <w:r w:rsidR="00DC1871">
        <w:rPr>
          <w:b/>
          <w:lang w:val="uk-UA"/>
        </w:rPr>
        <w:t>3</w:t>
      </w:r>
      <w:r w:rsidRPr="00E420A6">
        <w:rPr>
          <w:b/>
          <w:lang w:val="uk-UA"/>
        </w:rPr>
        <w:t xml:space="preserve"> рік</w:t>
      </w:r>
    </w:p>
    <w:p w14:paraId="4F9B630D" w14:textId="1733D58C" w:rsidR="00F3030D" w:rsidRDefault="00F3030D" w:rsidP="002132BA">
      <w:pPr>
        <w:shd w:val="clear" w:color="auto" w:fill="FFFFFF" w:themeFill="background1"/>
        <w:jc w:val="center"/>
        <w:outlineLvl w:val="0"/>
        <w:rPr>
          <w:b/>
          <w:lang w:val="uk-UA"/>
        </w:rPr>
      </w:pPr>
    </w:p>
    <w:p w14:paraId="3A941DF2" w14:textId="77777777" w:rsidR="00F3030D" w:rsidRPr="00E420A6" w:rsidRDefault="00F3030D" w:rsidP="002132BA">
      <w:pPr>
        <w:shd w:val="clear" w:color="auto" w:fill="FFFFFF" w:themeFill="background1"/>
        <w:jc w:val="center"/>
        <w:outlineLvl w:val="0"/>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709A6C2C" w14:textId="77777777" w:rsidR="002E2214" w:rsidRPr="002E2214" w:rsidRDefault="002E2214" w:rsidP="002E2214">
            <w:pPr>
              <w:widowControl w:val="0"/>
              <w:shd w:val="clear" w:color="auto" w:fill="FFFFFF" w:themeFill="background1"/>
              <w:jc w:val="both"/>
              <w:rPr>
                <w:lang w:val="uk-UA"/>
              </w:rPr>
            </w:pPr>
            <w:r w:rsidRPr="002E2214">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2214">
              <w:rPr>
                <w:lang w:val="uk-UA"/>
              </w:rPr>
              <w:t>закупівель</w:t>
            </w:r>
            <w:proofErr w:type="spellEnd"/>
            <w:r w:rsidRPr="002E221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F4CE7" w14:textId="6F34C653" w:rsidR="003A58A8" w:rsidRPr="00D26D6D" w:rsidRDefault="002E2214" w:rsidP="002E2214">
            <w:pPr>
              <w:widowControl w:val="0"/>
              <w:shd w:val="clear" w:color="auto" w:fill="FFFFFF" w:themeFill="background1"/>
              <w:jc w:val="both"/>
              <w:rPr>
                <w:lang w:val="uk-UA"/>
              </w:rPr>
            </w:pPr>
            <w:r w:rsidRPr="002E2214">
              <w:rPr>
                <w:lang w:val="uk-UA"/>
              </w:rPr>
              <w:t xml:space="preserve"> Терміни, які використовуються в цій документації, вживаються у значенні, наведеному в Законі та Особливостях.</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2132BA"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40155B96" w:rsidR="00CE7EA1" w:rsidRPr="00D26D6D" w:rsidRDefault="002132BA" w:rsidP="00AD48A6">
            <w:pPr>
              <w:shd w:val="clear" w:color="auto" w:fill="FFFFFF" w:themeFill="background1"/>
              <w:rPr>
                <w:b/>
                <w:color w:val="C00000"/>
                <w:lang w:val="uk-UA"/>
              </w:rPr>
            </w:pPr>
            <w:r>
              <w:rPr>
                <w:b/>
                <w:lang w:val="uk-UA"/>
              </w:rPr>
              <w:t>Головне управління Національної поліції у м. Києві</w:t>
            </w:r>
          </w:p>
        </w:tc>
      </w:tr>
      <w:tr w:rsidR="00CE7EA1" w:rsidRPr="002132BA"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4D980989" w:rsidR="00CE7EA1" w:rsidRPr="00D26D6D" w:rsidRDefault="00CE7EA1" w:rsidP="004E3F31">
            <w:pPr>
              <w:shd w:val="clear" w:color="auto" w:fill="FFFFFF" w:themeFill="background1"/>
              <w:rPr>
                <w:b/>
                <w:color w:val="C00000"/>
                <w:lang w:val="uk-UA"/>
              </w:rPr>
            </w:pPr>
            <w:r w:rsidRPr="00D26D6D">
              <w:rPr>
                <w:b/>
                <w:lang w:val="uk-UA"/>
              </w:rPr>
              <w:t>01</w:t>
            </w:r>
            <w:r w:rsidR="00F505E2">
              <w:rPr>
                <w:b/>
                <w:lang w:val="uk-UA"/>
              </w:rPr>
              <w:t>601</w:t>
            </w:r>
            <w:r w:rsidR="004E3F31">
              <w:rPr>
                <w:b/>
                <w:lang w:val="uk-UA"/>
              </w:rPr>
              <w:t>, м. Київ</w:t>
            </w:r>
          </w:p>
        </w:tc>
      </w:tr>
      <w:tr w:rsidR="00CE7EA1" w:rsidRPr="002E221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3E6B64" w:rsidR="009B34A6" w:rsidRPr="002132BA" w:rsidRDefault="002E2214" w:rsidP="004012C3">
            <w:pPr>
              <w:shd w:val="clear" w:color="auto" w:fill="FFFFFF" w:themeFill="background1"/>
              <w:jc w:val="both"/>
              <w:rPr>
                <w:b/>
                <w:color w:val="C00000"/>
                <w:lang w:val="uk-UA" w:eastAsia="ar-SA"/>
              </w:rPr>
            </w:pPr>
            <w:r>
              <w:rPr>
                <w:lang w:val="uk-UA"/>
              </w:rPr>
              <w:t>Спеціаліст сектору державного нагляду за охороною праці</w:t>
            </w:r>
            <w:r w:rsidR="002132BA" w:rsidRPr="002132BA">
              <w:rPr>
                <w:lang w:val="uk-UA"/>
              </w:rPr>
              <w:t xml:space="preserve"> </w:t>
            </w:r>
            <w:r w:rsidR="00744176">
              <w:rPr>
                <w:lang w:val="uk-UA"/>
              </w:rPr>
              <w:t>управління логістики та матеріально-технічного забезпечення Головного управління Національної поліції у м. Києві</w:t>
            </w:r>
            <w:r>
              <w:rPr>
                <w:lang w:val="uk-UA"/>
              </w:rPr>
              <w:t xml:space="preserve"> Вікторія </w:t>
            </w:r>
            <w:proofErr w:type="spellStart"/>
            <w:r>
              <w:rPr>
                <w:lang w:val="uk-UA"/>
              </w:rPr>
              <w:t>Чіпакова</w:t>
            </w:r>
            <w:proofErr w:type="spellEnd"/>
            <w:r w:rsidR="002132BA" w:rsidRPr="002132BA">
              <w:rPr>
                <w:lang w:val="uk-UA"/>
              </w:rPr>
              <w:t xml:space="preserve">, </w:t>
            </w:r>
            <w:r w:rsidR="002132BA" w:rsidRPr="002132BA">
              <w:rPr>
                <w:color w:val="000000"/>
                <w:spacing w:val="-4"/>
                <w:lang w:val="uk-UA"/>
              </w:rPr>
              <w:t xml:space="preserve">01601, м. Київ, </w:t>
            </w:r>
            <w:proofErr w:type="spellStart"/>
            <w:r w:rsidR="002132BA" w:rsidRPr="00744176">
              <w:rPr>
                <w:spacing w:val="-4"/>
                <w:lang w:val="uk-UA"/>
              </w:rPr>
              <w:t>тел</w:t>
            </w:r>
            <w:proofErr w:type="spellEnd"/>
            <w:r w:rsidR="002132BA" w:rsidRPr="00744176">
              <w:rPr>
                <w:spacing w:val="-4"/>
                <w:lang w:val="uk-UA"/>
              </w:rPr>
              <w:t xml:space="preserve">. (044) 271-95-16, факс: (044) 271-92-16, </w:t>
            </w:r>
            <w:r w:rsidR="002132BA" w:rsidRPr="002132BA">
              <w:rPr>
                <w:spacing w:val="-4"/>
              </w:rPr>
              <w:t>e</w:t>
            </w:r>
            <w:r w:rsidR="002132BA" w:rsidRPr="00744176">
              <w:rPr>
                <w:spacing w:val="-4"/>
                <w:lang w:val="uk-UA"/>
              </w:rPr>
              <w:t>-</w:t>
            </w:r>
            <w:proofErr w:type="spellStart"/>
            <w:r w:rsidR="002132BA" w:rsidRPr="002132BA">
              <w:rPr>
                <w:spacing w:val="-4"/>
              </w:rPr>
              <w:t>mail</w:t>
            </w:r>
            <w:proofErr w:type="spellEnd"/>
            <w:r w:rsidR="002132BA" w:rsidRPr="00744176">
              <w:rPr>
                <w:spacing w:val="-4"/>
                <w:lang w:val="uk-UA"/>
              </w:rPr>
              <w:t xml:space="preserve"> – </w:t>
            </w:r>
            <w:hyperlink r:id="rId9" w:history="1">
              <w:r w:rsidR="002132BA" w:rsidRPr="00744176">
                <w:rPr>
                  <w:rStyle w:val="affff2"/>
                  <w:spacing w:val="-4"/>
                  <w:lang w:val="uk-UA"/>
                </w:rPr>
                <w:t>104</w:t>
              </w:r>
              <w:r w:rsidR="002132BA" w:rsidRPr="002132BA">
                <w:rPr>
                  <w:rStyle w:val="affff2"/>
                  <w:spacing w:val="-4"/>
                </w:rPr>
                <w:t>urz</w:t>
              </w:r>
              <w:r w:rsidR="002132BA" w:rsidRPr="00744176">
                <w:rPr>
                  <w:rStyle w:val="affff2"/>
                  <w:spacing w:val="-4"/>
                  <w:lang w:val="uk-UA"/>
                </w:rPr>
                <w:t>@</w:t>
              </w:r>
              <w:r w:rsidR="002132BA" w:rsidRPr="002132BA">
                <w:rPr>
                  <w:rStyle w:val="affff2"/>
                  <w:spacing w:val="-4"/>
                </w:rPr>
                <w:t>ukr</w:t>
              </w:r>
              <w:r w:rsidR="002132BA" w:rsidRPr="00744176">
                <w:rPr>
                  <w:rStyle w:val="affff2"/>
                  <w:spacing w:val="-4"/>
                  <w:lang w:val="uk-UA"/>
                </w:rPr>
                <w:t>.</w:t>
              </w:r>
              <w:proofErr w:type="spellStart"/>
              <w:r w:rsidR="002132BA" w:rsidRPr="002132BA">
                <w:rPr>
                  <w:rStyle w:val="affff2"/>
                  <w:spacing w:val="-4"/>
                </w:rPr>
                <w:t>net</w:t>
              </w:r>
              <w:proofErr w:type="spellEnd"/>
            </w:hyperlink>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2414CA53"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2132BA">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BC5571"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1891D9FD" w14:textId="3F6B1093" w:rsidR="00CE7EA1" w:rsidRPr="00E84DA9" w:rsidRDefault="00F02CB8" w:rsidP="00E84DA9">
            <w:pPr>
              <w:shd w:val="clear" w:color="auto" w:fill="FFFFFF" w:themeFill="background1"/>
              <w:rPr>
                <w:b/>
                <w:color w:val="000000"/>
                <w:lang w:val="uk-UA"/>
              </w:rPr>
            </w:pPr>
            <w:r w:rsidRPr="00F02CB8">
              <w:rPr>
                <w:b/>
                <w:color w:val="000000"/>
                <w:lang w:val="uk-UA"/>
              </w:rPr>
              <w:t xml:space="preserve">ДК 021:2015 – 45450000-6 Інші завершальні будівельні роботи (Капітальний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Pr="00F02CB8">
              <w:rPr>
                <w:b/>
                <w:color w:val="000000"/>
                <w:lang w:val="uk-UA"/>
              </w:rPr>
              <w:t>адресою</w:t>
            </w:r>
            <w:proofErr w:type="spellEnd"/>
            <w:r w:rsidRPr="00F02CB8">
              <w:rPr>
                <w:b/>
                <w:color w:val="000000"/>
                <w:lang w:val="uk-UA"/>
              </w:rPr>
              <w:t>: проспект Георгія Гонгадзе, 8, м. Київ)</w:t>
            </w:r>
          </w:p>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D26D6D" w:rsidRDefault="00CE7EA1" w:rsidP="006447F8">
            <w:pPr>
              <w:shd w:val="clear" w:color="auto" w:fill="FFFFFF" w:themeFill="background1"/>
              <w:jc w:val="both"/>
              <w:outlineLvl w:val="0"/>
              <w:rPr>
                <w:b/>
                <w:color w:val="FF0000"/>
                <w:lang w:val="uk-UA"/>
              </w:rPr>
            </w:pPr>
            <w:r w:rsidRPr="00D26D6D">
              <w:rPr>
                <w:b/>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0" w:name="_Hlk519004812"/>
            <w:r w:rsidRPr="00D26D6D">
              <w:rPr>
                <w:rFonts w:eastAsia="Times New Roman"/>
                <w:lang w:val="uk-UA"/>
              </w:rPr>
              <w:t>4.3</w:t>
            </w:r>
          </w:p>
        </w:tc>
        <w:tc>
          <w:tcPr>
            <w:tcW w:w="2797" w:type="dxa"/>
            <w:shd w:val="clear" w:color="auto" w:fill="FFFFFF" w:themeFill="background1"/>
          </w:tcPr>
          <w:p w14:paraId="4A326289" w14:textId="7D148B39" w:rsidR="00CE7EA1" w:rsidRPr="00D26D6D" w:rsidRDefault="00CE7EA1" w:rsidP="00744176">
            <w:pPr>
              <w:widowControl w:val="0"/>
              <w:shd w:val="clear" w:color="auto" w:fill="FFFFFF" w:themeFill="background1"/>
              <w:rPr>
                <w:lang w:val="uk-UA"/>
              </w:rPr>
            </w:pPr>
            <w:r w:rsidRPr="00D26D6D">
              <w:rPr>
                <w:rFonts w:eastAsia="Times New Roman"/>
                <w:lang w:val="uk-UA"/>
              </w:rPr>
              <w:t>місце, де повинні бути надані послуги, їх обсяги</w:t>
            </w:r>
          </w:p>
        </w:tc>
        <w:tc>
          <w:tcPr>
            <w:tcW w:w="7087" w:type="dxa"/>
            <w:shd w:val="clear" w:color="auto" w:fill="FFFFFF" w:themeFill="background1"/>
          </w:tcPr>
          <w:p w14:paraId="09FAF64B" w14:textId="19F60E96"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та/або </w:t>
            </w:r>
            <w:proofErr w:type="spellStart"/>
            <w:r w:rsidRPr="00D26D6D">
              <w:rPr>
                <w:b/>
                <w:sz w:val="24"/>
                <w:szCs w:val="24"/>
              </w:rPr>
              <w:t>проєкту</w:t>
            </w:r>
            <w:proofErr w:type="spellEnd"/>
            <w:r w:rsidRPr="00D26D6D">
              <w:rPr>
                <w:b/>
                <w:sz w:val="24"/>
                <w:szCs w:val="24"/>
              </w:rPr>
              <w:t xml:space="preserve"> договору (додаток 6 до тендерної документації)</w:t>
            </w:r>
          </w:p>
          <w:p w14:paraId="7BC74A86" w14:textId="4EBB2BDC" w:rsidR="00CE7EA1" w:rsidRPr="00D26D6D" w:rsidRDefault="00CE7EA1" w:rsidP="006E7C39">
            <w:pPr>
              <w:pStyle w:val="21"/>
              <w:shd w:val="clear" w:color="auto" w:fill="FFFFFF" w:themeFill="background1"/>
              <w:spacing w:after="0" w:line="240" w:lineRule="auto"/>
              <w:ind w:right="-1"/>
              <w:jc w:val="both"/>
              <w:rPr>
                <w:bCs/>
                <w:sz w:val="24"/>
                <w:szCs w:val="24"/>
              </w:rPr>
            </w:pPr>
            <w:r w:rsidRPr="00D26D6D">
              <w:rPr>
                <w:bCs/>
                <w:sz w:val="24"/>
                <w:szCs w:val="24"/>
              </w:rPr>
              <w:t xml:space="preserve">У разі коли оприлюднення в електронній системі </w:t>
            </w:r>
            <w:proofErr w:type="spellStart"/>
            <w:r w:rsidRPr="00D26D6D">
              <w:rPr>
                <w:bCs/>
                <w:sz w:val="24"/>
                <w:szCs w:val="24"/>
              </w:rPr>
              <w:t>закупівель</w:t>
            </w:r>
            <w:proofErr w:type="spellEnd"/>
            <w:r w:rsidRPr="00D26D6D">
              <w:rPr>
                <w:bCs/>
                <w:sz w:val="24"/>
                <w:szCs w:val="24"/>
              </w:rPr>
              <w:t xml:space="preserve"> інформації про місце </w:t>
            </w:r>
            <w:r w:rsidR="006E7C39">
              <w:rPr>
                <w:bCs/>
                <w:sz w:val="24"/>
                <w:szCs w:val="24"/>
              </w:rPr>
              <w:t>надання послуг</w:t>
            </w:r>
            <w:r w:rsidRPr="00D26D6D">
              <w:rPr>
                <w:bCs/>
                <w:sz w:val="24"/>
                <w:szCs w:val="24"/>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в як</w:t>
            </w:r>
            <w:r w:rsidR="006E7C39">
              <w:rPr>
                <w:bCs/>
                <w:sz w:val="24"/>
                <w:szCs w:val="24"/>
              </w:rPr>
              <w:t>ому надаються послуги.</w:t>
            </w:r>
          </w:p>
        </w:tc>
      </w:tr>
      <w:bookmarkEnd w:id="0"/>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6C979EF9" w:rsidR="00CE7EA1" w:rsidRPr="0001231C" w:rsidRDefault="00744176" w:rsidP="0001231C">
            <w:pPr>
              <w:widowControl w:val="0"/>
              <w:shd w:val="clear" w:color="auto" w:fill="FFFFFF" w:themeFill="background1"/>
              <w:rPr>
                <w:lang w:val="uk-UA"/>
              </w:rPr>
            </w:pPr>
            <w:r>
              <w:rPr>
                <w:rFonts w:eastAsia="Times New Roman"/>
                <w:lang w:val="uk-UA"/>
              </w:rPr>
              <w:t>с</w:t>
            </w:r>
            <w:r w:rsidR="00CE7EA1" w:rsidRPr="00D26D6D">
              <w:rPr>
                <w:rFonts w:eastAsia="Times New Roman"/>
                <w:lang w:val="uk-UA"/>
              </w:rPr>
              <w:t>троки</w:t>
            </w:r>
            <w:r>
              <w:rPr>
                <w:rFonts w:eastAsia="Times New Roman"/>
                <w:lang w:val="uk-UA"/>
              </w:rPr>
              <w:t xml:space="preserve"> </w:t>
            </w:r>
            <w:r w:rsidR="0001231C">
              <w:rPr>
                <w:rFonts w:eastAsia="Times New Roman"/>
                <w:lang w:val="uk-UA"/>
              </w:rPr>
              <w:t>поставки товарів</w:t>
            </w:r>
          </w:p>
        </w:tc>
        <w:tc>
          <w:tcPr>
            <w:tcW w:w="7087" w:type="dxa"/>
            <w:shd w:val="clear" w:color="auto" w:fill="FFFFFF" w:themeFill="background1"/>
          </w:tcPr>
          <w:p w14:paraId="53B5B9DA" w14:textId="3F4B3326"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та/або </w:t>
            </w:r>
            <w:proofErr w:type="spellStart"/>
            <w:r w:rsidRPr="00D26D6D">
              <w:rPr>
                <w:b/>
                <w:lang w:val="uk-UA"/>
              </w:rPr>
              <w:t>проєкту</w:t>
            </w:r>
            <w:proofErr w:type="spellEnd"/>
            <w:r w:rsidRPr="00D26D6D">
              <w:rPr>
                <w:b/>
                <w:lang w:val="uk-UA"/>
              </w:rPr>
              <w:t xml:space="preserve"> договору (додаток 6 до тендерної документації)</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74633E66" w14:textId="77777777" w:rsidR="00F505E2" w:rsidRPr="00E420A6" w:rsidRDefault="00F505E2" w:rsidP="00F505E2">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p>
          <w:p w14:paraId="57FA7A46" w14:textId="1E5DBBA1" w:rsidR="00CE7EA1" w:rsidRPr="002132BA" w:rsidRDefault="00F505E2" w:rsidP="00F505E2">
            <w:pPr>
              <w:widowControl w:val="0"/>
              <w:shd w:val="clear" w:color="auto" w:fill="FFFFFF" w:themeFill="background1"/>
              <w:jc w:val="both"/>
              <w:rPr>
                <w:lang w:val="uk-UA"/>
              </w:rPr>
            </w:pPr>
            <w:r w:rsidRPr="00E420A6">
              <w:rPr>
                <w:lang w:val="uk-UA"/>
              </w:rPr>
              <w:t xml:space="preserve">Під час проведення відкритих торгів тендерні пропозиції мають </w:t>
            </w:r>
            <w:r w:rsidRPr="00E420A6">
              <w:rPr>
                <w:lang w:val="uk-UA"/>
              </w:rPr>
              <w:lastRenderedPageBreak/>
              <w:t>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BC5571"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2641AB1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Мова тендерної пропозиції – українська.</w:t>
            </w:r>
          </w:p>
          <w:p w14:paraId="404E445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Під час проведення процедур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31F">
              <w:rPr>
                <w:rFonts w:eastAsia="Times New Roman"/>
                <w:lang w:val="uk-UA"/>
              </w:rPr>
              <w:t>іншою мовою</w:t>
            </w:r>
            <w:r w:rsidRPr="00C8731F">
              <w:rPr>
                <w:rFonts w:eastAsia="Times New Roman"/>
                <w:color w:val="000000"/>
                <w:lang w:val="uk-UA"/>
              </w:rPr>
              <w:t>. Визначальним є текст, викладений українською мовою.</w:t>
            </w:r>
          </w:p>
          <w:p w14:paraId="15A0780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2A584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Уся інформація розміщується в електронній системі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31F">
              <w:rPr>
                <w:rFonts w:eastAsia="Times New Roman"/>
                <w:lang w:val="uk-UA"/>
              </w:rPr>
              <w:t>І</w:t>
            </w:r>
            <w:r w:rsidRPr="00C8731F">
              <w:rPr>
                <w:rFonts w:eastAsia="Times New Roman"/>
                <w:color w:val="000000"/>
                <w:lang w:val="uk-UA"/>
              </w:rPr>
              <w:t>нтернет, адреси електронної пошти, торговельної марки (</w:t>
            </w:r>
            <w:proofErr w:type="spellStart"/>
            <w:r w:rsidRPr="00C8731F">
              <w:rPr>
                <w:rFonts w:eastAsia="Times New Roman"/>
                <w:color w:val="000000"/>
                <w:lang w:val="uk-UA"/>
              </w:rPr>
              <w:t>знак</w:t>
            </w:r>
            <w:r w:rsidRPr="00C8731F">
              <w:rPr>
                <w:rFonts w:eastAsia="Times New Roman"/>
                <w:lang w:val="uk-UA"/>
              </w:rPr>
              <w:t>а</w:t>
            </w:r>
            <w:proofErr w:type="spellEnd"/>
            <w:r w:rsidRPr="00C8731F">
              <w:rPr>
                <w:rFonts w:eastAsia="Times New Roman"/>
                <w:color w:val="000000"/>
                <w:lang w:val="uk-UA"/>
              </w:rPr>
              <w:t xml:space="preserve"> для товарів та послуг), загальноприйняті міжнародні терміни). Тендерна пропозиція та </w:t>
            </w:r>
            <w:r w:rsidRPr="00C8731F">
              <w:rPr>
                <w:rFonts w:eastAsia="Times New Roman"/>
                <w:lang w:val="uk-UA"/>
              </w:rPr>
              <w:t>в</w:t>
            </w:r>
            <w:r w:rsidRPr="00C8731F">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31F">
              <w:rPr>
                <w:rFonts w:eastAsia="Times New Roman"/>
                <w:lang w:val="uk-UA"/>
              </w:rPr>
              <w:t>українською мовою</w:t>
            </w:r>
            <w:r w:rsidRPr="00C8731F">
              <w:rPr>
                <w:rFonts w:eastAsia="Times New Roman"/>
                <w:color w:val="000000"/>
                <w:lang w:val="uk-UA"/>
              </w:rPr>
              <w:t xml:space="preserve">. </w:t>
            </w:r>
          </w:p>
          <w:p w14:paraId="1B894F32" w14:textId="77777777" w:rsidR="00C8731F" w:rsidRPr="00C8731F" w:rsidRDefault="00C8731F" w:rsidP="00C8731F">
            <w:pPr>
              <w:widowControl w:val="0"/>
              <w:jc w:val="both"/>
              <w:rPr>
                <w:rFonts w:eastAsia="Times New Roman"/>
                <w:b/>
                <w:color w:val="000000"/>
                <w:lang w:val="uk-UA"/>
              </w:rPr>
            </w:pPr>
            <w:r w:rsidRPr="00C8731F">
              <w:rPr>
                <w:rFonts w:eastAsia="Times New Roman"/>
                <w:b/>
                <w:color w:val="000000"/>
                <w:lang w:val="uk-UA"/>
              </w:rPr>
              <w:t>Виключення:</w:t>
            </w:r>
          </w:p>
          <w:p w14:paraId="7DAFFBD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31F">
              <w:rPr>
                <w:rFonts w:eastAsia="Times New Roman"/>
                <w:lang w:val="uk-UA"/>
              </w:rPr>
              <w:t>у</w:t>
            </w:r>
            <w:r w:rsidRPr="00C8731F">
              <w:rPr>
                <w:rFonts w:eastAsia="Times New Roman"/>
                <w:color w:val="000000"/>
                <w:lang w:val="uk-UA"/>
              </w:rPr>
              <w:t xml:space="preserve"> тому числі якщо такі документи надані іноземною мовою без перекладу. </w:t>
            </w:r>
          </w:p>
          <w:p w14:paraId="648A1AF7" w14:textId="635E5128" w:rsidR="00CE7EA1" w:rsidRPr="00D26D6D" w:rsidRDefault="00C8731F" w:rsidP="00C8731F">
            <w:pPr>
              <w:shd w:val="clear" w:color="auto" w:fill="FFFFFF" w:themeFill="background1"/>
              <w:jc w:val="both"/>
              <w:rPr>
                <w:rFonts w:eastAsia="Times New Roman"/>
                <w:lang w:val="uk-UA"/>
              </w:rPr>
            </w:pPr>
            <w:r w:rsidRPr="00C8731F">
              <w:rPr>
                <w:rFonts w:eastAsia="Times New Roman"/>
                <w:color w:val="000000"/>
                <w:lang w:val="uk-UA"/>
              </w:rPr>
              <w:t xml:space="preserve">2.  </w:t>
            </w:r>
            <w:r w:rsidRPr="00C873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31F">
              <w:rPr>
                <w:rFonts w:eastAsia="Times New Roman"/>
                <w:lang w:val="uk-UA"/>
              </w:rPr>
              <w:t>вимозі</w:t>
            </w:r>
            <w:proofErr w:type="spellEnd"/>
            <w:r w:rsidRPr="00C873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430B51">
              <w:rPr>
                <w:rFonts w:eastAsia="Times New Roman"/>
                <w:b/>
                <w:bCs/>
                <w:u w:val="single"/>
                <w:lang w:val="uk-UA"/>
              </w:rPr>
              <w:t>не приймає</w:t>
            </w:r>
            <w:r w:rsidRPr="00430B51">
              <w:rPr>
                <w:rFonts w:eastAsia="Times New Roman"/>
                <w:b/>
                <w:bCs/>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lastRenderedPageBreak/>
              <w:t>II. Порядок унесення змін та надання роз’яснень до тендерної документації.</w:t>
            </w:r>
          </w:p>
        </w:tc>
      </w:tr>
      <w:tr w:rsidR="00CE7EA1" w:rsidRPr="00BC5571"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w:t>
            </w:r>
            <w:proofErr w:type="spellStart"/>
            <w:r w:rsidRPr="00D26D6D">
              <w:rPr>
                <w:rFonts w:eastAsia="Times New Roman"/>
                <w:b/>
                <w:lang w:val="uk-UA"/>
              </w:rPr>
              <w:t>закупівель</w:t>
            </w:r>
            <w:proofErr w:type="spellEnd"/>
            <w:r w:rsidRPr="00D26D6D">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w:t>
            </w:r>
            <w:r w:rsidRPr="00D26D6D">
              <w:rPr>
                <w:rFonts w:eastAsia="Times New Roman"/>
                <w:b/>
                <w:lang w:val="uk-UA"/>
              </w:rPr>
              <w:lastRenderedPageBreak/>
              <w:t xml:space="preserve">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26D6D">
              <w:rPr>
                <w:rFonts w:eastAsia="Times New Roman"/>
                <w:b/>
                <w:lang w:val="uk-UA"/>
              </w:rPr>
              <w:t>закупівель</w:t>
            </w:r>
            <w:proofErr w:type="spellEnd"/>
            <w:r w:rsidRPr="00D26D6D">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6D6D">
              <w:rPr>
                <w:color w:val="000000"/>
                <w:shd w:val="clear" w:color="auto" w:fill="FFFFFF"/>
                <w:lang w:val="uk-UA"/>
              </w:rPr>
              <w:t>закупівель</w:t>
            </w:r>
            <w:proofErr w:type="spellEnd"/>
            <w:r w:rsidRPr="00D26D6D">
              <w:rPr>
                <w:color w:val="000000"/>
                <w:shd w:val="clear" w:color="auto" w:fill="FFFFFF"/>
                <w:lang w:val="uk-UA"/>
              </w:rPr>
              <w:t xml:space="preserve">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D26D6D">
                <w:rPr>
                  <w:rStyle w:val="affff2"/>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процедури закупівлі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w:t>
            </w:r>
            <w:r w:rsidRPr="00D26D6D">
              <w:rPr>
                <w:rFonts w:eastAsia="Times New Roman"/>
                <w:lang w:val="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D26D6D">
              <w:rPr>
                <w:i/>
                <w:lang w:val="uk-UA"/>
              </w:rPr>
              <w:t>Не застосовуються</w:t>
            </w:r>
          </w:p>
        </w:tc>
      </w:tr>
      <w:tr w:rsidR="00CE7EA1" w:rsidRPr="00BC5571"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BC5571"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0114165C" w:rsidR="00CE7EA1" w:rsidRPr="00D26D6D" w:rsidRDefault="00A914C1" w:rsidP="003A58A8">
            <w:pPr>
              <w:widowControl w:val="0"/>
              <w:shd w:val="clear" w:color="auto" w:fill="FFFFFF" w:themeFill="background1"/>
              <w:rPr>
                <w:rFonts w:eastAsia="Times New Roman"/>
                <w:b/>
                <w:lang w:val="uk-UA"/>
              </w:rPr>
            </w:pPr>
            <w:r w:rsidRPr="00A914C1">
              <w:rPr>
                <w:rFonts w:eastAsia="Times New Roman"/>
                <w:b/>
                <w:lang w:val="uk-UA"/>
              </w:rPr>
              <w:t>Кваліфікаційні критерії до учасників та вимоги, згідно  з пунктом 28  та пунктом 44  Особливостей*</w:t>
            </w:r>
          </w:p>
        </w:tc>
        <w:tc>
          <w:tcPr>
            <w:tcW w:w="7087" w:type="dxa"/>
            <w:shd w:val="clear" w:color="auto" w:fill="FFFFFF" w:themeFill="background1"/>
          </w:tcPr>
          <w:p w14:paraId="461C5463"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7DE23E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014D2E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Підстави, визначені пунктом 44 Особливостей*.</w:t>
            </w:r>
          </w:p>
          <w:p w14:paraId="29EC9ECC"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94C3A2"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A914C1">
              <w:rPr>
                <w:rFonts w:eastAsia="Times New Roman"/>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72221A6"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2) відомості про юридичну особу, яка є учасником процедури закупівлі, </w:t>
            </w:r>
            <w:proofErr w:type="spellStart"/>
            <w:r w:rsidRPr="00A914C1">
              <w:rPr>
                <w:rFonts w:eastAsia="Times New Roman"/>
                <w:lang w:val="uk-UA"/>
              </w:rPr>
              <w:t>внесено</w:t>
            </w:r>
            <w:proofErr w:type="spellEnd"/>
            <w:r w:rsidRPr="00A914C1">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371CAA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7367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4C1">
              <w:rPr>
                <w:rFonts w:eastAsia="Times New Roman"/>
                <w:lang w:val="uk-UA"/>
              </w:rPr>
              <w:t>антиконкурентних</w:t>
            </w:r>
            <w:proofErr w:type="spellEnd"/>
            <w:r w:rsidRPr="00A914C1">
              <w:rPr>
                <w:rFonts w:eastAsia="Times New Roman"/>
                <w:lang w:val="uk-UA"/>
              </w:rPr>
              <w:t xml:space="preserve"> узгоджених дій, що стосуються спотворення результатів тендерів;</w:t>
            </w:r>
          </w:p>
          <w:p w14:paraId="7B72357E"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B2C0A"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5572D7"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3A1F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08232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9FE3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CD961E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20 млн. гривень (у тому числі за лотом);</w:t>
            </w:r>
          </w:p>
          <w:p w14:paraId="6A8E05C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11) учасник процедури закупівлі або кінцевий </w:t>
            </w:r>
            <w:proofErr w:type="spellStart"/>
            <w:r w:rsidRPr="00A914C1">
              <w:rPr>
                <w:rFonts w:eastAsia="Times New Roman"/>
                <w:lang w:val="uk-UA"/>
              </w:rPr>
              <w:t>бенефіціарний</w:t>
            </w:r>
            <w:proofErr w:type="spellEnd"/>
            <w:r w:rsidRPr="00A914C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4C1">
              <w:rPr>
                <w:rFonts w:eastAsia="Times New Roman"/>
                <w:lang w:val="uk-UA"/>
              </w:rPr>
              <w:t>закупівель</w:t>
            </w:r>
            <w:proofErr w:type="spellEnd"/>
            <w:r w:rsidRPr="00A914C1">
              <w:rPr>
                <w:rFonts w:eastAsia="Times New Roman"/>
                <w:lang w:val="uk-UA"/>
              </w:rPr>
              <w:t xml:space="preserve"> товарів, робіт і послуг згідно із Законом України “Про санкції”;</w:t>
            </w:r>
          </w:p>
          <w:p w14:paraId="657F9C5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D70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може прийняти рішення про відмову учаснику </w:t>
            </w:r>
            <w:r w:rsidRPr="00A914C1">
              <w:rPr>
                <w:rFonts w:eastAsia="Times New Roman"/>
                <w:lang w:val="uk-UA"/>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5849BB" w14:textId="214DFE95" w:rsidR="00CE7EA1" w:rsidRPr="00D26D6D"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914C1">
              <w:rPr>
                <w:rFonts w:eastAsia="Times New Roman"/>
                <w:lang w:val="uk-UA"/>
              </w:rPr>
              <w:t>закупівель</w:t>
            </w:r>
            <w:proofErr w:type="spellEnd"/>
            <w:r w:rsidRPr="00A914C1">
              <w:rPr>
                <w:rFonts w:eastAsia="Times New Roman"/>
                <w:lang w:val="uk-UA"/>
              </w:rPr>
              <w:t xml:space="preserve"> шляхом обміну інформацією з іншими державними системами та реєстрами.</w:t>
            </w:r>
          </w:p>
        </w:tc>
      </w:tr>
      <w:tr w:rsidR="00CE7EA1" w:rsidRPr="00D26D6D" w14:paraId="791BD497" w14:textId="77777777" w:rsidTr="009975F1">
        <w:trPr>
          <w:trHeight w:val="416"/>
          <w:jc w:val="center"/>
        </w:trPr>
        <w:tc>
          <w:tcPr>
            <w:tcW w:w="576" w:type="dxa"/>
            <w:shd w:val="clear" w:color="auto" w:fill="FFFFFF" w:themeFill="background1"/>
          </w:tcPr>
          <w:p w14:paraId="3FF62DA1" w14:textId="1BDA6876" w:rsidR="00CE7EA1" w:rsidRPr="00D26D6D" w:rsidRDefault="00A914C1" w:rsidP="003A58A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6CF594E1" w:rsidR="00CE7EA1" w:rsidRPr="00D26D6D" w:rsidRDefault="00D67579"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2E2214" w14:paraId="7014B3E8" w14:textId="77777777" w:rsidTr="00043C15">
        <w:trPr>
          <w:trHeight w:val="520"/>
          <w:jc w:val="center"/>
        </w:trPr>
        <w:tc>
          <w:tcPr>
            <w:tcW w:w="576" w:type="dxa"/>
            <w:shd w:val="clear" w:color="auto" w:fill="FFFFFF" w:themeFill="background1"/>
          </w:tcPr>
          <w:p w14:paraId="3BB7982C" w14:textId="2FFAD64C" w:rsidR="00CE7EA1" w:rsidRPr="00D26D6D" w:rsidRDefault="00D67579"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041A88FC" w:rsidR="00CE7EA1" w:rsidRPr="00D26D6D" w:rsidRDefault="00D67579" w:rsidP="003A58A8">
            <w:pPr>
              <w:widowControl w:val="0"/>
              <w:shd w:val="clear" w:color="auto" w:fill="FFFFFF" w:themeFill="background1"/>
              <w:jc w:val="both"/>
              <w:rPr>
                <w:lang w:val="uk-UA"/>
              </w:rPr>
            </w:pPr>
            <w:r w:rsidRPr="00D67579">
              <w:rPr>
                <w:lang w:val="uk-UA"/>
              </w:rPr>
              <w:t xml:space="preserve">У </w:t>
            </w:r>
            <w:r>
              <w:rPr>
                <w:lang w:val="uk-UA"/>
              </w:rPr>
              <w:t>разі закупівлі робіт або послуг</w:t>
            </w:r>
            <w:r w:rsidRPr="00D67579">
              <w:rPr>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D67579">
              <w:rPr>
                <w:lang w:val="uk-UA"/>
              </w:rPr>
              <w:lastRenderedPageBreak/>
              <w:t>закупівлю (надається у разі залучення).</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49CAF55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w:t>
            </w:r>
            <w:r w:rsidRPr="00563DAF">
              <w:rPr>
                <w:rFonts w:eastAsia="Times New Roman"/>
                <w:lang w:val="uk-UA"/>
              </w:rPr>
              <w:t xml:space="preserve">них пропозицій </w:t>
            </w:r>
            <w:r w:rsidR="004012C3" w:rsidRPr="003B0067">
              <w:rPr>
                <w:rFonts w:eastAsia="Times New Roman"/>
                <w:lang w:val="uk-UA"/>
              </w:rPr>
              <w:t>–</w:t>
            </w:r>
            <w:r w:rsidRPr="003B0067">
              <w:rPr>
                <w:rFonts w:eastAsia="Times New Roman"/>
                <w:lang w:val="uk-UA"/>
              </w:rPr>
              <w:t xml:space="preserve"> </w:t>
            </w:r>
            <w:r w:rsidR="00F02CB8">
              <w:rPr>
                <w:rFonts w:eastAsia="Times New Roman"/>
                <w:b/>
                <w:lang w:val="uk-UA"/>
              </w:rPr>
              <w:t>21</w:t>
            </w:r>
            <w:r w:rsidR="00F61E0F" w:rsidRPr="003B0067">
              <w:rPr>
                <w:rFonts w:eastAsia="Times New Roman"/>
                <w:b/>
              </w:rPr>
              <w:t xml:space="preserve"> </w:t>
            </w:r>
            <w:r w:rsidR="003B0067" w:rsidRPr="003B0067">
              <w:rPr>
                <w:rFonts w:eastAsia="Times New Roman"/>
                <w:b/>
                <w:lang w:val="uk-UA"/>
              </w:rPr>
              <w:t>березня</w:t>
            </w:r>
            <w:r w:rsidR="00B205DD" w:rsidRPr="003B0067">
              <w:rPr>
                <w:rFonts w:eastAsia="Times New Roman"/>
                <w:b/>
                <w:lang w:val="uk-UA"/>
              </w:rPr>
              <w:t xml:space="preserve"> </w:t>
            </w:r>
            <w:r w:rsidR="00B205DD" w:rsidRPr="00563DAF">
              <w:rPr>
                <w:rFonts w:eastAsia="Times New Roman"/>
                <w:b/>
                <w:lang w:val="uk-UA"/>
              </w:rPr>
              <w:t>202</w:t>
            </w:r>
            <w:r w:rsidR="00DC1871">
              <w:rPr>
                <w:rFonts w:eastAsia="Times New Roman"/>
                <w:b/>
                <w:lang w:val="uk-UA"/>
              </w:rPr>
              <w:t>3</w:t>
            </w:r>
            <w:r w:rsidR="00B205DD" w:rsidRPr="00563DAF">
              <w:rPr>
                <w:rFonts w:eastAsia="Times New Roman"/>
                <w:b/>
                <w:lang w:val="uk-UA"/>
              </w:rPr>
              <w:t xml:space="preserve"> року.</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4EFC9F44" w14:textId="77777777" w:rsidR="00D67579" w:rsidRPr="00D67579" w:rsidRDefault="00D67579" w:rsidP="00D67579">
            <w:pPr>
              <w:widowControl w:val="0"/>
              <w:shd w:val="clear" w:color="auto" w:fill="FFFFFF" w:themeFill="background1"/>
              <w:jc w:val="both"/>
              <w:rPr>
                <w:lang w:val="uk-UA"/>
              </w:rPr>
            </w:pPr>
            <w:r w:rsidRPr="00D67579">
              <w:rPr>
                <w:lang w:val="uk-UA"/>
              </w:rPr>
              <w:t>Отримана тендерна пропозиція вноситься автоматично до реєстру отриманих тендерних пропозицій.</w:t>
            </w:r>
          </w:p>
          <w:p w14:paraId="4C76D389" w14:textId="77777777" w:rsidR="00D67579" w:rsidRPr="00D67579" w:rsidRDefault="00D67579" w:rsidP="00D67579">
            <w:pPr>
              <w:widowControl w:val="0"/>
              <w:shd w:val="clear" w:color="auto" w:fill="FFFFFF" w:themeFill="background1"/>
              <w:jc w:val="both"/>
              <w:rPr>
                <w:lang w:val="uk-UA"/>
              </w:rPr>
            </w:pPr>
            <w:r w:rsidRPr="00D67579">
              <w:rPr>
                <w:lang w:val="uk-UA"/>
              </w:rPr>
              <w:t xml:space="preserve">Електронна система </w:t>
            </w:r>
            <w:proofErr w:type="spellStart"/>
            <w:r w:rsidRPr="00D67579">
              <w:rPr>
                <w:lang w:val="uk-UA"/>
              </w:rPr>
              <w:t>закупівель</w:t>
            </w:r>
            <w:proofErr w:type="spellEnd"/>
            <w:r w:rsidRPr="00D6757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56F05D" w14:textId="059E14D3" w:rsidR="00CE7EA1" w:rsidRPr="00D26D6D" w:rsidRDefault="00D67579" w:rsidP="00D67579">
            <w:pPr>
              <w:widowControl w:val="0"/>
              <w:shd w:val="clear" w:color="auto" w:fill="FFFFFF" w:themeFill="background1"/>
              <w:jc w:val="both"/>
              <w:rPr>
                <w:lang w:val="uk-UA"/>
              </w:rPr>
            </w:pPr>
            <w:r w:rsidRPr="00D6757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67579">
              <w:rPr>
                <w:lang w:val="uk-UA"/>
              </w:rPr>
              <w:t>закупівель</w:t>
            </w:r>
            <w:proofErr w:type="spellEnd"/>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6A68DE3B" w14:textId="6B9793FA" w:rsidR="00CE7EA1" w:rsidRPr="00D26D6D" w:rsidRDefault="00D67579" w:rsidP="00910C31">
            <w:pPr>
              <w:widowControl w:val="0"/>
              <w:shd w:val="clear" w:color="auto" w:fill="FFFFFF" w:themeFill="background1"/>
              <w:jc w:val="both"/>
              <w:rPr>
                <w:lang w:val="uk-UA"/>
              </w:rPr>
            </w:pPr>
            <w:r w:rsidRPr="00D67579">
              <w:rPr>
                <w:lang w:val="uk-UA"/>
              </w:rPr>
              <w:t xml:space="preserve">Електронною системою </w:t>
            </w:r>
            <w:proofErr w:type="spellStart"/>
            <w:r w:rsidRPr="00D67579">
              <w:rPr>
                <w:lang w:val="uk-UA"/>
              </w:rPr>
              <w:t>закупівель</w:t>
            </w:r>
            <w:proofErr w:type="spellEnd"/>
            <w:r w:rsidRPr="00D67579">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1FB5E5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Розгляд та оцінка тендерних пропозицій відбуваються відповідно до пунктів 35, 37 і 38 Особливостей</w:t>
            </w:r>
          </w:p>
          <w:p w14:paraId="1360304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Відкриті торги проводяться без застосування електронного аукціону.</w:t>
            </w:r>
          </w:p>
          <w:p w14:paraId="6C294F3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Критерії та методика оцінки визначаються відповідно до пункту 37 Особливостей.</w:t>
            </w:r>
          </w:p>
          <w:p w14:paraId="07CFC9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Перелік критеріїв та методика оцінки тендерної пропозиції із зазначенням питомої ваги критерію:</w:t>
            </w:r>
          </w:p>
          <w:p w14:paraId="496448B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Оцінка тендерної пропозиції проводиться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4657C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тендерною пропозицією електронна система </w:t>
            </w:r>
            <w:proofErr w:type="spellStart"/>
            <w:r w:rsidRPr="00D67579">
              <w:rPr>
                <w:shd w:val="clear" w:color="auto" w:fill="FFFFFF"/>
                <w:lang w:val="uk-UA"/>
              </w:rPr>
              <w:t>закупівель</w:t>
            </w:r>
            <w:proofErr w:type="spellEnd"/>
            <w:r w:rsidRPr="00D67579">
              <w:rPr>
                <w:shd w:val="clear" w:color="auto" w:fill="FFFFFF"/>
                <w:lang w:val="uk-UA"/>
              </w:rPr>
              <w:t xml:space="preserve"> визначає тендерну пропозицію, ціна/приведена ціна якої є найнижчою.</w:t>
            </w:r>
          </w:p>
          <w:p w14:paraId="50A1D863" w14:textId="1D03A656" w:rsidR="00D67579" w:rsidRPr="00D67579" w:rsidRDefault="00E017A9" w:rsidP="00D67579">
            <w:pPr>
              <w:widowControl w:val="0"/>
              <w:shd w:val="clear" w:color="auto" w:fill="FFFFFF" w:themeFill="background1"/>
              <w:jc w:val="both"/>
              <w:rPr>
                <w:shd w:val="clear" w:color="auto" w:fill="FFFFFF"/>
                <w:lang w:val="uk-UA"/>
              </w:rPr>
            </w:pPr>
            <w:r>
              <w:rPr>
                <w:shd w:val="clear" w:color="auto" w:fill="FFFFFF"/>
                <w:lang w:val="uk-UA"/>
              </w:rPr>
              <w:t>Ціна тендерної пропозиції</w:t>
            </w:r>
            <w:r w:rsidR="00D67579" w:rsidRPr="00D67579">
              <w:rPr>
                <w:shd w:val="clear" w:color="auto" w:fill="FFFFFF"/>
                <w:lang w:val="uk-UA"/>
              </w:rPr>
              <w:t xml:space="preserve">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F7342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До розгляду *приймається /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99262C" w14:textId="0066E3AB"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BE7F2E" w:rsidRPr="00BE7F2E">
              <w:rPr>
                <w:shd w:val="clear" w:color="auto" w:fill="FFFFFF"/>
                <w:lang w:val="uk-UA"/>
              </w:rPr>
              <w:t>0,5</w:t>
            </w:r>
            <w:r w:rsidRPr="00BE7F2E">
              <w:rPr>
                <w:shd w:val="clear" w:color="auto" w:fill="FFFFFF"/>
                <w:lang w:val="uk-UA"/>
              </w:rPr>
              <w:t>%</w:t>
            </w:r>
            <w:r w:rsidR="00E017A9" w:rsidRPr="00BE7F2E">
              <w:rPr>
                <w:shd w:val="clear" w:color="auto" w:fill="FFFFFF"/>
                <w:lang w:val="uk-UA"/>
              </w:rPr>
              <w:t xml:space="preserve"> </w:t>
            </w:r>
          </w:p>
          <w:p w14:paraId="5F5A23A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тендерних пропозицій здійснюється на основі критерію „Ціна”. Питома вага – 100 %.</w:t>
            </w:r>
          </w:p>
          <w:p w14:paraId="201683F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пропозицією буде вважатися пропозиція з найнижчою ціною з урахуванням усіх податків та </w:t>
            </w:r>
            <w:r w:rsidRPr="00D67579">
              <w:rPr>
                <w:shd w:val="clear" w:color="auto" w:fill="FFFFFF"/>
                <w:lang w:val="uk-UA"/>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AD0E9A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здійснюється щодо предмета закупівлі в цілому.</w:t>
            </w:r>
          </w:p>
          <w:p w14:paraId="5BA0867B"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АБО</w:t>
            </w:r>
          </w:p>
          <w:p w14:paraId="3853FC3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на окрему частину предмета закупівлі (лота), щодо яких можуть бути подані тендерні пропозиції.  (зазначити  у разі закупівлі по лотах)</w:t>
            </w:r>
          </w:p>
          <w:p w14:paraId="08FFBA87"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5A379C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838BA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одного дня з дня прийняття відповідного рішення.</w:t>
            </w:r>
          </w:p>
          <w:p w14:paraId="00906C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91740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1CE6F1"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48BE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0833B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Обґрунтування аномально низької тендерної пропозиції може містити інформацію про:</w:t>
            </w:r>
          </w:p>
          <w:p w14:paraId="6FB618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53832"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sidRPr="00D67579">
              <w:rPr>
                <w:shd w:val="clear" w:color="auto" w:fill="FFFFFF"/>
                <w:lang w:val="uk-UA"/>
              </w:rPr>
              <w:lastRenderedPageBreak/>
              <w:t>процедури закупівлі;</w:t>
            </w:r>
          </w:p>
          <w:p w14:paraId="6FA9A283"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отримання учасником процедури закупівлі державної допомоги згідно із законодавством.</w:t>
            </w:r>
          </w:p>
          <w:p w14:paraId="59CC7F5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3D067E"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2ECED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C2CB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4372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959B4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w:t>
            </w:r>
          </w:p>
          <w:p w14:paraId="5372DC2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7439C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D8717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lastRenderedPageBreak/>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84A4B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7579">
              <w:rPr>
                <w:shd w:val="clear" w:color="auto" w:fill="FFFFFF"/>
                <w:lang w:val="uk-UA"/>
              </w:rPr>
              <w:t>закупівель</w:t>
            </w:r>
            <w:proofErr w:type="spellEnd"/>
            <w:r w:rsidRPr="00D67579">
              <w:rPr>
                <w:shd w:val="clear" w:color="auto" w:fill="FFFFFF"/>
                <w:lang w:val="uk-UA"/>
              </w:rPr>
              <w:t xml:space="preserve"> уточнених або нових документів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24 годин з моменту розміщення замовником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62B0B25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розглядає подані тендерні пропозиції з урахуванням виправлення або </w:t>
            </w:r>
            <w:proofErr w:type="spellStart"/>
            <w:r w:rsidRPr="00D67579">
              <w:rPr>
                <w:shd w:val="clear" w:color="auto" w:fill="FFFFFF"/>
                <w:lang w:val="uk-UA"/>
              </w:rPr>
              <w:t>невиправлення</w:t>
            </w:r>
            <w:proofErr w:type="spellEnd"/>
            <w:r w:rsidRPr="00D67579">
              <w:rPr>
                <w:shd w:val="clear" w:color="auto" w:fill="FFFFFF"/>
                <w:lang w:val="uk-UA"/>
              </w:rPr>
              <w:t xml:space="preserve"> учасниками виявлених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01F168A3" w14:textId="2FB6789E" w:rsidR="00CE7EA1"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BC5571"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w:t>
            </w:r>
            <w:r w:rsidRPr="00D26D6D">
              <w:rPr>
                <w:rFonts w:eastAsia="Times New Roman"/>
                <w:lang w:val="uk-UA"/>
              </w:rPr>
              <w:lastRenderedPageBreak/>
              <w:t>результатів процедури закупівлі, замовник відхиляє тендерну пропозицію такого учасника.</w:t>
            </w:r>
          </w:p>
        </w:tc>
      </w:tr>
      <w:tr w:rsidR="00CE7EA1" w:rsidRPr="00BC5571"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BC5571"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ABFA332" w14:textId="77777777" w:rsidR="00D67579" w:rsidRPr="00D67579" w:rsidRDefault="00D67579" w:rsidP="00D67579">
            <w:pPr>
              <w:ind w:firstLine="708"/>
              <w:jc w:val="both"/>
              <w:rPr>
                <w:lang w:val="uk-UA"/>
              </w:rPr>
            </w:pPr>
            <w:r w:rsidRPr="00D67579">
              <w:rPr>
                <w:lang w:val="uk-UA"/>
              </w:rPr>
              <w:t>Вартість тендерної пропозиції та всі інші ціни повинні бути чітко визначені.</w:t>
            </w:r>
          </w:p>
          <w:p w14:paraId="64E48F00" w14:textId="77777777" w:rsidR="00D67579" w:rsidRPr="00D67579" w:rsidRDefault="00D67579" w:rsidP="00D67579">
            <w:pPr>
              <w:ind w:firstLine="708"/>
              <w:jc w:val="both"/>
              <w:rPr>
                <w:lang w:val="uk-UA"/>
              </w:rPr>
            </w:pPr>
            <w:r w:rsidRPr="00D67579">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4EEB09" w14:textId="77777777" w:rsidR="00D67579" w:rsidRPr="00D67579" w:rsidRDefault="00D67579" w:rsidP="00D67579">
            <w:pPr>
              <w:ind w:firstLine="708"/>
              <w:jc w:val="both"/>
              <w:rPr>
                <w:lang w:val="uk-UA"/>
              </w:rPr>
            </w:pPr>
            <w:r w:rsidRPr="00D67579">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B91AA" w14:textId="77777777" w:rsidR="00D67579" w:rsidRPr="00D67579" w:rsidRDefault="00D67579" w:rsidP="00D67579">
            <w:pPr>
              <w:ind w:firstLine="708"/>
              <w:jc w:val="both"/>
              <w:rPr>
                <w:lang w:val="uk-UA"/>
              </w:rPr>
            </w:pPr>
            <w:r w:rsidRPr="00D67579">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7579">
              <w:rPr>
                <w:lang w:val="uk-UA"/>
              </w:rPr>
              <w:t>означатиме</w:t>
            </w:r>
            <w:proofErr w:type="spellEnd"/>
            <w:r w:rsidRPr="00D67579">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2FCE9F" w14:textId="77777777" w:rsidR="00D67579" w:rsidRPr="00D67579" w:rsidRDefault="00D67579" w:rsidP="00D67579">
            <w:pPr>
              <w:ind w:firstLine="708"/>
              <w:jc w:val="both"/>
              <w:rPr>
                <w:lang w:val="uk-UA"/>
              </w:rPr>
            </w:pPr>
            <w:r w:rsidRPr="00D67579">
              <w:rPr>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D167583" w14:textId="77777777" w:rsidR="00D67579" w:rsidRPr="00D67579" w:rsidRDefault="00D67579" w:rsidP="00D67579">
            <w:pPr>
              <w:ind w:firstLine="708"/>
              <w:jc w:val="both"/>
              <w:rPr>
                <w:lang w:val="uk-UA"/>
              </w:rPr>
            </w:pPr>
            <w:r w:rsidRPr="00D67579">
              <w:rPr>
                <w:lang w:val="uk-UA"/>
              </w:rPr>
              <w:t>Інші умови тендерної документації:</w:t>
            </w:r>
          </w:p>
          <w:p w14:paraId="11A72066" w14:textId="77777777" w:rsidR="00D67579" w:rsidRPr="00D67579" w:rsidRDefault="00D67579" w:rsidP="00D67579">
            <w:pPr>
              <w:ind w:firstLine="708"/>
              <w:jc w:val="both"/>
              <w:rPr>
                <w:lang w:val="uk-UA"/>
              </w:rPr>
            </w:pPr>
            <w:r w:rsidRPr="00D67579">
              <w:rPr>
                <w:lang w:val="uk-UA"/>
              </w:rPr>
              <w:t>1. Учасники відповідають за зміст своїх тендерних пропозицій та повинні дотримуватись норм чинного законодавства України.</w:t>
            </w:r>
          </w:p>
          <w:p w14:paraId="53929BA1" w14:textId="77777777" w:rsidR="00D67579" w:rsidRPr="00D67579" w:rsidRDefault="00D67579" w:rsidP="00D67579">
            <w:pPr>
              <w:ind w:firstLine="708"/>
              <w:jc w:val="both"/>
              <w:rPr>
                <w:lang w:val="uk-UA"/>
              </w:rPr>
            </w:pPr>
            <w:r w:rsidRPr="00D67579">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7579">
              <w:rPr>
                <w:lang w:val="uk-UA"/>
              </w:rPr>
              <w:t>нь</w:t>
            </w:r>
            <w:proofErr w:type="spellEnd"/>
            <w:r w:rsidRPr="00D67579">
              <w:rPr>
                <w:lang w:val="uk-UA"/>
              </w:rPr>
              <w:t xml:space="preserve"> державних органів або </w:t>
            </w:r>
            <w:proofErr w:type="spellStart"/>
            <w:r w:rsidRPr="00D67579">
              <w:rPr>
                <w:lang w:val="uk-UA"/>
              </w:rPr>
              <w:t>ненакладення</w:t>
            </w:r>
            <w:proofErr w:type="spellEnd"/>
            <w:r w:rsidRPr="00D67579">
              <w:rPr>
                <w:lang w:val="uk-UA"/>
              </w:rPr>
              <w:t xml:space="preserve"> електронного підпису.</w:t>
            </w:r>
          </w:p>
          <w:p w14:paraId="3A6960A1" w14:textId="77777777" w:rsidR="00D67579" w:rsidRPr="00D67579" w:rsidRDefault="00D67579" w:rsidP="00D67579">
            <w:pPr>
              <w:ind w:firstLine="708"/>
              <w:jc w:val="both"/>
              <w:rPr>
                <w:lang w:val="uk-UA"/>
              </w:rPr>
            </w:pPr>
            <w:r w:rsidRPr="00D67579">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ACE4F7" w14:textId="77777777" w:rsidR="00D67579" w:rsidRPr="00D67579" w:rsidRDefault="00D67579" w:rsidP="00D67579">
            <w:pPr>
              <w:ind w:firstLine="708"/>
              <w:jc w:val="both"/>
              <w:rPr>
                <w:lang w:val="uk-UA"/>
              </w:rPr>
            </w:pPr>
            <w:r w:rsidRPr="00D67579">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8C7D3" w14:textId="77777777" w:rsidR="00D67579" w:rsidRPr="00D67579" w:rsidRDefault="00D67579" w:rsidP="00D67579">
            <w:pPr>
              <w:ind w:firstLine="708"/>
              <w:jc w:val="both"/>
              <w:rPr>
                <w:lang w:val="uk-UA"/>
              </w:rPr>
            </w:pPr>
            <w:r w:rsidRPr="00D67579">
              <w:rPr>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76B94E" w14:textId="77777777" w:rsidR="00D67579" w:rsidRPr="00D67579" w:rsidRDefault="00D67579" w:rsidP="00D67579">
            <w:pPr>
              <w:ind w:firstLine="708"/>
              <w:jc w:val="both"/>
              <w:rPr>
                <w:lang w:val="uk-UA"/>
              </w:rPr>
            </w:pPr>
            <w:r w:rsidRPr="00D67579">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AF9C08" w14:textId="77777777" w:rsidR="00D67579" w:rsidRPr="00D67579" w:rsidRDefault="00D67579" w:rsidP="00D67579">
            <w:pPr>
              <w:ind w:firstLine="708"/>
              <w:jc w:val="both"/>
              <w:rPr>
                <w:lang w:val="uk-UA"/>
              </w:rPr>
            </w:pPr>
            <w:r w:rsidRPr="00D67579">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01CFAC" w14:textId="77777777" w:rsidR="00D67579" w:rsidRPr="00D67579" w:rsidRDefault="00D67579" w:rsidP="00D67579">
            <w:pPr>
              <w:ind w:firstLine="708"/>
              <w:jc w:val="both"/>
              <w:rPr>
                <w:lang w:val="uk-UA"/>
              </w:rPr>
            </w:pPr>
            <w:r w:rsidRPr="00D67579">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7A88E18E" w14:textId="77777777" w:rsidR="00D67579" w:rsidRPr="00D67579" w:rsidRDefault="00D67579" w:rsidP="00D67579">
            <w:pPr>
              <w:ind w:firstLine="708"/>
              <w:jc w:val="both"/>
              <w:rPr>
                <w:lang w:val="uk-UA"/>
              </w:rPr>
            </w:pPr>
            <w:r w:rsidRPr="00D67579">
              <w:rPr>
                <w:lang w:val="uk-UA"/>
              </w:rPr>
              <w:t xml:space="preserve">8. Учасник, який подав тендерну пропозицію, вважається таким, що згодний з </w:t>
            </w:r>
            <w:proofErr w:type="spellStart"/>
            <w:r w:rsidRPr="00D67579">
              <w:rPr>
                <w:lang w:val="uk-UA"/>
              </w:rPr>
              <w:t>проєктом</w:t>
            </w:r>
            <w:proofErr w:type="spellEnd"/>
            <w:r w:rsidRPr="00D67579">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0421040" w14:textId="77777777" w:rsidR="00D67579" w:rsidRPr="00D67579" w:rsidRDefault="00D67579" w:rsidP="00D67579">
            <w:pPr>
              <w:ind w:firstLine="708"/>
              <w:jc w:val="both"/>
              <w:rPr>
                <w:lang w:val="uk-UA"/>
              </w:rPr>
            </w:pPr>
            <w:r w:rsidRPr="00D67579">
              <w:rPr>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765745" w14:textId="77777777" w:rsidR="00D67579" w:rsidRPr="00D67579" w:rsidRDefault="00D67579" w:rsidP="00D67579">
            <w:pPr>
              <w:ind w:firstLine="708"/>
              <w:jc w:val="both"/>
              <w:rPr>
                <w:lang w:val="uk-UA"/>
              </w:rPr>
            </w:pPr>
            <w:r w:rsidRPr="00D67579">
              <w:rPr>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7579">
              <w:rPr>
                <w:lang w:val="uk-UA"/>
              </w:rPr>
              <w:t>оперативно</w:t>
            </w:r>
            <w:proofErr w:type="spellEnd"/>
            <w:r w:rsidRPr="00D67579">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FEBAD3" w14:textId="77777777" w:rsidR="00D67579" w:rsidRPr="00D67579" w:rsidRDefault="00D67579" w:rsidP="00D67579">
            <w:pPr>
              <w:ind w:firstLine="708"/>
              <w:jc w:val="both"/>
              <w:rPr>
                <w:lang w:val="uk-UA"/>
              </w:rPr>
            </w:pPr>
            <w:r w:rsidRPr="00D67579">
              <w:rPr>
                <w:lang w:val="uk-UA"/>
              </w:rPr>
              <w:t>11. Тендерна пропозиція учасника може містити документи з водяними знаками.</w:t>
            </w:r>
          </w:p>
          <w:p w14:paraId="7E51F270" w14:textId="77777777" w:rsidR="00D67579" w:rsidRPr="00D67579" w:rsidRDefault="00D67579" w:rsidP="00D67579">
            <w:pPr>
              <w:ind w:firstLine="708"/>
              <w:jc w:val="both"/>
              <w:rPr>
                <w:lang w:val="uk-UA"/>
              </w:rPr>
            </w:pPr>
            <w:r w:rsidRPr="00D67579">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CE9EF6"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508FA"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262ED8" w14:textId="77777777" w:rsidR="00D67579" w:rsidRPr="00D67579" w:rsidRDefault="00D67579" w:rsidP="00D67579">
            <w:pPr>
              <w:ind w:firstLine="708"/>
              <w:jc w:val="both"/>
              <w:rPr>
                <w:lang w:val="uk-UA"/>
              </w:rPr>
            </w:pPr>
            <w:r w:rsidRPr="00D67579">
              <w:rPr>
                <w:lang w:val="uk-UA"/>
              </w:rPr>
              <w:t xml:space="preserve">—   </w:t>
            </w:r>
            <w:r w:rsidRPr="00D67579">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0DFEE02" w14:textId="77777777" w:rsidR="00D67579" w:rsidRPr="00D67579" w:rsidRDefault="00D67579" w:rsidP="00D67579">
            <w:pPr>
              <w:ind w:firstLine="708"/>
              <w:jc w:val="both"/>
              <w:rPr>
                <w:lang w:val="uk-UA"/>
              </w:rPr>
            </w:pPr>
            <w:r w:rsidRPr="00D67579">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7579">
              <w:rPr>
                <w:lang w:val="uk-UA"/>
              </w:rPr>
              <w:t>бенефіціарним</w:t>
            </w:r>
            <w:proofErr w:type="spellEnd"/>
            <w:r w:rsidRPr="00D6757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EACF55B" w14:textId="69BA9EE3" w:rsidR="00F505E2" w:rsidRPr="00902F27" w:rsidRDefault="00D67579" w:rsidP="00D67579">
            <w:pPr>
              <w:ind w:firstLine="708"/>
              <w:jc w:val="both"/>
              <w:rPr>
                <w:lang w:val="uk-UA"/>
              </w:rPr>
            </w:pPr>
            <w:r w:rsidRPr="00D67579">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579">
              <w:rPr>
                <w:lang w:val="uk-UA"/>
              </w:rPr>
              <w:t>закупівель</w:t>
            </w:r>
            <w:proofErr w:type="spellEnd"/>
            <w:r w:rsidRPr="00D675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w:t>
            </w:r>
            <w:r w:rsidRPr="00D67579">
              <w:rPr>
                <w:lang w:val="uk-UA"/>
              </w:rPr>
              <w:lastRenderedPageBreak/>
              <w:t>в Україні та протягом 90 днів з дня його припинення або скасування” (Офіційний вісник України, 2022 р., № 84, ст. 5176)*.</w:t>
            </w:r>
          </w:p>
        </w:tc>
      </w:tr>
      <w:tr w:rsidR="00CE7EA1" w:rsidRPr="00BC5571"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CE7487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відхиляє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0FD37F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w:t>
            </w:r>
          </w:p>
          <w:p w14:paraId="3FD9D5E0"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EED16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3EE382B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w:t>
            </w:r>
          </w:p>
          <w:p w14:paraId="391B098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D48CEAA"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D2D350F"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7AEA">
              <w:rPr>
                <w:rFonts w:eastAsia="Times New Roman"/>
                <w:color w:val="000000"/>
                <w:bdr w:val="none" w:sz="0" w:space="0" w:color="auto" w:frame="1"/>
                <w:lang w:val="uk-UA" w:eastAsia="uk-UA"/>
              </w:rPr>
              <w:t>бенефіціарним</w:t>
            </w:r>
            <w:proofErr w:type="spellEnd"/>
            <w:r w:rsidRPr="00927AEA">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597077"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тендерна пропозиція:</w:t>
            </w:r>
          </w:p>
          <w:p w14:paraId="343C744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E45829D"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є такою, строк дії якої закінчився;</w:t>
            </w:r>
          </w:p>
          <w:p w14:paraId="1BB08B1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3D05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EEC3FD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3) переможець процедури закупівлі:</w:t>
            </w:r>
          </w:p>
          <w:p w14:paraId="4859273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F415CC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9190FE"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074316C"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498CB3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B89B5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може відхилити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792BAEA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7D49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2BC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w:t>
            </w:r>
          </w:p>
          <w:p w14:paraId="7D9FDC96" w14:textId="7E111307" w:rsidR="00CE7EA1" w:rsidRPr="00D26D6D"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927AEA">
              <w:rPr>
                <w:rFonts w:eastAsia="Times New Roman"/>
                <w:color w:val="000000"/>
                <w:bdr w:val="none" w:sz="0" w:space="0" w:color="auto" w:frame="1"/>
                <w:lang w:val="uk-UA" w:eastAsia="uk-UA"/>
              </w:rPr>
              <w:lastRenderedPageBreak/>
              <w:t xml:space="preserve">надходження такого звернення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2C951B68" w14:textId="77777777" w:rsidR="00927AEA" w:rsidRPr="00927AEA" w:rsidRDefault="00927AEA" w:rsidP="00927AEA">
            <w:pPr>
              <w:widowControl w:val="0"/>
              <w:shd w:val="clear" w:color="auto" w:fill="FFFFFF" w:themeFill="background1"/>
              <w:jc w:val="both"/>
              <w:rPr>
                <w:rFonts w:eastAsia="Times New Roman"/>
                <w:lang w:val="uk-UA"/>
              </w:rPr>
            </w:pPr>
            <w:bookmarkStart w:id="2" w:name="z337ya" w:colFirst="0" w:colLast="0"/>
            <w:bookmarkEnd w:id="2"/>
            <w:r w:rsidRPr="00927AEA">
              <w:rPr>
                <w:rFonts w:eastAsia="Times New Roman"/>
                <w:lang w:val="uk-UA"/>
              </w:rPr>
              <w:t>Замовник відміняє відкриті торги у разі:</w:t>
            </w:r>
          </w:p>
          <w:p w14:paraId="6F492298"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відсутності подальшої потреби в закупівлі товарів, робіт чи послуг;</w:t>
            </w:r>
          </w:p>
          <w:p w14:paraId="63C11BC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7AEA">
              <w:rPr>
                <w:rFonts w:eastAsia="Times New Roman"/>
                <w:lang w:val="uk-UA"/>
              </w:rPr>
              <w:t>закупівель</w:t>
            </w:r>
            <w:proofErr w:type="spellEnd"/>
            <w:r w:rsidRPr="00927AEA">
              <w:rPr>
                <w:rFonts w:eastAsia="Times New Roman"/>
                <w:lang w:val="uk-UA"/>
              </w:rPr>
              <w:t>, з описом таких порушень;</w:t>
            </w:r>
          </w:p>
          <w:p w14:paraId="0254679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3) скорочення обсягу видатків на здійснення закупівлі товарів, робіт чи послуг;</w:t>
            </w:r>
          </w:p>
          <w:p w14:paraId="7B1780DE"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4) коли здійснення закупівлі стало неможливим внаслідок дії обставин непереборної сили.</w:t>
            </w:r>
          </w:p>
          <w:p w14:paraId="4FB7C381"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AEA">
              <w:rPr>
                <w:rFonts w:eastAsia="Times New Roman"/>
                <w:lang w:val="uk-UA"/>
              </w:rPr>
              <w:t>закупівель</w:t>
            </w:r>
            <w:proofErr w:type="spellEnd"/>
            <w:r w:rsidRPr="00927AEA">
              <w:rPr>
                <w:rFonts w:eastAsia="Times New Roman"/>
                <w:lang w:val="uk-UA"/>
              </w:rPr>
              <w:t xml:space="preserve"> підстави прийняття такого рішення.</w:t>
            </w:r>
          </w:p>
          <w:p w14:paraId="57D40A32"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Відкриті торги автоматично відміняються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у разі:</w:t>
            </w:r>
          </w:p>
          <w:p w14:paraId="7C98144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FBCA4"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1B04C45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DBCB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Відкриті торги можуть бути відмінені частково (за лотом).</w:t>
            </w:r>
          </w:p>
          <w:p w14:paraId="72C3262B" w14:textId="5B6E64CB" w:rsidR="00CE7EA1" w:rsidRPr="00D26D6D"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1B6B3647"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27AEA">
              <w:rPr>
                <w:rFonts w:eastAsia="Times New Roman"/>
              </w:rPr>
              <w:t xml:space="preserve">У </w:t>
            </w:r>
            <w:proofErr w:type="spellStart"/>
            <w:r w:rsidRPr="00927AEA">
              <w:rPr>
                <w:rFonts w:eastAsia="Times New Roman"/>
              </w:rPr>
              <w:t>випадку</w:t>
            </w:r>
            <w:proofErr w:type="spellEnd"/>
            <w:r w:rsidRPr="00927AEA">
              <w:rPr>
                <w:rFonts w:eastAsia="Times New Roman"/>
              </w:rPr>
              <w:t xml:space="preserve"> </w:t>
            </w:r>
            <w:proofErr w:type="spellStart"/>
            <w:r w:rsidRPr="00927AEA">
              <w:rPr>
                <w:rFonts w:eastAsia="Times New Roman"/>
              </w:rPr>
              <w:t>обґрунтованої</w:t>
            </w:r>
            <w:proofErr w:type="spellEnd"/>
            <w:r w:rsidRPr="00927AEA">
              <w:rPr>
                <w:rFonts w:eastAsia="Times New Roman"/>
              </w:rPr>
              <w:t xml:space="preserve"> </w:t>
            </w:r>
            <w:proofErr w:type="spellStart"/>
            <w:r w:rsidRPr="00927AEA">
              <w:rPr>
                <w:rFonts w:eastAsia="Times New Roman"/>
              </w:rPr>
              <w:t>необхідності</w:t>
            </w:r>
            <w:proofErr w:type="spellEnd"/>
            <w:r w:rsidRPr="00927AEA">
              <w:rPr>
                <w:rFonts w:eastAsia="Times New Roman"/>
              </w:rPr>
              <w:t xml:space="preserve"> строк для </w:t>
            </w:r>
            <w:proofErr w:type="spellStart"/>
            <w:r w:rsidRPr="00927AEA">
              <w:rPr>
                <w:rFonts w:eastAsia="Times New Roman"/>
              </w:rPr>
              <w:t>укладення</w:t>
            </w:r>
            <w:proofErr w:type="spellEnd"/>
            <w:r w:rsidRPr="00927AEA">
              <w:rPr>
                <w:rFonts w:eastAsia="Times New Roman"/>
              </w:rPr>
              <w:t xml:space="preserve"> договору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продовжений</w:t>
            </w:r>
            <w:proofErr w:type="spellEnd"/>
            <w:r w:rsidRPr="00927AEA">
              <w:rPr>
                <w:rFonts w:eastAsia="Times New Roman"/>
              </w:rPr>
              <w:t xml:space="preserve"> до 60 </w:t>
            </w:r>
            <w:proofErr w:type="spellStart"/>
            <w:r w:rsidRPr="00927AEA">
              <w:rPr>
                <w:rFonts w:eastAsia="Times New Roman"/>
              </w:rPr>
              <w:t>днів</w:t>
            </w:r>
            <w:proofErr w:type="spellEnd"/>
            <w:r w:rsidRPr="00927AEA">
              <w:rPr>
                <w:rFonts w:eastAsia="Times New Roman"/>
              </w:rPr>
              <w:t xml:space="preserve">. </w:t>
            </w:r>
          </w:p>
          <w:p w14:paraId="7B0DF68A"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rPr>
              <w:t xml:space="preserve">У </w:t>
            </w:r>
            <w:proofErr w:type="spellStart"/>
            <w:r w:rsidRPr="00927AEA">
              <w:rPr>
                <w:rFonts w:eastAsia="Times New Roman"/>
              </w:rPr>
              <w:t>разі</w:t>
            </w:r>
            <w:proofErr w:type="spellEnd"/>
            <w:r w:rsidRPr="00927AEA">
              <w:rPr>
                <w:rFonts w:eastAsia="Times New Roman"/>
              </w:rPr>
              <w:t xml:space="preserve"> </w:t>
            </w:r>
            <w:proofErr w:type="spellStart"/>
            <w:r w:rsidRPr="00927AEA">
              <w:rPr>
                <w:rFonts w:eastAsia="Times New Roman"/>
              </w:rPr>
              <w:t>подання</w:t>
            </w:r>
            <w:proofErr w:type="spellEnd"/>
            <w:r w:rsidRPr="00927AEA">
              <w:rPr>
                <w:rFonts w:eastAsia="Times New Roman"/>
              </w:rPr>
              <w:t xml:space="preserve"> </w:t>
            </w:r>
            <w:proofErr w:type="spellStart"/>
            <w:r w:rsidRPr="00927AEA">
              <w:rPr>
                <w:rFonts w:eastAsia="Times New Roman"/>
              </w:rPr>
              <w:t>скарги</w:t>
            </w:r>
            <w:proofErr w:type="spellEnd"/>
            <w:r w:rsidRPr="00927AEA">
              <w:rPr>
                <w:rFonts w:eastAsia="Times New Roman"/>
              </w:rPr>
              <w:t xml:space="preserve"> </w:t>
            </w:r>
            <w:proofErr w:type="gramStart"/>
            <w:r w:rsidRPr="00927AEA">
              <w:rPr>
                <w:rFonts w:eastAsia="Times New Roman"/>
              </w:rPr>
              <w:t>до органу</w:t>
            </w:r>
            <w:proofErr w:type="gramEnd"/>
            <w:r w:rsidRPr="00927AEA">
              <w:rPr>
                <w:rFonts w:eastAsia="Times New Roman"/>
              </w:rPr>
              <w:t xml:space="preserve">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після</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перебіг</w:t>
            </w:r>
            <w:proofErr w:type="spellEnd"/>
            <w:r w:rsidRPr="00927AEA">
              <w:rPr>
                <w:rFonts w:eastAsia="Times New Roman"/>
              </w:rPr>
              <w:t xml:space="preserve"> строку для </w:t>
            </w:r>
            <w:proofErr w:type="spellStart"/>
            <w:r w:rsidRPr="00927AEA">
              <w:rPr>
                <w:rFonts w:eastAsia="Times New Roman"/>
              </w:rPr>
              <w:t>укладення</w:t>
            </w:r>
            <w:proofErr w:type="spellEnd"/>
            <w:r w:rsidRPr="00927AEA">
              <w:rPr>
                <w:rFonts w:eastAsia="Times New Roman"/>
              </w:rPr>
              <w:t xml:space="preserve"> договору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зупиняється</w:t>
            </w:r>
            <w:proofErr w:type="spellEnd"/>
            <w:r w:rsidRPr="00927AEA">
              <w:rPr>
                <w:rFonts w:eastAsia="Times New Roman"/>
              </w:rPr>
              <w:t>.</w:t>
            </w:r>
          </w:p>
          <w:p w14:paraId="5BDD8E9D" w14:textId="61B8078A" w:rsidR="00CE7EA1" w:rsidRPr="00D26D6D" w:rsidRDefault="00927AEA" w:rsidP="00927AEA">
            <w:pPr>
              <w:widowControl w:val="0"/>
              <w:shd w:val="clear" w:color="auto" w:fill="FFFFFF" w:themeFill="background1"/>
              <w:jc w:val="both"/>
              <w:rPr>
                <w:rFonts w:eastAsia="Times New Roman"/>
                <w:highlight w:val="yellow"/>
              </w:rPr>
            </w:pPr>
            <w:r w:rsidRPr="00927AEA">
              <w:rPr>
                <w:rFonts w:eastAsia="Times New Roman"/>
              </w:rPr>
              <w:t xml:space="preserve">З метою </w:t>
            </w:r>
            <w:proofErr w:type="spellStart"/>
            <w:r w:rsidRPr="00927AEA">
              <w:rPr>
                <w:rFonts w:eastAsia="Times New Roman"/>
              </w:rPr>
              <w:t>забезпечення</w:t>
            </w:r>
            <w:proofErr w:type="spellEnd"/>
            <w:r w:rsidRPr="00927AEA">
              <w:rPr>
                <w:rFonts w:eastAsia="Times New Roman"/>
              </w:rPr>
              <w:t xml:space="preserve"> права на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рішень</w:t>
            </w:r>
            <w:proofErr w:type="spellEnd"/>
            <w:r w:rsidRPr="00927AEA">
              <w:rPr>
                <w:rFonts w:eastAsia="Times New Roman"/>
              </w:rPr>
              <w:t xml:space="preserve"> </w:t>
            </w:r>
            <w:proofErr w:type="spellStart"/>
            <w:r w:rsidRPr="00927AEA">
              <w:rPr>
                <w:rFonts w:eastAsia="Times New Roman"/>
              </w:rPr>
              <w:t>замовника</w:t>
            </w:r>
            <w:proofErr w:type="spellEnd"/>
            <w:r w:rsidRPr="00927AEA">
              <w:rPr>
                <w:rFonts w:eastAsia="Times New Roman"/>
              </w:rPr>
              <w:t xml:space="preserve"> до органу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не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укладено</w:t>
            </w:r>
            <w:proofErr w:type="spellEnd"/>
            <w:r w:rsidRPr="00927AEA">
              <w:rPr>
                <w:rFonts w:eastAsia="Times New Roman"/>
              </w:rPr>
              <w:t xml:space="preserve"> </w:t>
            </w:r>
            <w:proofErr w:type="spellStart"/>
            <w:r w:rsidRPr="00927AEA">
              <w:rPr>
                <w:rFonts w:eastAsia="Times New Roman"/>
              </w:rPr>
              <w:t>раніше</w:t>
            </w:r>
            <w:proofErr w:type="spellEnd"/>
            <w:r w:rsidRPr="00927AEA">
              <w:rPr>
                <w:rFonts w:eastAsia="Times New Roman"/>
              </w:rPr>
              <w:t xml:space="preserve"> </w:t>
            </w:r>
            <w:proofErr w:type="spellStart"/>
            <w:r w:rsidRPr="00927AEA">
              <w:rPr>
                <w:rFonts w:eastAsia="Times New Roman"/>
              </w:rPr>
              <w:t>ніж</w:t>
            </w:r>
            <w:proofErr w:type="spellEnd"/>
            <w:r w:rsidRPr="00927AEA">
              <w:rPr>
                <w:rFonts w:eastAsia="Times New Roman"/>
              </w:rPr>
              <w:t xml:space="preserve"> через </w:t>
            </w:r>
            <w:proofErr w:type="spellStart"/>
            <w:r w:rsidRPr="00927AEA">
              <w:rPr>
                <w:rFonts w:eastAsia="Times New Roman"/>
              </w:rPr>
              <w:t>п’ять</w:t>
            </w:r>
            <w:proofErr w:type="spellEnd"/>
            <w:r w:rsidRPr="00927AEA">
              <w:rPr>
                <w:rFonts w:eastAsia="Times New Roman"/>
              </w:rPr>
              <w:t xml:space="preserve"> </w:t>
            </w:r>
            <w:proofErr w:type="spellStart"/>
            <w:r w:rsidRPr="00927AEA">
              <w:rPr>
                <w:rFonts w:eastAsia="Times New Roman"/>
              </w:rPr>
              <w:t>днів</w:t>
            </w:r>
            <w:proofErr w:type="spellEnd"/>
            <w:r w:rsidRPr="00927AEA">
              <w:rPr>
                <w:rFonts w:eastAsia="Times New Roman"/>
              </w:rPr>
              <w:t xml:space="preserve"> з </w:t>
            </w:r>
            <w:proofErr w:type="spellStart"/>
            <w:r w:rsidRPr="00927AEA">
              <w:rPr>
                <w:rFonts w:eastAsia="Times New Roman"/>
              </w:rPr>
              <w:t>дати</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3" w:name="_Hlk494716740"/>
            <w:r w:rsidRPr="00D26D6D">
              <w:rPr>
                <w:rFonts w:eastAsia="Times New Roman"/>
                <w:b/>
                <w:lang w:val="uk-UA"/>
              </w:rPr>
              <w:t>Істотні умови, що обов’язково включаються до договору про закупівлю</w:t>
            </w:r>
            <w:bookmarkEnd w:id="3"/>
          </w:p>
        </w:tc>
        <w:tc>
          <w:tcPr>
            <w:tcW w:w="7087" w:type="dxa"/>
            <w:shd w:val="clear" w:color="auto" w:fill="FFFFFF" w:themeFill="background1"/>
          </w:tcPr>
          <w:p w14:paraId="398D6992" w14:textId="4971E91C" w:rsidR="00CE7EA1" w:rsidRPr="00D26D6D" w:rsidRDefault="00CE7EA1" w:rsidP="008A7FDC">
            <w:pPr>
              <w:widowControl w:val="0"/>
              <w:shd w:val="clear" w:color="auto" w:fill="FFFFFF" w:themeFill="background1"/>
              <w:jc w:val="both"/>
              <w:rPr>
                <w:rFonts w:eastAsia="Times New Roman"/>
                <w:color w:val="000000" w:themeColor="text1"/>
                <w:highlight w:val="yellow"/>
                <w:lang w:val="uk-UA"/>
              </w:rPr>
            </w:pPr>
            <w:r w:rsidRPr="00D26D6D">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D8A9BA" w14:textId="77777777" w:rsidR="00CE7EA1" w:rsidRPr="00D26D6D" w:rsidRDefault="00CE7EA1" w:rsidP="00A72CE5">
            <w:pPr>
              <w:widowControl w:val="0"/>
              <w:shd w:val="clear" w:color="auto" w:fill="FFFFFF" w:themeFill="background1"/>
              <w:jc w:val="center"/>
              <w:rPr>
                <w:rFonts w:eastAsia="Times New Roman"/>
                <w:lang w:val="uk-UA"/>
              </w:rPr>
            </w:pPr>
            <w:r w:rsidRPr="00D26D6D">
              <w:rPr>
                <w:rFonts w:eastAsia="Times New Roman"/>
                <w:lang w:val="uk-UA"/>
              </w:rPr>
              <w:t>--------------------------------------------------------------------------------</w:t>
            </w:r>
          </w:p>
          <w:p w14:paraId="16092487" w14:textId="77777777"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E7EA1" w:rsidRPr="00D26D6D" w:rsidRDefault="00CE7EA1" w:rsidP="00DD3B6B">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E7EA1" w:rsidRPr="00D26D6D" w:rsidRDefault="00CE7EA1" w:rsidP="00EF4452">
            <w:pPr>
              <w:widowControl w:val="0"/>
              <w:shd w:val="clear" w:color="auto" w:fill="FFFFFF" w:themeFill="background1"/>
              <w:jc w:val="center"/>
              <w:rPr>
                <w:rFonts w:eastAsia="Times New Roman"/>
                <w:lang w:val="uk-UA"/>
              </w:rPr>
            </w:pPr>
            <w:r w:rsidRPr="00D26D6D">
              <w:rPr>
                <w:rFonts w:eastAsia="Times New Roman"/>
                <w:lang w:val="uk-UA"/>
              </w:rPr>
              <w:t>--------------------------------------------------------------------------------</w:t>
            </w:r>
          </w:p>
          <w:p w14:paraId="344FF348" w14:textId="77777777" w:rsidR="00CE7EA1" w:rsidRPr="00D26D6D" w:rsidRDefault="00CE7EA1" w:rsidP="00A72CE5">
            <w:pPr>
              <w:widowControl w:val="0"/>
              <w:shd w:val="clear" w:color="auto" w:fill="FFFFFF" w:themeFill="background1"/>
              <w:jc w:val="both"/>
              <w:rPr>
                <w:rFonts w:eastAsia="Times New Roman"/>
                <w:lang w:val="uk-UA"/>
              </w:rPr>
            </w:pPr>
            <w:r w:rsidRPr="00D26D6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B1D73BF" w:rsidR="00CE7EA1" w:rsidRPr="00D26D6D" w:rsidRDefault="00CE7EA1" w:rsidP="00B205DD">
            <w:pPr>
              <w:jc w:val="both"/>
              <w:rPr>
                <w:rFonts w:eastAsia="Times New Roman"/>
                <w:lang w:val="uk-UA"/>
              </w:rPr>
            </w:pPr>
            <w:r w:rsidRPr="00D26D6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26D6D">
              <w:rPr>
                <w:rFonts w:eastAsia="Times New Roman"/>
                <w:lang w:val="uk-UA"/>
              </w:rPr>
              <w:t>проєкті</w:t>
            </w:r>
            <w:proofErr w:type="spellEnd"/>
            <w:r w:rsidRPr="00D26D6D">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B205DD" w:rsidRPr="00D26D6D">
              <w:rPr>
                <w:rFonts w:eastAsia="Times New Roman"/>
                <w:lang w:val="uk-UA"/>
              </w:rPr>
              <w:t>та Цивільного кодексів України.</w:t>
            </w:r>
          </w:p>
        </w:tc>
      </w:tr>
      <w:tr w:rsidR="00CE7EA1" w:rsidRPr="00BC5571"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Розмір, вид, строк та умови надання, повернення та неповернення забезпечення виконання договору </w:t>
            </w:r>
            <w:r w:rsidRPr="00D26D6D">
              <w:rPr>
                <w:rFonts w:eastAsia="Times New Roman"/>
                <w:b/>
                <w:lang w:val="uk-UA"/>
              </w:rPr>
              <w:lastRenderedPageBreak/>
              <w:t>про закупівлю</w:t>
            </w:r>
          </w:p>
        </w:tc>
        <w:tc>
          <w:tcPr>
            <w:tcW w:w="7087" w:type="dxa"/>
            <w:shd w:val="clear" w:color="auto" w:fill="FFFFFF" w:themeFill="background1"/>
          </w:tcPr>
          <w:p w14:paraId="31BEC0ED" w14:textId="65A5E54B" w:rsidR="00CE7EA1" w:rsidRPr="00D26D6D" w:rsidRDefault="00F505E2" w:rsidP="00B205DD">
            <w:pPr>
              <w:shd w:val="clear" w:color="auto" w:fill="FFFFFF" w:themeFill="background1"/>
              <w:jc w:val="both"/>
              <w:rPr>
                <w:rFonts w:eastAsia="Times New Roman"/>
                <w:lang w:val="uk-UA" w:eastAsia="uk-UA"/>
              </w:rPr>
            </w:pPr>
            <w:r>
              <w:rPr>
                <w:rFonts w:eastAsia="Times New Roman"/>
                <w:lang w:val="uk-UA" w:eastAsia="uk-UA"/>
              </w:rPr>
              <w:lastRenderedPageBreak/>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lastRenderedPageBreak/>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464"/>
        <w:gridCol w:w="1860"/>
        <w:gridCol w:w="8155"/>
      </w:tblGrid>
      <w:tr w:rsidR="00B205DD" w:rsidRPr="00D26D6D" w14:paraId="6C817B1B" w14:textId="77777777" w:rsidTr="00D1579D">
        <w:tc>
          <w:tcPr>
            <w:tcW w:w="46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18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815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BC5571" w14:paraId="22207936" w14:textId="77777777" w:rsidTr="00D1579D">
        <w:tc>
          <w:tcPr>
            <w:tcW w:w="46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18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E4E9760" w:rsidR="00B205DD" w:rsidRPr="00820B6E" w:rsidRDefault="00820B6E" w:rsidP="00820B6E">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815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4BBBB48" w:rsidR="00D26D6D" w:rsidRPr="00910BF3" w:rsidRDefault="00D26D6D" w:rsidP="00D26D6D">
            <w:pPr>
              <w:shd w:val="clear" w:color="auto" w:fill="FFFFFF" w:themeFill="background1"/>
              <w:jc w:val="both"/>
              <w:rPr>
                <w:b/>
                <w:lang w:val="uk-UA"/>
              </w:rPr>
            </w:pPr>
            <w:r w:rsidRPr="00902F27">
              <w:rPr>
                <w:bCs/>
                <w:lang w:val="uk-UA"/>
              </w:rPr>
              <w:t>1.1</w:t>
            </w:r>
            <w:r w:rsidRPr="00910BF3">
              <w:rPr>
                <w:lang w:val="uk-UA"/>
              </w:rPr>
              <w:t xml:space="preserve"> Довідка </w:t>
            </w:r>
            <w:r w:rsidR="00D85119">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DC686F4" w14:textId="71DB04C9" w:rsidR="00D85119" w:rsidRDefault="00D85119"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7A5387C1" w14:textId="77777777" w:rsidR="00D85119" w:rsidRPr="00D85119" w:rsidRDefault="00D85119" w:rsidP="00D85119">
            <w:pPr>
              <w:pStyle w:val="af1"/>
              <w:shd w:val="clear" w:color="auto" w:fill="FFFFFF" w:themeFill="background1"/>
              <w:spacing w:line="240" w:lineRule="auto"/>
              <w:ind w:left="714"/>
              <w:jc w:val="both"/>
              <w:rPr>
                <w:rFonts w:ascii="Times New Roman" w:hAnsi="Times New Roman" w:cs="Times New Roman"/>
                <w:sz w:val="24"/>
                <w:szCs w:val="24"/>
                <w:lang w:val="uk-UA"/>
              </w:rPr>
            </w:pPr>
          </w:p>
          <w:tbl>
            <w:tblPr>
              <w:tblStyle w:val="affff1"/>
              <w:tblW w:w="0" w:type="auto"/>
              <w:jc w:val="center"/>
              <w:tblLook w:val="04A0" w:firstRow="1" w:lastRow="0" w:firstColumn="1" w:lastColumn="0" w:noHBand="0" w:noVBand="1"/>
            </w:tblPr>
            <w:tblGrid>
              <w:gridCol w:w="1702"/>
              <w:gridCol w:w="1104"/>
              <w:gridCol w:w="1263"/>
              <w:gridCol w:w="1302"/>
              <w:gridCol w:w="1184"/>
              <w:gridCol w:w="1440"/>
            </w:tblGrid>
            <w:tr w:rsidR="00D85119" w:rsidRPr="00D26D6D" w14:paraId="4320C586" w14:textId="77777777" w:rsidTr="007C7D4A">
              <w:trPr>
                <w:trHeight w:val="253"/>
                <w:jc w:val="center"/>
              </w:trPr>
              <w:tc>
                <w:tcPr>
                  <w:tcW w:w="824" w:type="dxa"/>
                  <w:vMerge w:val="restart"/>
                  <w:vAlign w:val="center"/>
                </w:tcPr>
                <w:p w14:paraId="1F569386"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720" w:type="dxa"/>
                  <w:vMerge w:val="restart"/>
                  <w:vAlign w:val="center"/>
                </w:tcPr>
                <w:p w14:paraId="576635F9"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Предмет договору</w:t>
                  </w:r>
                </w:p>
              </w:tc>
              <w:tc>
                <w:tcPr>
                  <w:tcW w:w="653" w:type="dxa"/>
                  <w:vMerge w:val="restart"/>
                </w:tcPr>
                <w:p w14:paraId="07317770"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1101" w:type="dxa"/>
                  <w:vMerge w:val="restart"/>
                  <w:vAlign w:val="center"/>
                </w:tcPr>
                <w:p w14:paraId="0FBFBF55"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Стан виконання договору</w:t>
                  </w:r>
                </w:p>
                <w:p w14:paraId="4A1BE9D5" w14:textId="6BBD4A40" w:rsidR="00D85119" w:rsidRPr="00273F3B" w:rsidRDefault="00D85119" w:rsidP="00D85119">
                  <w:pPr>
                    <w:shd w:val="clear" w:color="auto" w:fill="FFFFFF" w:themeFill="background1"/>
                    <w:jc w:val="center"/>
                    <w:rPr>
                      <w:b/>
                      <w:bCs/>
                      <w:color w:val="000000"/>
                      <w:lang w:val="uk-UA"/>
                    </w:rPr>
                  </w:pPr>
                </w:p>
              </w:tc>
              <w:tc>
                <w:tcPr>
                  <w:tcW w:w="1379" w:type="dxa"/>
                  <w:gridSpan w:val="2"/>
                  <w:vAlign w:val="center"/>
                </w:tcPr>
                <w:p w14:paraId="2BE674EF"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D85119" w:rsidRPr="00D85119" w14:paraId="4861A708" w14:textId="77777777" w:rsidTr="007C7D4A">
              <w:trPr>
                <w:trHeight w:val="267"/>
                <w:jc w:val="center"/>
              </w:trPr>
              <w:tc>
                <w:tcPr>
                  <w:tcW w:w="824" w:type="dxa"/>
                  <w:vMerge/>
                  <w:vAlign w:val="center"/>
                </w:tcPr>
                <w:p w14:paraId="5B467135" w14:textId="77777777" w:rsidR="00D85119" w:rsidRPr="00273F3B" w:rsidRDefault="00D85119" w:rsidP="00D85119">
                  <w:pPr>
                    <w:shd w:val="clear" w:color="auto" w:fill="FFFFFF" w:themeFill="background1"/>
                    <w:jc w:val="center"/>
                    <w:rPr>
                      <w:b/>
                      <w:bCs/>
                      <w:color w:val="000000"/>
                      <w:lang w:val="uk-UA"/>
                    </w:rPr>
                  </w:pPr>
                </w:p>
              </w:tc>
              <w:tc>
                <w:tcPr>
                  <w:tcW w:w="720" w:type="dxa"/>
                  <w:vMerge/>
                  <w:vAlign w:val="center"/>
                </w:tcPr>
                <w:p w14:paraId="3871DBB1" w14:textId="77777777" w:rsidR="00D85119" w:rsidRPr="00273F3B" w:rsidRDefault="00D85119" w:rsidP="00D85119">
                  <w:pPr>
                    <w:shd w:val="clear" w:color="auto" w:fill="FFFFFF" w:themeFill="background1"/>
                    <w:jc w:val="center"/>
                    <w:rPr>
                      <w:b/>
                      <w:bCs/>
                      <w:color w:val="000000"/>
                      <w:lang w:val="uk-UA"/>
                    </w:rPr>
                  </w:pPr>
                </w:p>
              </w:tc>
              <w:tc>
                <w:tcPr>
                  <w:tcW w:w="653" w:type="dxa"/>
                  <w:vMerge/>
                </w:tcPr>
                <w:p w14:paraId="0305DC30" w14:textId="77777777" w:rsidR="00D85119" w:rsidRPr="00273F3B" w:rsidRDefault="00D85119" w:rsidP="00D85119">
                  <w:pPr>
                    <w:shd w:val="clear" w:color="auto" w:fill="FFFFFF" w:themeFill="background1"/>
                    <w:jc w:val="center"/>
                    <w:rPr>
                      <w:b/>
                      <w:bCs/>
                      <w:color w:val="000000"/>
                      <w:lang w:val="uk-UA"/>
                    </w:rPr>
                  </w:pPr>
                </w:p>
              </w:tc>
              <w:tc>
                <w:tcPr>
                  <w:tcW w:w="1101" w:type="dxa"/>
                  <w:vMerge/>
                  <w:vAlign w:val="center"/>
                </w:tcPr>
                <w:p w14:paraId="12DCCA79" w14:textId="77777777" w:rsidR="00D85119" w:rsidRPr="00273F3B" w:rsidRDefault="00D85119" w:rsidP="00D85119">
                  <w:pPr>
                    <w:shd w:val="clear" w:color="auto" w:fill="FFFFFF" w:themeFill="background1"/>
                    <w:jc w:val="center"/>
                    <w:rPr>
                      <w:b/>
                      <w:bCs/>
                      <w:color w:val="000000"/>
                      <w:lang w:val="uk-UA"/>
                    </w:rPr>
                  </w:pPr>
                </w:p>
              </w:tc>
              <w:tc>
                <w:tcPr>
                  <w:tcW w:w="662" w:type="dxa"/>
                  <w:vAlign w:val="center"/>
                </w:tcPr>
                <w:p w14:paraId="3B503DCE"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Прізвище та ім’я</w:t>
                  </w:r>
                </w:p>
              </w:tc>
              <w:tc>
                <w:tcPr>
                  <w:tcW w:w="716" w:type="dxa"/>
                  <w:vAlign w:val="center"/>
                </w:tcPr>
                <w:p w14:paraId="105FDB02"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Контактний телефон</w:t>
                  </w:r>
                </w:p>
              </w:tc>
            </w:tr>
            <w:tr w:rsidR="00D85119" w:rsidRPr="00D85119" w14:paraId="0E528A24" w14:textId="77777777" w:rsidTr="007C7D4A">
              <w:trPr>
                <w:trHeight w:val="380"/>
                <w:jc w:val="center"/>
              </w:trPr>
              <w:tc>
                <w:tcPr>
                  <w:tcW w:w="824" w:type="dxa"/>
                </w:tcPr>
                <w:p w14:paraId="6551A66F" w14:textId="77777777" w:rsidR="00D85119" w:rsidRPr="00D26D6D" w:rsidRDefault="00D85119" w:rsidP="00D85119">
                  <w:pPr>
                    <w:shd w:val="clear" w:color="auto" w:fill="FFFFFF" w:themeFill="background1"/>
                    <w:jc w:val="both"/>
                    <w:rPr>
                      <w:color w:val="000000"/>
                      <w:lang w:val="uk-UA"/>
                    </w:rPr>
                  </w:pPr>
                </w:p>
                <w:p w14:paraId="086AE9F0" w14:textId="77777777" w:rsidR="00D85119" w:rsidRPr="00D26D6D" w:rsidRDefault="00D85119" w:rsidP="00D85119">
                  <w:pPr>
                    <w:shd w:val="clear" w:color="auto" w:fill="FFFFFF" w:themeFill="background1"/>
                    <w:jc w:val="both"/>
                    <w:rPr>
                      <w:color w:val="000000"/>
                      <w:lang w:val="uk-UA"/>
                    </w:rPr>
                  </w:pPr>
                </w:p>
                <w:p w14:paraId="089D4819" w14:textId="77777777" w:rsidR="00D85119" w:rsidRPr="00D26D6D" w:rsidRDefault="00D85119" w:rsidP="00D85119">
                  <w:pPr>
                    <w:shd w:val="clear" w:color="auto" w:fill="FFFFFF" w:themeFill="background1"/>
                    <w:jc w:val="both"/>
                    <w:rPr>
                      <w:color w:val="000000"/>
                      <w:lang w:val="uk-UA"/>
                    </w:rPr>
                  </w:pPr>
                </w:p>
              </w:tc>
              <w:tc>
                <w:tcPr>
                  <w:tcW w:w="720" w:type="dxa"/>
                </w:tcPr>
                <w:p w14:paraId="14E3AB7F" w14:textId="77777777" w:rsidR="00D85119" w:rsidRPr="00D26D6D" w:rsidRDefault="00D85119" w:rsidP="00D85119">
                  <w:pPr>
                    <w:shd w:val="clear" w:color="auto" w:fill="FFFFFF" w:themeFill="background1"/>
                    <w:jc w:val="both"/>
                    <w:rPr>
                      <w:color w:val="000000"/>
                      <w:lang w:val="uk-UA"/>
                    </w:rPr>
                  </w:pPr>
                </w:p>
              </w:tc>
              <w:tc>
                <w:tcPr>
                  <w:tcW w:w="653" w:type="dxa"/>
                </w:tcPr>
                <w:p w14:paraId="7D36D464" w14:textId="77777777" w:rsidR="00D85119" w:rsidRPr="00D26D6D" w:rsidRDefault="00D85119" w:rsidP="00D85119">
                  <w:pPr>
                    <w:shd w:val="clear" w:color="auto" w:fill="FFFFFF" w:themeFill="background1"/>
                    <w:jc w:val="both"/>
                    <w:rPr>
                      <w:color w:val="000000"/>
                      <w:lang w:val="uk-UA"/>
                    </w:rPr>
                  </w:pPr>
                </w:p>
              </w:tc>
              <w:tc>
                <w:tcPr>
                  <w:tcW w:w="1101" w:type="dxa"/>
                </w:tcPr>
                <w:p w14:paraId="3B7EF571" w14:textId="77777777" w:rsidR="00D85119" w:rsidRPr="00D26D6D" w:rsidRDefault="00D85119" w:rsidP="00D85119">
                  <w:pPr>
                    <w:shd w:val="clear" w:color="auto" w:fill="FFFFFF" w:themeFill="background1"/>
                    <w:jc w:val="both"/>
                    <w:rPr>
                      <w:color w:val="000000"/>
                      <w:lang w:val="uk-UA"/>
                    </w:rPr>
                  </w:pPr>
                </w:p>
              </w:tc>
              <w:tc>
                <w:tcPr>
                  <w:tcW w:w="662" w:type="dxa"/>
                </w:tcPr>
                <w:p w14:paraId="109AC64C" w14:textId="77777777" w:rsidR="00D85119" w:rsidRPr="00D26D6D" w:rsidRDefault="00D85119" w:rsidP="00D85119">
                  <w:pPr>
                    <w:shd w:val="clear" w:color="auto" w:fill="FFFFFF" w:themeFill="background1"/>
                    <w:jc w:val="both"/>
                    <w:rPr>
                      <w:color w:val="000000"/>
                      <w:lang w:val="uk-UA"/>
                    </w:rPr>
                  </w:pPr>
                </w:p>
              </w:tc>
              <w:tc>
                <w:tcPr>
                  <w:tcW w:w="716" w:type="dxa"/>
                </w:tcPr>
                <w:p w14:paraId="1CB607B6" w14:textId="77777777" w:rsidR="00D85119" w:rsidRPr="00D26D6D" w:rsidRDefault="00D85119" w:rsidP="00D85119">
                  <w:pPr>
                    <w:shd w:val="clear" w:color="auto" w:fill="FFFFFF" w:themeFill="background1"/>
                    <w:jc w:val="both"/>
                    <w:rPr>
                      <w:color w:val="000000"/>
                      <w:lang w:val="uk-UA"/>
                    </w:rPr>
                  </w:pPr>
                </w:p>
              </w:tc>
            </w:tr>
          </w:tbl>
          <w:p w14:paraId="49E4EB35" w14:textId="77777777" w:rsidR="004E3F31" w:rsidRPr="00D85119" w:rsidRDefault="004E3F31" w:rsidP="004E3F31">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 xml:space="preserve">. </w:t>
            </w:r>
          </w:p>
          <w:p w14:paraId="6E203029" w14:textId="77777777" w:rsidR="004E3F31" w:rsidRPr="00D85119" w:rsidRDefault="004E3F31" w:rsidP="004E3F31">
            <w:pPr>
              <w:shd w:val="clear" w:color="auto" w:fill="FFFFFF" w:themeFill="background1"/>
              <w:jc w:val="both"/>
              <w:rPr>
                <w:lang w:val="uk-UA"/>
              </w:rPr>
            </w:pPr>
            <w:r w:rsidRPr="00D85119">
              <w:rPr>
                <w:lang w:val="uk-UA"/>
              </w:rPr>
              <w:t>1.3. Копію актів наданих послуг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w:t>
            </w:r>
          </w:p>
          <w:p w14:paraId="63E481EA" w14:textId="77777777" w:rsidR="004E3F31" w:rsidRPr="00910BF3" w:rsidRDefault="004E3F31" w:rsidP="004E3F31">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5F8DA6CD" w14:textId="6DF44118" w:rsidR="00917E8D" w:rsidRPr="00917E8D" w:rsidRDefault="004E3F31" w:rsidP="00917E8D">
            <w:pPr>
              <w:shd w:val="clear" w:color="auto" w:fill="FFFFFF" w:themeFill="background1"/>
              <w:jc w:val="both"/>
              <w:rPr>
                <w:b/>
                <w:bCs/>
                <w:i/>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00F02CB8" w:rsidRPr="00F02CB8">
              <w:rPr>
                <w:b/>
                <w:i/>
                <w:lang w:val="uk-UA"/>
              </w:rPr>
              <w:t xml:space="preserve">ДК 021:2015 – 45450000-6 Інші завершальні будівельні роботи (Капітальний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00F02CB8" w:rsidRPr="00F02CB8">
              <w:rPr>
                <w:b/>
                <w:i/>
                <w:lang w:val="uk-UA"/>
              </w:rPr>
              <w:t>адресою</w:t>
            </w:r>
            <w:proofErr w:type="spellEnd"/>
            <w:r w:rsidR="00F02CB8" w:rsidRPr="00F02CB8">
              <w:rPr>
                <w:b/>
                <w:i/>
                <w:lang w:val="uk-UA"/>
              </w:rPr>
              <w:t>: проспект Георгія Гонгадзе, 8, м. Київ)</w:t>
            </w:r>
          </w:p>
          <w:p w14:paraId="0FE9F66B" w14:textId="0E33C5EB" w:rsidR="00B006F2" w:rsidRPr="00B006F2" w:rsidRDefault="00B006F2" w:rsidP="00917E8D">
            <w:pPr>
              <w:shd w:val="clear" w:color="auto" w:fill="FFFFFF" w:themeFill="background1"/>
              <w:jc w:val="both"/>
              <w:rPr>
                <w:b/>
                <w:bCs/>
                <w:i/>
                <w:lang w:val="uk-UA"/>
              </w:rPr>
            </w:pPr>
          </w:p>
          <w:p w14:paraId="559B0034" w14:textId="32DF2A5D" w:rsidR="00481A68" w:rsidRPr="00B006F2" w:rsidRDefault="00481A68" w:rsidP="00481A68">
            <w:pPr>
              <w:shd w:val="clear" w:color="auto" w:fill="FFFFFF" w:themeFill="background1"/>
              <w:jc w:val="both"/>
              <w:rPr>
                <w:rFonts w:eastAsia="Times New Roman"/>
                <w:b/>
                <w:lang w:val="uk-UA"/>
              </w:rPr>
            </w:pPr>
          </w:p>
          <w:p w14:paraId="5058D2F0" w14:textId="7E923829" w:rsidR="004E3F31" w:rsidRPr="00F02CB8" w:rsidRDefault="004E3F31" w:rsidP="003241B3">
            <w:pPr>
              <w:shd w:val="clear" w:color="auto" w:fill="FFFFFF" w:themeFill="background1"/>
              <w:jc w:val="both"/>
              <w:rPr>
                <w:b/>
                <w:color w:val="000000"/>
                <w:lang w:val="uk-UA"/>
              </w:rPr>
            </w:pPr>
          </w:p>
          <w:p w14:paraId="49ACFF31" w14:textId="00D55046" w:rsidR="00AB624C" w:rsidRPr="00AB624C" w:rsidRDefault="00AB624C" w:rsidP="00AB624C">
            <w:pPr>
              <w:shd w:val="clear" w:color="auto" w:fill="FFFFFF" w:themeFill="background1"/>
              <w:rPr>
                <w:b/>
                <w:color w:val="000000"/>
                <w:lang w:val="uk-UA"/>
              </w:rPr>
            </w:pPr>
          </w:p>
          <w:p w14:paraId="07B971D5" w14:textId="486444B7" w:rsidR="0001231C" w:rsidRPr="0001231C" w:rsidRDefault="0001231C" w:rsidP="0001231C">
            <w:pPr>
              <w:shd w:val="clear" w:color="auto" w:fill="FFFFFF" w:themeFill="background1"/>
              <w:jc w:val="both"/>
              <w:rPr>
                <w:b/>
                <w:color w:val="000000"/>
                <w:lang w:val="uk-UA"/>
              </w:rPr>
            </w:pPr>
          </w:p>
          <w:p w14:paraId="3F9FBC49" w14:textId="0FBAAE32" w:rsidR="007C7D4A" w:rsidRPr="007C7D4A" w:rsidRDefault="007C7D4A" w:rsidP="007C7D4A">
            <w:pPr>
              <w:shd w:val="clear" w:color="auto" w:fill="FFFFFF" w:themeFill="background1"/>
              <w:jc w:val="both"/>
              <w:rPr>
                <w:b/>
                <w:color w:val="000000"/>
                <w:lang w:val="uk-UA"/>
              </w:rPr>
            </w:pPr>
          </w:p>
          <w:p w14:paraId="0F9C9E13" w14:textId="663D1110" w:rsidR="00B205DD" w:rsidRPr="00430B51" w:rsidRDefault="00B205DD" w:rsidP="00D85119">
            <w:pPr>
              <w:ind w:left="-40"/>
              <w:contextualSpacing/>
              <w:jc w:val="both"/>
              <w:rPr>
                <w:b/>
                <w:i/>
                <w:lang w:val="uk-UA"/>
              </w:rPr>
            </w:pPr>
          </w:p>
          <w:p w14:paraId="1B66E8AF" w14:textId="77777777" w:rsidR="00D85119" w:rsidRDefault="00D85119" w:rsidP="00D85119">
            <w:pPr>
              <w:ind w:left="-40"/>
              <w:contextualSpacing/>
              <w:jc w:val="both"/>
              <w:rPr>
                <w:rFonts w:eastAsia="Times New Roman"/>
                <w:u w:val="single"/>
                <w:lang w:val="uk-UA" w:eastAsia="en-US" w:bidi="en-US"/>
              </w:rPr>
            </w:pPr>
          </w:p>
          <w:p w14:paraId="5404EA70" w14:textId="77777777" w:rsidR="00D85119" w:rsidRDefault="00D85119" w:rsidP="00D85119">
            <w:pPr>
              <w:ind w:left="-40"/>
              <w:contextualSpacing/>
              <w:jc w:val="both"/>
              <w:rPr>
                <w:rFonts w:eastAsia="Times New Roman"/>
                <w:u w:val="single"/>
                <w:lang w:val="uk-UA" w:eastAsia="en-US" w:bidi="en-US"/>
              </w:rPr>
            </w:pPr>
          </w:p>
          <w:p w14:paraId="0A9434F3" w14:textId="77777777" w:rsidR="00D85119" w:rsidRDefault="00D85119" w:rsidP="00D85119">
            <w:pPr>
              <w:ind w:left="-40"/>
              <w:contextualSpacing/>
              <w:jc w:val="both"/>
              <w:rPr>
                <w:rFonts w:eastAsia="Times New Roman"/>
                <w:u w:val="single"/>
                <w:lang w:val="uk-UA" w:eastAsia="en-US" w:bidi="en-US"/>
              </w:rPr>
            </w:pPr>
          </w:p>
          <w:p w14:paraId="62278B86" w14:textId="5BA2AB58" w:rsidR="00D85119" w:rsidRPr="00D26D6D" w:rsidRDefault="00D85119" w:rsidP="00D85119">
            <w:pPr>
              <w:ind w:left="-40"/>
              <w:contextualSpacing/>
              <w:jc w:val="both"/>
              <w:rPr>
                <w:rFonts w:eastAsia="Times New Roman"/>
                <w:u w:val="single"/>
                <w:lang w:val="uk-UA" w:eastAsia="en-US" w:bidi="en-US"/>
              </w:rPr>
            </w:pPr>
          </w:p>
        </w:tc>
      </w:tr>
    </w:tbl>
    <w:p w14:paraId="6C356F59"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lastRenderedPageBreak/>
        <w:t xml:space="preserve">Довідка (сканована копія формат </w:t>
      </w:r>
      <w:r w:rsidRPr="00D1579D">
        <w:rPr>
          <w:b/>
          <w:bCs/>
          <w:color w:val="000000"/>
          <w:lang w:val="en-US"/>
        </w:rPr>
        <w:t>pdf</w:t>
      </w:r>
      <w:r w:rsidRPr="00D1579D">
        <w:rPr>
          <w:b/>
          <w:bCs/>
          <w:color w:val="000000"/>
          <w:lang w:val="uk-UA"/>
        </w:rPr>
        <w:t xml:space="preserve">, за підписом уповноваженої особи та відбитком печатки (у разі наявності) підприємства, викладена на фірмовому бланку, форма довільна, підприємства учасника із зазначенням дати та вихідного номера) згідно Таблиці № 1, що містить інформацію про наявність у учасника відповідного обладнання та матеріально-технічної бази, виробничо-складських приміщень для виконання умов договору. До довідки включаються тільки такі </w:t>
      </w:r>
      <w:bookmarkStart w:id="4" w:name="_Hlk126587624"/>
      <w:r w:rsidRPr="00D1579D">
        <w:rPr>
          <w:b/>
          <w:bCs/>
          <w:color w:val="000000"/>
          <w:lang w:val="uk-UA"/>
        </w:rPr>
        <w:t>транспортні засоби, механізми та устаткування</w:t>
      </w:r>
      <w:bookmarkEnd w:id="4"/>
      <w:r w:rsidRPr="00D1579D">
        <w:rPr>
          <w:b/>
          <w:bCs/>
          <w:color w:val="000000"/>
          <w:lang w:val="uk-UA"/>
        </w:rPr>
        <w:t>, що будуть використовуватися при виконанні робіт. У довідці обов’язково зазначити інформацію щодо наявності складського приміщення* (власне/орендоване; площа; місцезнаходження приміщення*).</w:t>
      </w:r>
    </w:p>
    <w:p w14:paraId="58FD9ACF"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Сканована копія документу (формат </w:t>
      </w:r>
      <w:r w:rsidRPr="00D1579D">
        <w:rPr>
          <w:b/>
          <w:bCs/>
          <w:color w:val="000000"/>
          <w:lang w:val="en-US"/>
        </w:rPr>
        <w:t>pdf</w:t>
      </w:r>
      <w:r w:rsidRPr="00D1579D">
        <w:rPr>
          <w:b/>
          <w:bCs/>
          <w:color w:val="000000"/>
          <w:lang w:val="uk-UA"/>
        </w:rPr>
        <w:t>, завіреного підписом уповноваженої особи та відбитком печатки (у разі наявності) підприємства на право власності та/або право користування матеріально-технічною базою та обладнанням для виконання умов договору.</w:t>
      </w:r>
    </w:p>
    <w:p w14:paraId="1428E7F8" w14:textId="77777777" w:rsidR="00D1579D" w:rsidRPr="00D1579D" w:rsidRDefault="00D1579D" w:rsidP="00D1579D">
      <w:pPr>
        <w:shd w:val="clear" w:color="auto" w:fill="FFFFFF" w:themeFill="background1"/>
        <w:ind w:firstLine="709"/>
        <w:jc w:val="both"/>
        <w:rPr>
          <w:b/>
          <w:bCs/>
          <w:color w:val="000000"/>
          <w:lang w:val="uk-UA"/>
        </w:rPr>
      </w:pPr>
    </w:p>
    <w:p w14:paraId="0057D6BC"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 Довідка (сканована копія, формат </w:t>
      </w:r>
      <w:r w:rsidRPr="00D1579D">
        <w:rPr>
          <w:b/>
          <w:bCs/>
          <w:color w:val="000000"/>
          <w:lang w:val="en-US"/>
        </w:rPr>
        <w:t>pdf</w:t>
      </w:r>
      <w:r w:rsidRPr="00D1579D">
        <w:rPr>
          <w:b/>
          <w:bCs/>
          <w:color w:val="000000"/>
          <w:lang w:val="uk-UA"/>
        </w:rPr>
        <w:t xml:space="preserve">,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2, що містить інформацію про наявність у учасника працівників відповідної кваліфікації, які мають необхідні знання та досвід для виконання умов договору. </w:t>
      </w:r>
    </w:p>
    <w:p w14:paraId="44D5A245"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Обов’язкова наявність у штаті Учасника наступних інженерно-технічних працівників:</w:t>
      </w:r>
    </w:p>
    <w:p w14:paraId="52BEFED8"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головний інженер (з вищою освітою у галузі промислового і цивільного будівництва та досвідом роботи на посаді не менше 2 років);</w:t>
      </w:r>
    </w:p>
    <w:p w14:paraId="04437B2A"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інженер з техніки безпеки (з вищою освітою у галузі промислового та/або цивільного будівництва та досвідом роботи на посаді не менше 2 років);</w:t>
      </w:r>
    </w:p>
    <w:p w14:paraId="2BD8B3CE"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виконроб (з вищою освітою у галузі будівництва та досвідом роботи на посаді не менше 2 років або середньою спеціальною технічною освітою у галузі промислового та цивільного будівництва та досвідом роботи на посаді не менше 5 років);</w:t>
      </w:r>
    </w:p>
    <w:p w14:paraId="3376AC7F"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сертифікований інженер – проектувальник в частині кошторисної документації (з вищою освітою у галузі будівництва та досвідом роботи на посаді не менше 2 років) з наданням кваліфікаційного сертифікату (сертифікату та/або свідоцтва про підвищення кваліфікації у разі необхідності), завіреного, в тому числі, печаткою та підписом інженера – проектувальника та дійсного на дату подання документів договору (полісу) страхування цивільної відповідальності інженера – проектувальника перед третіми особами.</w:t>
      </w:r>
    </w:p>
    <w:p w14:paraId="6AC442A0"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інші працівники робітничих професій, які будуть залучені до виконання будівельних робіт (капітального ремонту) з відповідною освітою та досвідом роботи на будівництві не менше 1 року.</w:t>
      </w:r>
    </w:p>
    <w:p w14:paraId="063CE0B3"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Сканована копія документу (формат </w:t>
      </w:r>
      <w:r w:rsidRPr="00D1579D">
        <w:rPr>
          <w:b/>
          <w:bCs/>
          <w:color w:val="000000"/>
          <w:lang w:val="en-US"/>
        </w:rPr>
        <w:t>pdf</w:t>
      </w:r>
      <w:r w:rsidRPr="00D1579D">
        <w:rPr>
          <w:b/>
          <w:bCs/>
          <w:color w:val="000000"/>
          <w:lang w:val="uk-UA"/>
        </w:rPr>
        <w:t>, завіреного підписом уповноваженої особи та відбитком печатки (у разі наявності) підприємства, що підтверджує працевлаштування Інженерно-технічних працівників та працівників робітничих професій, які будуть залучені до виконання будівельних робіт (капітального ремонту).</w:t>
      </w:r>
    </w:p>
    <w:p w14:paraId="6884EE25"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Сканована копія документу (формат </w:t>
      </w:r>
      <w:r w:rsidRPr="00D1579D">
        <w:rPr>
          <w:b/>
          <w:bCs/>
          <w:color w:val="000000"/>
          <w:lang w:val="en-US"/>
        </w:rPr>
        <w:t>pdf</w:t>
      </w:r>
      <w:r w:rsidRPr="00D1579D">
        <w:rPr>
          <w:b/>
          <w:bCs/>
          <w:color w:val="000000"/>
          <w:lang w:val="uk-UA"/>
        </w:rPr>
        <w:t>, завіреного підписом уповноваженої особи та відбитком печатки (у разі наявності) підприємства, що підтверджує освіту інженерно-технічних працівників та освіту та/або фах працівників робітничих професій, які будуть залучені до виконання будівельних робіт (капітального ремонту).</w:t>
      </w:r>
    </w:p>
    <w:p w14:paraId="4EB0E758"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Діючі на момент подачі пропозиції документи, а саме: скановані з оригіналів протоколи (витяги з протоколів) та посвідчення, що підтверджують навчання зазначених в довідці інженерно-технічних працівників з питань охорони праці, в тому числі керівника підприємства. Посвідчення та протоколи (витяги з протоколів) про навчання з питань охорони праці керівного складу підприємства учасника надаються, в тому числі для підтвердження можливості Учасника створення комісії з перевірки знань з питань охорони праці працівників підприємства, які будуть залучатися для робіт під час виконання Договору, про що учасником надається окремий лист-гарантія.</w:t>
      </w:r>
    </w:p>
    <w:p w14:paraId="73A7F601"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Інженерно-технічні працівники, які зазначені в довідці згідно Таблиці № 2 повинні пройти навчання з питань охорони праці мінімально за наступними напрямками: </w:t>
      </w:r>
    </w:p>
    <w:p w14:paraId="0D9578CE"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роботи з абразивним інструментом НПАОП 28.0-1.30-12</w:t>
      </w:r>
    </w:p>
    <w:p w14:paraId="3A4834CD"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lastRenderedPageBreak/>
        <w:t>Правила охорони праці під час фарбувальних робіт НПАОП 28.0-1.30-12</w:t>
      </w:r>
    </w:p>
    <w:p w14:paraId="7F1E7EA0"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Мінімальні вимоги з охорони праці на тимчасових або мобільних будівельних майданчиках НПАОП 45.2-7.03-17</w:t>
      </w:r>
    </w:p>
    <w:p w14:paraId="4FECBE61"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ДБНА 3.2.-2-2009 Система стандартів безпека праці. Охорона праці і промислова безпека у будівництві НПАОП 045.2-7.02-12.</w:t>
      </w:r>
    </w:p>
    <w:p w14:paraId="48506BA0"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зварювання металів НПАОП 28.52-1.31-13</w:t>
      </w:r>
    </w:p>
    <w:p w14:paraId="503DB18A"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Загальні вимоги стосовно забезпечення роботодавцями охорони праці працівників.</w:t>
      </w:r>
    </w:p>
    <w:p w14:paraId="69D0E1DB"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експлуатації вантажопідіймальних кранів, підіймальних пристроїв і відповідного обладнання НПАОП 0.00-1.80-18</w:t>
      </w:r>
    </w:p>
    <w:p w14:paraId="0D758FE3"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експлуатації обладнання, що працює під тиском  НПАОП 0.00-1.81-18</w:t>
      </w:r>
    </w:p>
    <w:p w14:paraId="721DBE92"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виконання робіт на висоті НПАОП 0.00-1.15-07</w:t>
      </w:r>
    </w:p>
    <w:p w14:paraId="7A24CF56"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роботи з інструментом та пристроями НПАОП 0.00-1.71-13</w:t>
      </w:r>
    </w:p>
    <w:p w14:paraId="71331073"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Правила охорони праці під час вантажно-розвантажувальних робіт НПАОП 0.00-1.75-15</w:t>
      </w:r>
    </w:p>
    <w:p w14:paraId="4F0AEF82"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Типова інструкція з організації безпечного ведення газонебезпечних робіт НПАОП 0.00-5.11-85</w:t>
      </w:r>
    </w:p>
    <w:p w14:paraId="71931F12"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Навчання з цивільного захисту за програмою підготовки працівників до дій у надзвичайних ситуаціях;</w:t>
      </w:r>
    </w:p>
    <w:p w14:paraId="341BF55E"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 xml:space="preserve">Правила експлуатації </w:t>
      </w:r>
      <w:proofErr w:type="spellStart"/>
      <w:r w:rsidRPr="00D1579D">
        <w:rPr>
          <w:b/>
          <w:bCs/>
          <w:i/>
          <w:color w:val="000000"/>
          <w:lang w:val="uk-UA"/>
        </w:rPr>
        <w:t>електрозахисних</w:t>
      </w:r>
      <w:proofErr w:type="spellEnd"/>
      <w:r w:rsidRPr="00D1579D">
        <w:rPr>
          <w:b/>
          <w:bCs/>
          <w:i/>
          <w:color w:val="000000"/>
          <w:lang w:val="uk-UA"/>
        </w:rPr>
        <w:t xml:space="preserve"> засобів НПАОП 40.1-1.07-01</w:t>
      </w:r>
    </w:p>
    <w:p w14:paraId="2FA0EC7E" w14:textId="77777777" w:rsidR="00D1579D" w:rsidRPr="00D1579D" w:rsidRDefault="00D1579D" w:rsidP="00D1579D">
      <w:pPr>
        <w:numPr>
          <w:ilvl w:val="1"/>
          <w:numId w:val="14"/>
        </w:numPr>
        <w:shd w:val="clear" w:color="auto" w:fill="FFFFFF" w:themeFill="background1"/>
        <w:jc w:val="both"/>
        <w:rPr>
          <w:b/>
          <w:bCs/>
          <w:i/>
          <w:color w:val="000000"/>
          <w:lang w:val="uk-UA"/>
        </w:rPr>
      </w:pPr>
      <w:r w:rsidRPr="00D1579D">
        <w:rPr>
          <w:b/>
          <w:bCs/>
          <w:i/>
          <w:color w:val="000000"/>
          <w:lang w:val="uk-UA"/>
        </w:rPr>
        <w:t>Правил технічної експлуатації електроустановок споживачів (ПТЕЕС)</w:t>
      </w:r>
    </w:p>
    <w:p w14:paraId="4B9D7357" w14:textId="77777777" w:rsidR="00D1579D" w:rsidRPr="00D1579D" w:rsidRDefault="00D1579D" w:rsidP="00D1579D">
      <w:pPr>
        <w:shd w:val="clear" w:color="auto" w:fill="FFFFFF" w:themeFill="background1"/>
        <w:ind w:firstLine="709"/>
        <w:jc w:val="both"/>
        <w:rPr>
          <w:b/>
          <w:bCs/>
          <w:color w:val="000000"/>
          <w:lang w:val="uk-UA"/>
        </w:rPr>
      </w:pPr>
    </w:p>
    <w:p w14:paraId="725EBB13"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Довідка (сканована копія, формат </w:t>
      </w:r>
      <w:r w:rsidRPr="00D1579D">
        <w:rPr>
          <w:b/>
          <w:bCs/>
          <w:color w:val="000000"/>
          <w:lang w:val="en-US"/>
        </w:rPr>
        <w:t>pdf</w:t>
      </w:r>
      <w:r w:rsidRPr="00D1579D">
        <w:rPr>
          <w:b/>
          <w:bCs/>
          <w:color w:val="000000"/>
          <w:lang w:val="uk-UA"/>
        </w:rPr>
        <w:t>)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3, що містить інформацію про досвід учасника у виконанні аналогічних договорів, а саме робіт з капітального ремонту, що виконувались учасником у період 2018-2022 років (не менше шістьох договорів).</w:t>
      </w:r>
    </w:p>
    <w:p w14:paraId="373BCC60"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Лист-відгук (сканована копія, формат </w:t>
      </w:r>
      <w:r w:rsidRPr="00D1579D">
        <w:rPr>
          <w:b/>
          <w:bCs/>
          <w:color w:val="000000"/>
          <w:lang w:val="en-US"/>
        </w:rPr>
        <w:t>pdf</w:t>
      </w:r>
      <w:r w:rsidRPr="00D1579D">
        <w:rPr>
          <w:b/>
          <w:bCs/>
          <w:color w:val="000000"/>
          <w:lang w:val="uk-UA"/>
        </w:rPr>
        <w:t>) від Замовника про якість виконаних робіт та рівень кваліфікації Підрядника до кожного договору.</w:t>
      </w:r>
    </w:p>
    <w:p w14:paraId="0C1C5E1D"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Сканована копія (формат </w:t>
      </w:r>
      <w:proofErr w:type="spellStart"/>
      <w:r w:rsidRPr="00D1579D">
        <w:rPr>
          <w:b/>
          <w:bCs/>
          <w:color w:val="000000"/>
          <w:lang w:val="uk-UA"/>
        </w:rPr>
        <w:t>pdf</w:t>
      </w:r>
      <w:proofErr w:type="spellEnd"/>
      <w:r w:rsidRPr="00D1579D">
        <w:rPr>
          <w:b/>
          <w:bCs/>
          <w:color w:val="000000"/>
          <w:lang w:val="uk-UA"/>
        </w:rPr>
        <w:t>, ліцензії з додатками на право виконання будівельних робіт (завірена підписом уповноваженої особи та відбитком печатки (у разі наявності)).</w:t>
      </w:r>
    </w:p>
    <w:p w14:paraId="37532CD7"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(сканована кольорова копія з оригіналу).</w:t>
      </w:r>
    </w:p>
    <w:p w14:paraId="0CEC17B0"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 Сертифікат на систему управління охороною здоров’я та безпекою праці, стосовно виконання будівельних робіт відповідна вимогам ДСТУ ISO 45001:2019 (ISO 45001:2018, IDT) (сканована кольорова копія з оригіналу).</w:t>
      </w:r>
    </w:p>
    <w:p w14:paraId="58557DC6"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Сертифікат на систему екологічного управління, що система екологічного управління  відповідає: вимогам ДСТУ ISO 14001:2015 у сфері будівництва (сканована кольорова копія з оригіналу).</w:t>
      </w:r>
    </w:p>
    <w:p w14:paraId="62C6EFAB"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Сертифікат на систему управління щодо протидії корупції, стосовно виконання робіт і послуг у сфері будівництва відповідає ДСТУ ISO 37001:2018 (ISO 37001:2016, IDT) (сканована кольорова копія з оригіналу).</w:t>
      </w:r>
    </w:p>
    <w:p w14:paraId="04E54BB1"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Сертифікат на систему управління безпекою та гігієною праці під час пандемії COVID-19  ДСТУ ISO 45005:2020 (ISO 45005:2020) (сканована кольорова копія з оригіналу).</w:t>
      </w:r>
    </w:p>
    <w:p w14:paraId="6B956D3C"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Учасники процедури закупівлі повинні надати у складі тендерних пропозицій скановану копію з оригіналу сертифікату на систему управління якістю учасника щодо відповідності вимогам ДСТУ ISO 9001:2015 «Системи управління якістю. Вимоги», що є дійсним не менше, ніж на строк дії тендерної пропозиції та виданий на ім’я Учасника.</w:t>
      </w:r>
    </w:p>
    <w:p w14:paraId="5E8C8FE1"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Учасником надається сканована кольорова копія з оригіналу документу посвідчення внутрішнього аудитора системи управління якістю згідно з вимогами ДСТУ ISO 9001:2015, ДСТУ ISO 19011:2019</w:t>
      </w:r>
    </w:p>
    <w:p w14:paraId="517898F5"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lastRenderedPageBreak/>
        <w:t xml:space="preserve">Сканована копія (формат </w:t>
      </w:r>
      <w:r w:rsidRPr="00D1579D">
        <w:rPr>
          <w:b/>
          <w:bCs/>
          <w:color w:val="000000"/>
          <w:lang w:val="en-US"/>
        </w:rPr>
        <w:t>pdf</w:t>
      </w:r>
      <w:r w:rsidRPr="00D1579D">
        <w:rPr>
          <w:b/>
          <w:bCs/>
          <w:color w:val="000000"/>
          <w:lang w:val="uk-UA"/>
        </w:rPr>
        <w:t>) дозволу/декларації Державної служби України з питань праці на проведення робіт підвищеної небезпеки.</w:t>
      </w:r>
    </w:p>
    <w:p w14:paraId="1A90D043"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Лист-підтвердження (сканована копія, формат </w:t>
      </w:r>
      <w:r w:rsidRPr="00D1579D">
        <w:rPr>
          <w:b/>
          <w:bCs/>
          <w:color w:val="000000"/>
          <w:lang w:val="en-US"/>
        </w:rPr>
        <w:t>pdf</w:t>
      </w:r>
      <w:r w:rsidRPr="00D1579D">
        <w:rPr>
          <w:b/>
          <w:bCs/>
          <w:color w:val="000000"/>
          <w:lang w:val="uk-UA"/>
        </w:rPr>
        <w:t>) за підписом уповноваженої особи та відбитком печатки (у разі наявності) підприємства, викладений на фірмовому бланку підприємства учасника (із зазначенням дати та вихідного номера), щодо можливості виконання будівельних робіт (капітального ремонту) без отримання авансового платежу.</w:t>
      </w:r>
    </w:p>
    <w:p w14:paraId="40926B56"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Для підтвердження спроможності здійснення учасником контролю якості будівельних матеріалів, виробів і конструкцій учасник в складі тендерної пропозиції повинен надати:</w:t>
      </w:r>
    </w:p>
    <w:p w14:paraId="4C2CA9A5"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 довідку про наявність у учасника торгів власної атестованої/акредитованої служби контролю якості(лабораторії) або договір із спеціалізованим підприємством (лабораторією), акредитованим НААУ, на здійснення лабораторних досліджень з контролю будівельних матеріалів, виробів та конструкцій.</w:t>
      </w:r>
    </w:p>
    <w:p w14:paraId="6874EBE4"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 гарантійний лист Учасника  про те, що під час виконання робіт /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робіт/надання послуг.</w:t>
      </w:r>
    </w:p>
    <w:p w14:paraId="688A7892"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 документ (и) про відповідність лабораторії вимогам чинного законодавства України (свідоцтво, рішення тощо про атестацію (сертифікацію), тощо) з додатком, де вказано галузь атестації (сертифікації) тощо, що видане компетентним органом та дійсне (чинне) на дату його подання учасником. Свідоцтво, рішення, тощо про атестацію (сертифікацію)/додаток до свідоцтва, рішення, тощо про атестацію (сертифікацію).</w:t>
      </w:r>
    </w:p>
    <w:p w14:paraId="234064B7" w14:textId="77777777" w:rsidR="00D1579D" w:rsidRPr="00D1579D" w:rsidRDefault="00D1579D" w:rsidP="00D1579D">
      <w:pPr>
        <w:numPr>
          <w:ilvl w:val="1"/>
          <w:numId w:val="14"/>
        </w:numPr>
        <w:shd w:val="clear" w:color="auto" w:fill="FFFFFF" w:themeFill="background1"/>
        <w:jc w:val="both"/>
        <w:rPr>
          <w:b/>
          <w:bCs/>
          <w:color w:val="000000"/>
          <w:lang w:val="uk-UA"/>
        </w:rPr>
      </w:pPr>
      <w:r w:rsidRPr="00D1579D">
        <w:rPr>
          <w:b/>
          <w:bCs/>
          <w:color w:val="000000"/>
          <w:lang w:val="uk-UA"/>
        </w:rPr>
        <w:t>У разі залучення вимірювальної лабораторії додатково надається копія чинного договору про залучення сторонньої (-</w:t>
      </w:r>
      <w:proofErr w:type="spellStart"/>
      <w:r w:rsidRPr="00D1579D">
        <w:rPr>
          <w:b/>
          <w:bCs/>
          <w:color w:val="000000"/>
          <w:lang w:val="uk-UA"/>
        </w:rPr>
        <w:t>іх</w:t>
      </w:r>
      <w:proofErr w:type="spellEnd"/>
      <w:r w:rsidRPr="00D1579D">
        <w:rPr>
          <w:b/>
          <w:bCs/>
          <w:color w:val="000000"/>
          <w:lang w:val="uk-UA"/>
        </w:rPr>
        <w:t>) вимірювальної лабораторії (-</w:t>
      </w:r>
      <w:proofErr w:type="spellStart"/>
      <w:r w:rsidRPr="00D1579D">
        <w:rPr>
          <w:b/>
          <w:bCs/>
          <w:color w:val="000000"/>
          <w:lang w:val="uk-UA"/>
        </w:rPr>
        <w:t>ій</w:t>
      </w:r>
      <w:proofErr w:type="spellEnd"/>
      <w:r w:rsidRPr="00D1579D">
        <w:rPr>
          <w:b/>
          <w:bCs/>
          <w:color w:val="000000"/>
          <w:lang w:val="uk-UA"/>
        </w:rPr>
        <w:t>).</w:t>
      </w:r>
    </w:p>
    <w:p w14:paraId="786474A1"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Кошторисна документація на виконання будівельних робіт (капітального ремонту), розроблена відповідно до «Кошторисні норми. Настанова з визначення вартості будівництва» (зі змінами), затверджених наказом Міністерства розвитку громад та територій України від 01.11.2021 № 281 у складі:</w:t>
      </w:r>
    </w:p>
    <w:p w14:paraId="40DB2E83"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Дефектний акт (сканована копія, формат </w:t>
      </w:r>
      <w:r w:rsidRPr="00D1579D">
        <w:rPr>
          <w:b/>
          <w:bCs/>
          <w:color w:val="000000"/>
          <w:lang w:val="en-US"/>
        </w:rPr>
        <w:t>pdf</w:t>
      </w:r>
      <w:r w:rsidRPr="00D1579D">
        <w:rPr>
          <w:b/>
          <w:bCs/>
          <w:color w:val="000000"/>
          <w:lang w:val="uk-UA"/>
        </w:rPr>
        <w:t>, завірений підписом уповноваженої особи та відбитком печатки (у разі наявності);</w:t>
      </w:r>
    </w:p>
    <w:p w14:paraId="33943254"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Зведений кошторисний розрахунок вартості капітального ремонту (сканована копія, формат </w:t>
      </w:r>
      <w:r w:rsidRPr="00D1579D">
        <w:rPr>
          <w:b/>
          <w:bCs/>
          <w:color w:val="000000"/>
          <w:lang w:val="en-US"/>
        </w:rPr>
        <w:t>pdf</w:t>
      </w:r>
      <w:r w:rsidRPr="00D1579D">
        <w:rPr>
          <w:b/>
          <w:bCs/>
          <w:color w:val="000000"/>
          <w:lang w:val="uk-UA"/>
        </w:rPr>
        <w:t>, завірений підписом уповноваженої особи та відбитком печатки (у разі наявності);</w:t>
      </w:r>
    </w:p>
    <w:p w14:paraId="575B9914"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Пояснювальна записка до зведеного кошторисного розрахунку сканована копія, формат </w:t>
      </w:r>
      <w:r w:rsidRPr="00D1579D">
        <w:rPr>
          <w:b/>
          <w:bCs/>
          <w:color w:val="000000"/>
          <w:lang w:val="en-US"/>
        </w:rPr>
        <w:t>pdf</w:t>
      </w:r>
      <w:r w:rsidRPr="00D1579D">
        <w:rPr>
          <w:b/>
          <w:bCs/>
          <w:color w:val="000000"/>
          <w:lang w:val="uk-UA"/>
        </w:rPr>
        <w:t>, завірений підписом уповноваженої особи та відбитком печатки (у разі наявності);</w:t>
      </w:r>
    </w:p>
    <w:p w14:paraId="700C88ED"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Договірна ціна (сканована копія, формат </w:t>
      </w:r>
      <w:r w:rsidRPr="00D1579D">
        <w:rPr>
          <w:b/>
          <w:bCs/>
          <w:color w:val="000000"/>
          <w:lang w:val="en-US"/>
        </w:rPr>
        <w:t>pdf</w:t>
      </w:r>
      <w:r w:rsidRPr="00D1579D">
        <w:rPr>
          <w:b/>
          <w:bCs/>
          <w:color w:val="000000"/>
          <w:lang w:val="uk-UA"/>
        </w:rPr>
        <w:t>, завірена підписом уповноваженої особи та відбитком печатки (у разі наявності);</w:t>
      </w:r>
    </w:p>
    <w:p w14:paraId="2BEDE52F"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Локальний кошторис (сканована копія, формат </w:t>
      </w:r>
      <w:r w:rsidRPr="00D1579D">
        <w:rPr>
          <w:b/>
          <w:bCs/>
          <w:color w:val="000000"/>
          <w:lang w:val="en-US"/>
        </w:rPr>
        <w:t>pdf</w:t>
      </w:r>
      <w:r w:rsidRPr="00D1579D">
        <w:rPr>
          <w:b/>
          <w:bCs/>
          <w:color w:val="000000"/>
          <w:lang w:val="uk-UA"/>
        </w:rPr>
        <w:t>, завірений підписом уповноваженої особи та відбитком печатки (у разі наявності);</w:t>
      </w:r>
    </w:p>
    <w:p w14:paraId="607E03EE" w14:textId="77777777" w:rsidR="00D1579D" w:rsidRPr="00D1579D" w:rsidRDefault="00D1579D" w:rsidP="00D1579D">
      <w:pPr>
        <w:numPr>
          <w:ilvl w:val="0"/>
          <w:numId w:val="14"/>
        </w:numPr>
        <w:shd w:val="clear" w:color="auto" w:fill="FFFFFF" w:themeFill="background1"/>
        <w:jc w:val="both"/>
        <w:rPr>
          <w:b/>
          <w:bCs/>
          <w:color w:val="000000"/>
          <w:lang w:val="uk-UA"/>
        </w:rPr>
      </w:pPr>
      <w:r w:rsidRPr="00D1579D">
        <w:rPr>
          <w:b/>
          <w:bCs/>
          <w:color w:val="000000"/>
          <w:lang w:val="uk-UA"/>
        </w:rPr>
        <w:t xml:space="preserve">Підсумкова відомість ресурсів до локального кошторису (сканована копія, формат </w:t>
      </w:r>
      <w:r w:rsidRPr="00D1579D">
        <w:rPr>
          <w:b/>
          <w:bCs/>
          <w:color w:val="000000"/>
          <w:lang w:val="en-US"/>
        </w:rPr>
        <w:t>pdf</w:t>
      </w:r>
      <w:r w:rsidRPr="00D1579D">
        <w:rPr>
          <w:b/>
          <w:bCs/>
          <w:color w:val="000000"/>
          <w:lang w:val="uk-UA"/>
        </w:rPr>
        <w:t>, завірена підписом уповноваженої особи та відбитком печатки (у разі наявності).</w:t>
      </w:r>
    </w:p>
    <w:p w14:paraId="5D69A2B7" w14:textId="77777777" w:rsidR="00D1579D" w:rsidRPr="00D1579D" w:rsidRDefault="00D1579D" w:rsidP="00D1579D">
      <w:pPr>
        <w:shd w:val="clear" w:color="auto" w:fill="FFFFFF" w:themeFill="background1"/>
        <w:ind w:firstLine="709"/>
        <w:jc w:val="both"/>
        <w:rPr>
          <w:b/>
          <w:bCs/>
          <w:color w:val="000000"/>
          <w:lang w:val="uk-UA"/>
        </w:rPr>
      </w:pPr>
    </w:p>
    <w:p w14:paraId="38943DD8" w14:textId="77777777" w:rsidR="00D1579D" w:rsidRPr="00D1579D" w:rsidRDefault="00D1579D" w:rsidP="00D1579D">
      <w:pPr>
        <w:shd w:val="clear" w:color="auto" w:fill="FFFFFF" w:themeFill="background1"/>
        <w:ind w:firstLine="709"/>
        <w:jc w:val="both"/>
        <w:rPr>
          <w:b/>
          <w:bCs/>
          <w:color w:val="000000"/>
          <w:lang w:val="uk-UA"/>
        </w:rPr>
      </w:pPr>
    </w:p>
    <w:p w14:paraId="2A154882" w14:textId="77777777" w:rsidR="00D1579D" w:rsidRPr="00D1579D" w:rsidRDefault="00D1579D" w:rsidP="00D1579D">
      <w:pPr>
        <w:shd w:val="clear" w:color="auto" w:fill="FFFFFF" w:themeFill="background1"/>
        <w:ind w:firstLine="709"/>
        <w:jc w:val="both"/>
        <w:rPr>
          <w:b/>
          <w:bCs/>
          <w:color w:val="000000"/>
          <w:lang w:val="uk-UA"/>
        </w:rPr>
      </w:pPr>
    </w:p>
    <w:p w14:paraId="0D8B702E" w14:textId="77777777" w:rsidR="00D1579D" w:rsidRPr="00D1579D" w:rsidRDefault="00D1579D" w:rsidP="00D1579D">
      <w:pPr>
        <w:shd w:val="clear" w:color="auto" w:fill="FFFFFF" w:themeFill="background1"/>
        <w:ind w:firstLine="709"/>
        <w:jc w:val="both"/>
        <w:rPr>
          <w:b/>
          <w:bCs/>
          <w:color w:val="000000"/>
          <w:lang w:val="uk-UA"/>
        </w:rPr>
      </w:pPr>
    </w:p>
    <w:p w14:paraId="395B5D18"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br w:type="page"/>
      </w:r>
    </w:p>
    <w:p w14:paraId="010F2708"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lastRenderedPageBreak/>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t>Таблиця № 1</w:t>
      </w:r>
    </w:p>
    <w:p w14:paraId="3D59120F" w14:textId="77777777" w:rsidR="00D1579D" w:rsidRPr="00D1579D" w:rsidRDefault="00D1579D" w:rsidP="00D1579D">
      <w:pPr>
        <w:shd w:val="clear" w:color="auto" w:fill="FFFFFF" w:themeFill="background1"/>
        <w:ind w:firstLine="709"/>
        <w:jc w:val="both"/>
        <w:rPr>
          <w:b/>
          <w:bCs/>
          <w:color w:val="000000"/>
          <w:lang w:val="uk-UA"/>
        </w:rPr>
      </w:pPr>
    </w:p>
    <w:p w14:paraId="1D168D1D"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Довідка про наявність обладнання та матеріально-технічної бази, необхідної для виконання будівельних робіт (капітального ремонту)</w:t>
      </w:r>
    </w:p>
    <w:p w14:paraId="0530514E" w14:textId="77777777" w:rsidR="00D1579D" w:rsidRPr="00D1579D" w:rsidRDefault="00D1579D" w:rsidP="00D1579D">
      <w:pPr>
        <w:shd w:val="clear" w:color="auto" w:fill="FFFFFF" w:themeFill="background1"/>
        <w:ind w:firstLine="709"/>
        <w:jc w:val="both"/>
        <w:rPr>
          <w:b/>
          <w:bCs/>
          <w:color w:val="000000"/>
          <w:lang w:val="uk-UA"/>
        </w:rPr>
      </w:pPr>
    </w:p>
    <w:tbl>
      <w:tblPr>
        <w:tblStyle w:val="affff1"/>
        <w:tblW w:w="0" w:type="auto"/>
        <w:tblLook w:val="04A0" w:firstRow="1" w:lastRow="0" w:firstColumn="1" w:lastColumn="0" w:noHBand="0" w:noVBand="1"/>
      </w:tblPr>
      <w:tblGrid>
        <w:gridCol w:w="1093"/>
        <w:gridCol w:w="61"/>
        <w:gridCol w:w="3302"/>
        <w:gridCol w:w="17"/>
        <w:gridCol w:w="2065"/>
        <w:gridCol w:w="11"/>
        <w:gridCol w:w="1946"/>
        <w:gridCol w:w="9"/>
        <w:gridCol w:w="1975"/>
      </w:tblGrid>
      <w:tr w:rsidR="00D1579D" w:rsidRPr="00D1579D" w14:paraId="3EC24AC8" w14:textId="77777777" w:rsidTr="00D1579D">
        <w:trPr>
          <w:trHeight w:val="705"/>
        </w:trPr>
        <w:tc>
          <w:tcPr>
            <w:tcW w:w="704" w:type="dxa"/>
            <w:gridSpan w:val="2"/>
          </w:tcPr>
          <w:p w14:paraId="29ABC08E"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 xml:space="preserve">№ </w:t>
            </w:r>
            <w:proofErr w:type="spellStart"/>
            <w:r w:rsidRPr="00D1579D">
              <w:rPr>
                <w:bCs/>
                <w:color w:val="000000"/>
                <w:lang w:val="uk-UA"/>
              </w:rPr>
              <w:t>пп</w:t>
            </w:r>
            <w:proofErr w:type="spellEnd"/>
          </w:p>
        </w:tc>
        <w:tc>
          <w:tcPr>
            <w:tcW w:w="3544" w:type="dxa"/>
            <w:gridSpan w:val="2"/>
          </w:tcPr>
          <w:p w14:paraId="3D06C94C"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Найменування механізмів, транспортних засобів</w:t>
            </w:r>
          </w:p>
        </w:tc>
        <w:tc>
          <w:tcPr>
            <w:tcW w:w="2124" w:type="dxa"/>
            <w:gridSpan w:val="2"/>
          </w:tcPr>
          <w:p w14:paraId="48654DEA"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Кількість (</w:t>
            </w:r>
            <w:proofErr w:type="spellStart"/>
            <w:r w:rsidRPr="00D1579D">
              <w:rPr>
                <w:bCs/>
                <w:color w:val="000000"/>
                <w:lang w:val="uk-UA"/>
              </w:rPr>
              <w:t>шт</w:t>
            </w:r>
            <w:proofErr w:type="spellEnd"/>
            <w:r w:rsidRPr="00D1579D">
              <w:rPr>
                <w:bCs/>
                <w:color w:val="000000"/>
                <w:lang w:val="uk-UA"/>
              </w:rPr>
              <w:t>)</w:t>
            </w:r>
          </w:p>
        </w:tc>
        <w:tc>
          <w:tcPr>
            <w:tcW w:w="2124" w:type="dxa"/>
          </w:tcPr>
          <w:p w14:paraId="716AD3A9"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Рік випуску</w:t>
            </w:r>
          </w:p>
        </w:tc>
        <w:tc>
          <w:tcPr>
            <w:tcW w:w="2125" w:type="dxa"/>
            <w:gridSpan w:val="2"/>
          </w:tcPr>
          <w:p w14:paraId="2A46E971"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Стан (робочий, потребує ремонту</w:t>
            </w:r>
          </w:p>
          <w:p w14:paraId="7D764F04"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43782D41" w14:textId="77777777" w:rsidTr="00D1579D">
        <w:trPr>
          <w:trHeight w:val="315"/>
        </w:trPr>
        <w:tc>
          <w:tcPr>
            <w:tcW w:w="10621" w:type="dxa"/>
            <w:gridSpan w:val="9"/>
          </w:tcPr>
          <w:p w14:paraId="3EBBBE16"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Власна техніка</w:t>
            </w:r>
          </w:p>
        </w:tc>
      </w:tr>
      <w:tr w:rsidR="00D1579D" w:rsidRPr="00D1579D" w14:paraId="11FC566C" w14:textId="77777777" w:rsidTr="00D1579D">
        <w:trPr>
          <w:trHeight w:val="288"/>
        </w:trPr>
        <w:tc>
          <w:tcPr>
            <w:tcW w:w="660" w:type="dxa"/>
          </w:tcPr>
          <w:p w14:paraId="746CF997"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13B0140A"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64FD729C" w14:textId="77777777" w:rsidR="00D1579D" w:rsidRPr="00D1579D" w:rsidRDefault="00D1579D" w:rsidP="00D1579D">
            <w:pPr>
              <w:shd w:val="clear" w:color="auto" w:fill="FFFFFF" w:themeFill="background1"/>
              <w:ind w:firstLine="709"/>
              <w:jc w:val="both"/>
              <w:rPr>
                <w:bCs/>
                <w:color w:val="000000"/>
                <w:lang w:val="uk-UA"/>
              </w:rPr>
            </w:pPr>
          </w:p>
        </w:tc>
        <w:tc>
          <w:tcPr>
            <w:tcW w:w="2145" w:type="dxa"/>
            <w:gridSpan w:val="3"/>
          </w:tcPr>
          <w:p w14:paraId="6A22C69A"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5329EC6B" w14:textId="77777777" w:rsidR="00D1579D" w:rsidRPr="00D1579D" w:rsidRDefault="00D1579D" w:rsidP="00D1579D">
            <w:pPr>
              <w:shd w:val="clear" w:color="auto" w:fill="FFFFFF" w:themeFill="background1"/>
              <w:ind w:firstLine="709"/>
              <w:jc w:val="both"/>
              <w:rPr>
                <w:bCs/>
                <w:color w:val="000000"/>
                <w:lang w:val="uk-UA"/>
              </w:rPr>
            </w:pPr>
          </w:p>
          <w:p w14:paraId="0A5FA2FC"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520960B6" w14:textId="77777777" w:rsidTr="00D1579D">
        <w:trPr>
          <w:trHeight w:val="270"/>
        </w:trPr>
        <w:tc>
          <w:tcPr>
            <w:tcW w:w="10621" w:type="dxa"/>
            <w:gridSpan w:val="9"/>
          </w:tcPr>
          <w:p w14:paraId="188C1B8B"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Техніка, що орендується</w:t>
            </w:r>
          </w:p>
        </w:tc>
      </w:tr>
      <w:tr w:rsidR="00D1579D" w:rsidRPr="00D1579D" w14:paraId="614D6AA4" w14:textId="77777777" w:rsidTr="00D1579D">
        <w:trPr>
          <w:trHeight w:val="240"/>
        </w:trPr>
        <w:tc>
          <w:tcPr>
            <w:tcW w:w="660" w:type="dxa"/>
          </w:tcPr>
          <w:p w14:paraId="4CD00F51"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64E87129"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444A30D3" w14:textId="77777777" w:rsidR="00D1579D" w:rsidRPr="00D1579D" w:rsidRDefault="00D1579D" w:rsidP="00D1579D">
            <w:pPr>
              <w:shd w:val="clear" w:color="auto" w:fill="FFFFFF" w:themeFill="background1"/>
              <w:ind w:firstLine="709"/>
              <w:jc w:val="both"/>
              <w:rPr>
                <w:bCs/>
                <w:color w:val="000000"/>
                <w:lang w:val="uk-UA"/>
              </w:rPr>
            </w:pPr>
          </w:p>
        </w:tc>
        <w:tc>
          <w:tcPr>
            <w:tcW w:w="2145" w:type="dxa"/>
            <w:gridSpan w:val="3"/>
          </w:tcPr>
          <w:p w14:paraId="6D3FDCF3"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460C4F5D" w14:textId="77777777" w:rsidR="00D1579D" w:rsidRPr="00D1579D" w:rsidRDefault="00D1579D" w:rsidP="00D1579D">
            <w:pPr>
              <w:shd w:val="clear" w:color="auto" w:fill="FFFFFF" w:themeFill="background1"/>
              <w:ind w:firstLine="709"/>
              <w:jc w:val="both"/>
              <w:rPr>
                <w:bCs/>
                <w:color w:val="000000"/>
                <w:lang w:val="uk-UA"/>
              </w:rPr>
            </w:pPr>
          </w:p>
        </w:tc>
      </w:tr>
    </w:tbl>
    <w:p w14:paraId="7200F6D5" w14:textId="77777777" w:rsidR="00D1579D" w:rsidRPr="00D1579D" w:rsidRDefault="00D1579D" w:rsidP="00D1579D">
      <w:pPr>
        <w:shd w:val="clear" w:color="auto" w:fill="FFFFFF" w:themeFill="background1"/>
        <w:ind w:firstLine="709"/>
        <w:jc w:val="both"/>
        <w:rPr>
          <w:b/>
          <w:bCs/>
          <w:color w:val="000000"/>
          <w:lang w:val="uk-UA"/>
        </w:rPr>
      </w:pPr>
    </w:p>
    <w:p w14:paraId="2A0A40BE"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Посада, ПІБ керівника, або уповноваженої особи _____________________________</w:t>
      </w:r>
    </w:p>
    <w:p w14:paraId="66627A22" w14:textId="77777777" w:rsidR="00D1579D" w:rsidRPr="00D1579D" w:rsidRDefault="00D1579D" w:rsidP="00D1579D">
      <w:pPr>
        <w:shd w:val="clear" w:color="auto" w:fill="FFFFFF" w:themeFill="background1"/>
        <w:ind w:firstLine="709"/>
        <w:jc w:val="both"/>
        <w:rPr>
          <w:b/>
          <w:bCs/>
          <w:color w:val="000000"/>
          <w:lang w:val="uk-UA"/>
        </w:rPr>
      </w:pPr>
    </w:p>
    <w:p w14:paraId="6AF464A2" w14:textId="77777777" w:rsidR="00D1579D" w:rsidRPr="00D1579D" w:rsidRDefault="00D1579D" w:rsidP="00D1579D">
      <w:pPr>
        <w:shd w:val="clear" w:color="auto" w:fill="FFFFFF" w:themeFill="background1"/>
        <w:ind w:firstLine="709"/>
        <w:jc w:val="both"/>
        <w:rPr>
          <w:b/>
          <w:bCs/>
          <w:color w:val="000000"/>
          <w:lang w:val="uk-UA"/>
        </w:rPr>
      </w:pPr>
    </w:p>
    <w:p w14:paraId="3CC5857A"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r>
      <w:r w:rsidRPr="00D1579D">
        <w:rPr>
          <w:b/>
          <w:bCs/>
          <w:color w:val="000000"/>
          <w:lang w:val="uk-UA"/>
        </w:rPr>
        <w:tab/>
        <w:t>Таблиця № 2</w:t>
      </w:r>
    </w:p>
    <w:p w14:paraId="009E5F15" w14:textId="77777777" w:rsidR="00D1579D" w:rsidRPr="00D1579D" w:rsidRDefault="00D1579D" w:rsidP="00D1579D">
      <w:pPr>
        <w:shd w:val="clear" w:color="auto" w:fill="FFFFFF" w:themeFill="background1"/>
        <w:ind w:firstLine="709"/>
        <w:jc w:val="both"/>
        <w:rPr>
          <w:b/>
          <w:bCs/>
          <w:color w:val="000000"/>
          <w:lang w:val="uk-UA"/>
        </w:rPr>
      </w:pPr>
    </w:p>
    <w:tbl>
      <w:tblPr>
        <w:tblStyle w:val="affff1"/>
        <w:tblW w:w="0" w:type="auto"/>
        <w:tblLook w:val="04A0" w:firstRow="1" w:lastRow="0" w:firstColumn="1" w:lastColumn="0" w:noHBand="0" w:noVBand="1"/>
      </w:tblPr>
      <w:tblGrid>
        <w:gridCol w:w="1070"/>
        <w:gridCol w:w="85"/>
        <w:gridCol w:w="3214"/>
        <w:gridCol w:w="28"/>
        <w:gridCol w:w="1971"/>
        <w:gridCol w:w="23"/>
        <w:gridCol w:w="2041"/>
        <w:gridCol w:w="2035"/>
        <w:gridCol w:w="12"/>
      </w:tblGrid>
      <w:tr w:rsidR="00D1579D" w:rsidRPr="00D1579D" w14:paraId="53B0F6D5" w14:textId="77777777" w:rsidTr="00D1579D">
        <w:trPr>
          <w:trHeight w:val="705"/>
        </w:trPr>
        <w:tc>
          <w:tcPr>
            <w:tcW w:w="619" w:type="dxa"/>
            <w:gridSpan w:val="2"/>
          </w:tcPr>
          <w:p w14:paraId="56B2603A"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 xml:space="preserve">№ </w:t>
            </w:r>
            <w:proofErr w:type="spellStart"/>
            <w:r w:rsidRPr="00D1579D">
              <w:rPr>
                <w:bCs/>
                <w:color w:val="000000"/>
                <w:lang w:val="uk-UA"/>
              </w:rPr>
              <w:t>пп</w:t>
            </w:r>
            <w:proofErr w:type="spellEnd"/>
          </w:p>
        </w:tc>
        <w:tc>
          <w:tcPr>
            <w:tcW w:w="3544" w:type="dxa"/>
            <w:gridSpan w:val="2"/>
          </w:tcPr>
          <w:p w14:paraId="1422625F"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Посада</w:t>
            </w:r>
          </w:p>
        </w:tc>
        <w:tc>
          <w:tcPr>
            <w:tcW w:w="2124" w:type="dxa"/>
            <w:gridSpan w:val="2"/>
          </w:tcPr>
          <w:p w14:paraId="06249887"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ПІБ</w:t>
            </w:r>
          </w:p>
        </w:tc>
        <w:tc>
          <w:tcPr>
            <w:tcW w:w="2124" w:type="dxa"/>
          </w:tcPr>
          <w:p w14:paraId="44FC277E"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Освіта та спеціальність</w:t>
            </w:r>
          </w:p>
        </w:tc>
        <w:tc>
          <w:tcPr>
            <w:tcW w:w="2129" w:type="dxa"/>
            <w:gridSpan w:val="2"/>
          </w:tcPr>
          <w:p w14:paraId="1883EC4F"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Досвід роботи за фахом</w:t>
            </w:r>
          </w:p>
          <w:p w14:paraId="180D5CE2"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07ACAFEC" w14:textId="77777777" w:rsidTr="00D1579D">
        <w:trPr>
          <w:gridAfter w:val="1"/>
          <w:wAfter w:w="13" w:type="dxa"/>
          <w:trHeight w:val="288"/>
        </w:trPr>
        <w:tc>
          <w:tcPr>
            <w:tcW w:w="10527" w:type="dxa"/>
            <w:gridSpan w:val="8"/>
          </w:tcPr>
          <w:p w14:paraId="46FA3414"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Інженерно-технічні працівники</w:t>
            </w:r>
          </w:p>
        </w:tc>
      </w:tr>
      <w:tr w:rsidR="00D1579D" w:rsidRPr="00D1579D" w14:paraId="6A1A54B2" w14:textId="77777777" w:rsidTr="00D1579D">
        <w:trPr>
          <w:gridAfter w:val="1"/>
          <w:wAfter w:w="13" w:type="dxa"/>
          <w:trHeight w:val="288"/>
        </w:trPr>
        <w:tc>
          <w:tcPr>
            <w:tcW w:w="562" w:type="dxa"/>
          </w:tcPr>
          <w:p w14:paraId="06E59D3F"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31CE2951"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4D13E171" w14:textId="77777777" w:rsidR="00D1579D" w:rsidRPr="00D1579D" w:rsidRDefault="00D1579D" w:rsidP="00D1579D">
            <w:pPr>
              <w:shd w:val="clear" w:color="auto" w:fill="FFFFFF" w:themeFill="background1"/>
              <w:ind w:firstLine="709"/>
              <w:jc w:val="both"/>
              <w:rPr>
                <w:bCs/>
                <w:color w:val="000000"/>
                <w:lang w:val="uk-UA"/>
              </w:rPr>
            </w:pPr>
          </w:p>
        </w:tc>
        <w:tc>
          <w:tcPr>
            <w:tcW w:w="2149" w:type="dxa"/>
            <w:gridSpan w:val="2"/>
          </w:tcPr>
          <w:p w14:paraId="0EBC7DCD"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7032DB77"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6D0CA98E" w14:textId="77777777" w:rsidTr="00D1579D">
        <w:trPr>
          <w:gridAfter w:val="1"/>
          <w:wAfter w:w="13" w:type="dxa"/>
          <w:trHeight w:val="288"/>
        </w:trPr>
        <w:tc>
          <w:tcPr>
            <w:tcW w:w="562" w:type="dxa"/>
          </w:tcPr>
          <w:p w14:paraId="0F30233C"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44C45DDC"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3C518914" w14:textId="77777777" w:rsidR="00D1579D" w:rsidRPr="00D1579D" w:rsidRDefault="00D1579D" w:rsidP="00D1579D">
            <w:pPr>
              <w:shd w:val="clear" w:color="auto" w:fill="FFFFFF" w:themeFill="background1"/>
              <w:ind w:firstLine="709"/>
              <w:jc w:val="both"/>
              <w:rPr>
                <w:bCs/>
                <w:color w:val="000000"/>
                <w:lang w:val="uk-UA"/>
              </w:rPr>
            </w:pPr>
          </w:p>
        </w:tc>
        <w:tc>
          <w:tcPr>
            <w:tcW w:w="2149" w:type="dxa"/>
            <w:gridSpan w:val="2"/>
          </w:tcPr>
          <w:p w14:paraId="1F049B09"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0EBC68C9"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17D3C1B1" w14:textId="77777777" w:rsidTr="00D1579D">
        <w:trPr>
          <w:gridAfter w:val="1"/>
          <w:wAfter w:w="13" w:type="dxa"/>
          <w:trHeight w:val="288"/>
        </w:trPr>
        <w:tc>
          <w:tcPr>
            <w:tcW w:w="10527" w:type="dxa"/>
            <w:gridSpan w:val="8"/>
          </w:tcPr>
          <w:p w14:paraId="19D191D1"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Працівники робітничих професій</w:t>
            </w:r>
          </w:p>
        </w:tc>
      </w:tr>
      <w:tr w:rsidR="00D1579D" w:rsidRPr="00D1579D" w14:paraId="587F43D0" w14:textId="77777777" w:rsidTr="00D1579D">
        <w:trPr>
          <w:gridAfter w:val="1"/>
          <w:wAfter w:w="13" w:type="dxa"/>
          <w:trHeight w:val="240"/>
        </w:trPr>
        <w:tc>
          <w:tcPr>
            <w:tcW w:w="562" w:type="dxa"/>
          </w:tcPr>
          <w:p w14:paraId="31BA50B5" w14:textId="77777777" w:rsidR="00D1579D" w:rsidRPr="00D1579D" w:rsidRDefault="00D1579D" w:rsidP="00D1579D">
            <w:pPr>
              <w:shd w:val="clear" w:color="auto" w:fill="FFFFFF" w:themeFill="background1"/>
              <w:ind w:firstLine="709"/>
              <w:jc w:val="both"/>
              <w:rPr>
                <w:bCs/>
                <w:color w:val="000000"/>
                <w:lang w:val="uk-UA"/>
              </w:rPr>
            </w:pPr>
          </w:p>
        </w:tc>
        <w:tc>
          <w:tcPr>
            <w:tcW w:w="3570" w:type="dxa"/>
            <w:gridSpan w:val="2"/>
          </w:tcPr>
          <w:p w14:paraId="53B70C70" w14:textId="77777777" w:rsidR="00D1579D" w:rsidRPr="00D1579D" w:rsidRDefault="00D1579D" w:rsidP="00D1579D">
            <w:pPr>
              <w:shd w:val="clear" w:color="auto" w:fill="FFFFFF" w:themeFill="background1"/>
              <w:ind w:firstLine="709"/>
              <w:jc w:val="both"/>
              <w:rPr>
                <w:bCs/>
                <w:color w:val="000000"/>
                <w:lang w:val="uk-UA"/>
              </w:rPr>
            </w:pPr>
          </w:p>
        </w:tc>
        <w:tc>
          <w:tcPr>
            <w:tcW w:w="2130" w:type="dxa"/>
            <w:gridSpan w:val="2"/>
          </w:tcPr>
          <w:p w14:paraId="306518FA" w14:textId="77777777" w:rsidR="00D1579D" w:rsidRPr="00D1579D" w:rsidRDefault="00D1579D" w:rsidP="00D1579D">
            <w:pPr>
              <w:shd w:val="clear" w:color="auto" w:fill="FFFFFF" w:themeFill="background1"/>
              <w:ind w:firstLine="709"/>
              <w:jc w:val="both"/>
              <w:rPr>
                <w:bCs/>
                <w:color w:val="000000"/>
                <w:lang w:val="uk-UA"/>
              </w:rPr>
            </w:pPr>
          </w:p>
        </w:tc>
        <w:tc>
          <w:tcPr>
            <w:tcW w:w="2149" w:type="dxa"/>
            <w:gridSpan w:val="2"/>
          </w:tcPr>
          <w:p w14:paraId="317C0510" w14:textId="77777777" w:rsidR="00D1579D" w:rsidRPr="00D1579D" w:rsidRDefault="00D1579D" w:rsidP="00D1579D">
            <w:pPr>
              <w:shd w:val="clear" w:color="auto" w:fill="FFFFFF" w:themeFill="background1"/>
              <w:ind w:firstLine="709"/>
              <w:jc w:val="both"/>
              <w:rPr>
                <w:bCs/>
                <w:color w:val="000000"/>
                <w:lang w:val="uk-UA"/>
              </w:rPr>
            </w:pPr>
          </w:p>
        </w:tc>
        <w:tc>
          <w:tcPr>
            <w:tcW w:w="2116" w:type="dxa"/>
          </w:tcPr>
          <w:p w14:paraId="7DDB1345" w14:textId="77777777" w:rsidR="00D1579D" w:rsidRPr="00D1579D" w:rsidRDefault="00D1579D" w:rsidP="00D1579D">
            <w:pPr>
              <w:shd w:val="clear" w:color="auto" w:fill="FFFFFF" w:themeFill="background1"/>
              <w:ind w:firstLine="709"/>
              <w:jc w:val="both"/>
              <w:rPr>
                <w:bCs/>
                <w:color w:val="000000"/>
                <w:lang w:val="uk-UA"/>
              </w:rPr>
            </w:pPr>
          </w:p>
        </w:tc>
      </w:tr>
    </w:tbl>
    <w:p w14:paraId="2559653F" w14:textId="77777777" w:rsidR="00D1579D" w:rsidRPr="00D1579D" w:rsidRDefault="00D1579D" w:rsidP="00D1579D">
      <w:pPr>
        <w:shd w:val="clear" w:color="auto" w:fill="FFFFFF" w:themeFill="background1"/>
        <w:ind w:firstLine="709"/>
        <w:jc w:val="both"/>
        <w:rPr>
          <w:b/>
          <w:bCs/>
          <w:color w:val="000000"/>
          <w:lang w:val="uk-UA"/>
        </w:rPr>
      </w:pPr>
    </w:p>
    <w:p w14:paraId="718DDDD4"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Посада, ПІБ керівника, або уповноваженої особи _____________________________</w:t>
      </w:r>
    </w:p>
    <w:p w14:paraId="6A83F3D7" w14:textId="77777777" w:rsidR="00D1579D" w:rsidRPr="00D1579D" w:rsidRDefault="00D1579D" w:rsidP="00D1579D">
      <w:pPr>
        <w:shd w:val="clear" w:color="auto" w:fill="FFFFFF" w:themeFill="background1"/>
        <w:ind w:firstLine="709"/>
        <w:jc w:val="both"/>
        <w:rPr>
          <w:b/>
          <w:bCs/>
          <w:color w:val="000000"/>
          <w:lang w:val="uk-UA"/>
        </w:rPr>
      </w:pPr>
    </w:p>
    <w:p w14:paraId="632E799D"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Таблиця № 3</w:t>
      </w:r>
    </w:p>
    <w:p w14:paraId="08FC5534" w14:textId="77777777" w:rsidR="00D1579D" w:rsidRPr="00D1579D" w:rsidRDefault="00D1579D" w:rsidP="00D1579D">
      <w:pPr>
        <w:shd w:val="clear" w:color="auto" w:fill="FFFFFF" w:themeFill="background1"/>
        <w:ind w:firstLine="709"/>
        <w:jc w:val="both"/>
        <w:rPr>
          <w:b/>
          <w:bCs/>
          <w:color w:val="000000"/>
          <w:lang w:val="uk-UA"/>
        </w:rPr>
      </w:pPr>
    </w:p>
    <w:tbl>
      <w:tblPr>
        <w:tblStyle w:val="affff1"/>
        <w:tblW w:w="10654" w:type="dxa"/>
        <w:tblLook w:val="04A0" w:firstRow="1" w:lastRow="0" w:firstColumn="1" w:lastColumn="0" w:noHBand="0" w:noVBand="1"/>
      </w:tblPr>
      <w:tblGrid>
        <w:gridCol w:w="1154"/>
        <w:gridCol w:w="2428"/>
        <w:gridCol w:w="1811"/>
        <w:gridCol w:w="1453"/>
        <w:gridCol w:w="11"/>
        <w:gridCol w:w="1292"/>
        <w:gridCol w:w="6"/>
        <w:gridCol w:w="1970"/>
        <w:gridCol w:w="32"/>
        <w:gridCol w:w="1435"/>
        <w:gridCol w:w="19"/>
      </w:tblGrid>
      <w:tr w:rsidR="00D1579D" w:rsidRPr="00D1579D" w14:paraId="5478DA06" w14:textId="77777777" w:rsidTr="00D1579D">
        <w:trPr>
          <w:trHeight w:val="705"/>
        </w:trPr>
        <w:tc>
          <w:tcPr>
            <w:tcW w:w="562" w:type="dxa"/>
          </w:tcPr>
          <w:p w14:paraId="535D6536"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 xml:space="preserve">№ </w:t>
            </w:r>
            <w:proofErr w:type="spellStart"/>
            <w:r w:rsidRPr="00D1579D">
              <w:rPr>
                <w:bCs/>
                <w:color w:val="000000"/>
                <w:lang w:val="uk-UA"/>
              </w:rPr>
              <w:t>пп</w:t>
            </w:r>
            <w:proofErr w:type="spellEnd"/>
          </w:p>
        </w:tc>
        <w:tc>
          <w:tcPr>
            <w:tcW w:w="2750" w:type="dxa"/>
          </w:tcPr>
          <w:p w14:paraId="4100A0BC"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Найменування замовника, якому здійснювалося виконання аналогічного замовлення</w:t>
            </w:r>
          </w:p>
        </w:tc>
        <w:tc>
          <w:tcPr>
            <w:tcW w:w="1616" w:type="dxa"/>
          </w:tcPr>
          <w:p w14:paraId="50231726"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Предмет договору</w:t>
            </w:r>
          </w:p>
        </w:tc>
        <w:tc>
          <w:tcPr>
            <w:tcW w:w="1221" w:type="dxa"/>
            <w:gridSpan w:val="2"/>
          </w:tcPr>
          <w:p w14:paraId="6D3BF840"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Сума</w:t>
            </w:r>
          </w:p>
        </w:tc>
        <w:tc>
          <w:tcPr>
            <w:tcW w:w="1559" w:type="dxa"/>
            <w:gridSpan w:val="2"/>
          </w:tcPr>
          <w:p w14:paraId="30AF9B39"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Рік виконання</w:t>
            </w:r>
          </w:p>
          <w:p w14:paraId="5BE2A9CE" w14:textId="77777777" w:rsidR="00D1579D" w:rsidRPr="00D1579D" w:rsidRDefault="00D1579D" w:rsidP="00D1579D">
            <w:pPr>
              <w:shd w:val="clear" w:color="auto" w:fill="FFFFFF" w:themeFill="background1"/>
              <w:ind w:firstLine="709"/>
              <w:jc w:val="both"/>
              <w:rPr>
                <w:bCs/>
                <w:color w:val="000000"/>
                <w:lang w:val="uk-UA"/>
              </w:rPr>
            </w:pPr>
          </w:p>
        </w:tc>
        <w:tc>
          <w:tcPr>
            <w:tcW w:w="1473" w:type="dxa"/>
            <w:gridSpan w:val="2"/>
          </w:tcPr>
          <w:p w14:paraId="21992459"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Контактна особа замовника, телефон</w:t>
            </w:r>
          </w:p>
          <w:p w14:paraId="0B141C03" w14:textId="77777777" w:rsidR="00D1579D" w:rsidRPr="00D1579D" w:rsidRDefault="00D1579D" w:rsidP="00D1579D">
            <w:pPr>
              <w:shd w:val="clear" w:color="auto" w:fill="FFFFFF" w:themeFill="background1"/>
              <w:ind w:firstLine="709"/>
              <w:jc w:val="both"/>
              <w:rPr>
                <w:bCs/>
                <w:color w:val="000000"/>
                <w:lang w:val="uk-UA"/>
              </w:rPr>
            </w:pPr>
          </w:p>
        </w:tc>
        <w:tc>
          <w:tcPr>
            <w:tcW w:w="1473" w:type="dxa"/>
            <w:gridSpan w:val="2"/>
          </w:tcPr>
          <w:p w14:paraId="1D8362FA" w14:textId="77777777" w:rsidR="00D1579D" w:rsidRPr="00D1579D" w:rsidRDefault="00D1579D" w:rsidP="00D1579D">
            <w:pPr>
              <w:shd w:val="clear" w:color="auto" w:fill="FFFFFF" w:themeFill="background1"/>
              <w:ind w:firstLine="709"/>
              <w:jc w:val="both"/>
              <w:rPr>
                <w:bCs/>
                <w:color w:val="000000"/>
                <w:lang w:val="uk-UA"/>
              </w:rPr>
            </w:pPr>
            <w:r w:rsidRPr="00D1579D">
              <w:rPr>
                <w:bCs/>
                <w:color w:val="000000"/>
                <w:lang w:val="uk-UA"/>
              </w:rPr>
              <w:t>№ оголошення на Прозоро</w:t>
            </w:r>
          </w:p>
        </w:tc>
      </w:tr>
      <w:tr w:rsidR="00D1579D" w:rsidRPr="00D1579D" w14:paraId="70DC438E" w14:textId="77777777" w:rsidTr="00D1579D">
        <w:trPr>
          <w:gridAfter w:val="1"/>
          <w:wAfter w:w="32" w:type="dxa"/>
          <w:trHeight w:val="288"/>
        </w:trPr>
        <w:tc>
          <w:tcPr>
            <w:tcW w:w="562" w:type="dxa"/>
          </w:tcPr>
          <w:p w14:paraId="3B5103C7" w14:textId="77777777" w:rsidR="00D1579D" w:rsidRPr="00D1579D" w:rsidRDefault="00D1579D" w:rsidP="00D1579D">
            <w:pPr>
              <w:shd w:val="clear" w:color="auto" w:fill="FFFFFF" w:themeFill="background1"/>
              <w:ind w:firstLine="709"/>
              <w:jc w:val="both"/>
              <w:rPr>
                <w:bCs/>
                <w:color w:val="000000"/>
                <w:lang w:val="uk-UA"/>
              </w:rPr>
            </w:pPr>
          </w:p>
        </w:tc>
        <w:tc>
          <w:tcPr>
            <w:tcW w:w="2750" w:type="dxa"/>
          </w:tcPr>
          <w:p w14:paraId="2E0ABCD7" w14:textId="77777777" w:rsidR="00D1579D" w:rsidRPr="00D1579D" w:rsidRDefault="00D1579D" w:rsidP="00D1579D">
            <w:pPr>
              <w:shd w:val="clear" w:color="auto" w:fill="FFFFFF" w:themeFill="background1"/>
              <w:ind w:firstLine="709"/>
              <w:jc w:val="both"/>
              <w:rPr>
                <w:bCs/>
                <w:color w:val="000000"/>
                <w:lang w:val="uk-UA"/>
              </w:rPr>
            </w:pPr>
          </w:p>
        </w:tc>
        <w:tc>
          <w:tcPr>
            <w:tcW w:w="1616" w:type="dxa"/>
          </w:tcPr>
          <w:p w14:paraId="6CFB4BE2" w14:textId="77777777" w:rsidR="00D1579D" w:rsidRPr="00D1579D" w:rsidRDefault="00D1579D" w:rsidP="00D1579D">
            <w:pPr>
              <w:shd w:val="clear" w:color="auto" w:fill="FFFFFF" w:themeFill="background1"/>
              <w:ind w:firstLine="709"/>
              <w:jc w:val="both"/>
              <w:rPr>
                <w:bCs/>
                <w:color w:val="000000"/>
                <w:lang w:val="uk-UA"/>
              </w:rPr>
            </w:pPr>
          </w:p>
        </w:tc>
        <w:tc>
          <w:tcPr>
            <w:tcW w:w="1215" w:type="dxa"/>
          </w:tcPr>
          <w:p w14:paraId="7F9B1DC0" w14:textId="77777777" w:rsidR="00D1579D" w:rsidRPr="00D1579D" w:rsidRDefault="00D1579D" w:rsidP="00D1579D">
            <w:pPr>
              <w:shd w:val="clear" w:color="auto" w:fill="FFFFFF" w:themeFill="background1"/>
              <w:ind w:firstLine="709"/>
              <w:jc w:val="both"/>
              <w:rPr>
                <w:bCs/>
                <w:color w:val="000000"/>
                <w:lang w:val="uk-UA"/>
              </w:rPr>
            </w:pPr>
          </w:p>
        </w:tc>
        <w:tc>
          <w:tcPr>
            <w:tcW w:w="1559" w:type="dxa"/>
            <w:gridSpan w:val="2"/>
          </w:tcPr>
          <w:p w14:paraId="7CD14A4E" w14:textId="77777777" w:rsidR="00D1579D" w:rsidRPr="00D1579D" w:rsidRDefault="00D1579D" w:rsidP="00D1579D">
            <w:pPr>
              <w:shd w:val="clear" w:color="auto" w:fill="FFFFFF" w:themeFill="background1"/>
              <w:ind w:firstLine="709"/>
              <w:jc w:val="both"/>
              <w:rPr>
                <w:bCs/>
                <w:color w:val="000000"/>
                <w:lang w:val="uk-UA"/>
              </w:rPr>
            </w:pPr>
          </w:p>
        </w:tc>
        <w:tc>
          <w:tcPr>
            <w:tcW w:w="1460" w:type="dxa"/>
            <w:gridSpan w:val="2"/>
          </w:tcPr>
          <w:p w14:paraId="041C8069" w14:textId="77777777" w:rsidR="00D1579D" w:rsidRPr="00D1579D" w:rsidRDefault="00D1579D" w:rsidP="00D1579D">
            <w:pPr>
              <w:shd w:val="clear" w:color="auto" w:fill="FFFFFF" w:themeFill="background1"/>
              <w:ind w:firstLine="709"/>
              <w:jc w:val="both"/>
              <w:rPr>
                <w:bCs/>
                <w:color w:val="000000"/>
                <w:lang w:val="uk-UA"/>
              </w:rPr>
            </w:pPr>
          </w:p>
        </w:tc>
        <w:tc>
          <w:tcPr>
            <w:tcW w:w="1460" w:type="dxa"/>
            <w:gridSpan w:val="2"/>
          </w:tcPr>
          <w:p w14:paraId="5476E92D" w14:textId="77777777" w:rsidR="00D1579D" w:rsidRPr="00D1579D" w:rsidRDefault="00D1579D" w:rsidP="00D1579D">
            <w:pPr>
              <w:shd w:val="clear" w:color="auto" w:fill="FFFFFF" w:themeFill="background1"/>
              <w:ind w:firstLine="709"/>
              <w:jc w:val="both"/>
              <w:rPr>
                <w:bCs/>
                <w:color w:val="000000"/>
                <w:lang w:val="uk-UA"/>
              </w:rPr>
            </w:pPr>
          </w:p>
        </w:tc>
      </w:tr>
      <w:tr w:rsidR="00D1579D" w:rsidRPr="00D1579D" w14:paraId="63CACC94" w14:textId="77777777" w:rsidTr="00D1579D">
        <w:trPr>
          <w:gridAfter w:val="1"/>
          <w:wAfter w:w="32" w:type="dxa"/>
          <w:trHeight w:val="240"/>
        </w:trPr>
        <w:tc>
          <w:tcPr>
            <w:tcW w:w="562" w:type="dxa"/>
          </w:tcPr>
          <w:p w14:paraId="4D18811E" w14:textId="77777777" w:rsidR="00D1579D" w:rsidRPr="00D1579D" w:rsidRDefault="00D1579D" w:rsidP="00D1579D">
            <w:pPr>
              <w:shd w:val="clear" w:color="auto" w:fill="FFFFFF" w:themeFill="background1"/>
              <w:ind w:firstLine="709"/>
              <w:jc w:val="both"/>
              <w:rPr>
                <w:bCs/>
                <w:color w:val="000000"/>
                <w:lang w:val="uk-UA"/>
              </w:rPr>
            </w:pPr>
          </w:p>
        </w:tc>
        <w:tc>
          <w:tcPr>
            <w:tcW w:w="2750" w:type="dxa"/>
          </w:tcPr>
          <w:p w14:paraId="401E3058" w14:textId="77777777" w:rsidR="00D1579D" w:rsidRPr="00D1579D" w:rsidRDefault="00D1579D" w:rsidP="00D1579D">
            <w:pPr>
              <w:shd w:val="clear" w:color="auto" w:fill="FFFFFF" w:themeFill="background1"/>
              <w:ind w:firstLine="709"/>
              <w:jc w:val="both"/>
              <w:rPr>
                <w:bCs/>
                <w:color w:val="000000"/>
                <w:lang w:val="uk-UA"/>
              </w:rPr>
            </w:pPr>
          </w:p>
        </w:tc>
        <w:tc>
          <w:tcPr>
            <w:tcW w:w="1616" w:type="dxa"/>
          </w:tcPr>
          <w:p w14:paraId="61316EA4" w14:textId="77777777" w:rsidR="00D1579D" w:rsidRPr="00D1579D" w:rsidRDefault="00D1579D" w:rsidP="00D1579D">
            <w:pPr>
              <w:shd w:val="clear" w:color="auto" w:fill="FFFFFF" w:themeFill="background1"/>
              <w:ind w:firstLine="709"/>
              <w:jc w:val="both"/>
              <w:rPr>
                <w:bCs/>
                <w:color w:val="000000"/>
                <w:lang w:val="uk-UA"/>
              </w:rPr>
            </w:pPr>
          </w:p>
        </w:tc>
        <w:tc>
          <w:tcPr>
            <w:tcW w:w="1215" w:type="dxa"/>
          </w:tcPr>
          <w:p w14:paraId="406E7F24" w14:textId="77777777" w:rsidR="00D1579D" w:rsidRPr="00D1579D" w:rsidRDefault="00D1579D" w:rsidP="00D1579D">
            <w:pPr>
              <w:shd w:val="clear" w:color="auto" w:fill="FFFFFF" w:themeFill="background1"/>
              <w:ind w:firstLine="709"/>
              <w:jc w:val="both"/>
              <w:rPr>
                <w:bCs/>
                <w:color w:val="000000"/>
                <w:lang w:val="uk-UA"/>
              </w:rPr>
            </w:pPr>
          </w:p>
        </w:tc>
        <w:tc>
          <w:tcPr>
            <w:tcW w:w="1559" w:type="dxa"/>
            <w:gridSpan w:val="2"/>
          </w:tcPr>
          <w:p w14:paraId="6A1061B1" w14:textId="77777777" w:rsidR="00D1579D" w:rsidRPr="00D1579D" w:rsidRDefault="00D1579D" w:rsidP="00D1579D">
            <w:pPr>
              <w:shd w:val="clear" w:color="auto" w:fill="FFFFFF" w:themeFill="background1"/>
              <w:ind w:firstLine="709"/>
              <w:jc w:val="both"/>
              <w:rPr>
                <w:bCs/>
                <w:color w:val="000000"/>
                <w:lang w:val="uk-UA"/>
              </w:rPr>
            </w:pPr>
          </w:p>
        </w:tc>
        <w:tc>
          <w:tcPr>
            <w:tcW w:w="1460" w:type="dxa"/>
            <w:gridSpan w:val="2"/>
          </w:tcPr>
          <w:p w14:paraId="1180A66F" w14:textId="77777777" w:rsidR="00D1579D" w:rsidRPr="00D1579D" w:rsidRDefault="00D1579D" w:rsidP="00D1579D">
            <w:pPr>
              <w:shd w:val="clear" w:color="auto" w:fill="FFFFFF" w:themeFill="background1"/>
              <w:ind w:firstLine="709"/>
              <w:jc w:val="both"/>
              <w:rPr>
                <w:bCs/>
                <w:color w:val="000000"/>
                <w:lang w:val="uk-UA"/>
              </w:rPr>
            </w:pPr>
          </w:p>
        </w:tc>
        <w:tc>
          <w:tcPr>
            <w:tcW w:w="1460" w:type="dxa"/>
            <w:gridSpan w:val="2"/>
          </w:tcPr>
          <w:p w14:paraId="0F7DAFB8" w14:textId="77777777" w:rsidR="00D1579D" w:rsidRPr="00D1579D" w:rsidRDefault="00D1579D" w:rsidP="00D1579D">
            <w:pPr>
              <w:shd w:val="clear" w:color="auto" w:fill="FFFFFF" w:themeFill="background1"/>
              <w:ind w:firstLine="709"/>
              <w:jc w:val="both"/>
              <w:rPr>
                <w:bCs/>
                <w:color w:val="000000"/>
                <w:lang w:val="uk-UA"/>
              </w:rPr>
            </w:pPr>
          </w:p>
        </w:tc>
      </w:tr>
    </w:tbl>
    <w:p w14:paraId="76174671" w14:textId="77777777" w:rsidR="00D1579D" w:rsidRPr="00D1579D" w:rsidRDefault="00D1579D" w:rsidP="00D1579D">
      <w:pPr>
        <w:shd w:val="clear" w:color="auto" w:fill="FFFFFF" w:themeFill="background1"/>
        <w:ind w:firstLine="709"/>
        <w:jc w:val="both"/>
        <w:rPr>
          <w:b/>
          <w:bCs/>
          <w:color w:val="000000"/>
          <w:lang w:val="uk-UA"/>
        </w:rPr>
      </w:pPr>
    </w:p>
    <w:p w14:paraId="75F666D7" w14:textId="77777777" w:rsidR="00D1579D" w:rsidRPr="00D1579D" w:rsidRDefault="00D1579D" w:rsidP="00D1579D">
      <w:pPr>
        <w:shd w:val="clear" w:color="auto" w:fill="FFFFFF" w:themeFill="background1"/>
        <w:ind w:firstLine="709"/>
        <w:jc w:val="both"/>
        <w:rPr>
          <w:b/>
          <w:bCs/>
          <w:color w:val="000000"/>
          <w:lang w:val="uk-UA"/>
        </w:rPr>
      </w:pPr>
      <w:r w:rsidRPr="00D1579D">
        <w:rPr>
          <w:b/>
          <w:bCs/>
          <w:color w:val="000000"/>
          <w:lang w:val="uk-UA"/>
        </w:rPr>
        <w:t>Посада, ПІБ керівника, або уповноваженої особи _____________________________</w:t>
      </w:r>
    </w:p>
    <w:p w14:paraId="3D7969CB" w14:textId="77777777" w:rsidR="00B0310B" w:rsidRPr="00B0310B" w:rsidRDefault="00B0310B" w:rsidP="00B0310B">
      <w:pPr>
        <w:shd w:val="clear" w:color="auto" w:fill="FFFFFF" w:themeFill="background1"/>
        <w:ind w:firstLine="709"/>
        <w:jc w:val="both"/>
        <w:rPr>
          <w:b/>
          <w:bCs/>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26D6D">
        <w:rPr>
          <w:rFonts w:eastAsia="Times New Roman"/>
          <w:lang w:val="uk-UA"/>
        </w:rPr>
        <w:t>закупівель</w:t>
      </w:r>
      <w:proofErr w:type="spellEnd"/>
      <w:r w:rsidR="00A15395" w:rsidRPr="00D26D6D">
        <w:rPr>
          <w:rFonts w:eastAsia="Times New Roman"/>
          <w:lang w:val="uk-UA"/>
        </w:rPr>
        <w:t xml:space="preserve">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CB50DE">
        <w:rPr>
          <w:rFonts w:eastAsia="Times New Roman"/>
          <w:b/>
          <w:lang w:val="uk-UA"/>
        </w:rPr>
        <w:t xml:space="preserve">шляхом заповнення окремих електронних полів в електронній системі </w:t>
      </w:r>
      <w:proofErr w:type="spellStart"/>
      <w:r w:rsidRPr="00CB50DE">
        <w:rPr>
          <w:rFonts w:eastAsia="Times New Roman"/>
          <w:b/>
          <w:lang w:val="uk-UA"/>
        </w:rPr>
        <w:t>закупівель</w:t>
      </w:r>
      <w:proofErr w:type="spellEnd"/>
      <w:r w:rsidR="00A15395" w:rsidRPr="00CB50DE">
        <w:rPr>
          <w:rFonts w:eastAsia="Times New Roman"/>
          <w:b/>
          <w:lang w:val="uk-UA"/>
        </w:rPr>
        <w:t xml:space="preserve"> (проставлення «галочки»)</w:t>
      </w:r>
      <w:r w:rsidRPr="00CB50DE">
        <w:rPr>
          <w:rFonts w:eastAsia="Times New Roman"/>
          <w:b/>
          <w:lang w:val="uk-UA"/>
        </w:rPr>
        <w:t>.</w:t>
      </w:r>
      <w:r w:rsidRPr="00CB50DE">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 xml:space="preserve">У разі відсутності технічної можливості в електронній системі </w:t>
      </w:r>
      <w:proofErr w:type="spellStart"/>
      <w:r w:rsidR="002B54C0" w:rsidRPr="00D26D6D">
        <w:rPr>
          <w:rFonts w:eastAsia="Times New Roman"/>
          <w:b/>
          <w:bCs/>
          <w:lang w:val="uk-UA"/>
        </w:rPr>
        <w:t>закупівель</w:t>
      </w:r>
      <w:proofErr w:type="spellEnd"/>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050B99D7"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51387">
        <w:rPr>
          <w:rFonts w:eastAsia="Times New Roman"/>
          <w:lang w:val="uk-UA"/>
        </w:rPr>
        <w:t>ГУ Національної поліції у м. Києві</w:t>
      </w:r>
      <w:r w:rsidR="00194C53" w:rsidRPr="00D26D6D">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D85119" w:rsidRDefault="00CF4951" w:rsidP="00456361">
      <w:pPr>
        <w:shd w:val="clear" w:color="auto" w:fill="FFFFFF" w:themeFill="background1"/>
        <w:jc w:val="center"/>
        <w:rPr>
          <w:lang w:val="uk-UA"/>
        </w:rPr>
      </w:pPr>
      <w:r w:rsidRPr="00D85119">
        <w:rPr>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11"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D26D6D" w:rsidRDefault="00456361" w:rsidP="000A65C7">
      <w:pPr>
        <w:pStyle w:val="a6"/>
        <w:jc w:val="both"/>
        <w:rPr>
          <w:rFonts w:ascii="Times New Roman" w:eastAsia="Times New Roman" w:hAnsi="Times New Roman" w:cs="Times New Roman"/>
          <w:b/>
          <w:lang w:val="uk-UA"/>
        </w:rPr>
      </w:pPr>
      <w:r w:rsidRPr="00D26D6D">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часника </w:t>
      </w:r>
      <w:r w:rsidR="00BF41A1" w:rsidRPr="00D26D6D">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D26D6D">
        <w:rPr>
          <w:rFonts w:ascii="Times New Roman" w:hAnsi="Times New Roman" w:cs="Times New Roman"/>
          <w:color w:val="auto"/>
          <w:lang w:val="uk-UA"/>
        </w:rPr>
        <w:t>помилок</w:t>
      </w:r>
      <w:r w:rsidR="000A65C7" w:rsidRPr="00D26D6D">
        <w:rPr>
          <w:rFonts w:ascii="Times New Roman" w:hAnsi="Times New Roman" w:cs="Times New Roman"/>
          <w:color w:val="auto"/>
          <w:lang w:val="uk-UA"/>
        </w:rPr>
        <w:t xml:space="preserve"> </w:t>
      </w:r>
      <w:r w:rsidRPr="00D26D6D">
        <w:rPr>
          <w:rFonts w:ascii="Times New Roman" w:hAnsi="Times New Roman" w:cs="Times New Roman"/>
          <w:color w:val="auto"/>
          <w:lang w:val="uk-UA"/>
        </w:rPr>
        <w:t>(</w:t>
      </w:r>
      <w:proofErr w:type="spellStart"/>
      <w:r w:rsidRPr="00D26D6D">
        <w:rPr>
          <w:rFonts w:ascii="Times New Roman" w:hAnsi="Times New Roman" w:cs="Times New Roman"/>
          <w:color w:val="auto"/>
          <w:lang w:val="uk-UA"/>
        </w:rPr>
        <w:t>невідповідностей</w:t>
      </w:r>
      <w:proofErr w:type="spellEnd"/>
      <w:r w:rsidRPr="00D26D6D">
        <w:rPr>
          <w:rFonts w:ascii="Times New Roman" w:hAnsi="Times New Roman" w:cs="Times New Roman"/>
          <w:color w:val="auto"/>
          <w:lang w:val="uk-UA"/>
        </w:rPr>
        <w:t xml:space="preserve">), здійснених при заповненні </w:t>
      </w:r>
      <w:r w:rsidR="00BF41A1" w:rsidRPr="00D26D6D">
        <w:rPr>
          <w:rFonts w:ascii="Times New Roman" w:hAnsi="Times New Roman" w:cs="Times New Roman"/>
          <w:color w:val="auto"/>
          <w:lang w:val="uk-UA"/>
        </w:rPr>
        <w:t xml:space="preserve">відповідних </w:t>
      </w:r>
      <w:r w:rsidRPr="00D26D6D">
        <w:rPr>
          <w:rFonts w:ascii="Times New Roman" w:hAnsi="Times New Roman" w:cs="Times New Roman"/>
          <w:color w:val="auto"/>
          <w:lang w:val="uk-UA"/>
        </w:rPr>
        <w:t xml:space="preserve">електронних полів,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 </w:t>
      </w:r>
      <w:r w:rsidR="00BF41A1" w:rsidRPr="00D26D6D">
        <w:rPr>
          <w:rFonts w:ascii="Times New Roman" w:hAnsi="Times New Roman" w:cs="Times New Roman"/>
          <w:color w:val="auto"/>
          <w:lang w:val="uk-UA"/>
        </w:rPr>
        <w:t>надає</w:t>
      </w:r>
      <w:r w:rsidRPr="00D26D6D">
        <w:rPr>
          <w:rFonts w:ascii="Times New Roman" w:hAnsi="Times New Roman" w:cs="Times New Roman"/>
          <w:color w:val="auto"/>
          <w:lang w:val="uk-UA"/>
        </w:rPr>
        <w:t xml:space="preserve"> довідку в довільній формі</w:t>
      </w:r>
      <w:r w:rsidR="00BF41A1" w:rsidRPr="00D26D6D">
        <w:rPr>
          <w:rFonts w:ascii="Times New Roman" w:hAnsi="Times New Roman" w:cs="Times New Roman"/>
          <w:color w:val="auto"/>
          <w:lang w:val="uk-UA"/>
        </w:rPr>
        <w:t xml:space="preserve"> для усунення таких </w:t>
      </w:r>
      <w:proofErr w:type="spellStart"/>
      <w:r w:rsidR="00BF41A1" w:rsidRPr="00D26D6D">
        <w:rPr>
          <w:rFonts w:ascii="Times New Roman" w:hAnsi="Times New Roman" w:cs="Times New Roman"/>
          <w:color w:val="auto"/>
          <w:lang w:val="uk-UA"/>
        </w:rPr>
        <w:t>невідповідностей</w:t>
      </w:r>
      <w:proofErr w:type="spellEnd"/>
      <w:r w:rsidR="00BF41A1" w:rsidRPr="00D26D6D">
        <w:rPr>
          <w:rFonts w:ascii="Times New Roman" w:hAnsi="Times New Roman" w:cs="Times New Roman"/>
          <w:color w:val="auto"/>
          <w:lang w:val="uk-UA"/>
        </w:rPr>
        <w:t xml:space="preserve"> в поданій інформації</w:t>
      </w:r>
      <w:r w:rsidR="00F87F0D" w:rsidRPr="00D26D6D">
        <w:rPr>
          <w:rFonts w:ascii="Times New Roman" w:hAnsi="Times New Roman" w:cs="Times New Roman"/>
          <w:color w:val="auto"/>
          <w:lang w:val="uk-UA"/>
        </w:rPr>
        <w:t xml:space="preserve"> відповідно до пункту 40 Особливостей</w:t>
      </w:r>
      <w:r w:rsidRPr="00D26D6D">
        <w:rPr>
          <w:rFonts w:ascii="Times New Roman" w:hAnsi="Times New Roman" w:cs="Times New Roman"/>
          <w:color w:val="auto"/>
          <w:lang w:val="uk-UA"/>
        </w:rPr>
        <w:t xml:space="preserve">, оскільки у електронній системі </w:t>
      </w:r>
      <w:proofErr w:type="spellStart"/>
      <w:r w:rsidRPr="00D26D6D">
        <w:rPr>
          <w:rFonts w:ascii="Times New Roman" w:hAnsi="Times New Roman" w:cs="Times New Roman"/>
          <w:color w:val="auto"/>
          <w:lang w:val="uk-UA"/>
        </w:rPr>
        <w:t>закупівель</w:t>
      </w:r>
      <w:proofErr w:type="spellEnd"/>
      <w:r w:rsidRPr="00D26D6D">
        <w:rPr>
          <w:rFonts w:ascii="Times New Roman" w:hAnsi="Times New Roman" w:cs="Times New Roman"/>
          <w:color w:val="auto"/>
          <w:lang w:val="uk-UA"/>
        </w:rPr>
        <w:t xml:space="preserve"> відсутній механізм виправлення помилок в </w:t>
      </w:r>
      <w:r w:rsidR="00BF41A1" w:rsidRPr="00D26D6D">
        <w:rPr>
          <w:rFonts w:ascii="Times New Roman" w:hAnsi="Times New Roman" w:cs="Times New Roman"/>
          <w:color w:val="auto"/>
          <w:lang w:val="uk-UA"/>
        </w:rPr>
        <w:t>електронних</w:t>
      </w:r>
      <w:r w:rsidRPr="00D26D6D">
        <w:rPr>
          <w:rFonts w:ascii="Times New Roman" w:hAnsi="Times New Roman" w:cs="Times New Roman"/>
          <w:color w:val="auto"/>
          <w:lang w:val="uk-UA"/>
        </w:rPr>
        <w:t xml:space="preserve"> полях</w:t>
      </w:r>
      <w:r w:rsidR="00BF41A1" w:rsidRPr="00D26D6D">
        <w:rPr>
          <w:rFonts w:ascii="Times New Roman" w:hAnsi="Times New Roman" w:cs="Times New Roman"/>
          <w:color w:val="auto"/>
          <w:lang w:val="uk-UA"/>
        </w:rPr>
        <w:t>.</w:t>
      </w:r>
      <w:r w:rsidR="00583064"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2A2D32FC" w:rsidR="00537907" w:rsidRDefault="00537907" w:rsidP="006447F8">
      <w:pPr>
        <w:shd w:val="clear" w:color="auto" w:fill="FFFFFF" w:themeFill="background1"/>
        <w:jc w:val="center"/>
        <w:rPr>
          <w:b/>
          <w:sz w:val="18"/>
          <w:szCs w:val="18"/>
          <w:lang w:val="uk-UA"/>
        </w:rPr>
      </w:pPr>
    </w:p>
    <w:p w14:paraId="1BAF9395" w14:textId="439145C3" w:rsidR="004E3F31" w:rsidRDefault="004E3F31" w:rsidP="005C24E2">
      <w:pPr>
        <w:shd w:val="clear" w:color="auto" w:fill="FFFFFF" w:themeFill="background1"/>
        <w:rPr>
          <w:b/>
          <w:sz w:val="18"/>
          <w:szCs w:val="18"/>
          <w:lang w:val="uk-UA"/>
        </w:rPr>
      </w:pPr>
    </w:p>
    <w:p w14:paraId="33E9FABD" w14:textId="77777777" w:rsidR="004E3F31" w:rsidRPr="00537907" w:rsidRDefault="004E3F31" w:rsidP="006447F8">
      <w:pPr>
        <w:shd w:val="clear" w:color="auto" w:fill="FFFFFF" w:themeFill="background1"/>
        <w:jc w:val="center"/>
        <w:rPr>
          <w:b/>
          <w:sz w:val="18"/>
          <w:szCs w:val="18"/>
          <w:lang w:val="uk-UA"/>
        </w:rPr>
      </w:pPr>
    </w:p>
    <w:p w14:paraId="1CA74720" w14:textId="16FF7095" w:rsidR="00600A3F" w:rsidRDefault="00C840FB" w:rsidP="006447F8">
      <w:pPr>
        <w:shd w:val="clear" w:color="auto" w:fill="FFFFFF" w:themeFill="background1"/>
        <w:jc w:val="center"/>
        <w:rPr>
          <w:b/>
          <w:lang w:val="uk-UA"/>
        </w:rPr>
      </w:pPr>
      <w:r w:rsidRPr="00D26D6D">
        <w:rPr>
          <w:b/>
          <w:lang w:val="uk-UA"/>
        </w:rPr>
        <w:t>ТЕХНІЧНА СПЕЦИФІКАЦІЯ</w:t>
      </w:r>
      <w:r w:rsidR="00E4564E" w:rsidRPr="00D26D6D">
        <w:rPr>
          <w:b/>
          <w:lang w:val="uk-UA"/>
        </w:rPr>
        <w:t>*</w:t>
      </w:r>
    </w:p>
    <w:p w14:paraId="608EBCEC" w14:textId="5EF29DCC" w:rsidR="00917E8D" w:rsidRDefault="00917E8D" w:rsidP="006447F8">
      <w:pPr>
        <w:shd w:val="clear" w:color="auto" w:fill="FFFFFF" w:themeFill="background1"/>
        <w:jc w:val="center"/>
        <w:rPr>
          <w:b/>
          <w:lang w:val="uk-UA"/>
        </w:rPr>
      </w:pPr>
    </w:p>
    <w:p w14:paraId="47B120C7" w14:textId="62A4A03C" w:rsidR="007A4ADF" w:rsidRDefault="00F02CB8" w:rsidP="00F15F43">
      <w:pPr>
        <w:shd w:val="clear" w:color="auto" w:fill="FFFFFF" w:themeFill="background1"/>
        <w:jc w:val="center"/>
        <w:outlineLvl w:val="0"/>
        <w:rPr>
          <w:b/>
          <w:lang w:val="uk-UA"/>
        </w:rPr>
      </w:pPr>
      <w:r w:rsidRPr="00F02CB8">
        <w:rPr>
          <w:b/>
          <w:lang w:val="uk-UA"/>
        </w:rPr>
        <w:t xml:space="preserve">ДК 021:2015 – 45450000-6 Інші завершальні будівельні роботи (Капітальний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Pr="00F02CB8">
        <w:rPr>
          <w:b/>
          <w:lang w:val="uk-UA"/>
        </w:rPr>
        <w:t>адресою</w:t>
      </w:r>
      <w:proofErr w:type="spellEnd"/>
      <w:r w:rsidRPr="00F02CB8">
        <w:rPr>
          <w:b/>
          <w:lang w:val="uk-UA"/>
        </w:rPr>
        <w:t>: проспект Георгія Гонгадзе, 8, м. Київ)</w:t>
      </w:r>
    </w:p>
    <w:p w14:paraId="3CC6B00A" w14:textId="77777777" w:rsidR="007A4ADF" w:rsidRPr="007A4ADF" w:rsidRDefault="007A4ADF" w:rsidP="007A4ADF">
      <w:pPr>
        <w:shd w:val="clear" w:color="auto" w:fill="FFFFFF" w:themeFill="background1"/>
        <w:jc w:val="center"/>
        <w:outlineLvl w:val="0"/>
        <w:rPr>
          <w:b/>
          <w:lang w:val="uk-UA"/>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7A4ADF" w:rsidRPr="007A4ADF" w14:paraId="7385E23A" w14:textId="77777777" w:rsidTr="00973C1F">
        <w:trPr>
          <w:trHeight w:val="260"/>
        </w:trPr>
        <w:tc>
          <w:tcPr>
            <w:tcW w:w="4004" w:type="dxa"/>
            <w:tcBorders>
              <w:top w:val="single" w:sz="4" w:space="0" w:color="000000"/>
              <w:left w:val="single" w:sz="4" w:space="0" w:color="000000"/>
              <w:bottom w:val="single" w:sz="4" w:space="0" w:color="000000"/>
            </w:tcBorders>
            <w:shd w:val="clear" w:color="auto" w:fill="auto"/>
          </w:tcPr>
          <w:p w14:paraId="2D5C376A" w14:textId="74D53FA6" w:rsidR="007A4ADF" w:rsidRPr="007A4ADF" w:rsidRDefault="00F02CB8" w:rsidP="007A4ADF">
            <w:pPr>
              <w:shd w:val="clear" w:color="auto" w:fill="FFFFFF" w:themeFill="background1"/>
              <w:jc w:val="center"/>
              <w:outlineLvl w:val="0"/>
            </w:pPr>
            <w:r>
              <w:rPr>
                <w:lang w:val="uk-UA"/>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5C6B7CC" w14:textId="77777777" w:rsidR="007A4ADF" w:rsidRPr="007A4ADF" w:rsidRDefault="007A4ADF" w:rsidP="007A4ADF">
            <w:pPr>
              <w:shd w:val="clear" w:color="auto" w:fill="FFFFFF" w:themeFill="background1"/>
              <w:jc w:val="center"/>
              <w:outlineLvl w:val="0"/>
            </w:pPr>
            <w:r w:rsidRPr="007A4ADF">
              <w:rPr>
                <w:lang w:val="uk-UA"/>
              </w:rPr>
              <w:t>До 31.12.2023</w:t>
            </w:r>
          </w:p>
        </w:tc>
      </w:tr>
      <w:tr w:rsidR="007A4ADF" w:rsidRPr="007A4ADF" w14:paraId="22BCB985" w14:textId="77777777" w:rsidTr="00973C1F">
        <w:trPr>
          <w:trHeight w:val="300"/>
        </w:trPr>
        <w:tc>
          <w:tcPr>
            <w:tcW w:w="4004" w:type="dxa"/>
            <w:tcBorders>
              <w:top w:val="single" w:sz="4" w:space="0" w:color="000000"/>
              <w:left w:val="single" w:sz="4" w:space="0" w:color="000000"/>
              <w:bottom w:val="single" w:sz="4" w:space="0" w:color="000000"/>
            </w:tcBorders>
            <w:shd w:val="clear" w:color="auto" w:fill="auto"/>
          </w:tcPr>
          <w:p w14:paraId="7244B218" w14:textId="77777777" w:rsidR="007A4ADF" w:rsidRPr="007A4ADF" w:rsidRDefault="007A4ADF" w:rsidP="007A4ADF">
            <w:pPr>
              <w:shd w:val="clear" w:color="auto" w:fill="FFFFFF" w:themeFill="background1"/>
              <w:jc w:val="center"/>
              <w:outlineLvl w:val="0"/>
            </w:pPr>
            <w:r w:rsidRPr="007A4ADF">
              <w:rPr>
                <w:lang w:val="uk-UA"/>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507139A1" w14:textId="7DD06C82" w:rsidR="007A4ADF" w:rsidRPr="007A4ADF" w:rsidRDefault="00EC3ED7" w:rsidP="007A4ADF">
            <w:pPr>
              <w:shd w:val="clear" w:color="auto" w:fill="FFFFFF" w:themeFill="background1"/>
              <w:jc w:val="center"/>
              <w:outlineLvl w:val="0"/>
            </w:pPr>
            <w:r>
              <w:rPr>
                <w:lang w:val="uk-UA"/>
              </w:rPr>
              <w:t>Протягом 14 днів з дня підписання актів</w:t>
            </w:r>
          </w:p>
        </w:tc>
      </w:tr>
    </w:tbl>
    <w:p w14:paraId="43AF1FD8" w14:textId="6DE64E36" w:rsidR="00917E8D" w:rsidRDefault="00917E8D" w:rsidP="00917E8D">
      <w:pPr>
        <w:shd w:val="clear" w:color="auto" w:fill="FFFFFF" w:themeFill="background1"/>
        <w:jc w:val="center"/>
        <w:outlineLvl w:val="0"/>
        <w:rPr>
          <w:b/>
          <w:lang w:val="uk-UA"/>
        </w:rPr>
      </w:pPr>
    </w:p>
    <w:p w14:paraId="37202488" w14:textId="67263EE9" w:rsidR="00F15F43" w:rsidRDefault="00F15F43" w:rsidP="00917E8D">
      <w:pPr>
        <w:shd w:val="clear" w:color="auto" w:fill="FFFFFF" w:themeFill="background1"/>
        <w:jc w:val="center"/>
        <w:outlineLvl w:val="0"/>
        <w:rPr>
          <w:b/>
          <w:lang w:val="uk-UA"/>
        </w:rPr>
      </w:pPr>
    </w:p>
    <w:p w14:paraId="414851C0" w14:textId="5A6E4791" w:rsidR="00F15F43" w:rsidRDefault="00F15F43" w:rsidP="00917E8D">
      <w:pPr>
        <w:shd w:val="clear" w:color="auto" w:fill="FFFFFF" w:themeFill="background1"/>
        <w:jc w:val="center"/>
        <w:outlineLvl w:val="0"/>
        <w:rPr>
          <w:b/>
          <w:lang w:val="uk-UA"/>
        </w:rPr>
      </w:pPr>
    </w:p>
    <w:p w14:paraId="53BC64FC" w14:textId="7D7B0A2F" w:rsidR="00F02CB8" w:rsidRDefault="00F02CB8" w:rsidP="00917E8D">
      <w:pPr>
        <w:shd w:val="clear" w:color="auto" w:fill="FFFFFF" w:themeFill="background1"/>
        <w:jc w:val="center"/>
        <w:outlineLvl w:val="0"/>
        <w:rPr>
          <w:b/>
          <w:lang w:val="uk-UA"/>
        </w:rPr>
      </w:pPr>
    </w:p>
    <w:tbl>
      <w:tblPr>
        <w:tblStyle w:val="affff1"/>
        <w:tblW w:w="0" w:type="auto"/>
        <w:tblLook w:val="04A0" w:firstRow="1" w:lastRow="0" w:firstColumn="1" w:lastColumn="0" w:noHBand="0" w:noVBand="1"/>
      </w:tblPr>
      <w:tblGrid>
        <w:gridCol w:w="648"/>
        <w:gridCol w:w="4754"/>
        <w:gridCol w:w="596"/>
        <w:gridCol w:w="1486"/>
        <w:gridCol w:w="1497"/>
        <w:gridCol w:w="1498"/>
      </w:tblGrid>
      <w:tr w:rsidR="005C24E2" w:rsidRPr="005C24E2" w14:paraId="4E8B7AE5" w14:textId="77777777" w:rsidTr="005C24E2">
        <w:trPr>
          <w:trHeight w:val="248"/>
        </w:trPr>
        <w:tc>
          <w:tcPr>
            <w:tcW w:w="5840" w:type="dxa"/>
            <w:gridSpan w:val="2"/>
            <w:hideMark/>
          </w:tcPr>
          <w:p w14:paraId="7B3A94E0" w14:textId="77777777" w:rsidR="005C24E2" w:rsidRPr="005C24E2" w:rsidRDefault="005C24E2" w:rsidP="005C24E2">
            <w:pPr>
              <w:shd w:val="clear" w:color="auto" w:fill="FFFFFF" w:themeFill="background1"/>
              <w:jc w:val="center"/>
              <w:outlineLvl w:val="0"/>
              <w:rPr>
                <w:b/>
              </w:rPr>
            </w:pPr>
          </w:p>
        </w:tc>
        <w:tc>
          <w:tcPr>
            <w:tcW w:w="5300" w:type="dxa"/>
            <w:gridSpan w:val="4"/>
            <w:hideMark/>
          </w:tcPr>
          <w:p w14:paraId="116E464C" w14:textId="77777777" w:rsidR="005C24E2" w:rsidRPr="005C24E2" w:rsidRDefault="005C24E2" w:rsidP="005C24E2">
            <w:pPr>
              <w:shd w:val="clear" w:color="auto" w:fill="FFFFFF" w:themeFill="background1"/>
              <w:jc w:val="center"/>
              <w:outlineLvl w:val="0"/>
              <w:rPr>
                <w:b/>
              </w:rPr>
            </w:pPr>
          </w:p>
        </w:tc>
      </w:tr>
      <w:tr w:rsidR="005C24E2" w:rsidRPr="005C24E2" w14:paraId="26A30805" w14:textId="77777777" w:rsidTr="005C24E2">
        <w:trPr>
          <w:trHeight w:val="297"/>
        </w:trPr>
        <w:tc>
          <w:tcPr>
            <w:tcW w:w="11140" w:type="dxa"/>
            <w:gridSpan w:val="6"/>
            <w:hideMark/>
          </w:tcPr>
          <w:p w14:paraId="57F68040" w14:textId="77777777" w:rsidR="005C24E2" w:rsidRPr="005C24E2" w:rsidRDefault="005C24E2" w:rsidP="005C24E2">
            <w:pPr>
              <w:shd w:val="clear" w:color="auto" w:fill="FFFFFF" w:themeFill="background1"/>
              <w:jc w:val="center"/>
              <w:outlineLvl w:val="0"/>
              <w:rPr>
                <w:b/>
              </w:rPr>
            </w:pPr>
            <w:proofErr w:type="spellStart"/>
            <w:r w:rsidRPr="005C24E2">
              <w:rPr>
                <w:b/>
              </w:rPr>
              <w:t>Об'єми</w:t>
            </w:r>
            <w:proofErr w:type="spellEnd"/>
            <w:r w:rsidRPr="005C24E2">
              <w:rPr>
                <w:b/>
              </w:rPr>
              <w:t xml:space="preserve"> </w:t>
            </w:r>
            <w:proofErr w:type="spellStart"/>
            <w:r w:rsidRPr="005C24E2">
              <w:rPr>
                <w:b/>
              </w:rPr>
              <w:t>робіт</w:t>
            </w:r>
            <w:proofErr w:type="spellEnd"/>
          </w:p>
        </w:tc>
      </w:tr>
      <w:tr w:rsidR="005C24E2" w:rsidRPr="005C24E2" w14:paraId="095FF2C2" w14:textId="77777777" w:rsidTr="005C24E2">
        <w:trPr>
          <w:trHeight w:val="563"/>
        </w:trPr>
        <w:tc>
          <w:tcPr>
            <w:tcW w:w="620" w:type="dxa"/>
            <w:hideMark/>
          </w:tcPr>
          <w:p w14:paraId="57776974" w14:textId="77777777" w:rsidR="005C24E2" w:rsidRPr="005C24E2" w:rsidRDefault="005C24E2" w:rsidP="005C24E2">
            <w:pPr>
              <w:shd w:val="clear" w:color="auto" w:fill="FFFFFF" w:themeFill="background1"/>
              <w:jc w:val="center"/>
              <w:outlineLvl w:val="0"/>
              <w:rPr>
                <w:b/>
              </w:rPr>
            </w:pPr>
            <w:r w:rsidRPr="005C24E2">
              <w:rPr>
                <w:b/>
              </w:rPr>
              <w:t>№</w:t>
            </w:r>
            <w:r w:rsidRPr="005C24E2">
              <w:rPr>
                <w:b/>
              </w:rPr>
              <w:br/>
            </w:r>
            <w:proofErr w:type="spellStart"/>
            <w:r w:rsidRPr="005C24E2">
              <w:rPr>
                <w:b/>
              </w:rPr>
              <w:t>Ч.ч</w:t>
            </w:r>
            <w:proofErr w:type="spellEnd"/>
            <w:r w:rsidRPr="005C24E2">
              <w:rPr>
                <w:b/>
              </w:rPr>
              <w:t>.</w:t>
            </w:r>
          </w:p>
        </w:tc>
        <w:tc>
          <w:tcPr>
            <w:tcW w:w="5900" w:type="dxa"/>
            <w:gridSpan w:val="2"/>
            <w:hideMark/>
          </w:tcPr>
          <w:p w14:paraId="1B15657A" w14:textId="77777777" w:rsidR="005C24E2" w:rsidRPr="005C24E2" w:rsidRDefault="005C24E2" w:rsidP="005C24E2">
            <w:pPr>
              <w:shd w:val="clear" w:color="auto" w:fill="FFFFFF" w:themeFill="background1"/>
              <w:jc w:val="center"/>
              <w:outlineLvl w:val="0"/>
              <w:rPr>
                <w:b/>
              </w:rPr>
            </w:pPr>
            <w:r w:rsidRPr="005C24E2">
              <w:rPr>
                <w:b/>
              </w:rPr>
              <w:br/>
            </w:r>
            <w:proofErr w:type="spellStart"/>
            <w:r w:rsidRPr="005C24E2">
              <w:rPr>
                <w:b/>
              </w:rPr>
              <w:t>Найменування</w:t>
            </w:r>
            <w:proofErr w:type="spellEnd"/>
            <w:r w:rsidRPr="005C24E2">
              <w:rPr>
                <w:b/>
              </w:rPr>
              <w:t xml:space="preserve"> </w:t>
            </w:r>
            <w:proofErr w:type="spellStart"/>
            <w:r w:rsidRPr="005C24E2">
              <w:rPr>
                <w:b/>
              </w:rPr>
              <w:t>робіт</w:t>
            </w:r>
            <w:proofErr w:type="spellEnd"/>
            <w:r w:rsidRPr="005C24E2">
              <w:rPr>
                <w:b/>
              </w:rPr>
              <w:t xml:space="preserve"> і </w:t>
            </w:r>
            <w:proofErr w:type="spellStart"/>
            <w:r w:rsidRPr="005C24E2">
              <w:rPr>
                <w:b/>
              </w:rPr>
              <w:t>витрат</w:t>
            </w:r>
            <w:proofErr w:type="spellEnd"/>
          </w:p>
        </w:tc>
        <w:tc>
          <w:tcPr>
            <w:tcW w:w="1540" w:type="dxa"/>
            <w:hideMark/>
          </w:tcPr>
          <w:p w14:paraId="1EE2C719" w14:textId="77777777" w:rsidR="005C24E2" w:rsidRPr="005C24E2" w:rsidRDefault="005C24E2" w:rsidP="005C24E2">
            <w:pPr>
              <w:shd w:val="clear" w:color="auto" w:fill="FFFFFF" w:themeFill="background1"/>
              <w:jc w:val="center"/>
              <w:outlineLvl w:val="0"/>
              <w:rPr>
                <w:b/>
              </w:rPr>
            </w:pPr>
            <w:proofErr w:type="spellStart"/>
            <w:r w:rsidRPr="005C24E2">
              <w:rPr>
                <w:b/>
              </w:rPr>
              <w:t>Одиниця</w:t>
            </w:r>
            <w:proofErr w:type="spellEnd"/>
            <w:r w:rsidRPr="005C24E2">
              <w:rPr>
                <w:b/>
              </w:rPr>
              <w:br/>
            </w:r>
            <w:proofErr w:type="spellStart"/>
            <w:r w:rsidRPr="005C24E2">
              <w:rPr>
                <w:b/>
              </w:rPr>
              <w:t>виміру</w:t>
            </w:r>
            <w:proofErr w:type="spellEnd"/>
          </w:p>
        </w:tc>
        <w:tc>
          <w:tcPr>
            <w:tcW w:w="1540" w:type="dxa"/>
            <w:hideMark/>
          </w:tcPr>
          <w:p w14:paraId="7CFCD262"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Кількість</w:t>
            </w:r>
            <w:proofErr w:type="spellEnd"/>
          </w:p>
        </w:tc>
        <w:tc>
          <w:tcPr>
            <w:tcW w:w="1540" w:type="dxa"/>
            <w:hideMark/>
          </w:tcPr>
          <w:p w14:paraId="0A2004AC" w14:textId="77777777" w:rsidR="005C24E2" w:rsidRPr="005C24E2" w:rsidRDefault="005C24E2" w:rsidP="005C24E2">
            <w:pPr>
              <w:shd w:val="clear" w:color="auto" w:fill="FFFFFF" w:themeFill="background1"/>
              <w:jc w:val="center"/>
              <w:outlineLvl w:val="0"/>
              <w:rPr>
                <w:b/>
              </w:rPr>
            </w:pPr>
            <w:proofErr w:type="spellStart"/>
            <w:r w:rsidRPr="005C24E2">
              <w:rPr>
                <w:b/>
              </w:rPr>
              <w:t>Примітка</w:t>
            </w:r>
            <w:proofErr w:type="spellEnd"/>
          </w:p>
        </w:tc>
      </w:tr>
      <w:tr w:rsidR="005C24E2" w:rsidRPr="005C24E2" w14:paraId="758A0F06" w14:textId="77777777" w:rsidTr="005C24E2">
        <w:trPr>
          <w:trHeight w:val="308"/>
        </w:trPr>
        <w:tc>
          <w:tcPr>
            <w:tcW w:w="620" w:type="dxa"/>
            <w:hideMark/>
          </w:tcPr>
          <w:p w14:paraId="40F0BFC3" w14:textId="77777777" w:rsidR="005C24E2" w:rsidRPr="005C24E2" w:rsidRDefault="005C24E2" w:rsidP="005C24E2">
            <w:pPr>
              <w:shd w:val="clear" w:color="auto" w:fill="FFFFFF" w:themeFill="background1"/>
              <w:jc w:val="center"/>
              <w:outlineLvl w:val="0"/>
              <w:rPr>
                <w:b/>
              </w:rPr>
            </w:pPr>
            <w:r w:rsidRPr="005C24E2">
              <w:rPr>
                <w:b/>
              </w:rPr>
              <w:t>1</w:t>
            </w:r>
          </w:p>
        </w:tc>
        <w:tc>
          <w:tcPr>
            <w:tcW w:w="5900" w:type="dxa"/>
            <w:gridSpan w:val="2"/>
            <w:hideMark/>
          </w:tcPr>
          <w:p w14:paraId="6EF97A06" w14:textId="77777777" w:rsidR="005C24E2" w:rsidRPr="005C24E2" w:rsidRDefault="005C24E2" w:rsidP="005C24E2">
            <w:pPr>
              <w:shd w:val="clear" w:color="auto" w:fill="FFFFFF" w:themeFill="background1"/>
              <w:jc w:val="center"/>
              <w:outlineLvl w:val="0"/>
              <w:rPr>
                <w:b/>
              </w:rPr>
            </w:pPr>
            <w:r w:rsidRPr="005C24E2">
              <w:rPr>
                <w:b/>
              </w:rPr>
              <w:t>2</w:t>
            </w:r>
          </w:p>
        </w:tc>
        <w:tc>
          <w:tcPr>
            <w:tcW w:w="1540" w:type="dxa"/>
            <w:hideMark/>
          </w:tcPr>
          <w:p w14:paraId="73CB1E61" w14:textId="77777777" w:rsidR="005C24E2" w:rsidRPr="005C24E2" w:rsidRDefault="005C24E2" w:rsidP="005C24E2">
            <w:pPr>
              <w:shd w:val="clear" w:color="auto" w:fill="FFFFFF" w:themeFill="background1"/>
              <w:jc w:val="center"/>
              <w:outlineLvl w:val="0"/>
              <w:rPr>
                <w:b/>
              </w:rPr>
            </w:pPr>
            <w:r w:rsidRPr="005C24E2">
              <w:rPr>
                <w:b/>
              </w:rPr>
              <w:t>3</w:t>
            </w:r>
          </w:p>
        </w:tc>
        <w:tc>
          <w:tcPr>
            <w:tcW w:w="1540" w:type="dxa"/>
            <w:hideMark/>
          </w:tcPr>
          <w:p w14:paraId="52596626" w14:textId="77777777" w:rsidR="005C24E2" w:rsidRPr="005C24E2" w:rsidRDefault="005C24E2" w:rsidP="005C24E2">
            <w:pPr>
              <w:shd w:val="clear" w:color="auto" w:fill="FFFFFF" w:themeFill="background1"/>
              <w:jc w:val="center"/>
              <w:outlineLvl w:val="0"/>
              <w:rPr>
                <w:b/>
              </w:rPr>
            </w:pPr>
            <w:r w:rsidRPr="005C24E2">
              <w:rPr>
                <w:b/>
              </w:rPr>
              <w:t>4</w:t>
            </w:r>
          </w:p>
        </w:tc>
        <w:tc>
          <w:tcPr>
            <w:tcW w:w="1540" w:type="dxa"/>
            <w:hideMark/>
          </w:tcPr>
          <w:p w14:paraId="4AB0A3D5" w14:textId="77777777" w:rsidR="005C24E2" w:rsidRPr="005C24E2" w:rsidRDefault="005C24E2" w:rsidP="005C24E2">
            <w:pPr>
              <w:shd w:val="clear" w:color="auto" w:fill="FFFFFF" w:themeFill="background1"/>
              <w:jc w:val="center"/>
              <w:outlineLvl w:val="0"/>
              <w:rPr>
                <w:b/>
              </w:rPr>
            </w:pPr>
            <w:r w:rsidRPr="005C24E2">
              <w:rPr>
                <w:b/>
              </w:rPr>
              <w:t>5</w:t>
            </w:r>
          </w:p>
        </w:tc>
      </w:tr>
      <w:tr w:rsidR="005C24E2" w:rsidRPr="005C24E2" w14:paraId="204B6801" w14:textId="77777777" w:rsidTr="005C24E2">
        <w:trPr>
          <w:trHeight w:val="297"/>
        </w:trPr>
        <w:tc>
          <w:tcPr>
            <w:tcW w:w="620" w:type="dxa"/>
            <w:hideMark/>
          </w:tcPr>
          <w:p w14:paraId="4C6F418E" w14:textId="77777777" w:rsidR="005C24E2" w:rsidRPr="005C24E2" w:rsidRDefault="005C24E2" w:rsidP="005C24E2">
            <w:pPr>
              <w:shd w:val="clear" w:color="auto" w:fill="FFFFFF" w:themeFill="background1"/>
              <w:jc w:val="center"/>
              <w:outlineLvl w:val="0"/>
              <w:rPr>
                <w:b/>
              </w:rPr>
            </w:pPr>
            <w:r w:rsidRPr="005C24E2">
              <w:rPr>
                <w:b/>
              </w:rPr>
              <w:t> </w:t>
            </w:r>
          </w:p>
        </w:tc>
        <w:tc>
          <w:tcPr>
            <w:tcW w:w="5900" w:type="dxa"/>
            <w:gridSpan w:val="2"/>
            <w:hideMark/>
          </w:tcPr>
          <w:p w14:paraId="6332BF79"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№1.  ДЕМОНТАЖНІ РОБОТИ</w:t>
            </w:r>
          </w:p>
        </w:tc>
        <w:tc>
          <w:tcPr>
            <w:tcW w:w="1540" w:type="dxa"/>
            <w:hideMark/>
          </w:tcPr>
          <w:p w14:paraId="2CE86B76"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6B6F53EC"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28F37E9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DE81AE2" w14:textId="77777777" w:rsidTr="005C24E2">
        <w:trPr>
          <w:trHeight w:val="297"/>
        </w:trPr>
        <w:tc>
          <w:tcPr>
            <w:tcW w:w="620" w:type="dxa"/>
            <w:hideMark/>
          </w:tcPr>
          <w:p w14:paraId="07E1B45A" w14:textId="77777777" w:rsidR="005C24E2" w:rsidRPr="005C24E2" w:rsidRDefault="005C24E2" w:rsidP="005C24E2">
            <w:pPr>
              <w:shd w:val="clear" w:color="auto" w:fill="FFFFFF" w:themeFill="background1"/>
              <w:jc w:val="center"/>
              <w:outlineLvl w:val="0"/>
              <w:rPr>
                <w:b/>
              </w:rPr>
            </w:pPr>
            <w:r w:rsidRPr="005C24E2">
              <w:rPr>
                <w:b/>
              </w:rPr>
              <w:t>1</w:t>
            </w:r>
          </w:p>
        </w:tc>
        <w:tc>
          <w:tcPr>
            <w:tcW w:w="5900" w:type="dxa"/>
            <w:gridSpan w:val="2"/>
            <w:hideMark/>
          </w:tcPr>
          <w:p w14:paraId="78D086D5"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мембрани</w:t>
            </w:r>
            <w:proofErr w:type="spellEnd"/>
            <w:r w:rsidRPr="005C24E2">
              <w:rPr>
                <w:b/>
              </w:rPr>
              <w:t xml:space="preserve"> </w:t>
            </w:r>
            <w:proofErr w:type="spellStart"/>
            <w:r w:rsidRPr="005C24E2">
              <w:rPr>
                <w:b/>
              </w:rPr>
              <w:t>покрівлі</w:t>
            </w:r>
            <w:proofErr w:type="spellEnd"/>
          </w:p>
        </w:tc>
        <w:tc>
          <w:tcPr>
            <w:tcW w:w="1540" w:type="dxa"/>
            <w:hideMark/>
          </w:tcPr>
          <w:p w14:paraId="72D184AC"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6ADBBEE1" w14:textId="77777777" w:rsidR="005C24E2" w:rsidRPr="005C24E2" w:rsidRDefault="005C24E2" w:rsidP="005C24E2">
            <w:pPr>
              <w:shd w:val="clear" w:color="auto" w:fill="FFFFFF" w:themeFill="background1"/>
              <w:jc w:val="center"/>
              <w:outlineLvl w:val="0"/>
              <w:rPr>
                <w:b/>
              </w:rPr>
            </w:pPr>
            <w:r w:rsidRPr="005C24E2">
              <w:rPr>
                <w:b/>
              </w:rPr>
              <w:t>210</w:t>
            </w:r>
          </w:p>
        </w:tc>
        <w:tc>
          <w:tcPr>
            <w:tcW w:w="1540" w:type="dxa"/>
            <w:hideMark/>
          </w:tcPr>
          <w:p w14:paraId="0B36BC7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9665EDE" w14:textId="77777777" w:rsidTr="005C24E2">
        <w:trPr>
          <w:trHeight w:val="563"/>
        </w:trPr>
        <w:tc>
          <w:tcPr>
            <w:tcW w:w="620" w:type="dxa"/>
            <w:hideMark/>
          </w:tcPr>
          <w:p w14:paraId="5C5C3627" w14:textId="77777777" w:rsidR="005C24E2" w:rsidRPr="005C24E2" w:rsidRDefault="005C24E2" w:rsidP="005C24E2">
            <w:pPr>
              <w:shd w:val="clear" w:color="auto" w:fill="FFFFFF" w:themeFill="background1"/>
              <w:jc w:val="center"/>
              <w:outlineLvl w:val="0"/>
              <w:rPr>
                <w:b/>
              </w:rPr>
            </w:pPr>
            <w:r w:rsidRPr="005C24E2">
              <w:rPr>
                <w:b/>
              </w:rPr>
              <w:t>2</w:t>
            </w:r>
          </w:p>
        </w:tc>
        <w:tc>
          <w:tcPr>
            <w:tcW w:w="5900" w:type="dxa"/>
            <w:gridSpan w:val="2"/>
            <w:hideMark/>
          </w:tcPr>
          <w:p w14:paraId="58965F24"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віконних</w:t>
            </w:r>
            <w:proofErr w:type="spellEnd"/>
            <w:r w:rsidRPr="005C24E2">
              <w:rPr>
                <w:b/>
              </w:rPr>
              <w:t xml:space="preserve"> коробок в </w:t>
            </w:r>
            <w:proofErr w:type="spellStart"/>
            <w:r w:rsidRPr="005C24E2">
              <w:rPr>
                <w:b/>
              </w:rPr>
              <w:t>кам'яних</w:t>
            </w:r>
            <w:proofErr w:type="spellEnd"/>
            <w:r w:rsidRPr="005C24E2">
              <w:rPr>
                <w:b/>
              </w:rPr>
              <w:t xml:space="preserve"> </w:t>
            </w:r>
            <w:proofErr w:type="spellStart"/>
            <w:r w:rsidRPr="005C24E2">
              <w:rPr>
                <w:b/>
              </w:rPr>
              <w:t>стінах</w:t>
            </w:r>
            <w:proofErr w:type="spellEnd"/>
            <w:r w:rsidRPr="005C24E2">
              <w:rPr>
                <w:b/>
              </w:rPr>
              <w:t xml:space="preserve"> з</w:t>
            </w:r>
            <w:r w:rsidRPr="005C24E2">
              <w:rPr>
                <w:b/>
              </w:rPr>
              <w:br/>
            </w:r>
            <w:proofErr w:type="spellStart"/>
            <w:r w:rsidRPr="005C24E2">
              <w:rPr>
                <w:b/>
              </w:rPr>
              <w:t>відбиванням</w:t>
            </w:r>
            <w:proofErr w:type="spellEnd"/>
            <w:r w:rsidRPr="005C24E2">
              <w:rPr>
                <w:b/>
              </w:rPr>
              <w:t xml:space="preserve"> штукатурки в укосах</w:t>
            </w:r>
          </w:p>
        </w:tc>
        <w:tc>
          <w:tcPr>
            <w:tcW w:w="1540" w:type="dxa"/>
            <w:hideMark/>
          </w:tcPr>
          <w:p w14:paraId="1BCCD447"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шт</w:t>
            </w:r>
            <w:proofErr w:type="spellEnd"/>
          </w:p>
        </w:tc>
        <w:tc>
          <w:tcPr>
            <w:tcW w:w="1540" w:type="dxa"/>
            <w:hideMark/>
          </w:tcPr>
          <w:p w14:paraId="1BF8665C" w14:textId="77777777" w:rsidR="005C24E2" w:rsidRPr="005C24E2" w:rsidRDefault="005C24E2" w:rsidP="005C24E2">
            <w:pPr>
              <w:shd w:val="clear" w:color="auto" w:fill="FFFFFF" w:themeFill="background1"/>
              <w:jc w:val="center"/>
              <w:outlineLvl w:val="0"/>
              <w:rPr>
                <w:b/>
              </w:rPr>
            </w:pPr>
            <w:r w:rsidRPr="005C24E2">
              <w:rPr>
                <w:b/>
              </w:rPr>
              <w:t>33</w:t>
            </w:r>
          </w:p>
        </w:tc>
        <w:tc>
          <w:tcPr>
            <w:tcW w:w="1540" w:type="dxa"/>
            <w:hideMark/>
          </w:tcPr>
          <w:p w14:paraId="237BA49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DF03CE6" w14:textId="77777777" w:rsidTr="005C24E2">
        <w:trPr>
          <w:trHeight w:val="563"/>
        </w:trPr>
        <w:tc>
          <w:tcPr>
            <w:tcW w:w="620" w:type="dxa"/>
            <w:hideMark/>
          </w:tcPr>
          <w:p w14:paraId="475249F5" w14:textId="77777777" w:rsidR="005C24E2" w:rsidRPr="005C24E2" w:rsidRDefault="005C24E2" w:rsidP="005C24E2">
            <w:pPr>
              <w:shd w:val="clear" w:color="auto" w:fill="FFFFFF" w:themeFill="background1"/>
              <w:jc w:val="center"/>
              <w:outlineLvl w:val="0"/>
              <w:rPr>
                <w:b/>
              </w:rPr>
            </w:pPr>
            <w:r w:rsidRPr="005C24E2">
              <w:rPr>
                <w:b/>
              </w:rPr>
              <w:t>3</w:t>
            </w:r>
          </w:p>
        </w:tc>
        <w:tc>
          <w:tcPr>
            <w:tcW w:w="5900" w:type="dxa"/>
            <w:gridSpan w:val="2"/>
            <w:hideMark/>
          </w:tcPr>
          <w:p w14:paraId="3AEC17A4"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дверних</w:t>
            </w:r>
            <w:proofErr w:type="spellEnd"/>
            <w:r w:rsidRPr="005C24E2">
              <w:rPr>
                <w:b/>
              </w:rPr>
              <w:t xml:space="preserve"> коробок в </w:t>
            </w:r>
            <w:proofErr w:type="spellStart"/>
            <w:r w:rsidRPr="005C24E2">
              <w:rPr>
                <w:b/>
              </w:rPr>
              <w:t>кам'яних</w:t>
            </w:r>
            <w:proofErr w:type="spellEnd"/>
            <w:r w:rsidRPr="005C24E2">
              <w:rPr>
                <w:b/>
              </w:rPr>
              <w:t xml:space="preserve"> </w:t>
            </w:r>
            <w:proofErr w:type="spellStart"/>
            <w:r w:rsidRPr="005C24E2">
              <w:rPr>
                <w:b/>
              </w:rPr>
              <w:t>стінах</w:t>
            </w:r>
            <w:proofErr w:type="spellEnd"/>
            <w:r w:rsidRPr="005C24E2">
              <w:rPr>
                <w:b/>
              </w:rPr>
              <w:t xml:space="preserve"> з</w:t>
            </w:r>
            <w:r w:rsidRPr="005C24E2">
              <w:rPr>
                <w:b/>
              </w:rPr>
              <w:br/>
            </w:r>
            <w:proofErr w:type="spellStart"/>
            <w:r w:rsidRPr="005C24E2">
              <w:rPr>
                <w:b/>
              </w:rPr>
              <w:t>відбиванням</w:t>
            </w:r>
            <w:proofErr w:type="spellEnd"/>
            <w:r w:rsidRPr="005C24E2">
              <w:rPr>
                <w:b/>
              </w:rPr>
              <w:t xml:space="preserve"> штукатурки в укосах</w:t>
            </w:r>
          </w:p>
        </w:tc>
        <w:tc>
          <w:tcPr>
            <w:tcW w:w="1540" w:type="dxa"/>
            <w:hideMark/>
          </w:tcPr>
          <w:p w14:paraId="0E53CE0A"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шт</w:t>
            </w:r>
            <w:proofErr w:type="spellEnd"/>
          </w:p>
        </w:tc>
        <w:tc>
          <w:tcPr>
            <w:tcW w:w="1540" w:type="dxa"/>
            <w:hideMark/>
          </w:tcPr>
          <w:p w14:paraId="401418D8" w14:textId="77777777" w:rsidR="005C24E2" w:rsidRPr="005C24E2" w:rsidRDefault="005C24E2" w:rsidP="005C24E2">
            <w:pPr>
              <w:shd w:val="clear" w:color="auto" w:fill="FFFFFF" w:themeFill="background1"/>
              <w:jc w:val="center"/>
              <w:outlineLvl w:val="0"/>
              <w:rPr>
                <w:b/>
              </w:rPr>
            </w:pPr>
            <w:r w:rsidRPr="005C24E2">
              <w:rPr>
                <w:b/>
              </w:rPr>
              <w:t>38</w:t>
            </w:r>
          </w:p>
        </w:tc>
        <w:tc>
          <w:tcPr>
            <w:tcW w:w="1540" w:type="dxa"/>
            <w:hideMark/>
          </w:tcPr>
          <w:p w14:paraId="5E09EDA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D44A094" w14:textId="77777777" w:rsidTr="005C24E2">
        <w:trPr>
          <w:trHeight w:val="563"/>
        </w:trPr>
        <w:tc>
          <w:tcPr>
            <w:tcW w:w="620" w:type="dxa"/>
            <w:hideMark/>
          </w:tcPr>
          <w:p w14:paraId="445D13BA" w14:textId="77777777" w:rsidR="005C24E2" w:rsidRPr="005C24E2" w:rsidRDefault="005C24E2" w:rsidP="005C24E2">
            <w:pPr>
              <w:shd w:val="clear" w:color="auto" w:fill="FFFFFF" w:themeFill="background1"/>
              <w:jc w:val="center"/>
              <w:outlineLvl w:val="0"/>
              <w:rPr>
                <w:b/>
              </w:rPr>
            </w:pPr>
            <w:r w:rsidRPr="005C24E2">
              <w:rPr>
                <w:b/>
              </w:rPr>
              <w:t>4</w:t>
            </w:r>
          </w:p>
        </w:tc>
        <w:tc>
          <w:tcPr>
            <w:tcW w:w="5900" w:type="dxa"/>
            <w:gridSpan w:val="2"/>
            <w:hideMark/>
          </w:tcPr>
          <w:p w14:paraId="41CAAE0C"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облицювання</w:t>
            </w:r>
            <w:proofErr w:type="spellEnd"/>
            <w:r w:rsidRPr="005C24E2">
              <w:rPr>
                <w:b/>
              </w:rPr>
              <w:t xml:space="preserve"> </w:t>
            </w:r>
            <w:proofErr w:type="spellStart"/>
            <w:r w:rsidRPr="005C24E2">
              <w:rPr>
                <w:b/>
              </w:rPr>
              <w:t>стін</w:t>
            </w:r>
            <w:proofErr w:type="spellEnd"/>
            <w:r w:rsidRPr="005C24E2">
              <w:rPr>
                <w:b/>
              </w:rPr>
              <w:t xml:space="preserve"> з </w:t>
            </w:r>
            <w:proofErr w:type="spellStart"/>
            <w:r w:rsidRPr="005C24E2">
              <w:rPr>
                <w:b/>
              </w:rPr>
              <w:t>керамічних</w:t>
            </w:r>
            <w:proofErr w:type="spellEnd"/>
            <w:r w:rsidRPr="005C24E2">
              <w:rPr>
                <w:b/>
              </w:rPr>
              <w:br/>
            </w:r>
            <w:proofErr w:type="spellStart"/>
            <w:r w:rsidRPr="005C24E2">
              <w:rPr>
                <w:b/>
              </w:rPr>
              <w:t>глазурованих</w:t>
            </w:r>
            <w:proofErr w:type="spellEnd"/>
            <w:r w:rsidRPr="005C24E2">
              <w:rPr>
                <w:b/>
              </w:rPr>
              <w:t xml:space="preserve"> плиток</w:t>
            </w:r>
          </w:p>
        </w:tc>
        <w:tc>
          <w:tcPr>
            <w:tcW w:w="1540" w:type="dxa"/>
            <w:hideMark/>
          </w:tcPr>
          <w:p w14:paraId="1783D648"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37C04C6B" w14:textId="77777777" w:rsidR="005C24E2" w:rsidRPr="005C24E2" w:rsidRDefault="005C24E2" w:rsidP="005C24E2">
            <w:pPr>
              <w:shd w:val="clear" w:color="auto" w:fill="FFFFFF" w:themeFill="background1"/>
              <w:jc w:val="center"/>
              <w:outlineLvl w:val="0"/>
              <w:rPr>
                <w:b/>
              </w:rPr>
            </w:pPr>
            <w:r w:rsidRPr="005C24E2">
              <w:rPr>
                <w:b/>
              </w:rPr>
              <w:t>561</w:t>
            </w:r>
          </w:p>
        </w:tc>
        <w:tc>
          <w:tcPr>
            <w:tcW w:w="1540" w:type="dxa"/>
            <w:hideMark/>
          </w:tcPr>
          <w:p w14:paraId="67406A8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ADC0805" w14:textId="77777777" w:rsidTr="005C24E2">
        <w:trPr>
          <w:trHeight w:val="297"/>
        </w:trPr>
        <w:tc>
          <w:tcPr>
            <w:tcW w:w="620" w:type="dxa"/>
            <w:hideMark/>
          </w:tcPr>
          <w:p w14:paraId="3CD1232F" w14:textId="77777777" w:rsidR="005C24E2" w:rsidRPr="005C24E2" w:rsidRDefault="005C24E2" w:rsidP="005C24E2">
            <w:pPr>
              <w:shd w:val="clear" w:color="auto" w:fill="FFFFFF" w:themeFill="background1"/>
              <w:jc w:val="center"/>
              <w:outlineLvl w:val="0"/>
              <w:rPr>
                <w:b/>
              </w:rPr>
            </w:pPr>
            <w:r w:rsidRPr="005C24E2">
              <w:rPr>
                <w:b/>
              </w:rPr>
              <w:t>5</w:t>
            </w:r>
          </w:p>
        </w:tc>
        <w:tc>
          <w:tcPr>
            <w:tcW w:w="5900" w:type="dxa"/>
            <w:gridSpan w:val="2"/>
            <w:hideMark/>
          </w:tcPr>
          <w:p w14:paraId="3E3F9E9C"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вагонки</w:t>
            </w:r>
            <w:proofErr w:type="spellEnd"/>
          </w:p>
        </w:tc>
        <w:tc>
          <w:tcPr>
            <w:tcW w:w="1540" w:type="dxa"/>
            <w:hideMark/>
          </w:tcPr>
          <w:p w14:paraId="29B4AD07"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540" w:type="dxa"/>
            <w:hideMark/>
          </w:tcPr>
          <w:p w14:paraId="135E9DAB" w14:textId="77777777" w:rsidR="005C24E2" w:rsidRPr="005C24E2" w:rsidRDefault="005C24E2" w:rsidP="005C24E2">
            <w:pPr>
              <w:shd w:val="clear" w:color="auto" w:fill="FFFFFF" w:themeFill="background1"/>
              <w:jc w:val="center"/>
              <w:outlineLvl w:val="0"/>
              <w:rPr>
                <w:b/>
              </w:rPr>
            </w:pPr>
            <w:r w:rsidRPr="005C24E2">
              <w:rPr>
                <w:b/>
              </w:rPr>
              <w:t>62</w:t>
            </w:r>
          </w:p>
        </w:tc>
        <w:tc>
          <w:tcPr>
            <w:tcW w:w="1540" w:type="dxa"/>
            <w:hideMark/>
          </w:tcPr>
          <w:p w14:paraId="2FD35E7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1E1E009" w14:textId="77777777" w:rsidTr="005C24E2">
        <w:trPr>
          <w:trHeight w:val="563"/>
        </w:trPr>
        <w:tc>
          <w:tcPr>
            <w:tcW w:w="620" w:type="dxa"/>
            <w:hideMark/>
          </w:tcPr>
          <w:p w14:paraId="462C8D45" w14:textId="77777777" w:rsidR="005C24E2" w:rsidRPr="005C24E2" w:rsidRDefault="005C24E2" w:rsidP="005C24E2">
            <w:pPr>
              <w:shd w:val="clear" w:color="auto" w:fill="FFFFFF" w:themeFill="background1"/>
              <w:jc w:val="center"/>
              <w:outlineLvl w:val="0"/>
              <w:rPr>
                <w:b/>
              </w:rPr>
            </w:pPr>
            <w:r w:rsidRPr="005C24E2">
              <w:rPr>
                <w:b/>
              </w:rPr>
              <w:t>6</w:t>
            </w:r>
          </w:p>
        </w:tc>
        <w:tc>
          <w:tcPr>
            <w:tcW w:w="5900" w:type="dxa"/>
            <w:gridSpan w:val="2"/>
            <w:hideMark/>
          </w:tcPr>
          <w:p w14:paraId="363467A9" w14:textId="77777777" w:rsidR="005C24E2" w:rsidRPr="005C24E2" w:rsidRDefault="005C24E2" w:rsidP="005C24E2">
            <w:pPr>
              <w:shd w:val="clear" w:color="auto" w:fill="FFFFFF" w:themeFill="background1"/>
              <w:jc w:val="center"/>
              <w:outlineLvl w:val="0"/>
              <w:rPr>
                <w:b/>
              </w:rPr>
            </w:pPr>
            <w:proofErr w:type="spellStart"/>
            <w:r w:rsidRPr="005C24E2">
              <w:rPr>
                <w:b/>
              </w:rPr>
              <w:t>Відбивання</w:t>
            </w:r>
            <w:proofErr w:type="spellEnd"/>
            <w:r w:rsidRPr="005C24E2">
              <w:rPr>
                <w:b/>
              </w:rPr>
              <w:t xml:space="preserve"> штукатурки по </w:t>
            </w:r>
            <w:proofErr w:type="spellStart"/>
            <w:r w:rsidRPr="005C24E2">
              <w:rPr>
                <w:b/>
              </w:rPr>
              <w:t>цеглі</w:t>
            </w:r>
            <w:proofErr w:type="spellEnd"/>
            <w:r w:rsidRPr="005C24E2">
              <w:rPr>
                <w:b/>
              </w:rPr>
              <w:t xml:space="preserve"> та бетону </w:t>
            </w:r>
            <w:proofErr w:type="spellStart"/>
            <w:r w:rsidRPr="005C24E2">
              <w:rPr>
                <w:b/>
              </w:rPr>
              <w:t>зі</w:t>
            </w:r>
            <w:proofErr w:type="spellEnd"/>
            <w:r w:rsidRPr="005C24E2">
              <w:rPr>
                <w:b/>
              </w:rPr>
              <w:t xml:space="preserve"> </w:t>
            </w:r>
            <w:proofErr w:type="spellStart"/>
            <w:r w:rsidRPr="005C24E2">
              <w:rPr>
                <w:b/>
              </w:rPr>
              <w:t>стін</w:t>
            </w:r>
            <w:proofErr w:type="spellEnd"/>
            <w:r w:rsidRPr="005C24E2">
              <w:rPr>
                <w:b/>
              </w:rPr>
              <w:t xml:space="preserve"> та</w:t>
            </w:r>
            <w:r w:rsidRPr="005C24E2">
              <w:rPr>
                <w:b/>
              </w:rPr>
              <w:br/>
            </w:r>
            <w:proofErr w:type="spellStart"/>
            <w:r w:rsidRPr="005C24E2">
              <w:rPr>
                <w:b/>
              </w:rPr>
              <w:t>стель</w:t>
            </w:r>
            <w:proofErr w:type="spellEnd"/>
            <w:r w:rsidRPr="005C24E2">
              <w:rPr>
                <w:b/>
              </w:rPr>
              <w:t xml:space="preserve">, </w:t>
            </w:r>
            <w:proofErr w:type="spellStart"/>
            <w:r w:rsidRPr="005C24E2">
              <w:rPr>
                <w:b/>
              </w:rPr>
              <w:t>площа</w:t>
            </w:r>
            <w:proofErr w:type="spellEnd"/>
            <w:r w:rsidRPr="005C24E2">
              <w:rPr>
                <w:b/>
              </w:rPr>
              <w:t xml:space="preserve"> </w:t>
            </w:r>
            <w:proofErr w:type="spellStart"/>
            <w:r w:rsidRPr="005C24E2">
              <w:rPr>
                <w:b/>
              </w:rPr>
              <w:t>відбивання</w:t>
            </w:r>
            <w:proofErr w:type="spellEnd"/>
            <w:r w:rsidRPr="005C24E2">
              <w:rPr>
                <w:b/>
              </w:rPr>
              <w:t xml:space="preserve"> в одному </w:t>
            </w:r>
            <w:proofErr w:type="spellStart"/>
            <w:r w:rsidRPr="005C24E2">
              <w:rPr>
                <w:b/>
              </w:rPr>
              <w:t>місці</w:t>
            </w:r>
            <w:proofErr w:type="spellEnd"/>
            <w:r w:rsidRPr="005C24E2">
              <w:rPr>
                <w:b/>
              </w:rPr>
              <w:t xml:space="preserve"> </w:t>
            </w:r>
            <w:proofErr w:type="spellStart"/>
            <w:r w:rsidRPr="005C24E2">
              <w:rPr>
                <w:b/>
              </w:rPr>
              <w:t>більше</w:t>
            </w:r>
            <w:proofErr w:type="spellEnd"/>
            <w:r w:rsidRPr="005C24E2">
              <w:rPr>
                <w:b/>
              </w:rPr>
              <w:t xml:space="preserve"> 5 м2</w:t>
            </w:r>
          </w:p>
        </w:tc>
        <w:tc>
          <w:tcPr>
            <w:tcW w:w="1540" w:type="dxa"/>
            <w:hideMark/>
          </w:tcPr>
          <w:p w14:paraId="13797ED6"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37039350" w14:textId="77777777" w:rsidR="005C24E2" w:rsidRPr="005C24E2" w:rsidRDefault="005C24E2" w:rsidP="005C24E2">
            <w:pPr>
              <w:shd w:val="clear" w:color="auto" w:fill="FFFFFF" w:themeFill="background1"/>
              <w:jc w:val="center"/>
              <w:outlineLvl w:val="0"/>
              <w:rPr>
                <w:b/>
              </w:rPr>
            </w:pPr>
            <w:r w:rsidRPr="005C24E2">
              <w:rPr>
                <w:b/>
              </w:rPr>
              <w:t>765</w:t>
            </w:r>
          </w:p>
        </w:tc>
        <w:tc>
          <w:tcPr>
            <w:tcW w:w="1540" w:type="dxa"/>
            <w:hideMark/>
          </w:tcPr>
          <w:p w14:paraId="1F37270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DB1D502" w14:textId="77777777" w:rsidTr="005C24E2">
        <w:trPr>
          <w:trHeight w:val="297"/>
        </w:trPr>
        <w:tc>
          <w:tcPr>
            <w:tcW w:w="620" w:type="dxa"/>
            <w:hideMark/>
          </w:tcPr>
          <w:p w14:paraId="715C8997" w14:textId="77777777" w:rsidR="005C24E2" w:rsidRPr="005C24E2" w:rsidRDefault="005C24E2" w:rsidP="005C24E2">
            <w:pPr>
              <w:shd w:val="clear" w:color="auto" w:fill="FFFFFF" w:themeFill="background1"/>
              <w:jc w:val="center"/>
              <w:outlineLvl w:val="0"/>
              <w:rPr>
                <w:b/>
              </w:rPr>
            </w:pPr>
            <w:r w:rsidRPr="005C24E2">
              <w:rPr>
                <w:b/>
              </w:rPr>
              <w:t>7</w:t>
            </w:r>
          </w:p>
        </w:tc>
        <w:tc>
          <w:tcPr>
            <w:tcW w:w="5900" w:type="dxa"/>
            <w:gridSpan w:val="2"/>
            <w:hideMark/>
          </w:tcPr>
          <w:p w14:paraId="06175B46" w14:textId="77777777" w:rsidR="005C24E2" w:rsidRPr="005C24E2" w:rsidRDefault="005C24E2" w:rsidP="005C24E2">
            <w:pPr>
              <w:shd w:val="clear" w:color="auto" w:fill="FFFFFF" w:themeFill="background1"/>
              <w:jc w:val="center"/>
              <w:outlineLvl w:val="0"/>
              <w:rPr>
                <w:b/>
              </w:rPr>
            </w:pPr>
            <w:r w:rsidRPr="005C24E2">
              <w:rPr>
                <w:b/>
              </w:rPr>
              <w:t xml:space="preserve">Демонтаж перегородок з </w:t>
            </w:r>
            <w:proofErr w:type="spellStart"/>
            <w:r w:rsidRPr="005C24E2">
              <w:rPr>
                <w:b/>
              </w:rPr>
              <w:t>керамічної</w:t>
            </w:r>
            <w:proofErr w:type="spellEnd"/>
            <w:r w:rsidRPr="005C24E2">
              <w:rPr>
                <w:b/>
              </w:rPr>
              <w:t xml:space="preserve"> </w:t>
            </w:r>
            <w:proofErr w:type="spellStart"/>
            <w:r w:rsidRPr="005C24E2">
              <w:rPr>
                <w:b/>
              </w:rPr>
              <w:t>цегли</w:t>
            </w:r>
            <w:proofErr w:type="spellEnd"/>
          </w:p>
        </w:tc>
        <w:tc>
          <w:tcPr>
            <w:tcW w:w="1540" w:type="dxa"/>
            <w:hideMark/>
          </w:tcPr>
          <w:p w14:paraId="491531D2"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540" w:type="dxa"/>
            <w:hideMark/>
          </w:tcPr>
          <w:p w14:paraId="4D251144" w14:textId="77777777" w:rsidR="005C24E2" w:rsidRPr="005C24E2" w:rsidRDefault="005C24E2" w:rsidP="005C24E2">
            <w:pPr>
              <w:shd w:val="clear" w:color="auto" w:fill="FFFFFF" w:themeFill="background1"/>
              <w:jc w:val="center"/>
              <w:outlineLvl w:val="0"/>
              <w:rPr>
                <w:b/>
              </w:rPr>
            </w:pPr>
            <w:r w:rsidRPr="005C24E2">
              <w:rPr>
                <w:b/>
              </w:rPr>
              <w:t>10,2</w:t>
            </w:r>
          </w:p>
        </w:tc>
        <w:tc>
          <w:tcPr>
            <w:tcW w:w="1540" w:type="dxa"/>
            <w:hideMark/>
          </w:tcPr>
          <w:p w14:paraId="22143E9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19EF6F4" w14:textId="77777777" w:rsidTr="005C24E2">
        <w:trPr>
          <w:trHeight w:val="297"/>
        </w:trPr>
        <w:tc>
          <w:tcPr>
            <w:tcW w:w="620" w:type="dxa"/>
            <w:hideMark/>
          </w:tcPr>
          <w:p w14:paraId="2A45A9BC" w14:textId="77777777" w:rsidR="005C24E2" w:rsidRPr="005C24E2" w:rsidRDefault="005C24E2" w:rsidP="005C24E2">
            <w:pPr>
              <w:shd w:val="clear" w:color="auto" w:fill="FFFFFF" w:themeFill="background1"/>
              <w:jc w:val="center"/>
              <w:outlineLvl w:val="0"/>
              <w:rPr>
                <w:b/>
              </w:rPr>
            </w:pPr>
            <w:r w:rsidRPr="005C24E2">
              <w:rPr>
                <w:b/>
              </w:rPr>
              <w:t>8</w:t>
            </w:r>
          </w:p>
        </w:tc>
        <w:tc>
          <w:tcPr>
            <w:tcW w:w="5900" w:type="dxa"/>
            <w:gridSpan w:val="2"/>
            <w:hideMark/>
          </w:tcPr>
          <w:p w14:paraId="4D8D5C73"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підвісних</w:t>
            </w:r>
            <w:proofErr w:type="spellEnd"/>
            <w:r w:rsidRPr="005C24E2">
              <w:rPr>
                <w:b/>
              </w:rPr>
              <w:t xml:space="preserve"> </w:t>
            </w:r>
            <w:proofErr w:type="spellStart"/>
            <w:r w:rsidRPr="005C24E2">
              <w:rPr>
                <w:b/>
              </w:rPr>
              <w:t>стель</w:t>
            </w:r>
            <w:proofErr w:type="spellEnd"/>
          </w:p>
        </w:tc>
        <w:tc>
          <w:tcPr>
            <w:tcW w:w="1540" w:type="dxa"/>
            <w:hideMark/>
          </w:tcPr>
          <w:p w14:paraId="432088BC"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522A6FC9" w14:textId="77777777" w:rsidR="005C24E2" w:rsidRPr="005C24E2" w:rsidRDefault="005C24E2" w:rsidP="005C24E2">
            <w:pPr>
              <w:shd w:val="clear" w:color="auto" w:fill="FFFFFF" w:themeFill="background1"/>
              <w:jc w:val="center"/>
              <w:outlineLvl w:val="0"/>
              <w:rPr>
                <w:b/>
              </w:rPr>
            </w:pPr>
            <w:r w:rsidRPr="005C24E2">
              <w:rPr>
                <w:b/>
              </w:rPr>
              <w:t>419,4</w:t>
            </w:r>
          </w:p>
        </w:tc>
        <w:tc>
          <w:tcPr>
            <w:tcW w:w="1540" w:type="dxa"/>
            <w:hideMark/>
          </w:tcPr>
          <w:p w14:paraId="410F438B"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DB0A8E6" w14:textId="77777777" w:rsidTr="005C24E2">
        <w:trPr>
          <w:trHeight w:val="297"/>
        </w:trPr>
        <w:tc>
          <w:tcPr>
            <w:tcW w:w="620" w:type="dxa"/>
            <w:hideMark/>
          </w:tcPr>
          <w:p w14:paraId="4A749EBF" w14:textId="77777777" w:rsidR="005C24E2" w:rsidRPr="005C24E2" w:rsidRDefault="005C24E2" w:rsidP="005C24E2">
            <w:pPr>
              <w:shd w:val="clear" w:color="auto" w:fill="FFFFFF" w:themeFill="background1"/>
              <w:jc w:val="center"/>
              <w:outlineLvl w:val="0"/>
              <w:rPr>
                <w:b/>
              </w:rPr>
            </w:pPr>
            <w:r w:rsidRPr="005C24E2">
              <w:rPr>
                <w:b/>
              </w:rPr>
              <w:t>9</w:t>
            </w:r>
          </w:p>
        </w:tc>
        <w:tc>
          <w:tcPr>
            <w:tcW w:w="5900" w:type="dxa"/>
            <w:gridSpan w:val="2"/>
            <w:hideMark/>
          </w:tcPr>
          <w:p w14:paraId="76FAD063"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підвісних</w:t>
            </w:r>
            <w:proofErr w:type="spellEnd"/>
            <w:r w:rsidRPr="005C24E2">
              <w:rPr>
                <w:b/>
              </w:rPr>
              <w:t xml:space="preserve"> </w:t>
            </w:r>
            <w:proofErr w:type="spellStart"/>
            <w:r w:rsidRPr="005C24E2">
              <w:rPr>
                <w:b/>
              </w:rPr>
              <w:t>стель</w:t>
            </w:r>
            <w:proofErr w:type="spellEnd"/>
          </w:p>
        </w:tc>
        <w:tc>
          <w:tcPr>
            <w:tcW w:w="1540" w:type="dxa"/>
            <w:hideMark/>
          </w:tcPr>
          <w:p w14:paraId="0F196AD1"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5D238959" w14:textId="77777777" w:rsidR="005C24E2" w:rsidRPr="005C24E2" w:rsidRDefault="005C24E2" w:rsidP="005C24E2">
            <w:pPr>
              <w:shd w:val="clear" w:color="auto" w:fill="FFFFFF" w:themeFill="background1"/>
              <w:jc w:val="center"/>
              <w:outlineLvl w:val="0"/>
              <w:rPr>
                <w:b/>
              </w:rPr>
            </w:pPr>
            <w:r w:rsidRPr="005C24E2">
              <w:rPr>
                <w:b/>
              </w:rPr>
              <w:t>419,4</w:t>
            </w:r>
          </w:p>
        </w:tc>
        <w:tc>
          <w:tcPr>
            <w:tcW w:w="1540" w:type="dxa"/>
            <w:hideMark/>
          </w:tcPr>
          <w:p w14:paraId="375908B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E21D9B0" w14:textId="77777777" w:rsidTr="005C24E2">
        <w:trPr>
          <w:trHeight w:val="297"/>
        </w:trPr>
        <w:tc>
          <w:tcPr>
            <w:tcW w:w="620" w:type="dxa"/>
            <w:hideMark/>
          </w:tcPr>
          <w:p w14:paraId="2D4C7DE3" w14:textId="77777777" w:rsidR="005C24E2" w:rsidRPr="005C24E2" w:rsidRDefault="005C24E2" w:rsidP="005C24E2">
            <w:pPr>
              <w:shd w:val="clear" w:color="auto" w:fill="FFFFFF" w:themeFill="background1"/>
              <w:jc w:val="center"/>
              <w:outlineLvl w:val="0"/>
              <w:rPr>
                <w:b/>
              </w:rPr>
            </w:pPr>
            <w:r w:rsidRPr="005C24E2">
              <w:rPr>
                <w:b/>
              </w:rPr>
              <w:t>10</w:t>
            </w:r>
          </w:p>
        </w:tc>
        <w:tc>
          <w:tcPr>
            <w:tcW w:w="5900" w:type="dxa"/>
            <w:gridSpan w:val="2"/>
            <w:hideMark/>
          </w:tcPr>
          <w:p w14:paraId="6A862A87"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металопластикових</w:t>
            </w:r>
            <w:proofErr w:type="spellEnd"/>
            <w:r w:rsidRPr="005C24E2">
              <w:rPr>
                <w:b/>
              </w:rPr>
              <w:t xml:space="preserve"> перегородок</w:t>
            </w:r>
          </w:p>
        </w:tc>
        <w:tc>
          <w:tcPr>
            <w:tcW w:w="1540" w:type="dxa"/>
            <w:hideMark/>
          </w:tcPr>
          <w:p w14:paraId="381A7EAB"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540" w:type="dxa"/>
            <w:hideMark/>
          </w:tcPr>
          <w:p w14:paraId="6B7A4919" w14:textId="77777777" w:rsidR="005C24E2" w:rsidRPr="005C24E2" w:rsidRDefault="005C24E2" w:rsidP="005C24E2">
            <w:pPr>
              <w:shd w:val="clear" w:color="auto" w:fill="FFFFFF" w:themeFill="background1"/>
              <w:jc w:val="center"/>
              <w:outlineLvl w:val="0"/>
              <w:rPr>
                <w:b/>
              </w:rPr>
            </w:pPr>
            <w:r w:rsidRPr="005C24E2">
              <w:rPr>
                <w:b/>
              </w:rPr>
              <w:t>26,51</w:t>
            </w:r>
          </w:p>
        </w:tc>
        <w:tc>
          <w:tcPr>
            <w:tcW w:w="1540" w:type="dxa"/>
            <w:hideMark/>
          </w:tcPr>
          <w:p w14:paraId="4D534243"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EB01178" w14:textId="77777777" w:rsidTr="005C24E2">
        <w:trPr>
          <w:trHeight w:val="297"/>
        </w:trPr>
        <w:tc>
          <w:tcPr>
            <w:tcW w:w="620" w:type="dxa"/>
            <w:hideMark/>
          </w:tcPr>
          <w:p w14:paraId="43A8E424" w14:textId="77777777" w:rsidR="005C24E2" w:rsidRPr="005C24E2" w:rsidRDefault="005C24E2" w:rsidP="005C24E2">
            <w:pPr>
              <w:shd w:val="clear" w:color="auto" w:fill="FFFFFF" w:themeFill="background1"/>
              <w:jc w:val="center"/>
              <w:outlineLvl w:val="0"/>
              <w:rPr>
                <w:b/>
              </w:rPr>
            </w:pPr>
            <w:r w:rsidRPr="005C24E2">
              <w:rPr>
                <w:b/>
              </w:rPr>
              <w:t>11</w:t>
            </w:r>
          </w:p>
        </w:tc>
        <w:tc>
          <w:tcPr>
            <w:tcW w:w="5900" w:type="dxa"/>
            <w:gridSpan w:val="2"/>
            <w:hideMark/>
          </w:tcPr>
          <w:p w14:paraId="4145238D"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металевих</w:t>
            </w:r>
            <w:proofErr w:type="spellEnd"/>
            <w:r w:rsidRPr="005C24E2">
              <w:rPr>
                <w:b/>
              </w:rPr>
              <w:t xml:space="preserve"> </w:t>
            </w:r>
            <w:proofErr w:type="spellStart"/>
            <w:r w:rsidRPr="005C24E2">
              <w:rPr>
                <w:b/>
              </w:rPr>
              <w:t>решіток</w:t>
            </w:r>
            <w:proofErr w:type="spellEnd"/>
          </w:p>
        </w:tc>
        <w:tc>
          <w:tcPr>
            <w:tcW w:w="1540" w:type="dxa"/>
            <w:hideMark/>
          </w:tcPr>
          <w:p w14:paraId="1471B656" w14:textId="77777777" w:rsidR="005C24E2" w:rsidRPr="005C24E2" w:rsidRDefault="005C24E2" w:rsidP="005C24E2">
            <w:pPr>
              <w:shd w:val="clear" w:color="auto" w:fill="FFFFFF" w:themeFill="background1"/>
              <w:jc w:val="center"/>
              <w:outlineLvl w:val="0"/>
              <w:rPr>
                <w:b/>
              </w:rPr>
            </w:pPr>
            <w:r w:rsidRPr="005C24E2">
              <w:rPr>
                <w:b/>
              </w:rPr>
              <w:t>т</w:t>
            </w:r>
          </w:p>
        </w:tc>
        <w:tc>
          <w:tcPr>
            <w:tcW w:w="1540" w:type="dxa"/>
            <w:hideMark/>
          </w:tcPr>
          <w:p w14:paraId="696CBA1C" w14:textId="77777777" w:rsidR="005C24E2" w:rsidRPr="005C24E2" w:rsidRDefault="005C24E2" w:rsidP="005C24E2">
            <w:pPr>
              <w:shd w:val="clear" w:color="auto" w:fill="FFFFFF" w:themeFill="background1"/>
              <w:jc w:val="center"/>
              <w:outlineLvl w:val="0"/>
              <w:rPr>
                <w:b/>
              </w:rPr>
            </w:pPr>
            <w:r w:rsidRPr="005C24E2">
              <w:rPr>
                <w:b/>
              </w:rPr>
              <w:t>1,4</w:t>
            </w:r>
          </w:p>
        </w:tc>
        <w:tc>
          <w:tcPr>
            <w:tcW w:w="1540" w:type="dxa"/>
            <w:hideMark/>
          </w:tcPr>
          <w:p w14:paraId="0B2CBF3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6892185" w14:textId="77777777" w:rsidTr="005C24E2">
        <w:trPr>
          <w:trHeight w:val="297"/>
        </w:trPr>
        <w:tc>
          <w:tcPr>
            <w:tcW w:w="620" w:type="dxa"/>
            <w:hideMark/>
          </w:tcPr>
          <w:p w14:paraId="539B11CB" w14:textId="77777777" w:rsidR="005C24E2" w:rsidRPr="005C24E2" w:rsidRDefault="005C24E2" w:rsidP="005C24E2">
            <w:pPr>
              <w:shd w:val="clear" w:color="auto" w:fill="FFFFFF" w:themeFill="background1"/>
              <w:jc w:val="center"/>
              <w:outlineLvl w:val="0"/>
              <w:rPr>
                <w:b/>
              </w:rPr>
            </w:pPr>
            <w:r w:rsidRPr="005C24E2">
              <w:rPr>
                <w:b/>
              </w:rPr>
              <w:t>12</w:t>
            </w:r>
          </w:p>
        </w:tc>
        <w:tc>
          <w:tcPr>
            <w:tcW w:w="5900" w:type="dxa"/>
            <w:gridSpan w:val="2"/>
            <w:hideMark/>
          </w:tcPr>
          <w:p w14:paraId="7F06737B"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дерев'яних</w:t>
            </w:r>
            <w:proofErr w:type="spellEnd"/>
            <w:r w:rsidRPr="005C24E2">
              <w:rPr>
                <w:b/>
              </w:rPr>
              <w:t xml:space="preserve"> </w:t>
            </w:r>
            <w:proofErr w:type="spellStart"/>
            <w:r w:rsidRPr="005C24E2">
              <w:rPr>
                <w:b/>
              </w:rPr>
              <w:t>плінтусів</w:t>
            </w:r>
            <w:proofErr w:type="spellEnd"/>
          </w:p>
        </w:tc>
        <w:tc>
          <w:tcPr>
            <w:tcW w:w="1540" w:type="dxa"/>
            <w:hideMark/>
          </w:tcPr>
          <w:p w14:paraId="3589349D" w14:textId="77777777" w:rsidR="005C24E2" w:rsidRPr="005C24E2" w:rsidRDefault="005C24E2" w:rsidP="005C24E2">
            <w:pPr>
              <w:shd w:val="clear" w:color="auto" w:fill="FFFFFF" w:themeFill="background1"/>
              <w:jc w:val="center"/>
              <w:outlineLvl w:val="0"/>
              <w:rPr>
                <w:b/>
              </w:rPr>
            </w:pPr>
            <w:r w:rsidRPr="005C24E2">
              <w:rPr>
                <w:b/>
              </w:rPr>
              <w:t>м</w:t>
            </w:r>
          </w:p>
        </w:tc>
        <w:tc>
          <w:tcPr>
            <w:tcW w:w="1540" w:type="dxa"/>
            <w:hideMark/>
          </w:tcPr>
          <w:p w14:paraId="6BB4397C" w14:textId="77777777" w:rsidR="005C24E2" w:rsidRPr="005C24E2" w:rsidRDefault="005C24E2" w:rsidP="005C24E2">
            <w:pPr>
              <w:shd w:val="clear" w:color="auto" w:fill="FFFFFF" w:themeFill="background1"/>
              <w:jc w:val="center"/>
              <w:outlineLvl w:val="0"/>
              <w:rPr>
                <w:b/>
              </w:rPr>
            </w:pPr>
            <w:r w:rsidRPr="005C24E2">
              <w:rPr>
                <w:b/>
              </w:rPr>
              <w:t>519,7</w:t>
            </w:r>
          </w:p>
        </w:tc>
        <w:tc>
          <w:tcPr>
            <w:tcW w:w="1540" w:type="dxa"/>
            <w:hideMark/>
          </w:tcPr>
          <w:p w14:paraId="7C0E2AB3"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DCE6752" w14:textId="77777777" w:rsidTr="005C24E2">
        <w:trPr>
          <w:trHeight w:val="297"/>
        </w:trPr>
        <w:tc>
          <w:tcPr>
            <w:tcW w:w="620" w:type="dxa"/>
            <w:hideMark/>
          </w:tcPr>
          <w:p w14:paraId="15D7B4F9" w14:textId="77777777" w:rsidR="005C24E2" w:rsidRPr="005C24E2" w:rsidRDefault="005C24E2" w:rsidP="005C24E2">
            <w:pPr>
              <w:shd w:val="clear" w:color="auto" w:fill="FFFFFF" w:themeFill="background1"/>
              <w:jc w:val="center"/>
              <w:outlineLvl w:val="0"/>
              <w:rPr>
                <w:b/>
              </w:rPr>
            </w:pPr>
            <w:r w:rsidRPr="005C24E2">
              <w:rPr>
                <w:b/>
              </w:rPr>
              <w:t>13</w:t>
            </w:r>
          </w:p>
        </w:tc>
        <w:tc>
          <w:tcPr>
            <w:tcW w:w="5900" w:type="dxa"/>
            <w:gridSpan w:val="2"/>
            <w:hideMark/>
          </w:tcPr>
          <w:p w14:paraId="0F467D24"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дощатих</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підлог</w:t>
            </w:r>
            <w:proofErr w:type="spellEnd"/>
          </w:p>
        </w:tc>
        <w:tc>
          <w:tcPr>
            <w:tcW w:w="1540" w:type="dxa"/>
            <w:hideMark/>
          </w:tcPr>
          <w:p w14:paraId="1E3B88E6"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6CFFA995" w14:textId="77777777" w:rsidR="005C24E2" w:rsidRPr="005C24E2" w:rsidRDefault="005C24E2" w:rsidP="005C24E2">
            <w:pPr>
              <w:shd w:val="clear" w:color="auto" w:fill="FFFFFF" w:themeFill="background1"/>
              <w:jc w:val="center"/>
              <w:outlineLvl w:val="0"/>
              <w:rPr>
                <w:b/>
              </w:rPr>
            </w:pPr>
            <w:r w:rsidRPr="005C24E2">
              <w:rPr>
                <w:b/>
              </w:rPr>
              <w:t>19,1</w:t>
            </w:r>
          </w:p>
        </w:tc>
        <w:tc>
          <w:tcPr>
            <w:tcW w:w="1540" w:type="dxa"/>
            <w:hideMark/>
          </w:tcPr>
          <w:p w14:paraId="2719A4A7"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4EBEDE8" w14:textId="77777777" w:rsidTr="005C24E2">
        <w:trPr>
          <w:trHeight w:val="297"/>
        </w:trPr>
        <w:tc>
          <w:tcPr>
            <w:tcW w:w="620" w:type="dxa"/>
            <w:hideMark/>
          </w:tcPr>
          <w:p w14:paraId="125E87AA" w14:textId="77777777" w:rsidR="005C24E2" w:rsidRPr="005C24E2" w:rsidRDefault="005C24E2" w:rsidP="005C24E2">
            <w:pPr>
              <w:shd w:val="clear" w:color="auto" w:fill="FFFFFF" w:themeFill="background1"/>
              <w:jc w:val="center"/>
              <w:outlineLvl w:val="0"/>
              <w:rPr>
                <w:b/>
              </w:rPr>
            </w:pPr>
            <w:r w:rsidRPr="005C24E2">
              <w:rPr>
                <w:b/>
              </w:rPr>
              <w:t>14</w:t>
            </w:r>
          </w:p>
        </w:tc>
        <w:tc>
          <w:tcPr>
            <w:tcW w:w="5900" w:type="dxa"/>
            <w:gridSpan w:val="2"/>
            <w:hideMark/>
          </w:tcPr>
          <w:p w14:paraId="4F873430"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підлог</w:t>
            </w:r>
            <w:proofErr w:type="spellEnd"/>
            <w:r w:rsidRPr="005C24E2">
              <w:rPr>
                <w:b/>
              </w:rPr>
              <w:t xml:space="preserve"> з </w:t>
            </w:r>
            <w:proofErr w:type="spellStart"/>
            <w:r w:rsidRPr="005C24E2">
              <w:rPr>
                <w:b/>
              </w:rPr>
              <w:t>лінолеуму</w:t>
            </w:r>
            <w:proofErr w:type="spellEnd"/>
          </w:p>
        </w:tc>
        <w:tc>
          <w:tcPr>
            <w:tcW w:w="1540" w:type="dxa"/>
            <w:hideMark/>
          </w:tcPr>
          <w:p w14:paraId="10E9EE75"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796DA9E2" w14:textId="77777777" w:rsidR="005C24E2" w:rsidRPr="005C24E2" w:rsidRDefault="005C24E2" w:rsidP="005C24E2">
            <w:pPr>
              <w:shd w:val="clear" w:color="auto" w:fill="FFFFFF" w:themeFill="background1"/>
              <w:jc w:val="center"/>
              <w:outlineLvl w:val="0"/>
              <w:rPr>
                <w:b/>
              </w:rPr>
            </w:pPr>
            <w:r w:rsidRPr="005C24E2">
              <w:rPr>
                <w:b/>
              </w:rPr>
              <w:t>668,3</w:t>
            </w:r>
          </w:p>
        </w:tc>
        <w:tc>
          <w:tcPr>
            <w:tcW w:w="1540" w:type="dxa"/>
            <w:hideMark/>
          </w:tcPr>
          <w:p w14:paraId="7F1B49D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D73AC7B" w14:textId="77777777" w:rsidTr="005C24E2">
        <w:trPr>
          <w:trHeight w:val="297"/>
        </w:trPr>
        <w:tc>
          <w:tcPr>
            <w:tcW w:w="620" w:type="dxa"/>
            <w:hideMark/>
          </w:tcPr>
          <w:p w14:paraId="7A12B76B" w14:textId="77777777" w:rsidR="005C24E2" w:rsidRPr="005C24E2" w:rsidRDefault="005C24E2" w:rsidP="005C24E2">
            <w:pPr>
              <w:shd w:val="clear" w:color="auto" w:fill="FFFFFF" w:themeFill="background1"/>
              <w:jc w:val="center"/>
              <w:outlineLvl w:val="0"/>
              <w:rPr>
                <w:b/>
              </w:rPr>
            </w:pPr>
            <w:r w:rsidRPr="005C24E2">
              <w:rPr>
                <w:b/>
              </w:rPr>
              <w:t>15</w:t>
            </w:r>
          </w:p>
        </w:tc>
        <w:tc>
          <w:tcPr>
            <w:tcW w:w="5900" w:type="dxa"/>
            <w:gridSpan w:val="2"/>
            <w:hideMark/>
          </w:tcPr>
          <w:p w14:paraId="3B13716B"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підлог</w:t>
            </w:r>
            <w:proofErr w:type="spellEnd"/>
            <w:r w:rsidRPr="005C24E2">
              <w:rPr>
                <w:b/>
              </w:rPr>
              <w:t xml:space="preserve"> з </w:t>
            </w:r>
            <w:proofErr w:type="spellStart"/>
            <w:r w:rsidRPr="005C24E2">
              <w:rPr>
                <w:b/>
              </w:rPr>
              <w:t>керамічних</w:t>
            </w:r>
            <w:proofErr w:type="spellEnd"/>
            <w:r w:rsidRPr="005C24E2">
              <w:rPr>
                <w:b/>
              </w:rPr>
              <w:t xml:space="preserve"> плиток</w:t>
            </w:r>
          </w:p>
        </w:tc>
        <w:tc>
          <w:tcPr>
            <w:tcW w:w="1540" w:type="dxa"/>
            <w:hideMark/>
          </w:tcPr>
          <w:p w14:paraId="73F2DEEC"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475F07C2" w14:textId="77777777" w:rsidR="005C24E2" w:rsidRPr="005C24E2" w:rsidRDefault="005C24E2" w:rsidP="005C24E2">
            <w:pPr>
              <w:shd w:val="clear" w:color="auto" w:fill="FFFFFF" w:themeFill="background1"/>
              <w:jc w:val="center"/>
              <w:outlineLvl w:val="0"/>
              <w:rPr>
                <w:b/>
              </w:rPr>
            </w:pPr>
            <w:r w:rsidRPr="005C24E2">
              <w:rPr>
                <w:b/>
              </w:rPr>
              <w:t>46,1</w:t>
            </w:r>
          </w:p>
        </w:tc>
        <w:tc>
          <w:tcPr>
            <w:tcW w:w="1540" w:type="dxa"/>
            <w:hideMark/>
          </w:tcPr>
          <w:p w14:paraId="23B9796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97649CA" w14:textId="77777777" w:rsidTr="005C24E2">
        <w:trPr>
          <w:trHeight w:val="297"/>
        </w:trPr>
        <w:tc>
          <w:tcPr>
            <w:tcW w:w="620" w:type="dxa"/>
            <w:hideMark/>
          </w:tcPr>
          <w:p w14:paraId="79AC9D68" w14:textId="77777777" w:rsidR="005C24E2" w:rsidRPr="005C24E2" w:rsidRDefault="005C24E2" w:rsidP="005C24E2">
            <w:pPr>
              <w:shd w:val="clear" w:color="auto" w:fill="FFFFFF" w:themeFill="background1"/>
              <w:jc w:val="center"/>
              <w:outlineLvl w:val="0"/>
              <w:rPr>
                <w:b/>
              </w:rPr>
            </w:pPr>
            <w:r w:rsidRPr="005C24E2">
              <w:rPr>
                <w:b/>
              </w:rPr>
              <w:t>16</w:t>
            </w:r>
          </w:p>
        </w:tc>
        <w:tc>
          <w:tcPr>
            <w:tcW w:w="5900" w:type="dxa"/>
            <w:gridSpan w:val="2"/>
            <w:hideMark/>
          </w:tcPr>
          <w:p w14:paraId="6E1F9DDB" w14:textId="77777777" w:rsidR="005C24E2" w:rsidRPr="005C24E2" w:rsidRDefault="005C24E2" w:rsidP="005C24E2">
            <w:pPr>
              <w:shd w:val="clear" w:color="auto" w:fill="FFFFFF" w:themeFill="background1"/>
              <w:jc w:val="center"/>
              <w:outlineLvl w:val="0"/>
              <w:rPr>
                <w:b/>
              </w:rPr>
            </w:pPr>
            <w:r w:rsidRPr="005C24E2">
              <w:rPr>
                <w:b/>
              </w:rPr>
              <w:t xml:space="preserve">(Демонтаж) чаш </w:t>
            </w:r>
            <w:proofErr w:type="spellStart"/>
            <w:r w:rsidRPr="005C24E2">
              <w:rPr>
                <w:b/>
              </w:rPr>
              <w:t>генуя</w:t>
            </w:r>
            <w:proofErr w:type="spellEnd"/>
          </w:p>
        </w:tc>
        <w:tc>
          <w:tcPr>
            <w:tcW w:w="1540" w:type="dxa"/>
            <w:hideMark/>
          </w:tcPr>
          <w:p w14:paraId="4DF7DD28" w14:textId="77777777" w:rsidR="005C24E2" w:rsidRPr="005C24E2" w:rsidRDefault="005C24E2" w:rsidP="005C24E2">
            <w:pPr>
              <w:shd w:val="clear" w:color="auto" w:fill="FFFFFF" w:themeFill="background1"/>
              <w:jc w:val="center"/>
              <w:outlineLvl w:val="0"/>
              <w:rPr>
                <w:b/>
              </w:rPr>
            </w:pPr>
            <w:r w:rsidRPr="005C24E2">
              <w:rPr>
                <w:b/>
              </w:rPr>
              <w:t>к-т</w:t>
            </w:r>
          </w:p>
        </w:tc>
        <w:tc>
          <w:tcPr>
            <w:tcW w:w="1540" w:type="dxa"/>
            <w:hideMark/>
          </w:tcPr>
          <w:p w14:paraId="38EC3873" w14:textId="77777777" w:rsidR="005C24E2" w:rsidRPr="005C24E2" w:rsidRDefault="005C24E2" w:rsidP="005C24E2">
            <w:pPr>
              <w:shd w:val="clear" w:color="auto" w:fill="FFFFFF" w:themeFill="background1"/>
              <w:jc w:val="center"/>
              <w:outlineLvl w:val="0"/>
              <w:rPr>
                <w:b/>
              </w:rPr>
            </w:pPr>
            <w:r w:rsidRPr="005C24E2">
              <w:rPr>
                <w:b/>
              </w:rPr>
              <w:t>2</w:t>
            </w:r>
          </w:p>
        </w:tc>
        <w:tc>
          <w:tcPr>
            <w:tcW w:w="1540" w:type="dxa"/>
            <w:hideMark/>
          </w:tcPr>
          <w:p w14:paraId="593E635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17F62E6" w14:textId="77777777" w:rsidTr="005C24E2">
        <w:trPr>
          <w:trHeight w:val="297"/>
        </w:trPr>
        <w:tc>
          <w:tcPr>
            <w:tcW w:w="620" w:type="dxa"/>
            <w:hideMark/>
          </w:tcPr>
          <w:p w14:paraId="59F998E8" w14:textId="77777777" w:rsidR="005C24E2" w:rsidRPr="005C24E2" w:rsidRDefault="005C24E2" w:rsidP="005C24E2">
            <w:pPr>
              <w:shd w:val="clear" w:color="auto" w:fill="FFFFFF" w:themeFill="background1"/>
              <w:jc w:val="center"/>
              <w:outlineLvl w:val="0"/>
              <w:rPr>
                <w:b/>
              </w:rPr>
            </w:pPr>
            <w:r w:rsidRPr="005C24E2">
              <w:rPr>
                <w:b/>
              </w:rPr>
              <w:t>17</w:t>
            </w:r>
          </w:p>
        </w:tc>
        <w:tc>
          <w:tcPr>
            <w:tcW w:w="5900" w:type="dxa"/>
            <w:gridSpan w:val="2"/>
            <w:hideMark/>
          </w:tcPr>
          <w:p w14:paraId="576BE3E8"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трубопроводів</w:t>
            </w:r>
            <w:proofErr w:type="spellEnd"/>
            <w:r w:rsidRPr="005C24E2">
              <w:rPr>
                <w:b/>
              </w:rPr>
              <w:t xml:space="preserve"> </w:t>
            </w:r>
            <w:proofErr w:type="spellStart"/>
            <w:r w:rsidRPr="005C24E2">
              <w:rPr>
                <w:b/>
              </w:rPr>
              <w:t>Ду</w:t>
            </w:r>
            <w:proofErr w:type="spellEnd"/>
            <w:r w:rsidRPr="005C24E2">
              <w:rPr>
                <w:b/>
              </w:rPr>
              <w:t xml:space="preserve"> 25 мм та </w:t>
            </w:r>
            <w:proofErr w:type="spellStart"/>
            <w:r w:rsidRPr="005C24E2">
              <w:rPr>
                <w:b/>
              </w:rPr>
              <w:t>Ду</w:t>
            </w:r>
            <w:proofErr w:type="spellEnd"/>
            <w:r w:rsidRPr="005C24E2">
              <w:rPr>
                <w:b/>
              </w:rPr>
              <w:t xml:space="preserve"> 40 мм</w:t>
            </w:r>
          </w:p>
        </w:tc>
        <w:tc>
          <w:tcPr>
            <w:tcW w:w="1540" w:type="dxa"/>
            <w:hideMark/>
          </w:tcPr>
          <w:p w14:paraId="61131D23" w14:textId="77777777" w:rsidR="005C24E2" w:rsidRPr="005C24E2" w:rsidRDefault="005C24E2" w:rsidP="005C24E2">
            <w:pPr>
              <w:shd w:val="clear" w:color="auto" w:fill="FFFFFF" w:themeFill="background1"/>
              <w:jc w:val="center"/>
              <w:outlineLvl w:val="0"/>
              <w:rPr>
                <w:b/>
              </w:rPr>
            </w:pPr>
            <w:r w:rsidRPr="005C24E2">
              <w:rPr>
                <w:b/>
              </w:rPr>
              <w:t>м</w:t>
            </w:r>
          </w:p>
        </w:tc>
        <w:tc>
          <w:tcPr>
            <w:tcW w:w="1540" w:type="dxa"/>
            <w:hideMark/>
          </w:tcPr>
          <w:p w14:paraId="3551AA19" w14:textId="77777777" w:rsidR="005C24E2" w:rsidRPr="005C24E2" w:rsidRDefault="005C24E2" w:rsidP="005C24E2">
            <w:pPr>
              <w:shd w:val="clear" w:color="auto" w:fill="FFFFFF" w:themeFill="background1"/>
              <w:jc w:val="center"/>
              <w:outlineLvl w:val="0"/>
              <w:rPr>
                <w:b/>
              </w:rPr>
            </w:pPr>
            <w:r w:rsidRPr="005C24E2">
              <w:rPr>
                <w:b/>
              </w:rPr>
              <w:t>230</w:t>
            </w:r>
          </w:p>
        </w:tc>
        <w:tc>
          <w:tcPr>
            <w:tcW w:w="1540" w:type="dxa"/>
            <w:hideMark/>
          </w:tcPr>
          <w:p w14:paraId="18F7478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FB9D3E3" w14:textId="77777777" w:rsidTr="005C24E2">
        <w:trPr>
          <w:trHeight w:val="297"/>
        </w:trPr>
        <w:tc>
          <w:tcPr>
            <w:tcW w:w="620" w:type="dxa"/>
            <w:hideMark/>
          </w:tcPr>
          <w:p w14:paraId="6F020A7D" w14:textId="77777777" w:rsidR="005C24E2" w:rsidRPr="005C24E2" w:rsidRDefault="005C24E2" w:rsidP="005C24E2">
            <w:pPr>
              <w:shd w:val="clear" w:color="auto" w:fill="FFFFFF" w:themeFill="background1"/>
              <w:jc w:val="center"/>
              <w:outlineLvl w:val="0"/>
              <w:rPr>
                <w:b/>
              </w:rPr>
            </w:pPr>
            <w:r w:rsidRPr="005C24E2">
              <w:rPr>
                <w:b/>
              </w:rPr>
              <w:t>18</w:t>
            </w:r>
          </w:p>
        </w:tc>
        <w:tc>
          <w:tcPr>
            <w:tcW w:w="5900" w:type="dxa"/>
            <w:gridSpan w:val="2"/>
            <w:hideMark/>
          </w:tcPr>
          <w:p w14:paraId="3C593DB2" w14:textId="77777777" w:rsidR="005C24E2" w:rsidRPr="005C24E2" w:rsidRDefault="005C24E2" w:rsidP="005C24E2">
            <w:pPr>
              <w:shd w:val="clear" w:color="auto" w:fill="FFFFFF" w:themeFill="background1"/>
              <w:jc w:val="center"/>
              <w:outlineLvl w:val="0"/>
              <w:rPr>
                <w:b/>
              </w:rPr>
            </w:pPr>
            <w:r w:rsidRPr="005C24E2">
              <w:rPr>
                <w:b/>
              </w:rPr>
              <w:t xml:space="preserve">(Демонтаж) труб </w:t>
            </w:r>
            <w:proofErr w:type="spellStart"/>
            <w:r w:rsidRPr="005C24E2">
              <w:rPr>
                <w:b/>
              </w:rPr>
              <w:t>чавуних</w:t>
            </w:r>
            <w:proofErr w:type="spellEnd"/>
            <w:r w:rsidRPr="005C24E2">
              <w:rPr>
                <w:b/>
              </w:rPr>
              <w:t xml:space="preserve"> </w:t>
            </w:r>
            <w:proofErr w:type="spellStart"/>
            <w:r w:rsidRPr="005C24E2">
              <w:rPr>
                <w:b/>
              </w:rPr>
              <w:t>Ду</w:t>
            </w:r>
            <w:proofErr w:type="spellEnd"/>
            <w:r w:rsidRPr="005C24E2">
              <w:rPr>
                <w:b/>
              </w:rPr>
              <w:t xml:space="preserve"> 100 мм</w:t>
            </w:r>
          </w:p>
        </w:tc>
        <w:tc>
          <w:tcPr>
            <w:tcW w:w="1540" w:type="dxa"/>
            <w:hideMark/>
          </w:tcPr>
          <w:p w14:paraId="46A098E0" w14:textId="77777777" w:rsidR="005C24E2" w:rsidRPr="005C24E2" w:rsidRDefault="005C24E2" w:rsidP="005C24E2">
            <w:pPr>
              <w:shd w:val="clear" w:color="auto" w:fill="FFFFFF" w:themeFill="background1"/>
              <w:jc w:val="center"/>
              <w:outlineLvl w:val="0"/>
              <w:rPr>
                <w:b/>
              </w:rPr>
            </w:pPr>
            <w:r w:rsidRPr="005C24E2">
              <w:rPr>
                <w:b/>
              </w:rPr>
              <w:t>м</w:t>
            </w:r>
          </w:p>
        </w:tc>
        <w:tc>
          <w:tcPr>
            <w:tcW w:w="1540" w:type="dxa"/>
            <w:hideMark/>
          </w:tcPr>
          <w:p w14:paraId="1A15A098" w14:textId="77777777" w:rsidR="005C24E2" w:rsidRPr="005C24E2" w:rsidRDefault="005C24E2" w:rsidP="005C24E2">
            <w:pPr>
              <w:shd w:val="clear" w:color="auto" w:fill="FFFFFF" w:themeFill="background1"/>
              <w:jc w:val="center"/>
              <w:outlineLvl w:val="0"/>
              <w:rPr>
                <w:b/>
              </w:rPr>
            </w:pPr>
            <w:r w:rsidRPr="005C24E2">
              <w:rPr>
                <w:b/>
              </w:rPr>
              <w:t>57</w:t>
            </w:r>
          </w:p>
        </w:tc>
        <w:tc>
          <w:tcPr>
            <w:tcW w:w="1540" w:type="dxa"/>
            <w:hideMark/>
          </w:tcPr>
          <w:p w14:paraId="4ABEAB2E"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9C86718" w14:textId="77777777" w:rsidTr="005C24E2">
        <w:trPr>
          <w:trHeight w:val="297"/>
        </w:trPr>
        <w:tc>
          <w:tcPr>
            <w:tcW w:w="620" w:type="dxa"/>
            <w:hideMark/>
          </w:tcPr>
          <w:p w14:paraId="67026C93" w14:textId="77777777" w:rsidR="005C24E2" w:rsidRPr="005C24E2" w:rsidRDefault="005C24E2" w:rsidP="005C24E2">
            <w:pPr>
              <w:shd w:val="clear" w:color="auto" w:fill="FFFFFF" w:themeFill="background1"/>
              <w:jc w:val="center"/>
              <w:outlineLvl w:val="0"/>
              <w:rPr>
                <w:b/>
              </w:rPr>
            </w:pPr>
            <w:r w:rsidRPr="005C24E2">
              <w:rPr>
                <w:b/>
              </w:rPr>
              <w:t>19</w:t>
            </w:r>
          </w:p>
        </w:tc>
        <w:tc>
          <w:tcPr>
            <w:tcW w:w="5900" w:type="dxa"/>
            <w:gridSpan w:val="2"/>
            <w:hideMark/>
          </w:tcPr>
          <w:p w14:paraId="630C3DAF" w14:textId="77777777" w:rsidR="005C24E2" w:rsidRPr="005C24E2" w:rsidRDefault="005C24E2" w:rsidP="005C24E2">
            <w:pPr>
              <w:shd w:val="clear" w:color="auto" w:fill="FFFFFF" w:themeFill="background1"/>
              <w:jc w:val="center"/>
              <w:outlineLvl w:val="0"/>
              <w:rPr>
                <w:b/>
              </w:rPr>
            </w:pPr>
            <w:proofErr w:type="spellStart"/>
            <w:r w:rsidRPr="005C24E2">
              <w:rPr>
                <w:b/>
              </w:rPr>
              <w:t>Навантаження</w:t>
            </w:r>
            <w:proofErr w:type="spellEnd"/>
            <w:r w:rsidRPr="005C24E2">
              <w:rPr>
                <w:b/>
              </w:rPr>
              <w:t xml:space="preserve"> </w:t>
            </w:r>
            <w:proofErr w:type="spellStart"/>
            <w:r w:rsidRPr="005C24E2">
              <w:rPr>
                <w:b/>
              </w:rPr>
              <w:t>сміття</w:t>
            </w:r>
            <w:proofErr w:type="spellEnd"/>
            <w:r w:rsidRPr="005C24E2">
              <w:rPr>
                <w:b/>
              </w:rPr>
              <w:t xml:space="preserve"> </w:t>
            </w:r>
            <w:proofErr w:type="spellStart"/>
            <w:r w:rsidRPr="005C24E2">
              <w:rPr>
                <w:b/>
              </w:rPr>
              <w:t>вручну</w:t>
            </w:r>
            <w:proofErr w:type="spellEnd"/>
          </w:p>
        </w:tc>
        <w:tc>
          <w:tcPr>
            <w:tcW w:w="1540" w:type="dxa"/>
            <w:hideMark/>
          </w:tcPr>
          <w:p w14:paraId="67A74D32" w14:textId="77777777" w:rsidR="005C24E2" w:rsidRPr="005C24E2" w:rsidRDefault="005C24E2" w:rsidP="005C24E2">
            <w:pPr>
              <w:shd w:val="clear" w:color="auto" w:fill="FFFFFF" w:themeFill="background1"/>
              <w:jc w:val="center"/>
              <w:outlineLvl w:val="0"/>
              <w:rPr>
                <w:b/>
              </w:rPr>
            </w:pPr>
            <w:r w:rsidRPr="005C24E2">
              <w:rPr>
                <w:b/>
              </w:rPr>
              <w:t xml:space="preserve"> т</w:t>
            </w:r>
          </w:p>
        </w:tc>
        <w:tc>
          <w:tcPr>
            <w:tcW w:w="1540" w:type="dxa"/>
            <w:hideMark/>
          </w:tcPr>
          <w:p w14:paraId="18496337" w14:textId="77777777" w:rsidR="005C24E2" w:rsidRPr="005C24E2" w:rsidRDefault="005C24E2" w:rsidP="005C24E2">
            <w:pPr>
              <w:shd w:val="clear" w:color="auto" w:fill="FFFFFF" w:themeFill="background1"/>
              <w:jc w:val="center"/>
              <w:outlineLvl w:val="0"/>
              <w:rPr>
                <w:b/>
              </w:rPr>
            </w:pPr>
            <w:r w:rsidRPr="005C24E2">
              <w:rPr>
                <w:b/>
              </w:rPr>
              <w:t>147,376</w:t>
            </w:r>
          </w:p>
        </w:tc>
        <w:tc>
          <w:tcPr>
            <w:tcW w:w="1540" w:type="dxa"/>
            <w:hideMark/>
          </w:tcPr>
          <w:p w14:paraId="526FE59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74D18D0" w14:textId="77777777" w:rsidTr="005C24E2">
        <w:trPr>
          <w:trHeight w:val="297"/>
        </w:trPr>
        <w:tc>
          <w:tcPr>
            <w:tcW w:w="620" w:type="dxa"/>
            <w:hideMark/>
          </w:tcPr>
          <w:p w14:paraId="0827B9E5" w14:textId="77777777" w:rsidR="005C24E2" w:rsidRPr="005C24E2" w:rsidRDefault="005C24E2" w:rsidP="005C24E2">
            <w:pPr>
              <w:shd w:val="clear" w:color="auto" w:fill="FFFFFF" w:themeFill="background1"/>
              <w:jc w:val="center"/>
              <w:outlineLvl w:val="0"/>
              <w:rPr>
                <w:b/>
              </w:rPr>
            </w:pPr>
            <w:r w:rsidRPr="005C24E2">
              <w:rPr>
                <w:b/>
              </w:rPr>
              <w:t>20</w:t>
            </w:r>
          </w:p>
        </w:tc>
        <w:tc>
          <w:tcPr>
            <w:tcW w:w="5900" w:type="dxa"/>
            <w:gridSpan w:val="2"/>
            <w:hideMark/>
          </w:tcPr>
          <w:p w14:paraId="7713462D" w14:textId="77777777" w:rsidR="005C24E2" w:rsidRPr="005C24E2" w:rsidRDefault="005C24E2" w:rsidP="005C24E2">
            <w:pPr>
              <w:shd w:val="clear" w:color="auto" w:fill="FFFFFF" w:themeFill="background1"/>
              <w:jc w:val="center"/>
              <w:outlineLvl w:val="0"/>
              <w:rPr>
                <w:b/>
              </w:rPr>
            </w:pPr>
            <w:proofErr w:type="spellStart"/>
            <w:r w:rsidRPr="005C24E2">
              <w:rPr>
                <w:b/>
              </w:rPr>
              <w:t>Перевезення</w:t>
            </w:r>
            <w:proofErr w:type="spellEnd"/>
            <w:r w:rsidRPr="005C24E2">
              <w:rPr>
                <w:b/>
              </w:rPr>
              <w:t xml:space="preserve"> </w:t>
            </w:r>
            <w:proofErr w:type="spellStart"/>
            <w:r w:rsidRPr="005C24E2">
              <w:rPr>
                <w:b/>
              </w:rPr>
              <w:t>сміття</w:t>
            </w:r>
            <w:proofErr w:type="spellEnd"/>
            <w:r w:rsidRPr="005C24E2">
              <w:rPr>
                <w:b/>
              </w:rPr>
              <w:t xml:space="preserve"> до 30 км</w:t>
            </w:r>
          </w:p>
        </w:tc>
        <w:tc>
          <w:tcPr>
            <w:tcW w:w="1540" w:type="dxa"/>
            <w:hideMark/>
          </w:tcPr>
          <w:p w14:paraId="39783132" w14:textId="77777777" w:rsidR="005C24E2" w:rsidRPr="005C24E2" w:rsidRDefault="005C24E2" w:rsidP="005C24E2">
            <w:pPr>
              <w:shd w:val="clear" w:color="auto" w:fill="FFFFFF" w:themeFill="background1"/>
              <w:jc w:val="center"/>
              <w:outlineLvl w:val="0"/>
              <w:rPr>
                <w:b/>
              </w:rPr>
            </w:pPr>
            <w:r w:rsidRPr="005C24E2">
              <w:rPr>
                <w:b/>
              </w:rPr>
              <w:t>т</w:t>
            </w:r>
          </w:p>
        </w:tc>
        <w:tc>
          <w:tcPr>
            <w:tcW w:w="1540" w:type="dxa"/>
            <w:hideMark/>
          </w:tcPr>
          <w:p w14:paraId="530426F3" w14:textId="77777777" w:rsidR="005C24E2" w:rsidRPr="005C24E2" w:rsidRDefault="005C24E2" w:rsidP="005C24E2">
            <w:pPr>
              <w:shd w:val="clear" w:color="auto" w:fill="FFFFFF" w:themeFill="background1"/>
              <w:jc w:val="center"/>
              <w:outlineLvl w:val="0"/>
              <w:rPr>
                <w:b/>
              </w:rPr>
            </w:pPr>
            <w:r w:rsidRPr="005C24E2">
              <w:rPr>
                <w:b/>
              </w:rPr>
              <w:t>147,376</w:t>
            </w:r>
          </w:p>
        </w:tc>
        <w:tc>
          <w:tcPr>
            <w:tcW w:w="1540" w:type="dxa"/>
            <w:hideMark/>
          </w:tcPr>
          <w:p w14:paraId="615725A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8A738CD" w14:textId="77777777" w:rsidTr="005C24E2">
        <w:trPr>
          <w:trHeight w:val="297"/>
        </w:trPr>
        <w:tc>
          <w:tcPr>
            <w:tcW w:w="620" w:type="dxa"/>
            <w:hideMark/>
          </w:tcPr>
          <w:p w14:paraId="13BDE1E5" w14:textId="77777777" w:rsidR="005C24E2" w:rsidRPr="005C24E2" w:rsidRDefault="005C24E2" w:rsidP="005C24E2">
            <w:pPr>
              <w:shd w:val="clear" w:color="auto" w:fill="FFFFFF" w:themeFill="background1"/>
              <w:jc w:val="center"/>
              <w:outlineLvl w:val="0"/>
              <w:rPr>
                <w:b/>
              </w:rPr>
            </w:pPr>
            <w:r w:rsidRPr="005C24E2">
              <w:rPr>
                <w:b/>
              </w:rPr>
              <w:lastRenderedPageBreak/>
              <w:t> </w:t>
            </w:r>
          </w:p>
        </w:tc>
        <w:tc>
          <w:tcPr>
            <w:tcW w:w="5900" w:type="dxa"/>
            <w:gridSpan w:val="2"/>
            <w:hideMark/>
          </w:tcPr>
          <w:p w14:paraId="768FCB1B"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№2.  МОНТАЖНІ РОБОТИ</w:t>
            </w:r>
          </w:p>
        </w:tc>
        <w:tc>
          <w:tcPr>
            <w:tcW w:w="1540" w:type="dxa"/>
            <w:hideMark/>
          </w:tcPr>
          <w:p w14:paraId="056FBE80"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2AEBF95C"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39CA157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BAF520A" w14:textId="77777777" w:rsidTr="005C24E2">
        <w:trPr>
          <w:trHeight w:val="563"/>
        </w:trPr>
        <w:tc>
          <w:tcPr>
            <w:tcW w:w="620" w:type="dxa"/>
            <w:hideMark/>
          </w:tcPr>
          <w:p w14:paraId="623AC286" w14:textId="77777777" w:rsidR="005C24E2" w:rsidRPr="005C24E2" w:rsidRDefault="005C24E2" w:rsidP="005C24E2">
            <w:pPr>
              <w:shd w:val="clear" w:color="auto" w:fill="FFFFFF" w:themeFill="background1"/>
              <w:jc w:val="center"/>
              <w:outlineLvl w:val="0"/>
              <w:rPr>
                <w:b/>
              </w:rPr>
            </w:pPr>
            <w:r w:rsidRPr="005C24E2">
              <w:rPr>
                <w:b/>
              </w:rPr>
              <w:t>21</w:t>
            </w:r>
          </w:p>
        </w:tc>
        <w:tc>
          <w:tcPr>
            <w:tcW w:w="5900" w:type="dxa"/>
            <w:gridSpan w:val="2"/>
            <w:hideMark/>
          </w:tcPr>
          <w:p w14:paraId="03457569" w14:textId="77777777" w:rsidR="005C24E2" w:rsidRPr="005C24E2" w:rsidRDefault="005C24E2" w:rsidP="005C24E2">
            <w:pPr>
              <w:shd w:val="clear" w:color="auto" w:fill="FFFFFF" w:themeFill="background1"/>
              <w:jc w:val="center"/>
              <w:outlineLvl w:val="0"/>
              <w:rPr>
                <w:b/>
              </w:rPr>
            </w:pPr>
            <w:proofErr w:type="spellStart"/>
            <w:r w:rsidRPr="005C24E2">
              <w:rPr>
                <w:b/>
              </w:rPr>
              <w:t>Мурування</w:t>
            </w:r>
            <w:proofErr w:type="spellEnd"/>
            <w:r w:rsidRPr="005C24E2">
              <w:rPr>
                <w:b/>
              </w:rPr>
              <w:t xml:space="preserve"> </w:t>
            </w:r>
            <w:proofErr w:type="spellStart"/>
            <w:r w:rsidRPr="005C24E2">
              <w:rPr>
                <w:b/>
              </w:rPr>
              <w:t>зовнішніх</w:t>
            </w:r>
            <w:proofErr w:type="spellEnd"/>
            <w:r w:rsidRPr="005C24E2">
              <w:rPr>
                <w:b/>
              </w:rPr>
              <w:t xml:space="preserve"> </w:t>
            </w:r>
            <w:proofErr w:type="spellStart"/>
            <w:r w:rsidRPr="005C24E2">
              <w:rPr>
                <w:b/>
              </w:rPr>
              <w:t>простих</w:t>
            </w:r>
            <w:proofErr w:type="spellEnd"/>
            <w:r w:rsidRPr="005C24E2">
              <w:rPr>
                <w:b/>
              </w:rPr>
              <w:t xml:space="preserve"> </w:t>
            </w:r>
            <w:proofErr w:type="spellStart"/>
            <w:r w:rsidRPr="005C24E2">
              <w:rPr>
                <w:b/>
              </w:rPr>
              <w:t>стін</w:t>
            </w:r>
            <w:proofErr w:type="spellEnd"/>
            <w:r w:rsidRPr="005C24E2">
              <w:rPr>
                <w:b/>
              </w:rPr>
              <w:t xml:space="preserve"> з </w:t>
            </w:r>
            <w:proofErr w:type="spellStart"/>
            <w:r w:rsidRPr="005C24E2">
              <w:rPr>
                <w:b/>
              </w:rPr>
              <w:t>цегли</w:t>
            </w:r>
            <w:proofErr w:type="spellEnd"/>
            <w:r w:rsidRPr="005C24E2">
              <w:rPr>
                <w:b/>
              </w:rPr>
              <w:t xml:space="preserve"> [</w:t>
            </w:r>
            <w:proofErr w:type="spellStart"/>
            <w:r w:rsidRPr="005C24E2">
              <w:rPr>
                <w:b/>
              </w:rPr>
              <w:t>керамічної</w:t>
            </w:r>
            <w:proofErr w:type="spellEnd"/>
            <w:r w:rsidRPr="005C24E2">
              <w:rPr>
                <w:b/>
              </w:rPr>
              <w:t>]</w:t>
            </w:r>
            <w:r w:rsidRPr="005C24E2">
              <w:rPr>
                <w:b/>
              </w:rPr>
              <w:br/>
              <w:t xml:space="preserve">при </w:t>
            </w:r>
            <w:proofErr w:type="spellStart"/>
            <w:r w:rsidRPr="005C24E2">
              <w:rPr>
                <w:b/>
              </w:rPr>
              <w:t>висоті</w:t>
            </w:r>
            <w:proofErr w:type="spellEnd"/>
            <w:r w:rsidRPr="005C24E2">
              <w:rPr>
                <w:b/>
              </w:rPr>
              <w:t xml:space="preserve"> поверху до 4 м</w:t>
            </w:r>
          </w:p>
        </w:tc>
        <w:tc>
          <w:tcPr>
            <w:tcW w:w="1540" w:type="dxa"/>
            <w:hideMark/>
          </w:tcPr>
          <w:p w14:paraId="1AB5F1BF"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540" w:type="dxa"/>
            <w:hideMark/>
          </w:tcPr>
          <w:p w14:paraId="5107F37F" w14:textId="77777777" w:rsidR="005C24E2" w:rsidRPr="005C24E2" w:rsidRDefault="005C24E2" w:rsidP="005C24E2">
            <w:pPr>
              <w:shd w:val="clear" w:color="auto" w:fill="FFFFFF" w:themeFill="background1"/>
              <w:jc w:val="center"/>
              <w:outlineLvl w:val="0"/>
              <w:rPr>
                <w:b/>
              </w:rPr>
            </w:pPr>
            <w:r w:rsidRPr="005C24E2">
              <w:rPr>
                <w:b/>
              </w:rPr>
              <w:t>65,98</w:t>
            </w:r>
          </w:p>
        </w:tc>
        <w:tc>
          <w:tcPr>
            <w:tcW w:w="1540" w:type="dxa"/>
            <w:hideMark/>
          </w:tcPr>
          <w:p w14:paraId="3915281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9394C14" w14:textId="77777777" w:rsidTr="005C24E2">
        <w:trPr>
          <w:trHeight w:val="825"/>
        </w:trPr>
        <w:tc>
          <w:tcPr>
            <w:tcW w:w="620" w:type="dxa"/>
            <w:hideMark/>
          </w:tcPr>
          <w:p w14:paraId="0FEB547A" w14:textId="77777777" w:rsidR="005C24E2" w:rsidRPr="005C24E2" w:rsidRDefault="005C24E2" w:rsidP="005C24E2">
            <w:pPr>
              <w:shd w:val="clear" w:color="auto" w:fill="FFFFFF" w:themeFill="background1"/>
              <w:jc w:val="center"/>
              <w:outlineLvl w:val="0"/>
              <w:rPr>
                <w:b/>
              </w:rPr>
            </w:pPr>
            <w:r w:rsidRPr="005C24E2">
              <w:rPr>
                <w:b/>
              </w:rPr>
              <w:t>22</w:t>
            </w:r>
          </w:p>
        </w:tc>
        <w:tc>
          <w:tcPr>
            <w:tcW w:w="5900" w:type="dxa"/>
            <w:gridSpan w:val="2"/>
            <w:hideMark/>
          </w:tcPr>
          <w:p w14:paraId="52149620" w14:textId="77777777" w:rsidR="005C24E2" w:rsidRPr="005C24E2" w:rsidRDefault="005C24E2" w:rsidP="005C24E2">
            <w:pPr>
              <w:shd w:val="clear" w:color="auto" w:fill="FFFFFF" w:themeFill="background1"/>
              <w:jc w:val="center"/>
              <w:outlineLvl w:val="0"/>
              <w:rPr>
                <w:b/>
              </w:rPr>
            </w:pPr>
            <w:proofErr w:type="spellStart"/>
            <w:r w:rsidRPr="005C24E2">
              <w:rPr>
                <w:b/>
              </w:rPr>
              <w:t>Мурування</w:t>
            </w:r>
            <w:proofErr w:type="spellEnd"/>
            <w:r w:rsidRPr="005C24E2">
              <w:rPr>
                <w:b/>
              </w:rPr>
              <w:t xml:space="preserve"> перегородок </w:t>
            </w:r>
            <w:proofErr w:type="spellStart"/>
            <w:r w:rsidRPr="005C24E2">
              <w:rPr>
                <w:b/>
              </w:rPr>
              <w:t>неармованих</w:t>
            </w:r>
            <w:proofErr w:type="spellEnd"/>
            <w:r w:rsidRPr="005C24E2">
              <w:rPr>
                <w:b/>
              </w:rPr>
              <w:t xml:space="preserve"> з </w:t>
            </w:r>
            <w:proofErr w:type="spellStart"/>
            <w:r w:rsidRPr="005C24E2">
              <w:rPr>
                <w:b/>
              </w:rPr>
              <w:t>цегли</w:t>
            </w:r>
            <w:proofErr w:type="spellEnd"/>
            <w:r w:rsidRPr="005C24E2">
              <w:rPr>
                <w:b/>
              </w:rPr>
              <w:br/>
              <w:t>[</w:t>
            </w:r>
            <w:proofErr w:type="spellStart"/>
            <w:r w:rsidRPr="005C24E2">
              <w:rPr>
                <w:b/>
              </w:rPr>
              <w:t>керамічної</w:t>
            </w:r>
            <w:proofErr w:type="spellEnd"/>
            <w:r w:rsidRPr="005C24E2">
              <w:rPr>
                <w:b/>
              </w:rPr>
              <w:t xml:space="preserve">] </w:t>
            </w:r>
            <w:proofErr w:type="spellStart"/>
            <w:r w:rsidRPr="005C24E2">
              <w:rPr>
                <w:b/>
              </w:rPr>
              <w:t>товщиною</w:t>
            </w:r>
            <w:proofErr w:type="spellEnd"/>
            <w:r w:rsidRPr="005C24E2">
              <w:rPr>
                <w:b/>
              </w:rPr>
              <w:t xml:space="preserve"> в 1/2 </w:t>
            </w:r>
            <w:proofErr w:type="spellStart"/>
            <w:r w:rsidRPr="005C24E2">
              <w:rPr>
                <w:b/>
              </w:rPr>
              <w:t>цегли</w:t>
            </w:r>
            <w:proofErr w:type="spellEnd"/>
            <w:r w:rsidRPr="005C24E2">
              <w:rPr>
                <w:b/>
              </w:rPr>
              <w:t xml:space="preserve"> при </w:t>
            </w:r>
            <w:proofErr w:type="spellStart"/>
            <w:r w:rsidRPr="005C24E2">
              <w:rPr>
                <w:b/>
              </w:rPr>
              <w:t>висоті</w:t>
            </w:r>
            <w:proofErr w:type="spellEnd"/>
            <w:r w:rsidRPr="005C24E2">
              <w:rPr>
                <w:b/>
              </w:rPr>
              <w:t xml:space="preserve"> поверху до</w:t>
            </w:r>
            <w:r w:rsidRPr="005C24E2">
              <w:rPr>
                <w:b/>
              </w:rPr>
              <w:br/>
              <w:t>4 м</w:t>
            </w:r>
          </w:p>
        </w:tc>
        <w:tc>
          <w:tcPr>
            <w:tcW w:w="1540" w:type="dxa"/>
            <w:hideMark/>
          </w:tcPr>
          <w:p w14:paraId="7AD0203D"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1D71C377" w14:textId="77777777" w:rsidR="005C24E2" w:rsidRPr="005C24E2" w:rsidRDefault="005C24E2" w:rsidP="005C24E2">
            <w:pPr>
              <w:shd w:val="clear" w:color="auto" w:fill="FFFFFF" w:themeFill="background1"/>
              <w:jc w:val="center"/>
              <w:outlineLvl w:val="0"/>
              <w:rPr>
                <w:b/>
              </w:rPr>
            </w:pPr>
            <w:r w:rsidRPr="005C24E2">
              <w:rPr>
                <w:b/>
              </w:rPr>
              <w:t>84</w:t>
            </w:r>
          </w:p>
        </w:tc>
        <w:tc>
          <w:tcPr>
            <w:tcW w:w="1540" w:type="dxa"/>
            <w:hideMark/>
          </w:tcPr>
          <w:p w14:paraId="3064771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E4FA244" w14:textId="77777777" w:rsidTr="005C24E2">
        <w:trPr>
          <w:trHeight w:val="297"/>
        </w:trPr>
        <w:tc>
          <w:tcPr>
            <w:tcW w:w="620" w:type="dxa"/>
            <w:hideMark/>
          </w:tcPr>
          <w:p w14:paraId="462860E0" w14:textId="77777777" w:rsidR="005C24E2" w:rsidRPr="005C24E2" w:rsidRDefault="005C24E2" w:rsidP="005C24E2">
            <w:pPr>
              <w:shd w:val="clear" w:color="auto" w:fill="FFFFFF" w:themeFill="background1"/>
              <w:jc w:val="center"/>
              <w:outlineLvl w:val="0"/>
              <w:rPr>
                <w:b/>
              </w:rPr>
            </w:pPr>
            <w:r w:rsidRPr="005C24E2">
              <w:rPr>
                <w:b/>
              </w:rPr>
              <w:t>23</w:t>
            </w:r>
          </w:p>
        </w:tc>
        <w:tc>
          <w:tcPr>
            <w:tcW w:w="5900" w:type="dxa"/>
            <w:gridSpan w:val="2"/>
            <w:hideMark/>
          </w:tcPr>
          <w:p w14:paraId="16194167" w14:textId="77777777" w:rsidR="005C24E2" w:rsidRPr="005C24E2" w:rsidRDefault="005C24E2" w:rsidP="005C24E2">
            <w:pPr>
              <w:shd w:val="clear" w:color="auto" w:fill="FFFFFF" w:themeFill="background1"/>
              <w:jc w:val="center"/>
              <w:outlineLvl w:val="0"/>
              <w:rPr>
                <w:b/>
              </w:rPr>
            </w:pPr>
            <w:r w:rsidRPr="005C24E2">
              <w:rPr>
                <w:b/>
              </w:rPr>
              <w:t xml:space="preserve">Монтаж </w:t>
            </w:r>
            <w:proofErr w:type="spellStart"/>
            <w:r w:rsidRPr="005C24E2">
              <w:rPr>
                <w:b/>
              </w:rPr>
              <w:t>перемичок</w:t>
            </w:r>
            <w:proofErr w:type="spellEnd"/>
            <w:r w:rsidRPr="005C24E2">
              <w:rPr>
                <w:b/>
              </w:rPr>
              <w:t xml:space="preserve"> </w:t>
            </w:r>
            <w:proofErr w:type="spellStart"/>
            <w:r w:rsidRPr="005C24E2">
              <w:rPr>
                <w:b/>
              </w:rPr>
              <w:t>масою</w:t>
            </w:r>
            <w:proofErr w:type="spellEnd"/>
            <w:r w:rsidRPr="005C24E2">
              <w:rPr>
                <w:b/>
              </w:rPr>
              <w:t xml:space="preserve"> з/б до 0,3 т</w:t>
            </w:r>
          </w:p>
        </w:tc>
        <w:tc>
          <w:tcPr>
            <w:tcW w:w="1540" w:type="dxa"/>
            <w:hideMark/>
          </w:tcPr>
          <w:p w14:paraId="61EEBF98"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шт</w:t>
            </w:r>
            <w:proofErr w:type="spellEnd"/>
          </w:p>
        </w:tc>
        <w:tc>
          <w:tcPr>
            <w:tcW w:w="1540" w:type="dxa"/>
            <w:hideMark/>
          </w:tcPr>
          <w:p w14:paraId="1F390662" w14:textId="77777777" w:rsidR="005C24E2" w:rsidRPr="005C24E2" w:rsidRDefault="005C24E2" w:rsidP="005C24E2">
            <w:pPr>
              <w:shd w:val="clear" w:color="auto" w:fill="FFFFFF" w:themeFill="background1"/>
              <w:jc w:val="center"/>
              <w:outlineLvl w:val="0"/>
              <w:rPr>
                <w:b/>
              </w:rPr>
            </w:pPr>
            <w:r w:rsidRPr="005C24E2">
              <w:rPr>
                <w:b/>
              </w:rPr>
              <w:t>50</w:t>
            </w:r>
          </w:p>
        </w:tc>
        <w:tc>
          <w:tcPr>
            <w:tcW w:w="1540" w:type="dxa"/>
            <w:hideMark/>
          </w:tcPr>
          <w:p w14:paraId="69B6A11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0682DBD" w14:textId="77777777" w:rsidTr="005C24E2">
        <w:trPr>
          <w:trHeight w:val="297"/>
        </w:trPr>
        <w:tc>
          <w:tcPr>
            <w:tcW w:w="620" w:type="dxa"/>
            <w:hideMark/>
          </w:tcPr>
          <w:p w14:paraId="7010BE2D" w14:textId="77777777" w:rsidR="005C24E2" w:rsidRPr="005C24E2" w:rsidRDefault="005C24E2" w:rsidP="005C24E2">
            <w:pPr>
              <w:shd w:val="clear" w:color="auto" w:fill="FFFFFF" w:themeFill="background1"/>
              <w:jc w:val="center"/>
              <w:outlineLvl w:val="0"/>
              <w:rPr>
                <w:b/>
              </w:rPr>
            </w:pPr>
            <w:r w:rsidRPr="005C24E2">
              <w:rPr>
                <w:b/>
              </w:rPr>
              <w:t>24</w:t>
            </w:r>
          </w:p>
        </w:tc>
        <w:tc>
          <w:tcPr>
            <w:tcW w:w="5900" w:type="dxa"/>
            <w:gridSpan w:val="2"/>
            <w:hideMark/>
          </w:tcPr>
          <w:p w14:paraId="4D5CBC62"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поясів</w:t>
            </w:r>
            <w:proofErr w:type="spellEnd"/>
            <w:r w:rsidRPr="005C24E2">
              <w:rPr>
                <w:b/>
              </w:rPr>
              <w:t xml:space="preserve"> в </w:t>
            </w:r>
            <w:proofErr w:type="spellStart"/>
            <w:r w:rsidRPr="005C24E2">
              <w:rPr>
                <w:b/>
              </w:rPr>
              <w:t>опалубці</w:t>
            </w:r>
            <w:proofErr w:type="spellEnd"/>
          </w:p>
        </w:tc>
        <w:tc>
          <w:tcPr>
            <w:tcW w:w="1540" w:type="dxa"/>
            <w:hideMark/>
          </w:tcPr>
          <w:p w14:paraId="79B3D523" w14:textId="77777777" w:rsidR="005C24E2" w:rsidRPr="005C24E2" w:rsidRDefault="005C24E2" w:rsidP="005C24E2">
            <w:pPr>
              <w:shd w:val="clear" w:color="auto" w:fill="FFFFFF" w:themeFill="background1"/>
              <w:jc w:val="center"/>
              <w:outlineLvl w:val="0"/>
              <w:rPr>
                <w:b/>
              </w:rPr>
            </w:pPr>
            <w:r w:rsidRPr="005C24E2">
              <w:rPr>
                <w:b/>
              </w:rPr>
              <w:t>м3</w:t>
            </w:r>
          </w:p>
        </w:tc>
        <w:tc>
          <w:tcPr>
            <w:tcW w:w="1540" w:type="dxa"/>
            <w:hideMark/>
          </w:tcPr>
          <w:p w14:paraId="0304A23E" w14:textId="77777777" w:rsidR="005C24E2" w:rsidRPr="005C24E2" w:rsidRDefault="005C24E2" w:rsidP="005C24E2">
            <w:pPr>
              <w:shd w:val="clear" w:color="auto" w:fill="FFFFFF" w:themeFill="background1"/>
              <w:jc w:val="center"/>
              <w:outlineLvl w:val="0"/>
              <w:rPr>
                <w:b/>
              </w:rPr>
            </w:pPr>
            <w:r w:rsidRPr="005C24E2">
              <w:rPr>
                <w:b/>
              </w:rPr>
              <w:t>5,5</w:t>
            </w:r>
          </w:p>
        </w:tc>
        <w:tc>
          <w:tcPr>
            <w:tcW w:w="1540" w:type="dxa"/>
            <w:hideMark/>
          </w:tcPr>
          <w:p w14:paraId="63D0E82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498E905" w14:textId="77777777" w:rsidTr="005C24E2">
        <w:trPr>
          <w:trHeight w:val="563"/>
        </w:trPr>
        <w:tc>
          <w:tcPr>
            <w:tcW w:w="620" w:type="dxa"/>
            <w:hideMark/>
          </w:tcPr>
          <w:p w14:paraId="17AF9443" w14:textId="77777777" w:rsidR="005C24E2" w:rsidRPr="005C24E2" w:rsidRDefault="005C24E2" w:rsidP="005C24E2">
            <w:pPr>
              <w:shd w:val="clear" w:color="auto" w:fill="FFFFFF" w:themeFill="background1"/>
              <w:jc w:val="center"/>
              <w:outlineLvl w:val="0"/>
              <w:rPr>
                <w:b/>
              </w:rPr>
            </w:pPr>
            <w:r w:rsidRPr="005C24E2">
              <w:rPr>
                <w:b/>
              </w:rPr>
              <w:t>25</w:t>
            </w:r>
          </w:p>
        </w:tc>
        <w:tc>
          <w:tcPr>
            <w:tcW w:w="5900" w:type="dxa"/>
            <w:gridSpan w:val="2"/>
            <w:hideMark/>
          </w:tcPr>
          <w:p w14:paraId="45D797B2" w14:textId="77777777" w:rsidR="005C24E2" w:rsidRPr="005C24E2" w:rsidRDefault="005C24E2" w:rsidP="005C24E2">
            <w:pPr>
              <w:shd w:val="clear" w:color="auto" w:fill="FFFFFF" w:themeFill="background1"/>
              <w:jc w:val="center"/>
              <w:outlineLvl w:val="0"/>
              <w:rPr>
                <w:b/>
              </w:rPr>
            </w:pPr>
            <w:proofErr w:type="spellStart"/>
            <w:r w:rsidRPr="005C24E2">
              <w:rPr>
                <w:b/>
              </w:rPr>
              <w:t>Укладання</w:t>
            </w:r>
            <w:proofErr w:type="spellEnd"/>
            <w:r w:rsidRPr="005C24E2">
              <w:rPr>
                <w:b/>
              </w:rPr>
              <w:t xml:space="preserve"> плит </w:t>
            </w:r>
            <w:proofErr w:type="spellStart"/>
            <w:r w:rsidRPr="005C24E2">
              <w:rPr>
                <w:b/>
              </w:rPr>
              <w:t>перекриття</w:t>
            </w:r>
            <w:proofErr w:type="spellEnd"/>
            <w:r w:rsidRPr="005C24E2">
              <w:rPr>
                <w:b/>
              </w:rPr>
              <w:t xml:space="preserve"> </w:t>
            </w:r>
            <w:proofErr w:type="spellStart"/>
            <w:r w:rsidRPr="005C24E2">
              <w:rPr>
                <w:b/>
              </w:rPr>
              <w:t>площею</w:t>
            </w:r>
            <w:proofErr w:type="spellEnd"/>
            <w:r w:rsidRPr="005C24E2">
              <w:rPr>
                <w:b/>
              </w:rPr>
              <w:t xml:space="preserve"> до 5 м2 при</w:t>
            </w:r>
            <w:r w:rsidRPr="005C24E2">
              <w:rPr>
                <w:b/>
              </w:rPr>
              <w:br/>
            </w:r>
            <w:proofErr w:type="spellStart"/>
            <w:r w:rsidRPr="005C24E2">
              <w:rPr>
                <w:b/>
              </w:rPr>
              <w:t>найбільшій</w:t>
            </w:r>
            <w:proofErr w:type="spellEnd"/>
            <w:r w:rsidRPr="005C24E2">
              <w:rPr>
                <w:b/>
              </w:rPr>
              <w:t xml:space="preserve"> </w:t>
            </w:r>
            <w:proofErr w:type="spellStart"/>
            <w:r w:rsidRPr="005C24E2">
              <w:rPr>
                <w:b/>
              </w:rPr>
              <w:t>масі</w:t>
            </w:r>
            <w:proofErr w:type="spellEnd"/>
            <w:r w:rsidRPr="005C24E2">
              <w:rPr>
                <w:b/>
              </w:rPr>
              <w:t xml:space="preserve"> </w:t>
            </w:r>
            <w:proofErr w:type="spellStart"/>
            <w:r w:rsidRPr="005C24E2">
              <w:rPr>
                <w:b/>
              </w:rPr>
              <w:t>монтажних</w:t>
            </w:r>
            <w:proofErr w:type="spellEnd"/>
            <w:r w:rsidRPr="005C24E2">
              <w:rPr>
                <w:b/>
              </w:rPr>
              <w:t xml:space="preserve"> </w:t>
            </w:r>
            <w:proofErr w:type="spellStart"/>
            <w:r w:rsidRPr="005C24E2">
              <w:rPr>
                <w:b/>
              </w:rPr>
              <w:t>елементів</w:t>
            </w:r>
            <w:proofErr w:type="spellEnd"/>
            <w:r w:rsidRPr="005C24E2">
              <w:rPr>
                <w:b/>
              </w:rPr>
              <w:t xml:space="preserve"> до 5 т</w:t>
            </w:r>
          </w:p>
        </w:tc>
        <w:tc>
          <w:tcPr>
            <w:tcW w:w="1540" w:type="dxa"/>
            <w:hideMark/>
          </w:tcPr>
          <w:p w14:paraId="7AE35AD5" w14:textId="77777777" w:rsidR="005C24E2" w:rsidRPr="005C24E2" w:rsidRDefault="005C24E2" w:rsidP="005C24E2">
            <w:pPr>
              <w:shd w:val="clear" w:color="auto" w:fill="FFFFFF" w:themeFill="background1"/>
              <w:jc w:val="center"/>
              <w:outlineLvl w:val="0"/>
              <w:rPr>
                <w:b/>
              </w:rPr>
            </w:pPr>
            <w:proofErr w:type="spellStart"/>
            <w:r w:rsidRPr="005C24E2">
              <w:rPr>
                <w:b/>
              </w:rPr>
              <w:t>шт</w:t>
            </w:r>
            <w:proofErr w:type="spellEnd"/>
          </w:p>
        </w:tc>
        <w:tc>
          <w:tcPr>
            <w:tcW w:w="1540" w:type="dxa"/>
            <w:hideMark/>
          </w:tcPr>
          <w:p w14:paraId="7F208F0B" w14:textId="77777777" w:rsidR="005C24E2" w:rsidRPr="005C24E2" w:rsidRDefault="005C24E2" w:rsidP="005C24E2">
            <w:pPr>
              <w:shd w:val="clear" w:color="auto" w:fill="FFFFFF" w:themeFill="background1"/>
              <w:jc w:val="center"/>
              <w:outlineLvl w:val="0"/>
              <w:rPr>
                <w:b/>
              </w:rPr>
            </w:pPr>
            <w:r w:rsidRPr="005C24E2">
              <w:rPr>
                <w:b/>
              </w:rPr>
              <w:t>16</w:t>
            </w:r>
          </w:p>
        </w:tc>
        <w:tc>
          <w:tcPr>
            <w:tcW w:w="1540" w:type="dxa"/>
            <w:hideMark/>
          </w:tcPr>
          <w:p w14:paraId="1F1C87F8"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A0EDF6F" w14:textId="77777777" w:rsidTr="005C24E2">
        <w:trPr>
          <w:trHeight w:val="308"/>
        </w:trPr>
        <w:tc>
          <w:tcPr>
            <w:tcW w:w="620" w:type="dxa"/>
            <w:hideMark/>
          </w:tcPr>
          <w:p w14:paraId="193039F0" w14:textId="77777777" w:rsidR="005C24E2" w:rsidRPr="005C24E2" w:rsidRDefault="005C24E2" w:rsidP="005C24E2">
            <w:pPr>
              <w:shd w:val="clear" w:color="auto" w:fill="FFFFFF" w:themeFill="background1"/>
              <w:jc w:val="center"/>
              <w:outlineLvl w:val="0"/>
              <w:rPr>
                <w:b/>
              </w:rPr>
            </w:pPr>
            <w:r w:rsidRPr="005C24E2">
              <w:rPr>
                <w:b/>
              </w:rPr>
              <w:t>1</w:t>
            </w:r>
          </w:p>
        </w:tc>
        <w:tc>
          <w:tcPr>
            <w:tcW w:w="5900" w:type="dxa"/>
            <w:gridSpan w:val="2"/>
            <w:hideMark/>
          </w:tcPr>
          <w:p w14:paraId="6A2B6CD9" w14:textId="77777777" w:rsidR="005C24E2" w:rsidRPr="005C24E2" w:rsidRDefault="005C24E2" w:rsidP="005C24E2">
            <w:pPr>
              <w:shd w:val="clear" w:color="auto" w:fill="FFFFFF" w:themeFill="background1"/>
              <w:jc w:val="center"/>
              <w:outlineLvl w:val="0"/>
              <w:rPr>
                <w:b/>
              </w:rPr>
            </w:pPr>
            <w:r w:rsidRPr="005C24E2">
              <w:rPr>
                <w:b/>
              </w:rPr>
              <w:t>2</w:t>
            </w:r>
          </w:p>
        </w:tc>
        <w:tc>
          <w:tcPr>
            <w:tcW w:w="1540" w:type="dxa"/>
            <w:hideMark/>
          </w:tcPr>
          <w:p w14:paraId="1EFBB7AC" w14:textId="77777777" w:rsidR="005C24E2" w:rsidRPr="005C24E2" w:rsidRDefault="005C24E2" w:rsidP="005C24E2">
            <w:pPr>
              <w:shd w:val="clear" w:color="auto" w:fill="FFFFFF" w:themeFill="background1"/>
              <w:jc w:val="center"/>
              <w:outlineLvl w:val="0"/>
              <w:rPr>
                <w:b/>
              </w:rPr>
            </w:pPr>
            <w:r w:rsidRPr="005C24E2">
              <w:rPr>
                <w:b/>
              </w:rPr>
              <w:t>3</w:t>
            </w:r>
          </w:p>
        </w:tc>
        <w:tc>
          <w:tcPr>
            <w:tcW w:w="1540" w:type="dxa"/>
            <w:hideMark/>
          </w:tcPr>
          <w:p w14:paraId="39C1F81C" w14:textId="77777777" w:rsidR="005C24E2" w:rsidRPr="005C24E2" w:rsidRDefault="005C24E2" w:rsidP="005C24E2">
            <w:pPr>
              <w:shd w:val="clear" w:color="auto" w:fill="FFFFFF" w:themeFill="background1"/>
              <w:jc w:val="center"/>
              <w:outlineLvl w:val="0"/>
              <w:rPr>
                <w:b/>
              </w:rPr>
            </w:pPr>
            <w:r w:rsidRPr="005C24E2">
              <w:rPr>
                <w:b/>
              </w:rPr>
              <w:t>4</w:t>
            </w:r>
          </w:p>
        </w:tc>
        <w:tc>
          <w:tcPr>
            <w:tcW w:w="1540" w:type="dxa"/>
            <w:hideMark/>
          </w:tcPr>
          <w:p w14:paraId="61580D9B" w14:textId="77777777" w:rsidR="005C24E2" w:rsidRPr="005C24E2" w:rsidRDefault="005C24E2" w:rsidP="005C24E2">
            <w:pPr>
              <w:shd w:val="clear" w:color="auto" w:fill="FFFFFF" w:themeFill="background1"/>
              <w:jc w:val="center"/>
              <w:outlineLvl w:val="0"/>
              <w:rPr>
                <w:b/>
              </w:rPr>
            </w:pPr>
            <w:r w:rsidRPr="005C24E2">
              <w:rPr>
                <w:b/>
              </w:rPr>
              <w:t>5</w:t>
            </w:r>
          </w:p>
        </w:tc>
      </w:tr>
      <w:tr w:rsidR="005C24E2" w:rsidRPr="005C24E2" w14:paraId="5DC566D8" w14:textId="77777777" w:rsidTr="005C24E2">
        <w:trPr>
          <w:trHeight w:val="825"/>
        </w:trPr>
        <w:tc>
          <w:tcPr>
            <w:tcW w:w="620" w:type="dxa"/>
            <w:hideMark/>
          </w:tcPr>
          <w:p w14:paraId="779E5CEB" w14:textId="77777777" w:rsidR="005C24E2" w:rsidRPr="005C24E2" w:rsidRDefault="005C24E2" w:rsidP="005C24E2">
            <w:pPr>
              <w:shd w:val="clear" w:color="auto" w:fill="FFFFFF" w:themeFill="background1"/>
              <w:jc w:val="center"/>
              <w:outlineLvl w:val="0"/>
              <w:rPr>
                <w:b/>
              </w:rPr>
            </w:pPr>
            <w:r w:rsidRPr="005C24E2">
              <w:rPr>
                <w:b/>
              </w:rPr>
              <w:t>26</w:t>
            </w:r>
          </w:p>
        </w:tc>
        <w:tc>
          <w:tcPr>
            <w:tcW w:w="5900" w:type="dxa"/>
            <w:gridSpan w:val="2"/>
            <w:hideMark/>
          </w:tcPr>
          <w:p w14:paraId="115F9B09" w14:textId="77777777" w:rsidR="005C24E2" w:rsidRPr="005C24E2" w:rsidRDefault="005C24E2" w:rsidP="005C24E2">
            <w:pPr>
              <w:shd w:val="clear" w:color="auto" w:fill="FFFFFF" w:themeFill="background1"/>
              <w:jc w:val="center"/>
              <w:outlineLvl w:val="0"/>
              <w:rPr>
                <w:b/>
              </w:rPr>
            </w:pPr>
            <w:proofErr w:type="spellStart"/>
            <w:r w:rsidRPr="005C24E2">
              <w:rPr>
                <w:b/>
              </w:rPr>
              <w:t>Заповнення</w:t>
            </w:r>
            <w:proofErr w:type="spellEnd"/>
            <w:r w:rsidRPr="005C24E2">
              <w:rPr>
                <w:b/>
              </w:rPr>
              <w:t xml:space="preserve"> </w:t>
            </w:r>
            <w:proofErr w:type="spellStart"/>
            <w:r w:rsidRPr="005C24E2">
              <w:rPr>
                <w:b/>
              </w:rPr>
              <w:t>віконних</w:t>
            </w:r>
            <w:proofErr w:type="spellEnd"/>
            <w:r w:rsidRPr="005C24E2">
              <w:rPr>
                <w:b/>
              </w:rPr>
              <w:t xml:space="preserve"> </w:t>
            </w:r>
            <w:proofErr w:type="spellStart"/>
            <w:r w:rsidRPr="005C24E2">
              <w:rPr>
                <w:b/>
              </w:rPr>
              <w:t>прорізів</w:t>
            </w:r>
            <w:proofErr w:type="spellEnd"/>
            <w:r w:rsidRPr="005C24E2">
              <w:rPr>
                <w:b/>
              </w:rPr>
              <w:t xml:space="preserve"> </w:t>
            </w:r>
            <w:proofErr w:type="spellStart"/>
            <w:r w:rsidRPr="005C24E2">
              <w:rPr>
                <w:b/>
              </w:rPr>
              <w:t>готовими</w:t>
            </w:r>
            <w:proofErr w:type="spellEnd"/>
            <w:r w:rsidRPr="005C24E2">
              <w:rPr>
                <w:b/>
              </w:rPr>
              <w:t xml:space="preserve"> блоками</w:t>
            </w:r>
            <w:r w:rsidRPr="005C24E2">
              <w:rPr>
                <w:b/>
              </w:rPr>
              <w:br/>
            </w:r>
            <w:proofErr w:type="spellStart"/>
            <w:r w:rsidRPr="005C24E2">
              <w:rPr>
                <w:b/>
              </w:rPr>
              <w:t>площею</w:t>
            </w:r>
            <w:proofErr w:type="spellEnd"/>
            <w:r w:rsidRPr="005C24E2">
              <w:rPr>
                <w:b/>
              </w:rPr>
              <w:t xml:space="preserve"> до 3 м2 з </w:t>
            </w:r>
            <w:proofErr w:type="spellStart"/>
            <w:r w:rsidRPr="005C24E2">
              <w:rPr>
                <w:b/>
              </w:rPr>
              <w:t>металопластику</w:t>
            </w:r>
            <w:proofErr w:type="spellEnd"/>
            <w:r w:rsidRPr="005C24E2">
              <w:rPr>
                <w:b/>
              </w:rPr>
              <w:t xml:space="preserve">  в </w:t>
            </w:r>
            <w:proofErr w:type="spellStart"/>
            <w:r w:rsidRPr="005C24E2">
              <w:rPr>
                <w:b/>
              </w:rPr>
              <w:t>кам'яних</w:t>
            </w:r>
            <w:proofErr w:type="spellEnd"/>
            <w:r w:rsidRPr="005C24E2">
              <w:rPr>
                <w:b/>
              </w:rPr>
              <w:t xml:space="preserve"> </w:t>
            </w:r>
            <w:proofErr w:type="spellStart"/>
            <w:r w:rsidRPr="005C24E2">
              <w:rPr>
                <w:b/>
              </w:rPr>
              <w:t>стінах</w:t>
            </w:r>
            <w:proofErr w:type="spellEnd"/>
            <w:r w:rsidRPr="005C24E2">
              <w:rPr>
                <w:b/>
              </w:rPr>
              <w:br/>
            </w:r>
            <w:proofErr w:type="spellStart"/>
            <w:r w:rsidRPr="005C24E2">
              <w:rPr>
                <w:b/>
              </w:rPr>
              <w:t>житлових</w:t>
            </w:r>
            <w:proofErr w:type="spellEnd"/>
            <w:r w:rsidRPr="005C24E2">
              <w:rPr>
                <w:b/>
              </w:rPr>
              <w:t xml:space="preserve"> і </w:t>
            </w:r>
            <w:proofErr w:type="spellStart"/>
            <w:r w:rsidRPr="005C24E2">
              <w:rPr>
                <w:b/>
              </w:rPr>
              <w:t>громадських</w:t>
            </w:r>
            <w:proofErr w:type="spellEnd"/>
            <w:r w:rsidRPr="005C24E2">
              <w:rPr>
                <w:b/>
              </w:rPr>
              <w:t xml:space="preserve"> </w:t>
            </w:r>
            <w:proofErr w:type="spellStart"/>
            <w:r w:rsidRPr="005C24E2">
              <w:rPr>
                <w:b/>
              </w:rPr>
              <w:t>будівель</w:t>
            </w:r>
            <w:proofErr w:type="spellEnd"/>
          </w:p>
        </w:tc>
        <w:tc>
          <w:tcPr>
            <w:tcW w:w="1540" w:type="dxa"/>
            <w:hideMark/>
          </w:tcPr>
          <w:p w14:paraId="1BCB5EE5"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64043AA0" w14:textId="77777777" w:rsidR="005C24E2" w:rsidRPr="005C24E2" w:rsidRDefault="005C24E2" w:rsidP="005C24E2">
            <w:pPr>
              <w:shd w:val="clear" w:color="auto" w:fill="FFFFFF" w:themeFill="background1"/>
              <w:jc w:val="center"/>
              <w:outlineLvl w:val="0"/>
              <w:rPr>
                <w:b/>
              </w:rPr>
            </w:pPr>
            <w:r w:rsidRPr="005C24E2">
              <w:rPr>
                <w:b/>
              </w:rPr>
              <w:t>73,8</w:t>
            </w:r>
          </w:p>
        </w:tc>
        <w:tc>
          <w:tcPr>
            <w:tcW w:w="1540" w:type="dxa"/>
            <w:hideMark/>
          </w:tcPr>
          <w:p w14:paraId="1149F840"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86814E8" w14:textId="77777777" w:rsidTr="005C24E2">
        <w:trPr>
          <w:trHeight w:val="825"/>
        </w:trPr>
        <w:tc>
          <w:tcPr>
            <w:tcW w:w="620" w:type="dxa"/>
            <w:hideMark/>
          </w:tcPr>
          <w:p w14:paraId="79076420" w14:textId="77777777" w:rsidR="005C24E2" w:rsidRPr="005C24E2" w:rsidRDefault="005C24E2" w:rsidP="005C24E2">
            <w:pPr>
              <w:shd w:val="clear" w:color="auto" w:fill="FFFFFF" w:themeFill="background1"/>
              <w:jc w:val="center"/>
              <w:outlineLvl w:val="0"/>
              <w:rPr>
                <w:b/>
              </w:rPr>
            </w:pPr>
            <w:r w:rsidRPr="005C24E2">
              <w:rPr>
                <w:b/>
              </w:rPr>
              <w:t>27</w:t>
            </w:r>
          </w:p>
        </w:tc>
        <w:tc>
          <w:tcPr>
            <w:tcW w:w="5900" w:type="dxa"/>
            <w:gridSpan w:val="2"/>
            <w:hideMark/>
          </w:tcPr>
          <w:p w14:paraId="2B9922E7" w14:textId="77777777" w:rsidR="005C24E2" w:rsidRPr="005C24E2" w:rsidRDefault="005C24E2" w:rsidP="005C24E2">
            <w:pPr>
              <w:shd w:val="clear" w:color="auto" w:fill="FFFFFF" w:themeFill="background1"/>
              <w:jc w:val="center"/>
              <w:outlineLvl w:val="0"/>
              <w:rPr>
                <w:b/>
              </w:rPr>
            </w:pPr>
            <w:proofErr w:type="spellStart"/>
            <w:r w:rsidRPr="005C24E2">
              <w:rPr>
                <w:b/>
              </w:rPr>
              <w:t>Установлення</w:t>
            </w:r>
            <w:proofErr w:type="spellEnd"/>
            <w:r w:rsidRPr="005C24E2">
              <w:rPr>
                <w:b/>
              </w:rPr>
              <w:t xml:space="preserve"> та </w:t>
            </w:r>
            <w:proofErr w:type="spellStart"/>
            <w:r w:rsidRPr="005C24E2">
              <w:rPr>
                <w:b/>
              </w:rPr>
              <w:t>розбирання</w:t>
            </w:r>
            <w:proofErr w:type="spellEnd"/>
            <w:r w:rsidRPr="005C24E2">
              <w:rPr>
                <w:b/>
              </w:rPr>
              <w:t xml:space="preserve"> </w:t>
            </w:r>
            <w:proofErr w:type="spellStart"/>
            <w:r w:rsidRPr="005C24E2">
              <w:rPr>
                <w:b/>
              </w:rPr>
              <w:t>зовнішніх</w:t>
            </w:r>
            <w:proofErr w:type="spellEnd"/>
            <w:r w:rsidRPr="005C24E2">
              <w:rPr>
                <w:b/>
              </w:rPr>
              <w:t xml:space="preserve"> </w:t>
            </w:r>
            <w:proofErr w:type="spellStart"/>
            <w:r w:rsidRPr="005C24E2">
              <w:rPr>
                <w:b/>
              </w:rPr>
              <w:t>металевих</w:t>
            </w:r>
            <w:proofErr w:type="spellEnd"/>
            <w:r w:rsidRPr="005C24E2">
              <w:rPr>
                <w:b/>
              </w:rPr>
              <w:br/>
            </w:r>
            <w:proofErr w:type="spellStart"/>
            <w:r w:rsidRPr="005C24E2">
              <w:rPr>
                <w:b/>
              </w:rPr>
              <w:t>трубчастих</w:t>
            </w:r>
            <w:proofErr w:type="spellEnd"/>
            <w:r w:rsidRPr="005C24E2">
              <w:rPr>
                <w:b/>
              </w:rPr>
              <w:t xml:space="preserve"> </w:t>
            </w:r>
            <w:proofErr w:type="spellStart"/>
            <w:r w:rsidRPr="005C24E2">
              <w:rPr>
                <w:b/>
              </w:rPr>
              <w:t>інвентарних</w:t>
            </w:r>
            <w:proofErr w:type="spellEnd"/>
            <w:r w:rsidRPr="005C24E2">
              <w:rPr>
                <w:b/>
              </w:rPr>
              <w:t xml:space="preserve"> </w:t>
            </w:r>
            <w:proofErr w:type="spellStart"/>
            <w:r w:rsidRPr="005C24E2">
              <w:rPr>
                <w:b/>
              </w:rPr>
              <w:t>риштувань</w:t>
            </w:r>
            <w:proofErr w:type="spellEnd"/>
            <w:r w:rsidRPr="005C24E2">
              <w:rPr>
                <w:b/>
              </w:rPr>
              <w:t xml:space="preserve">, </w:t>
            </w:r>
            <w:proofErr w:type="spellStart"/>
            <w:r w:rsidRPr="005C24E2">
              <w:rPr>
                <w:b/>
              </w:rPr>
              <w:t>висота</w:t>
            </w:r>
            <w:proofErr w:type="spellEnd"/>
            <w:r w:rsidRPr="005C24E2">
              <w:rPr>
                <w:b/>
              </w:rPr>
              <w:t xml:space="preserve"> </w:t>
            </w:r>
            <w:proofErr w:type="spellStart"/>
            <w:r w:rsidRPr="005C24E2">
              <w:rPr>
                <w:b/>
              </w:rPr>
              <w:t>риштувань</w:t>
            </w:r>
            <w:proofErr w:type="spellEnd"/>
            <w:r w:rsidRPr="005C24E2">
              <w:rPr>
                <w:b/>
              </w:rPr>
              <w:br/>
              <w:t>до 16 м</w:t>
            </w:r>
          </w:p>
        </w:tc>
        <w:tc>
          <w:tcPr>
            <w:tcW w:w="1540" w:type="dxa"/>
            <w:hideMark/>
          </w:tcPr>
          <w:p w14:paraId="2CDCB463"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2A0103D9" w14:textId="77777777" w:rsidR="005C24E2" w:rsidRPr="005C24E2" w:rsidRDefault="005C24E2" w:rsidP="005C24E2">
            <w:pPr>
              <w:shd w:val="clear" w:color="auto" w:fill="FFFFFF" w:themeFill="background1"/>
              <w:jc w:val="center"/>
              <w:outlineLvl w:val="0"/>
              <w:rPr>
                <w:b/>
              </w:rPr>
            </w:pPr>
            <w:r w:rsidRPr="005C24E2">
              <w:rPr>
                <w:b/>
              </w:rPr>
              <w:t>750</w:t>
            </w:r>
          </w:p>
        </w:tc>
        <w:tc>
          <w:tcPr>
            <w:tcW w:w="1540" w:type="dxa"/>
            <w:hideMark/>
          </w:tcPr>
          <w:p w14:paraId="03FD530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0C0D60A" w14:textId="77777777" w:rsidTr="005C24E2">
        <w:trPr>
          <w:trHeight w:val="825"/>
        </w:trPr>
        <w:tc>
          <w:tcPr>
            <w:tcW w:w="620" w:type="dxa"/>
            <w:hideMark/>
          </w:tcPr>
          <w:p w14:paraId="3BF6D36F" w14:textId="77777777" w:rsidR="005C24E2" w:rsidRPr="005C24E2" w:rsidRDefault="005C24E2" w:rsidP="005C24E2">
            <w:pPr>
              <w:shd w:val="clear" w:color="auto" w:fill="FFFFFF" w:themeFill="background1"/>
              <w:jc w:val="center"/>
              <w:outlineLvl w:val="0"/>
              <w:rPr>
                <w:b/>
              </w:rPr>
            </w:pPr>
            <w:r w:rsidRPr="005C24E2">
              <w:rPr>
                <w:b/>
              </w:rPr>
              <w:t>28</w:t>
            </w:r>
          </w:p>
        </w:tc>
        <w:tc>
          <w:tcPr>
            <w:tcW w:w="5900" w:type="dxa"/>
            <w:gridSpan w:val="2"/>
            <w:hideMark/>
          </w:tcPr>
          <w:p w14:paraId="071A2A49" w14:textId="77777777" w:rsidR="005C24E2" w:rsidRPr="005C24E2" w:rsidRDefault="005C24E2" w:rsidP="005C24E2">
            <w:pPr>
              <w:shd w:val="clear" w:color="auto" w:fill="FFFFFF" w:themeFill="background1"/>
              <w:jc w:val="center"/>
              <w:outlineLvl w:val="0"/>
              <w:rPr>
                <w:b/>
              </w:rPr>
            </w:pPr>
            <w:proofErr w:type="spellStart"/>
            <w:r w:rsidRPr="005C24E2">
              <w:rPr>
                <w:b/>
              </w:rPr>
              <w:t>Утеплення</w:t>
            </w:r>
            <w:proofErr w:type="spellEnd"/>
            <w:r w:rsidRPr="005C24E2">
              <w:rPr>
                <w:b/>
              </w:rPr>
              <w:t xml:space="preserve"> </w:t>
            </w:r>
            <w:proofErr w:type="spellStart"/>
            <w:r w:rsidRPr="005C24E2">
              <w:rPr>
                <w:b/>
              </w:rPr>
              <w:t>фасадів</w:t>
            </w:r>
            <w:proofErr w:type="spellEnd"/>
            <w:r w:rsidRPr="005C24E2">
              <w:rPr>
                <w:b/>
              </w:rPr>
              <w:t xml:space="preserve"> </w:t>
            </w:r>
            <w:proofErr w:type="spellStart"/>
            <w:r w:rsidRPr="005C24E2">
              <w:rPr>
                <w:b/>
              </w:rPr>
              <w:t>мінеральними</w:t>
            </w:r>
            <w:proofErr w:type="spellEnd"/>
            <w:r w:rsidRPr="005C24E2">
              <w:rPr>
                <w:b/>
              </w:rPr>
              <w:t xml:space="preserve"> плитами </w:t>
            </w:r>
            <w:proofErr w:type="spellStart"/>
            <w:r w:rsidRPr="005C24E2">
              <w:rPr>
                <w:b/>
              </w:rPr>
              <w:t>товщиною</w:t>
            </w:r>
            <w:proofErr w:type="spellEnd"/>
            <w:r w:rsidRPr="005C24E2">
              <w:rPr>
                <w:b/>
              </w:rPr>
              <w:br/>
              <w:t xml:space="preserve">150 мм з </w:t>
            </w:r>
            <w:proofErr w:type="spellStart"/>
            <w:r w:rsidRPr="005C24E2">
              <w:rPr>
                <w:b/>
              </w:rPr>
              <w:t>опорядженням</w:t>
            </w:r>
            <w:proofErr w:type="spellEnd"/>
            <w:r w:rsidRPr="005C24E2">
              <w:rPr>
                <w:b/>
              </w:rPr>
              <w:t xml:space="preserve"> </w:t>
            </w:r>
            <w:proofErr w:type="spellStart"/>
            <w:r w:rsidRPr="005C24E2">
              <w:rPr>
                <w:b/>
              </w:rPr>
              <w:t>декоративним</w:t>
            </w:r>
            <w:proofErr w:type="spellEnd"/>
            <w:r w:rsidRPr="005C24E2">
              <w:rPr>
                <w:b/>
              </w:rPr>
              <w:t xml:space="preserve"> </w:t>
            </w:r>
            <w:proofErr w:type="spellStart"/>
            <w:r w:rsidRPr="005C24E2">
              <w:rPr>
                <w:b/>
              </w:rPr>
              <w:t>розчином</w:t>
            </w:r>
            <w:proofErr w:type="spellEnd"/>
            <w:r w:rsidRPr="005C24E2">
              <w:rPr>
                <w:b/>
              </w:rPr>
              <w:t xml:space="preserve">. </w:t>
            </w:r>
            <w:proofErr w:type="spellStart"/>
            <w:r w:rsidRPr="005C24E2">
              <w:rPr>
                <w:b/>
              </w:rPr>
              <w:t>Стіни</w:t>
            </w:r>
            <w:proofErr w:type="spellEnd"/>
            <w:r w:rsidRPr="005C24E2">
              <w:rPr>
                <w:b/>
              </w:rPr>
              <w:br/>
            </w:r>
            <w:proofErr w:type="spellStart"/>
            <w:r w:rsidRPr="005C24E2">
              <w:rPr>
                <w:b/>
              </w:rPr>
              <w:t>гладкі</w:t>
            </w:r>
            <w:proofErr w:type="spellEnd"/>
          </w:p>
        </w:tc>
        <w:tc>
          <w:tcPr>
            <w:tcW w:w="1540" w:type="dxa"/>
            <w:hideMark/>
          </w:tcPr>
          <w:p w14:paraId="11D4E7A6"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540" w:type="dxa"/>
            <w:hideMark/>
          </w:tcPr>
          <w:p w14:paraId="2FC77677" w14:textId="77777777" w:rsidR="005C24E2" w:rsidRPr="005C24E2" w:rsidRDefault="005C24E2" w:rsidP="005C24E2">
            <w:pPr>
              <w:shd w:val="clear" w:color="auto" w:fill="FFFFFF" w:themeFill="background1"/>
              <w:jc w:val="center"/>
              <w:outlineLvl w:val="0"/>
              <w:rPr>
                <w:b/>
              </w:rPr>
            </w:pPr>
            <w:r w:rsidRPr="005C24E2">
              <w:rPr>
                <w:b/>
              </w:rPr>
              <w:t>561</w:t>
            </w:r>
          </w:p>
        </w:tc>
        <w:tc>
          <w:tcPr>
            <w:tcW w:w="1540" w:type="dxa"/>
            <w:hideMark/>
          </w:tcPr>
          <w:p w14:paraId="12187EB0"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8BA9CA6" w14:textId="77777777" w:rsidTr="005C24E2">
        <w:trPr>
          <w:trHeight w:val="297"/>
        </w:trPr>
        <w:tc>
          <w:tcPr>
            <w:tcW w:w="620" w:type="dxa"/>
            <w:hideMark/>
          </w:tcPr>
          <w:p w14:paraId="10E02F01" w14:textId="77777777" w:rsidR="005C24E2" w:rsidRPr="005C24E2" w:rsidRDefault="005C24E2" w:rsidP="005C24E2">
            <w:pPr>
              <w:shd w:val="clear" w:color="auto" w:fill="FFFFFF" w:themeFill="background1"/>
              <w:jc w:val="center"/>
              <w:outlineLvl w:val="0"/>
              <w:rPr>
                <w:b/>
              </w:rPr>
            </w:pPr>
            <w:r w:rsidRPr="005C24E2">
              <w:rPr>
                <w:b/>
              </w:rPr>
              <w:t>29</w:t>
            </w:r>
          </w:p>
        </w:tc>
        <w:tc>
          <w:tcPr>
            <w:tcW w:w="5900" w:type="dxa"/>
            <w:gridSpan w:val="2"/>
            <w:hideMark/>
          </w:tcPr>
          <w:p w14:paraId="0377E606" w14:textId="77777777" w:rsidR="005C24E2" w:rsidRPr="005C24E2" w:rsidRDefault="005C24E2" w:rsidP="005C24E2">
            <w:pPr>
              <w:shd w:val="clear" w:color="auto" w:fill="FFFFFF" w:themeFill="background1"/>
              <w:jc w:val="center"/>
              <w:outlineLvl w:val="0"/>
              <w:rPr>
                <w:b/>
              </w:rPr>
            </w:pPr>
            <w:proofErr w:type="spellStart"/>
            <w:r w:rsidRPr="005C24E2">
              <w:rPr>
                <w:b/>
              </w:rPr>
              <w:t>Шпаклювання</w:t>
            </w:r>
            <w:proofErr w:type="spellEnd"/>
            <w:r w:rsidRPr="005C24E2">
              <w:rPr>
                <w:b/>
              </w:rPr>
              <w:t xml:space="preserve"> </w:t>
            </w:r>
            <w:proofErr w:type="spellStart"/>
            <w:r w:rsidRPr="005C24E2">
              <w:rPr>
                <w:b/>
              </w:rPr>
              <w:t>відкосів</w:t>
            </w:r>
            <w:proofErr w:type="spellEnd"/>
            <w:r w:rsidRPr="005C24E2">
              <w:rPr>
                <w:b/>
              </w:rPr>
              <w:t xml:space="preserve"> </w:t>
            </w:r>
            <w:proofErr w:type="spellStart"/>
            <w:r w:rsidRPr="005C24E2">
              <w:rPr>
                <w:b/>
              </w:rPr>
              <w:t>мінеральною</w:t>
            </w:r>
            <w:proofErr w:type="spellEnd"/>
            <w:r w:rsidRPr="005C24E2">
              <w:rPr>
                <w:b/>
              </w:rPr>
              <w:t xml:space="preserve"> </w:t>
            </w:r>
            <w:proofErr w:type="spellStart"/>
            <w:r w:rsidRPr="005C24E2">
              <w:rPr>
                <w:b/>
              </w:rPr>
              <w:t>шпаклівкою</w:t>
            </w:r>
            <w:proofErr w:type="spellEnd"/>
          </w:p>
        </w:tc>
        <w:tc>
          <w:tcPr>
            <w:tcW w:w="1540" w:type="dxa"/>
            <w:hideMark/>
          </w:tcPr>
          <w:p w14:paraId="29C0318C"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4D3998A2" w14:textId="77777777" w:rsidR="005C24E2" w:rsidRPr="005C24E2" w:rsidRDefault="005C24E2" w:rsidP="005C24E2">
            <w:pPr>
              <w:shd w:val="clear" w:color="auto" w:fill="FFFFFF" w:themeFill="background1"/>
              <w:jc w:val="center"/>
              <w:outlineLvl w:val="0"/>
              <w:rPr>
                <w:b/>
              </w:rPr>
            </w:pPr>
            <w:r w:rsidRPr="005C24E2">
              <w:rPr>
                <w:b/>
              </w:rPr>
              <w:t>30</w:t>
            </w:r>
          </w:p>
        </w:tc>
        <w:tc>
          <w:tcPr>
            <w:tcW w:w="1540" w:type="dxa"/>
            <w:hideMark/>
          </w:tcPr>
          <w:p w14:paraId="35A1515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6A380DF" w14:textId="77777777" w:rsidTr="005C24E2">
        <w:trPr>
          <w:trHeight w:val="825"/>
        </w:trPr>
        <w:tc>
          <w:tcPr>
            <w:tcW w:w="620" w:type="dxa"/>
            <w:hideMark/>
          </w:tcPr>
          <w:p w14:paraId="7A18538F" w14:textId="77777777" w:rsidR="005C24E2" w:rsidRPr="005C24E2" w:rsidRDefault="005C24E2" w:rsidP="005C24E2">
            <w:pPr>
              <w:shd w:val="clear" w:color="auto" w:fill="FFFFFF" w:themeFill="background1"/>
              <w:jc w:val="center"/>
              <w:outlineLvl w:val="0"/>
              <w:rPr>
                <w:b/>
              </w:rPr>
            </w:pPr>
            <w:r w:rsidRPr="005C24E2">
              <w:rPr>
                <w:b/>
              </w:rPr>
              <w:t>30</w:t>
            </w:r>
          </w:p>
        </w:tc>
        <w:tc>
          <w:tcPr>
            <w:tcW w:w="5900" w:type="dxa"/>
            <w:gridSpan w:val="2"/>
            <w:hideMark/>
          </w:tcPr>
          <w:p w14:paraId="124A8B30" w14:textId="77777777" w:rsidR="005C24E2" w:rsidRPr="005C24E2" w:rsidRDefault="005C24E2" w:rsidP="005C24E2">
            <w:pPr>
              <w:shd w:val="clear" w:color="auto" w:fill="FFFFFF" w:themeFill="background1"/>
              <w:jc w:val="center"/>
              <w:outlineLvl w:val="0"/>
              <w:rPr>
                <w:b/>
              </w:rPr>
            </w:pPr>
            <w:proofErr w:type="spellStart"/>
            <w:r w:rsidRPr="005C24E2">
              <w:rPr>
                <w:b/>
              </w:rPr>
              <w:t>Полiпшене</w:t>
            </w:r>
            <w:proofErr w:type="spellEnd"/>
            <w:r w:rsidRPr="005C24E2">
              <w:rPr>
                <w:b/>
              </w:rPr>
              <w:t xml:space="preserve"> </w:t>
            </w:r>
            <w:proofErr w:type="spellStart"/>
            <w:r w:rsidRPr="005C24E2">
              <w:rPr>
                <w:b/>
              </w:rPr>
              <w:t>фарбування</w:t>
            </w:r>
            <w:proofErr w:type="spellEnd"/>
            <w:r w:rsidRPr="005C24E2">
              <w:rPr>
                <w:b/>
              </w:rPr>
              <w:t xml:space="preserve"> </w:t>
            </w:r>
            <w:proofErr w:type="spellStart"/>
            <w:r w:rsidRPr="005C24E2">
              <w:rPr>
                <w:b/>
              </w:rPr>
              <w:t>полiвiнiлацетатними</w:t>
            </w:r>
            <w:proofErr w:type="spellEnd"/>
            <w:r w:rsidRPr="005C24E2">
              <w:rPr>
                <w:b/>
              </w:rPr>
              <w:br/>
            </w:r>
            <w:proofErr w:type="spellStart"/>
            <w:r w:rsidRPr="005C24E2">
              <w:rPr>
                <w:b/>
              </w:rPr>
              <w:t>водоемульсiйними</w:t>
            </w:r>
            <w:proofErr w:type="spellEnd"/>
            <w:r w:rsidRPr="005C24E2">
              <w:rPr>
                <w:b/>
              </w:rPr>
              <w:t xml:space="preserve"> </w:t>
            </w:r>
            <w:proofErr w:type="spellStart"/>
            <w:r w:rsidRPr="005C24E2">
              <w:rPr>
                <w:b/>
              </w:rPr>
              <w:t>сумiшами</w:t>
            </w:r>
            <w:proofErr w:type="spellEnd"/>
            <w:r w:rsidRPr="005C24E2">
              <w:rPr>
                <w:b/>
              </w:rPr>
              <w:t xml:space="preserve"> </w:t>
            </w:r>
            <w:proofErr w:type="spellStart"/>
            <w:r w:rsidRPr="005C24E2">
              <w:rPr>
                <w:b/>
              </w:rPr>
              <w:t>стін</w:t>
            </w:r>
            <w:proofErr w:type="spellEnd"/>
            <w:r w:rsidRPr="005C24E2">
              <w:rPr>
                <w:b/>
              </w:rPr>
              <w:t xml:space="preserve"> по </w:t>
            </w:r>
            <w:proofErr w:type="spellStart"/>
            <w:r w:rsidRPr="005C24E2">
              <w:rPr>
                <w:b/>
              </w:rPr>
              <w:t>збiрних</w:t>
            </w:r>
            <w:proofErr w:type="spellEnd"/>
            <w:r w:rsidRPr="005C24E2">
              <w:rPr>
                <w:b/>
              </w:rPr>
              <w:br/>
            </w:r>
            <w:proofErr w:type="spellStart"/>
            <w:r w:rsidRPr="005C24E2">
              <w:rPr>
                <w:b/>
              </w:rPr>
              <w:t>конструкцiях</w:t>
            </w:r>
            <w:proofErr w:type="spellEnd"/>
            <w:r w:rsidRPr="005C24E2">
              <w:rPr>
                <w:b/>
              </w:rPr>
              <w:t xml:space="preserve">, </w:t>
            </w:r>
            <w:proofErr w:type="spellStart"/>
            <w:r w:rsidRPr="005C24E2">
              <w:rPr>
                <w:b/>
              </w:rPr>
              <w:t>пiдготовлених</w:t>
            </w:r>
            <w:proofErr w:type="spellEnd"/>
            <w:r w:rsidRPr="005C24E2">
              <w:rPr>
                <w:b/>
              </w:rPr>
              <w:t xml:space="preserve"> </w:t>
            </w:r>
            <w:proofErr w:type="spellStart"/>
            <w:r w:rsidRPr="005C24E2">
              <w:rPr>
                <w:b/>
              </w:rPr>
              <w:t>пiд</w:t>
            </w:r>
            <w:proofErr w:type="spellEnd"/>
            <w:r w:rsidRPr="005C24E2">
              <w:rPr>
                <w:b/>
              </w:rPr>
              <w:t xml:space="preserve"> </w:t>
            </w:r>
            <w:proofErr w:type="spellStart"/>
            <w:r w:rsidRPr="005C24E2">
              <w:rPr>
                <w:b/>
              </w:rPr>
              <w:t>фарбування</w:t>
            </w:r>
            <w:proofErr w:type="spellEnd"/>
          </w:p>
        </w:tc>
        <w:tc>
          <w:tcPr>
            <w:tcW w:w="1540" w:type="dxa"/>
            <w:hideMark/>
          </w:tcPr>
          <w:p w14:paraId="50CA7C30"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030B2FC8" w14:textId="77777777" w:rsidR="005C24E2" w:rsidRPr="005C24E2" w:rsidRDefault="005C24E2" w:rsidP="005C24E2">
            <w:pPr>
              <w:shd w:val="clear" w:color="auto" w:fill="FFFFFF" w:themeFill="background1"/>
              <w:jc w:val="center"/>
              <w:outlineLvl w:val="0"/>
              <w:rPr>
                <w:b/>
              </w:rPr>
            </w:pPr>
            <w:r w:rsidRPr="005C24E2">
              <w:rPr>
                <w:b/>
              </w:rPr>
              <w:t>30</w:t>
            </w:r>
          </w:p>
        </w:tc>
        <w:tc>
          <w:tcPr>
            <w:tcW w:w="1540" w:type="dxa"/>
            <w:hideMark/>
          </w:tcPr>
          <w:p w14:paraId="5F34C62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5A3143E" w14:textId="77777777" w:rsidTr="005C24E2">
        <w:trPr>
          <w:trHeight w:val="563"/>
        </w:trPr>
        <w:tc>
          <w:tcPr>
            <w:tcW w:w="620" w:type="dxa"/>
            <w:hideMark/>
          </w:tcPr>
          <w:p w14:paraId="4993B14B" w14:textId="77777777" w:rsidR="005C24E2" w:rsidRPr="005C24E2" w:rsidRDefault="005C24E2" w:rsidP="005C24E2">
            <w:pPr>
              <w:shd w:val="clear" w:color="auto" w:fill="FFFFFF" w:themeFill="background1"/>
              <w:jc w:val="center"/>
              <w:outlineLvl w:val="0"/>
              <w:rPr>
                <w:b/>
              </w:rPr>
            </w:pPr>
            <w:r w:rsidRPr="005C24E2">
              <w:rPr>
                <w:b/>
              </w:rPr>
              <w:t>31</w:t>
            </w:r>
          </w:p>
        </w:tc>
        <w:tc>
          <w:tcPr>
            <w:tcW w:w="5900" w:type="dxa"/>
            <w:gridSpan w:val="2"/>
            <w:hideMark/>
          </w:tcPr>
          <w:p w14:paraId="4205729F"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гідроізоляції</w:t>
            </w:r>
            <w:proofErr w:type="spellEnd"/>
            <w:r w:rsidRPr="005C24E2">
              <w:rPr>
                <w:b/>
              </w:rPr>
              <w:t xml:space="preserve"> </w:t>
            </w:r>
            <w:proofErr w:type="spellStart"/>
            <w:r w:rsidRPr="005C24E2">
              <w:rPr>
                <w:b/>
              </w:rPr>
              <w:t>обмазувальної</w:t>
            </w:r>
            <w:proofErr w:type="spellEnd"/>
            <w:r w:rsidRPr="005C24E2">
              <w:rPr>
                <w:b/>
              </w:rPr>
              <w:t xml:space="preserve"> </w:t>
            </w:r>
            <w:proofErr w:type="spellStart"/>
            <w:r w:rsidRPr="005C24E2">
              <w:rPr>
                <w:b/>
              </w:rPr>
              <w:t>бітумною</w:t>
            </w:r>
            <w:proofErr w:type="spellEnd"/>
            <w:r w:rsidRPr="005C24E2">
              <w:rPr>
                <w:b/>
              </w:rPr>
              <w:br/>
              <w:t xml:space="preserve">мастикою в один шар </w:t>
            </w:r>
            <w:proofErr w:type="spellStart"/>
            <w:r w:rsidRPr="005C24E2">
              <w:rPr>
                <w:b/>
              </w:rPr>
              <w:t>товщиною</w:t>
            </w:r>
            <w:proofErr w:type="spellEnd"/>
            <w:r w:rsidRPr="005C24E2">
              <w:rPr>
                <w:b/>
              </w:rPr>
              <w:t xml:space="preserve"> 2 мм</w:t>
            </w:r>
          </w:p>
        </w:tc>
        <w:tc>
          <w:tcPr>
            <w:tcW w:w="1540" w:type="dxa"/>
            <w:hideMark/>
          </w:tcPr>
          <w:p w14:paraId="660B1893"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52BA9EEF" w14:textId="77777777" w:rsidR="005C24E2" w:rsidRPr="005C24E2" w:rsidRDefault="005C24E2" w:rsidP="005C24E2">
            <w:pPr>
              <w:shd w:val="clear" w:color="auto" w:fill="FFFFFF" w:themeFill="background1"/>
              <w:jc w:val="center"/>
              <w:outlineLvl w:val="0"/>
              <w:rPr>
                <w:b/>
              </w:rPr>
            </w:pPr>
            <w:r w:rsidRPr="005C24E2">
              <w:rPr>
                <w:b/>
              </w:rPr>
              <w:t>114</w:t>
            </w:r>
          </w:p>
        </w:tc>
        <w:tc>
          <w:tcPr>
            <w:tcW w:w="1540" w:type="dxa"/>
            <w:hideMark/>
          </w:tcPr>
          <w:p w14:paraId="5C70275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E1FFD54" w14:textId="77777777" w:rsidTr="005C24E2">
        <w:trPr>
          <w:trHeight w:val="825"/>
        </w:trPr>
        <w:tc>
          <w:tcPr>
            <w:tcW w:w="620" w:type="dxa"/>
            <w:hideMark/>
          </w:tcPr>
          <w:p w14:paraId="6C4C7938" w14:textId="77777777" w:rsidR="005C24E2" w:rsidRPr="005C24E2" w:rsidRDefault="005C24E2" w:rsidP="005C24E2">
            <w:pPr>
              <w:shd w:val="clear" w:color="auto" w:fill="FFFFFF" w:themeFill="background1"/>
              <w:jc w:val="center"/>
              <w:outlineLvl w:val="0"/>
              <w:rPr>
                <w:b/>
              </w:rPr>
            </w:pPr>
            <w:r w:rsidRPr="005C24E2">
              <w:rPr>
                <w:b/>
              </w:rPr>
              <w:t>32</w:t>
            </w:r>
          </w:p>
        </w:tc>
        <w:tc>
          <w:tcPr>
            <w:tcW w:w="5900" w:type="dxa"/>
            <w:gridSpan w:val="2"/>
            <w:hideMark/>
          </w:tcPr>
          <w:p w14:paraId="4CD34C5C"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покрівель</w:t>
            </w:r>
            <w:proofErr w:type="spellEnd"/>
            <w:r w:rsidRPr="005C24E2">
              <w:rPr>
                <w:b/>
              </w:rPr>
              <w:t xml:space="preserve"> </w:t>
            </w:r>
            <w:proofErr w:type="spellStart"/>
            <w:r w:rsidRPr="005C24E2">
              <w:rPr>
                <w:b/>
              </w:rPr>
              <w:t>рулонних</w:t>
            </w:r>
            <w:proofErr w:type="spellEnd"/>
            <w:r w:rsidRPr="005C24E2">
              <w:rPr>
                <w:b/>
              </w:rPr>
              <w:t xml:space="preserve"> з </w:t>
            </w:r>
            <w:proofErr w:type="spellStart"/>
            <w:r w:rsidRPr="005C24E2">
              <w:rPr>
                <w:b/>
              </w:rPr>
              <w:t>матеріалів</w:t>
            </w:r>
            <w:proofErr w:type="spellEnd"/>
            <w:r w:rsidRPr="005C24E2">
              <w:rPr>
                <w:b/>
              </w:rPr>
              <w:t xml:space="preserve">, </w:t>
            </w:r>
            <w:proofErr w:type="spellStart"/>
            <w:r w:rsidRPr="005C24E2">
              <w:rPr>
                <w:b/>
              </w:rPr>
              <w:t>що</w:t>
            </w:r>
            <w:proofErr w:type="spellEnd"/>
            <w:r w:rsidRPr="005C24E2">
              <w:rPr>
                <w:b/>
              </w:rPr>
              <w:br/>
            </w:r>
            <w:proofErr w:type="spellStart"/>
            <w:r w:rsidRPr="005C24E2">
              <w:rPr>
                <w:b/>
              </w:rPr>
              <w:t>наплавляються</w:t>
            </w:r>
            <w:proofErr w:type="spellEnd"/>
            <w:r w:rsidRPr="005C24E2">
              <w:rPr>
                <w:b/>
              </w:rPr>
              <w:t xml:space="preserve">, </w:t>
            </w:r>
            <w:proofErr w:type="spellStart"/>
            <w:r w:rsidRPr="005C24E2">
              <w:rPr>
                <w:b/>
              </w:rPr>
              <w:t>із</w:t>
            </w:r>
            <w:proofErr w:type="spellEnd"/>
            <w:r w:rsidRPr="005C24E2">
              <w:rPr>
                <w:b/>
              </w:rPr>
              <w:t xml:space="preserve"> </w:t>
            </w:r>
            <w:proofErr w:type="spellStart"/>
            <w:r w:rsidRPr="005C24E2">
              <w:rPr>
                <w:b/>
              </w:rPr>
              <w:t>застосуванням</w:t>
            </w:r>
            <w:proofErr w:type="spellEnd"/>
            <w:r w:rsidRPr="005C24E2">
              <w:rPr>
                <w:b/>
              </w:rPr>
              <w:t xml:space="preserve"> </w:t>
            </w:r>
            <w:proofErr w:type="spellStart"/>
            <w:r w:rsidRPr="005C24E2">
              <w:rPr>
                <w:b/>
              </w:rPr>
              <w:t>газопламеневих</w:t>
            </w:r>
            <w:proofErr w:type="spellEnd"/>
            <w:r w:rsidRPr="005C24E2">
              <w:rPr>
                <w:b/>
              </w:rPr>
              <w:br/>
            </w:r>
            <w:proofErr w:type="spellStart"/>
            <w:r w:rsidRPr="005C24E2">
              <w:rPr>
                <w:b/>
              </w:rPr>
              <w:t>пальників</w:t>
            </w:r>
            <w:proofErr w:type="spellEnd"/>
            <w:r w:rsidRPr="005C24E2">
              <w:rPr>
                <w:b/>
              </w:rPr>
              <w:t xml:space="preserve">, в два </w:t>
            </w:r>
            <w:proofErr w:type="spellStart"/>
            <w:r w:rsidRPr="005C24E2">
              <w:rPr>
                <w:b/>
              </w:rPr>
              <w:t>шари</w:t>
            </w:r>
            <w:proofErr w:type="spellEnd"/>
          </w:p>
        </w:tc>
        <w:tc>
          <w:tcPr>
            <w:tcW w:w="1540" w:type="dxa"/>
            <w:hideMark/>
          </w:tcPr>
          <w:p w14:paraId="6125385E"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6BF04AE8" w14:textId="77777777" w:rsidR="005C24E2" w:rsidRPr="005C24E2" w:rsidRDefault="005C24E2" w:rsidP="005C24E2">
            <w:pPr>
              <w:shd w:val="clear" w:color="auto" w:fill="FFFFFF" w:themeFill="background1"/>
              <w:jc w:val="center"/>
              <w:outlineLvl w:val="0"/>
              <w:rPr>
                <w:b/>
              </w:rPr>
            </w:pPr>
            <w:r w:rsidRPr="005C24E2">
              <w:rPr>
                <w:b/>
              </w:rPr>
              <w:t>114</w:t>
            </w:r>
          </w:p>
        </w:tc>
        <w:tc>
          <w:tcPr>
            <w:tcW w:w="1540" w:type="dxa"/>
            <w:hideMark/>
          </w:tcPr>
          <w:p w14:paraId="7C76A18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71D5F15" w14:textId="77777777" w:rsidTr="005C24E2">
        <w:trPr>
          <w:trHeight w:val="563"/>
        </w:trPr>
        <w:tc>
          <w:tcPr>
            <w:tcW w:w="620" w:type="dxa"/>
            <w:hideMark/>
          </w:tcPr>
          <w:p w14:paraId="5C466365" w14:textId="77777777" w:rsidR="005C24E2" w:rsidRPr="005C24E2" w:rsidRDefault="005C24E2" w:rsidP="005C24E2">
            <w:pPr>
              <w:shd w:val="clear" w:color="auto" w:fill="FFFFFF" w:themeFill="background1"/>
              <w:jc w:val="center"/>
              <w:outlineLvl w:val="0"/>
              <w:rPr>
                <w:b/>
              </w:rPr>
            </w:pPr>
            <w:r w:rsidRPr="005C24E2">
              <w:rPr>
                <w:b/>
              </w:rPr>
              <w:t>33</w:t>
            </w:r>
          </w:p>
        </w:tc>
        <w:tc>
          <w:tcPr>
            <w:tcW w:w="5900" w:type="dxa"/>
            <w:gridSpan w:val="2"/>
            <w:hideMark/>
          </w:tcPr>
          <w:p w14:paraId="135FF87B" w14:textId="77777777" w:rsidR="005C24E2" w:rsidRPr="005C24E2" w:rsidRDefault="005C24E2" w:rsidP="005C24E2">
            <w:pPr>
              <w:shd w:val="clear" w:color="auto" w:fill="FFFFFF" w:themeFill="background1"/>
              <w:jc w:val="center"/>
              <w:outlineLvl w:val="0"/>
              <w:rPr>
                <w:b/>
              </w:rPr>
            </w:pPr>
            <w:proofErr w:type="spellStart"/>
            <w:r w:rsidRPr="005C24E2">
              <w:rPr>
                <w:b/>
              </w:rPr>
              <w:t>Утеплення</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теплоізоляційними</w:t>
            </w:r>
            <w:proofErr w:type="spellEnd"/>
            <w:r w:rsidRPr="005C24E2">
              <w:rPr>
                <w:b/>
              </w:rPr>
              <w:t xml:space="preserve"> </w:t>
            </w:r>
            <w:proofErr w:type="spellStart"/>
            <w:r w:rsidRPr="005C24E2">
              <w:rPr>
                <w:b/>
              </w:rPr>
              <w:t>сипкими</w:t>
            </w:r>
            <w:proofErr w:type="spellEnd"/>
            <w:r w:rsidRPr="005C24E2">
              <w:rPr>
                <w:b/>
              </w:rPr>
              <w:br/>
            </w:r>
            <w:proofErr w:type="spellStart"/>
            <w:r w:rsidRPr="005C24E2">
              <w:rPr>
                <w:b/>
              </w:rPr>
              <w:t>матеріалами</w:t>
            </w:r>
            <w:proofErr w:type="spellEnd"/>
          </w:p>
        </w:tc>
        <w:tc>
          <w:tcPr>
            <w:tcW w:w="1540" w:type="dxa"/>
            <w:hideMark/>
          </w:tcPr>
          <w:p w14:paraId="63CC318A" w14:textId="77777777" w:rsidR="005C24E2" w:rsidRPr="005C24E2" w:rsidRDefault="005C24E2" w:rsidP="005C24E2">
            <w:pPr>
              <w:shd w:val="clear" w:color="auto" w:fill="FFFFFF" w:themeFill="background1"/>
              <w:jc w:val="center"/>
              <w:outlineLvl w:val="0"/>
              <w:rPr>
                <w:b/>
              </w:rPr>
            </w:pPr>
            <w:r w:rsidRPr="005C24E2">
              <w:rPr>
                <w:b/>
              </w:rPr>
              <w:t>м3</w:t>
            </w:r>
          </w:p>
        </w:tc>
        <w:tc>
          <w:tcPr>
            <w:tcW w:w="1540" w:type="dxa"/>
            <w:hideMark/>
          </w:tcPr>
          <w:p w14:paraId="2B957771" w14:textId="77777777" w:rsidR="005C24E2" w:rsidRPr="005C24E2" w:rsidRDefault="005C24E2" w:rsidP="005C24E2">
            <w:pPr>
              <w:shd w:val="clear" w:color="auto" w:fill="FFFFFF" w:themeFill="background1"/>
              <w:jc w:val="center"/>
              <w:outlineLvl w:val="0"/>
              <w:rPr>
                <w:b/>
              </w:rPr>
            </w:pPr>
            <w:r w:rsidRPr="005C24E2">
              <w:rPr>
                <w:b/>
              </w:rPr>
              <w:t>70</w:t>
            </w:r>
          </w:p>
        </w:tc>
        <w:tc>
          <w:tcPr>
            <w:tcW w:w="1540" w:type="dxa"/>
            <w:hideMark/>
          </w:tcPr>
          <w:p w14:paraId="2013EAA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277480B" w14:textId="77777777" w:rsidTr="005C24E2">
        <w:trPr>
          <w:trHeight w:val="563"/>
        </w:trPr>
        <w:tc>
          <w:tcPr>
            <w:tcW w:w="620" w:type="dxa"/>
            <w:hideMark/>
          </w:tcPr>
          <w:p w14:paraId="7CD589BC" w14:textId="77777777" w:rsidR="005C24E2" w:rsidRPr="005C24E2" w:rsidRDefault="005C24E2" w:rsidP="005C24E2">
            <w:pPr>
              <w:shd w:val="clear" w:color="auto" w:fill="FFFFFF" w:themeFill="background1"/>
              <w:jc w:val="center"/>
              <w:outlineLvl w:val="0"/>
              <w:rPr>
                <w:b/>
              </w:rPr>
            </w:pPr>
            <w:r w:rsidRPr="005C24E2">
              <w:rPr>
                <w:b/>
              </w:rPr>
              <w:t>34</w:t>
            </w:r>
          </w:p>
        </w:tc>
        <w:tc>
          <w:tcPr>
            <w:tcW w:w="5900" w:type="dxa"/>
            <w:gridSpan w:val="2"/>
            <w:hideMark/>
          </w:tcPr>
          <w:p w14:paraId="2711DAB9"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цементної</w:t>
            </w:r>
            <w:proofErr w:type="spellEnd"/>
            <w:r w:rsidRPr="005C24E2">
              <w:rPr>
                <w:b/>
              </w:rPr>
              <w:t xml:space="preserve"> стяжки </w:t>
            </w:r>
            <w:proofErr w:type="spellStart"/>
            <w:r w:rsidRPr="005C24E2">
              <w:rPr>
                <w:b/>
              </w:rPr>
              <w:t>товщиною</w:t>
            </w:r>
            <w:proofErr w:type="spellEnd"/>
            <w:r w:rsidRPr="005C24E2">
              <w:rPr>
                <w:b/>
              </w:rPr>
              <w:t xml:space="preserve"> 20 мм по</w:t>
            </w:r>
            <w:r w:rsidRPr="005C24E2">
              <w:rPr>
                <w:b/>
              </w:rPr>
              <w:br/>
            </w:r>
            <w:proofErr w:type="spellStart"/>
            <w:r w:rsidRPr="005C24E2">
              <w:rPr>
                <w:b/>
              </w:rPr>
              <w:t>бетоннiй</w:t>
            </w:r>
            <w:proofErr w:type="spellEnd"/>
            <w:r w:rsidRPr="005C24E2">
              <w:rPr>
                <w:b/>
              </w:rPr>
              <w:t xml:space="preserve"> </w:t>
            </w:r>
            <w:proofErr w:type="spellStart"/>
            <w:r w:rsidRPr="005C24E2">
              <w:rPr>
                <w:b/>
              </w:rPr>
              <w:t>основi</w:t>
            </w:r>
            <w:proofErr w:type="spellEnd"/>
            <w:r w:rsidRPr="005C24E2">
              <w:rPr>
                <w:b/>
              </w:rPr>
              <w:t xml:space="preserve"> </w:t>
            </w:r>
            <w:proofErr w:type="spellStart"/>
            <w:r w:rsidRPr="005C24E2">
              <w:rPr>
                <w:b/>
              </w:rPr>
              <w:t>площею</w:t>
            </w:r>
            <w:proofErr w:type="spellEnd"/>
            <w:r w:rsidRPr="005C24E2">
              <w:rPr>
                <w:b/>
              </w:rPr>
              <w:t xml:space="preserve"> </w:t>
            </w:r>
            <w:proofErr w:type="spellStart"/>
            <w:r w:rsidRPr="005C24E2">
              <w:rPr>
                <w:b/>
              </w:rPr>
              <w:t>понад</w:t>
            </w:r>
            <w:proofErr w:type="spellEnd"/>
            <w:r w:rsidRPr="005C24E2">
              <w:rPr>
                <w:b/>
              </w:rPr>
              <w:t xml:space="preserve"> 20 м2 (</w:t>
            </w:r>
            <w:proofErr w:type="spellStart"/>
            <w:r w:rsidRPr="005C24E2">
              <w:rPr>
                <w:b/>
              </w:rPr>
              <w:t>товщ</w:t>
            </w:r>
            <w:proofErr w:type="spellEnd"/>
            <w:r w:rsidRPr="005C24E2">
              <w:rPr>
                <w:b/>
              </w:rPr>
              <w:t>. 5см)</w:t>
            </w:r>
          </w:p>
        </w:tc>
        <w:tc>
          <w:tcPr>
            <w:tcW w:w="1540" w:type="dxa"/>
            <w:hideMark/>
          </w:tcPr>
          <w:p w14:paraId="7300B48F"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7D1BCB7B" w14:textId="77777777" w:rsidR="005C24E2" w:rsidRPr="005C24E2" w:rsidRDefault="005C24E2" w:rsidP="005C24E2">
            <w:pPr>
              <w:shd w:val="clear" w:color="auto" w:fill="FFFFFF" w:themeFill="background1"/>
              <w:jc w:val="center"/>
              <w:outlineLvl w:val="0"/>
              <w:rPr>
                <w:b/>
              </w:rPr>
            </w:pPr>
            <w:r w:rsidRPr="005C24E2">
              <w:rPr>
                <w:b/>
              </w:rPr>
              <w:t>114</w:t>
            </w:r>
          </w:p>
        </w:tc>
        <w:tc>
          <w:tcPr>
            <w:tcW w:w="1540" w:type="dxa"/>
            <w:hideMark/>
          </w:tcPr>
          <w:p w14:paraId="2E5A1F80"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7520CF1" w14:textId="77777777" w:rsidTr="005C24E2">
        <w:trPr>
          <w:trHeight w:val="563"/>
        </w:trPr>
        <w:tc>
          <w:tcPr>
            <w:tcW w:w="620" w:type="dxa"/>
            <w:hideMark/>
          </w:tcPr>
          <w:p w14:paraId="45139FF8" w14:textId="77777777" w:rsidR="005C24E2" w:rsidRPr="005C24E2" w:rsidRDefault="005C24E2" w:rsidP="005C24E2">
            <w:pPr>
              <w:shd w:val="clear" w:color="auto" w:fill="FFFFFF" w:themeFill="background1"/>
              <w:jc w:val="center"/>
              <w:outlineLvl w:val="0"/>
              <w:rPr>
                <w:b/>
              </w:rPr>
            </w:pPr>
            <w:r w:rsidRPr="005C24E2">
              <w:rPr>
                <w:b/>
              </w:rPr>
              <w:t>35</w:t>
            </w:r>
          </w:p>
        </w:tc>
        <w:tc>
          <w:tcPr>
            <w:tcW w:w="5900" w:type="dxa"/>
            <w:gridSpan w:val="2"/>
            <w:hideMark/>
          </w:tcPr>
          <w:p w14:paraId="1CECBBFF" w14:textId="77777777" w:rsidR="005C24E2" w:rsidRPr="005C24E2" w:rsidRDefault="005C24E2" w:rsidP="005C24E2">
            <w:pPr>
              <w:shd w:val="clear" w:color="auto" w:fill="FFFFFF" w:themeFill="background1"/>
              <w:jc w:val="center"/>
              <w:outlineLvl w:val="0"/>
              <w:rPr>
                <w:b/>
              </w:rPr>
            </w:pPr>
            <w:r w:rsidRPr="005C24E2">
              <w:rPr>
                <w:b/>
              </w:rPr>
              <w:t xml:space="preserve">На </w:t>
            </w:r>
            <w:proofErr w:type="spellStart"/>
            <w:r w:rsidRPr="005C24E2">
              <w:rPr>
                <w:b/>
              </w:rPr>
              <w:t>кожнi</w:t>
            </w:r>
            <w:proofErr w:type="spellEnd"/>
            <w:r w:rsidRPr="005C24E2">
              <w:rPr>
                <w:b/>
              </w:rPr>
              <w:t xml:space="preserve"> 5 мм </w:t>
            </w:r>
            <w:proofErr w:type="spellStart"/>
            <w:r w:rsidRPr="005C24E2">
              <w:rPr>
                <w:b/>
              </w:rPr>
              <w:t>змiни</w:t>
            </w:r>
            <w:proofErr w:type="spellEnd"/>
            <w:r w:rsidRPr="005C24E2">
              <w:rPr>
                <w:b/>
              </w:rPr>
              <w:t xml:space="preserve"> </w:t>
            </w:r>
            <w:proofErr w:type="spellStart"/>
            <w:r w:rsidRPr="005C24E2">
              <w:rPr>
                <w:b/>
              </w:rPr>
              <w:t>товщини</w:t>
            </w:r>
            <w:proofErr w:type="spellEnd"/>
            <w:r w:rsidRPr="005C24E2">
              <w:rPr>
                <w:b/>
              </w:rPr>
              <w:t xml:space="preserve"> шару </w:t>
            </w:r>
            <w:proofErr w:type="spellStart"/>
            <w:r w:rsidRPr="005C24E2">
              <w:rPr>
                <w:b/>
              </w:rPr>
              <w:t>цементної</w:t>
            </w:r>
            <w:proofErr w:type="spellEnd"/>
            <w:r w:rsidRPr="005C24E2">
              <w:rPr>
                <w:b/>
              </w:rPr>
              <w:t xml:space="preserve"> стяжки до</w:t>
            </w:r>
            <w:r w:rsidRPr="005C24E2">
              <w:rPr>
                <w:b/>
              </w:rPr>
              <w:br/>
              <w:t>50 мм</w:t>
            </w:r>
          </w:p>
        </w:tc>
        <w:tc>
          <w:tcPr>
            <w:tcW w:w="1540" w:type="dxa"/>
            <w:hideMark/>
          </w:tcPr>
          <w:p w14:paraId="40F4E361"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0DC3CD7E" w14:textId="77777777" w:rsidR="005C24E2" w:rsidRPr="005C24E2" w:rsidRDefault="005C24E2" w:rsidP="005C24E2">
            <w:pPr>
              <w:shd w:val="clear" w:color="auto" w:fill="FFFFFF" w:themeFill="background1"/>
              <w:jc w:val="center"/>
              <w:outlineLvl w:val="0"/>
              <w:rPr>
                <w:b/>
              </w:rPr>
            </w:pPr>
            <w:r w:rsidRPr="005C24E2">
              <w:rPr>
                <w:b/>
              </w:rPr>
              <w:t>114</w:t>
            </w:r>
          </w:p>
        </w:tc>
        <w:tc>
          <w:tcPr>
            <w:tcW w:w="1540" w:type="dxa"/>
            <w:hideMark/>
          </w:tcPr>
          <w:p w14:paraId="2BAF18A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2C1D0BF" w14:textId="77777777" w:rsidTr="005C24E2">
        <w:trPr>
          <w:trHeight w:val="297"/>
        </w:trPr>
        <w:tc>
          <w:tcPr>
            <w:tcW w:w="620" w:type="dxa"/>
            <w:hideMark/>
          </w:tcPr>
          <w:p w14:paraId="21C77BEE" w14:textId="77777777" w:rsidR="005C24E2" w:rsidRPr="005C24E2" w:rsidRDefault="005C24E2" w:rsidP="005C24E2">
            <w:pPr>
              <w:shd w:val="clear" w:color="auto" w:fill="FFFFFF" w:themeFill="background1"/>
              <w:jc w:val="center"/>
              <w:outlineLvl w:val="0"/>
              <w:rPr>
                <w:b/>
              </w:rPr>
            </w:pPr>
            <w:r w:rsidRPr="005C24E2">
              <w:rPr>
                <w:b/>
              </w:rPr>
              <w:t>36</w:t>
            </w:r>
          </w:p>
        </w:tc>
        <w:tc>
          <w:tcPr>
            <w:tcW w:w="5900" w:type="dxa"/>
            <w:gridSpan w:val="2"/>
            <w:hideMark/>
          </w:tcPr>
          <w:p w14:paraId="7CEA0F08"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покриття</w:t>
            </w:r>
            <w:proofErr w:type="spellEnd"/>
            <w:r w:rsidRPr="005C24E2">
              <w:rPr>
                <w:b/>
              </w:rPr>
              <w:t xml:space="preserve"> з </w:t>
            </w:r>
            <w:proofErr w:type="spellStart"/>
            <w:r w:rsidRPr="005C24E2">
              <w:rPr>
                <w:b/>
              </w:rPr>
              <w:t>мембрани</w:t>
            </w:r>
            <w:proofErr w:type="spellEnd"/>
          </w:p>
        </w:tc>
        <w:tc>
          <w:tcPr>
            <w:tcW w:w="1540" w:type="dxa"/>
            <w:hideMark/>
          </w:tcPr>
          <w:p w14:paraId="3A4FA13D"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1BE97A67" w14:textId="77777777" w:rsidR="005C24E2" w:rsidRPr="005C24E2" w:rsidRDefault="005C24E2" w:rsidP="005C24E2">
            <w:pPr>
              <w:shd w:val="clear" w:color="auto" w:fill="FFFFFF" w:themeFill="background1"/>
              <w:jc w:val="center"/>
              <w:outlineLvl w:val="0"/>
              <w:rPr>
                <w:b/>
              </w:rPr>
            </w:pPr>
            <w:r w:rsidRPr="005C24E2">
              <w:rPr>
                <w:b/>
              </w:rPr>
              <w:t>340</w:t>
            </w:r>
          </w:p>
        </w:tc>
        <w:tc>
          <w:tcPr>
            <w:tcW w:w="1540" w:type="dxa"/>
            <w:hideMark/>
          </w:tcPr>
          <w:p w14:paraId="670981B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BC1FC8A" w14:textId="77777777" w:rsidTr="005C24E2">
        <w:trPr>
          <w:trHeight w:val="297"/>
        </w:trPr>
        <w:tc>
          <w:tcPr>
            <w:tcW w:w="620" w:type="dxa"/>
            <w:hideMark/>
          </w:tcPr>
          <w:p w14:paraId="107220FB" w14:textId="77777777" w:rsidR="005C24E2" w:rsidRPr="005C24E2" w:rsidRDefault="005C24E2" w:rsidP="005C24E2">
            <w:pPr>
              <w:shd w:val="clear" w:color="auto" w:fill="FFFFFF" w:themeFill="background1"/>
              <w:jc w:val="center"/>
              <w:outlineLvl w:val="0"/>
              <w:rPr>
                <w:b/>
              </w:rPr>
            </w:pPr>
            <w:r w:rsidRPr="005C24E2">
              <w:rPr>
                <w:b/>
              </w:rPr>
              <w:t> </w:t>
            </w:r>
          </w:p>
        </w:tc>
        <w:tc>
          <w:tcPr>
            <w:tcW w:w="5900" w:type="dxa"/>
            <w:gridSpan w:val="2"/>
            <w:hideMark/>
          </w:tcPr>
          <w:p w14:paraId="0567FEC0"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№3.  </w:t>
            </w:r>
            <w:proofErr w:type="spellStart"/>
            <w:r w:rsidRPr="005C24E2">
              <w:rPr>
                <w:b/>
              </w:rPr>
              <w:t>Роботи</w:t>
            </w:r>
            <w:proofErr w:type="spellEnd"/>
            <w:r w:rsidRPr="005C24E2">
              <w:rPr>
                <w:b/>
              </w:rPr>
              <w:t xml:space="preserve"> з </w:t>
            </w:r>
            <w:proofErr w:type="spellStart"/>
            <w:r w:rsidRPr="005C24E2">
              <w:rPr>
                <w:b/>
              </w:rPr>
              <w:t>інклюзивності</w:t>
            </w:r>
            <w:proofErr w:type="spellEnd"/>
          </w:p>
        </w:tc>
        <w:tc>
          <w:tcPr>
            <w:tcW w:w="1540" w:type="dxa"/>
            <w:hideMark/>
          </w:tcPr>
          <w:p w14:paraId="01A4BCC2"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27EA0A03"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588EDD0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928D035" w14:textId="77777777" w:rsidTr="005C24E2">
        <w:trPr>
          <w:trHeight w:val="297"/>
        </w:trPr>
        <w:tc>
          <w:tcPr>
            <w:tcW w:w="620" w:type="dxa"/>
            <w:hideMark/>
          </w:tcPr>
          <w:p w14:paraId="5C023C0F" w14:textId="77777777" w:rsidR="005C24E2" w:rsidRPr="005C24E2" w:rsidRDefault="005C24E2" w:rsidP="005C24E2">
            <w:pPr>
              <w:shd w:val="clear" w:color="auto" w:fill="FFFFFF" w:themeFill="background1"/>
              <w:jc w:val="center"/>
              <w:outlineLvl w:val="0"/>
              <w:rPr>
                <w:b/>
              </w:rPr>
            </w:pPr>
            <w:r w:rsidRPr="005C24E2">
              <w:rPr>
                <w:b/>
              </w:rPr>
              <w:lastRenderedPageBreak/>
              <w:t> </w:t>
            </w:r>
          </w:p>
        </w:tc>
        <w:tc>
          <w:tcPr>
            <w:tcW w:w="5900" w:type="dxa"/>
            <w:gridSpan w:val="2"/>
            <w:hideMark/>
          </w:tcPr>
          <w:p w14:paraId="5CC6E417" w14:textId="77777777" w:rsidR="005C24E2" w:rsidRPr="005C24E2" w:rsidRDefault="005C24E2" w:rsidP="005C24E2">
            <w:pPr>
              <w:shd w:val="clear" w:color="auto" w:fill="FFFFFF" w:themeFill="background1"/>
              <w:jc w:val="center"/>
              <w:outlineLvl w:val="0"/>
              <w:rPr>
                <w:b/>
              </w:rPr>
            </w:pPr>
            <w:r w:rsidRPr="005C24E2">
              <w:rPr>
                <w:b/>
              </w:rPr>
              <w:t xml:space="preserve">                                   ДЕМОНТАЖ</w:t>
            </w:r>
          </w:p>
        </w:tc>
        <w:tc>
          <w:tcPr>
            <w:tcW w:w="1540" w:type="dxa"/>
            <w:hideMark/>
          </w:tcPr>
          <w:p w14:paraId="55291B9F"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251597BA"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486A82C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FE3544B" w14:textId="77777777" w:rsidTr="005C24E2">
        <w:trPr>
          <w:trHeight w:val="297"/>
        </w:trPr>
        <w:tc>
          <w:tcPr>
            <w:tcW w:w="620" w:type="dxa"/>
            <w:hideMark/>
          </w:tcPr>
          <w:p w14:paraId="6DC86402" w14:textId="77777777" w:rsidR="005C24E2" w:rsidRPr="005C24E2" w:rsidRDefault="005C24E2" w:rsidP="005C24E2">
            <w:pPr>
              <w:shd w:val="clear" w:color="auto" w:fill="FFFFFF" w:themeFill="background1"/>
              <w:jc w:val="center"/>
              <w:outlineLvl w:val="0"/>
              <w:rPr>
                <w:b/>
              </w:rPr>
            </w:pPr>
            <w:r w:rsidRPr="005C24E2">
              <w:rPr>
                <w:b/>
              </w:rPr>
              <w:t>37</w:t>
            </w:r>
          </w:p>
        </w:tc>
        <w:tc>
          <w:tcPr>
            <w:tcW w:w="5900" w:type="dxa"/>
            <w:gridSpan w:val="2"/>
            <w:hideMark/>
          </w:tcPr>
          <w:p w14:paraId="3BB18A00" w14:textId="77777777" w:rsidR="005C24E2" w:rsidRPr="005C24E2" w:rsidRDefault="005C24E2" w:rsidP="005C24E2">
            <w:pPr>
              <w:shd w:val="clear" w:color="auto" w:fill="FFFFFF" w:themeFill="background1"/>
              <w:jc w:val="center"/>
              <w:outlineLvl w:val="0"/>
              <w:rPr>
                <w:b/>
              </w:rPr>
            </w:pPr>
            <w:r w:rsidRPr="005C24E2">
              <w:rPr>
                <w:b/>
              </w:rPr>
              <w:t xml:space="preserve">Демонтаж з/б </w:t>
            </w:r>
            <w:proofErr w:type="spellStart"/>
            <w:r w:rsidRPr="005C24E2">
              <w:rPr>
                <w:b/>
              </w:rPr>
              <w:t>конструкцій</w:t>
            </w:r>
            <w:proofErr w:type="spellEnd"/>
            <w:r w:rsidRPr="005C24E2">
              <w:rPr>
                <w:b/>
              </w:rPr>
              <w:t xml:space="preserve"> </w:t>
            </w:r>
            <w:proofErr w:type="spellStart"/>
            <w:r w:rsidRPr="005C24E2">
              <w:rPr>
                <w:b/>
              </w:rPr>
              <w:t>ганків</w:t>
            </w:r>
            <w:proofErr w:type="spellEnd"/>
          </w:p>
        </w:tc>
        <w:tc>
          <w:tcPr>
            <w:tcW w:w="1540" w:type="dxa"/>
            <w:hideMark/>
          </w:tcPr>
          <w:p w14:paraId="250803C9"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540" w:type="dxa"/>
            <w:hideMark/>
          </w:tcPr>
          <w:p w14:paraId="3F85EB12" w14:textId="77777777" w:rsidR="005C24E2" w:rsidRPr="005C24E2" w:rsidRDefault="005C24E2" w:rsidP="005C24E2">
            <w:pPr>
              <w:shd w:val="clear" w:color="auto" w:fill="FFFFFF" w:themeFill="background1"/>
              <w:jc w:val="center"/>
              <w:outlineLvl w:val="0"/>
              <w:rPr>
                <w:b/>
              </w:rPr>
            </w:pPr>
            <w:r w:rsidRPr="005C24E2">
              <w:rPr>
                <w:b/>
              </w:rPr>
              <w:t>17,65</w:t>
            </w:r>
          </w:p>
        </w:tc>
        <w:tc>
          <w:tcPr>
            <w:tcW w:w="1540" w:type="dxa"/>
            <w:hideMark/>
          </w:tcPr>
          <w:p w14:paraId="0F97DC1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C0B9F0C" w14:textId="77777777" w:rsidTr="005C24E2">
        <w:trPr>
          <w:trHeight w:val="563"/>
        </w:trPr>
        <w:tc>
          <w:tcPr>
            <w:tcW w:w="620" w:type="dxa"/>
            <w:hideMark/>
          </w:tcPr>
          <w:p w14:paraId="5F259756" w14:textId="77777777" w:rsidR="005C24E2" w:rsidRPr="005C24E2" w:rsidRDefault="005C24E2" w:rsidP="005C24E2">
            <w:pPr>
              <w:shd w:val="clear" w:color="auto" w:fill="FFFFFF" w:themeFill="background1"/>
              <w:jc w:val="center"/>
              <w:outlineLvl w:val="0"/>
              <w:rPr>
                <w:b/>
              </w:rPr>
            </w:pPr>
            <w:r w:rsidRPr="005C24E2">
              <w:rPr>
                <w:b/>
              </w:rPr>
              <w:t>38</w:t>
            </w:r>
          </w:p>
        </w:tc>
        <w:tc>
          <w:tcPr>
            <w:tcW w:w="5900" w:type="dxa"/>
            <w:gridSpan w:val="2"/>
            <w:hideMark/>
          </w:tcPr>
          <w:p w14:paraId="402BB321" w14:textId="77777777" w:rsidR="005C24E2" w:rsidRPr="005C24E2" w:rsidRDefault="005C24E2" w:rsidP="005C24E2">
            <w:pPr>
              <w:shd w:val="clear" w:color="auto" w:fill="FFFFFF" w:themeFill="background1"/>
              <w:jc w:val="center"/>
              <w:outlineLvl w:val="0"/>
              <w:rPr>
                <w:b/>
              </w:rPr>
            </w:pPr>
            <w:proofErr w:type="spellStart"/>
            <w:r w:rsidRPr="005C24E2">
              <w:rPr>
                <w:b/>
              </w:rPr>
              <w:t>Відбивання</w:t>
            </w:r>
            <w:proofErr w:type="spellEnd"/>
            <w:r w:rsidRPr="005C24E2">
              <w:rPr>
                <w:b/>
              </w:rPr>
              <w:t xml:space="preserve"> штукатурки по </w:t>
            </w:r>
            <w:proofErr w:type="spellStart"/>
            <w:r w:rsidRPr="005C24E2">
              <w:rPr>
                <w:b/>
              </w:rPr>
              <w:t>цеглі</w:t>
            </w:r>
            <w:proofErr w:type="spellEnd"/>
            <w:r w:rsidRPr="005C24E2">
              <w:rPr>
                <w:b/>
              </w:rPr>
              <w:t xml:space="preserve"> та бетону </w:t>
            </w:r>
            <w:proofErr w:type="spellStart"/>
            <w:r w:rsidRPr="005C24E2">
              <w:rPr>
                <w:b/>
              </w:rPr>
              <w:t>зі</w:t>
            </w:r>
            <w:proofErr w:type="spellEnd"/>
            <w:r w:rsidRPr="005C24E2">
              <w:rPr>
                <w:b/>
              </w:rPr>
              <w:t xml:space="preserve"> </w:t>
            </w:r>
            <w:proofErr w:type="spellStart"/>
            <w:r w:rsidRPr="005C24E2">
              <w:rPr>
                <w:b/>
              </w:rPr>
              <w:t>стін</w:t>
            </w:r>
            <w:proofErr w:type="spellEnd"/>
            <w:r w:rsidRPr="005C24E2">
              <w:rPr>
                <w:b/>
              </w:rPr>
              <w:t xml:space="preserve"> та</w:t>
            </w:r>
            <w:r w:rsidRPr="005C24E2">
              <w:rPr>
                <w:b/>
              </w:rPr>
              <w:br/>
            </w:r>
            <w:proofErr w:type="spellStart"/>
            <w:r w:rsidRPr="005C24E2">
              <w:rPr>
                <w:b/>
              </w:rPr>
              <w:t>стель</w:t>
            </w:r>
            <w:proofErr w:type="spellEnd"/>
            <w:r w:rsidRPr="005C24E2">
              <w:rPr>
                <w:b/>
              </w:rPr>
              <w:t xml:space="preserve">, </w:t>
            </w:r>
            <w:proofErr w:type="spellStart"/>
            <w:r w:rsidRPr="005C24E2">
              <w:rPr>
                <w:b/>
              </w:rPr>
              <w:t>площа</w:t>
            </w:r>
            <w:proofErr w:type="spellEnd"/>
            <w:r w:rsidRPr="005C24E2">
              <w:rPr>
                <w:b/>
              </w:rPr>
              <w:t xml:space="preserve"> </w:t>
            </w:r>
            <w:proofErr w:type="spellStart"/>
            <w:r w:rsidRPr="005C24E2">
              <w:rPr>
                <w:b/>
              </w:rPr>
              <w:t>відбивання</w:t>
            </w:r>
            <w:proofErr w:type="spellEnd"/>
            <w:r w:rsidRPr="005C24E2">
              <w:rPr>
                <w:b/>
              </w:rPr>
              <w:t xml:space="preserve"> в одному </w:t>
            </w:r>
            <w:proofErr w:type="spellStart"/>
            <w:r w:rsidRPr="005C24E2">
              <w:rPr>
                <w:b/>
              </w:rPr>
              <w:t>місці</w:t>
            </w:r>
            <w:proofErr w:type="spellEnd"/>
            <w:r w:rsidRPr="005C24E2">
              <w:rPr>
                <w:b/>
              </w:rPr>
              <w:t xml:space="preserve"> </w:t>
            </w:r>
            <w:proofErr w:type="spellStart"/>
            <w:r w:rsidRPr="005C24E2">
              <w:rPr>
                <w:b/>
              </w:rPr>
              <w:t>більше</w:t>
            </w:r>
            <w:proofErr w:type="spellEnd"/>
            <w:r w:rsidRPr="005C24E2">
              <w:rPr>
                <w:b/>
              </w:rPr>
              <w:t xml:space="preserve"> 5 м2</w:t>
            </w:r>
          </w:p>
        </w:tc>
        <w:tc>
          <w:tcPr>
            <w:tcW w:w="1540" w:type="dxa"/>
            <w:hideMark/>
          </w:tcPr>
          <w:p w14:paraId="6783E09D"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494CC8E4" w14:textId="77777777" w:rsidR="005C24E2" w:rsidRPr="005C24E2" w:rsidRDefault="005C24E2" w:rsidP="005C24E2">
            <w:pPr>
              <w:shd w:val="clear" w:color="auto" w:fill="FFFFFF" w:themeFill="background1"/>
              <w:jc w:val="center"/>
              <w:outlineLvl w:val="0"/>
              <w:rPr>
                <w:b/>
              </w:rPr>
            </w:pPr>
            <w:r w:rsidRPr="005C24E2">
              <w:rPr>
                <w:b/>
              </w:rPr>
              <w:t>204</w:t>
            </w:r>
          </w:p>
        </w:tc>
        <w:tc>
          <w:tcPr>
            <w:tcW w:w="1540" w:type="dxa"/>
            <w:hideMark/>
          </w:tcPr>
          <w:p w14:paraId="21C3B53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D61F50A" w14:textId="77777777" w:rsidTr="005C24E2">
        <w:trPr>
          <w:trHeight w:val="297"/>
        </w:trPr>
        <w:tc>
          <w:tcPr>
            <w:tcW w:w="620" w:type="dxa"/>
            <w:hideMark/>
          </w:tcPr>
          <w:p w14:paraId="14E185AD" w14:textId="77777777" w:rsidR="005C24E2" w:rsidRPr="005C24E2" w:rsidRDefault="005C24E2" w:rsidP="005C24E2">
            <w:pPr>
              <w:shd w:val="clear" w:color="auto" w:fill="FFFFFF" w:themeFill="background1"/>
              <w:jc w:val="center"/>
              <w:outlineLvl w:val="0"/>
              <w:rPr>
                <w:b/>
              </w:rPr>
            </w:pPr>
            <w:r w:rsidRPr="005C24E2">
              <w:rPr>
                <w:b/>
              </w:rPr>
              <w:t>39</w:t>
            </w:r>
          </w:p>
        </w:tc>
        <w:tc>
          <w:tcPr>
            <w:tcW w:w="5900" w:type="dxa"/>
            <w:gridSpan w:val="2"/>
            <w:hideMark/>
          </w:tcPr>
          <w:p w14:paraId="2AD1EA22" w14:textId="77777777" w:rsidR="005C24E2" w:rsidRPr="005C24E2" w:rsidRDefault="005C24E2" w:rsidP="005C24E2">
            <w:pPr>
              <w:shd w:val="clear" w:color="auto" w:fill="FFFFFF" w:themeFill="background1"/>
              <w:jc w:val="center"/>
              <w:outlineLvl w:val="0"/>
              <w:rPr>
                <w:b/>
              </w:rPr>
            </w:pPr>
            <w:r w:rsidRPr="005C24E2">
              <w:rPr>
                <w:b/>
              </w:rPr>
              <w:t xml:space="preserve">Демонтаж перегородок з </w:t>
            </w:r>
            <w:proofErr w:type="spellStart"/>
            <w:r w:rsidRPr="005C24E2">
              <w:rPr>
                <w:b/>
              </w:rPr>
              <w:t>керамічної</w:t>
            </w:r>
            <w:proofErr w:type="spellEnd"/>
            <w:r w:rsidRPr="005C24E2">
              <w:rPr>
                <w:b/>
              </w:rPr>
              <w:t xml:space="preserve"> </w:t>
            </w:r>
            <w:proofErr w:type="spellStart"/>
            <w:r w:rsidRPr="005C24E2">
              <w:rPr>
                <w:b/>
              </w:rPr>
              <w:t>цегли</w:t>
            </w:r>
            <w:proofErr w:type="spellEnd"/>
          </w:p>
        </w:tc>
        <w:tc>
          <w:tcPr>
            <w:tcW w:w="1540" w:type="dxa"/>
            <w:hideMark/>
          </w:tcPr>
          <w:p w14:paraId="520FDB3D"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540" w:type="dxa"/>
            <w:hideMark/>
          </w:tcPr>
          <w:p w14:paraId="455A988A" w14:textId="77777777" w:rsidR="005C24E2" w:rsidRPr="005C24E2" w:rsidRDefault="005C24E2" w:rsidP="005C24E2">
            <w:pPr>
              <w:shd w:val="clear" w:color="auto" w:fill="FFFFFF" w:themeFill="background1"/>
              <w:jc w:val="center"/>
              <w:outlineLvl w:val="0"/>
              <w:rPr>
                <w:b/>
              </w:rPr>
            </w:pPr>
            <w:r w:rsidRPr="005C24E2">
              <w:rPr>
                <w:b/>
              </w:rPr>
              <w:t>10,2</w:t>
            </w:r>
          </w:p>
        </w:tc>
        <w:tc>
          <w:tcPr>
            <w:tcW w:w="1540" w:type="dxa"/>
            <w:hideMark/>
          </w:tcPr>
          <w:p w14:paraId="3F9AB6C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FDA8E2A" w14:textId="77777777" w:rsidTr="005C24E2">
        <w:trPr>
          <w:trHeight w:val="297"/>
        </w:trPr>
        <w:tc>
          <w:tcPr>
            <w:tcW w:w="620" w:type="dxa"/>
            <w:hideMark/>
          </w:tcPr>
          <w:p w14:paraId="22023BD4" w14:textId="77777777" w:rsidR="005C24E2" w:rsidRPr="005C24E2" w:rsidRDefault="005C24E2" w:rsidP="005C24E2">
            <w:pPr>
              <w:shd w:val="clear" w:color="auto" w:fill="FFFFFF" w:themeFill="background1"/>
              <w:jc w:val="center"/>
              <w:outlineLvl w:val="0"/>
              <w:rPr>
                <w:b/>
              </w:rPr>
            </w:pPr>
            <w:r w:rsidRPr="005C24E2">
              <w:rPr>
                <w:b/>
              </w:rPr>
              <w:t>40</w:t>
            </w:r>
          </w:p>
        </w:tc>
        <w:tc>
          <w:tcPr>
            <w:tcW w:w="5900" w:type="dxa"/>
            <w:gridSpan w:val="2"/>
            <w:hideMark/>
          </w:tcPr>
          <w:p w14:paraId="4ABDFA86"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підвісних</w:t>
            </w:r>
            <w:proofErr w:type="spellEnd"/>
            <w:r w:rsidRPr="005C24E2">
              <w:rPr>
                <w:b/>
              </w:rPr>
              <w:t xml:space="preserve"> </w:t>
            </w:r>
            <w:proofErr w:type="spellStart"/>
            <w:r w:rsidRPr="005C24E2">
              <w:rPr>
                <w:b/>
              </w:rPr>
              <w:t>стель</w:t>
            </w:r>
            <w:proofErr w:type="spellEnd"/>
          </w:p>
        </w:tc>
        <w:tc>
          <w:tcPr>
            <w:tcW w:w="1540" w:type="dxa"/>
            <w:hideMark/>
          </w:tcPr>
          <w:p w14:paraId="7540BD98"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4FB66508" w14:textId="77777777" w:rsidR="005C24E2" w:rsidRPr="005C24E2" w:rsidRDefault="005C24E2" w:rsidP="005C24E2">
            <w:pPr>
              <w:shd w:val="clear" w:color="auto" w:fill="FFFFFF" w:themeFill="background1"/>
              <w:jc w:val="center"/>
              <w:outlineLvl w:val="0"/>
              <w:rPr>
                <w:b/>
              </w:rPr>
            </w:pPr>
            <w:r w:rsidRPr="005C24E2">
              <w:rPr>
                <w:b/>
              </w:rPr>
              <w:t>419,4</w:t>
            </w:r>
          </w:p>
        </w:tc>
        <w:tc>
          <w:tcPr>
            <w:tcW w:w="1540" w:type="dxa"/>
            <w:hideMark/>
          </w:tcPr>
          <w:p w14:paraId="234EC4A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C15EB00" w14:textId="77777777" w:rsidTr="005C24E2">
        <w:trPr>
          <w:trHeight w:val="297"/>
        </w:trPr>
        <w:tc>
          <w:tcPr>
            <w:tcW w:w="620" w:type="dxa"/>
            <w:hideMark/>
          </w:tcPr>
          <w:p w14:paraId="1E8C98C8" w14:textId="77777777" w:rsidR="005C24E2" w:rsidRPr="005C24E2" w:rsidRDefault="005C24E2" w:rsidP="005C24E2">
            <w:pPr>
              <w:shd w:val="clear" w:color="auto" w:fill="FFFFFF" w:themeFill="background1"/>
              <w:jc w:val="center"/>
              <w:outlineLvl w:val="0"/>
              <w:rPr>
                <w:b/>
              </w:rPr>
            </w:pPr>
            <w:r w:rsidRPr="005C24E2">
              <w:rPr>
                <w:b/>
              </w:rPr>
              <w:t>41</w:t>
            </w:r>
          </w:p>
        </w:tc>
        <w:tc>
          <w:tcPr>
            <w:tcW w:w="5900" w:type="dxa"/>
            <w:gridSpan w:val="2"/>
            <w:hideMark/>
          </w:tcPr>
          <w:p w14:paraId="12CDFAFD"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підвісних</w:t>
            </w:r>
            <w:proofErr w:type="spellEnd"/>
            <w:r w:rsidRPr="005C24E2">
              <w:rPr>
                <w:b/>
              </w:rPr>
              <w:t xml:space="preserve"> </w:t>
            </w:r>
            <w:proofErr w:type="spellStart"/>
            <w:r w:rsidRPr="005C24E2">
              <w:rPr>
                <w:b/>
              </w:rPr>
              <w:t>стель</w:t>
            </w:r>
            <w:proofErr w:type="spellEnd"/>
          </w:p>
        </w:tc>
        <w:tc>
          <w:tcPr>
            <w:tcW w:w="1540" w:type="dxa"/>
            <w:hideMark/>
          </w:tcPr>
          <w:p w14:paraId="03227695"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5C2BEE38" w14:textId="77777777" w:rsidR="005C24E2" w:rsidRPr="005C24E2" w:rsidRDefault="005C24E2" w:rsidP="005C24E2">
            <w:pPr>
              <w:shd w:val="clear" w:color="auto" w:fill="FFFFFF" w:themeFill="background1"/>
              <w:jc w:val="center"/>
              <w:outlineLvl w:val="0"/>
              <w:rPr>
                <w:b/>
              </w:rPr>
            </w:pPr>
            <w:r w:rsidRPr="005C24E2">
              <w:rPr>
                <w:b/>
              </w:rPr>
              <w:t>419,4</w:t>
            </w:r>
          </w:p>
        </w:tc>
        <w:tc>
          <w:tcPr>
            <w:tcW w:w="1540" w:type="dxa"/>
            <w:hideMark/>
          </w:tcPr>
          <w:p w14:paraId="1C5ECE1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36F9C04" w14:textId="77777777" w:rsidTr="005C24E2">
        <w:trPr>
          <w:trHeight w:val="297"/>
        </w:trPr>
        <w:tc>
          <w:tcPr>
            <w:tcW w:w="620" w:type="dxa"/>
            <w:hideMark/>
          </w:tcPr>
          <w:p w14:paraId="6FE54F3D" w14:textId="77777777" w:rsidR="005C24E2" w:rsidRPr="005C24E2" w:rsidRDefault="005C24E2" w:rsidP="005C24E2">
            <w:pPr>
              <w:shd w:val="clear" w:color="auto" w:fill="FFFFFF" w:themeFill="background1"/>
              <w:jc w:val="center"/>
              <w:outlineLvl w:val="0"/>
              <w:rPr>
                <w:b/>
              </w:rPr>
            </w:pPr>
            <w:r w:rsidRPr="005C24E2">
              <w:rPr>
                <w:b/>
              </w:rPr>
              <w:t>42</w:t>
            </w:r>
          </w:p>
        </w:tc>
        <w:tc>
          <w:tcPr>
            <w:tcW w:w="5900" w:type="dxa"/>
            <w:gridSpan w:val="2"/>
            <w:hideMark/>
          </w:tcPr>
          <w:p w14:paraId="4B1DDB42" w14:textId="77777777" w:rsidR="005C24E2" w:rsidRPr="005C24E2" w:rsidRDefault="005C24E2" w:rsidP="005C24E2">
            <w:pPr>
              <w:shd w:val="clear" w:color="auto" w:fill="FFFFFF" w:themeFill="background1"/>
              <w:jc w:val="center"/>
              <w:outlineLvl w:val="0"/>
              <w:rPr>
                <w:b/>
              </w:rPr>
            </w:pPr>
            <w:r w:rsidRPr="005C24E2">
              <w:rPr>
                <w:b/>
              </w:rPr>
              <w:t xml:space="preserve">Демонтаж </w:t>
            </w:r>
            <w:proofErr w:type="spellStart"/>
            <w:r w:rsidRPr="005C24E2">
              <w:rPr>
                <w:b/>
              </w:rPr>
              <w:t>металопластикових</w:t>
            </w:r>
            <w:proofErr w:type="spellEnd"/>
            <w:r w:rsidRPr="005C24E2">
              <w:rPr>
                <w:b/>
              </w:rPr>
              <w:t xml:space="preserve"> перегородок</w:t>
            </w:r>
          </w:p>
        </w:tc>
        <w:tc>
          <w:tcPr>
            <w:tcW w:w="1540" w:type="dxa"/>
            <w:hideMark/>
          </w:tcPr>
          <w:p w14:paraId="537155CE"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540" w:type="dxa"/>
            <w:hideMark/>
          </w:tcPr>
          <w:p w14:paraId="3DF5B014" w14:textId="77777777" w:rsidR="005C24E2" w:rsidRPr="005C24E2" w:rsidRDefault="005C24E2" w:rsidP="005C24E2">
            <w:pPr>
              <w:shd w:val="clear" w:color="auto" w:fill="FFFFFF" w:themeFill="background1"/>
              <w:jc w:val="center"/>
              <w:outlineLvl w:val="0"/>
              <w:rPr>
                <w:b/>
              </w:rPr>
            </w:pPr>
            <w:r w:rsidRPr="005C24E2">
              <w:rPr>
                <w:b/>
              </w:rPr>
              <w:t>26,51</w:t>
            </w:r>
          </w:p>
        </w:tc>
        <w:tc>
          <w:tcPr>
            <w:tcW w:w="1540" w:type="dxa"/>
            <w:hideMark/>
          </w:tcPr>
          <w:p w14:paraId="1570CCDB"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3CFC7C6" w14:textId="77777777" w:rsidTr="005C24E2">
        <w:trPr>
          <w:trHeight w:val="297"/>
        </w:trPr>
        <w:tc>
          <w:tcPr>
            <w:tcW w:w="620" w:type="dxa"/>
            <w:hideMark/>
          </w:tcPr>
          <w:p w14:paraId="0BC1109C" w14:textId="77777777" w:rsidR="005C24E2" w:rsidRPr="005C24E2" w:rsidRDefault="005C24E2" w:rsidP="005C24E2">
            <w:pPr>
              <w:shd w:val="clear" w:color="auto" w:fill="FFFFFF" w:themeFill="background1"/>
              <w:jc w:val="center"/>
              <w:outlineLvl w:val="0"/>
              <w:rPr>
                <w:b/>
              </w:rPr>
            </w:pPr>
            <w:r w:rsidRPr="005C24E2">
              <w:rPr>
                <w:b/>
              </w:rPr>
              <w:t> </w:t>
            </w:r>
          </w:p>
        </w:tc>
        <w:tc>
          <w:tcPr>
            <w:tcW w:w="5900" w:type="dxa"/>
            <w:gridSpan w:val="2"/>
            <w:hideMark/>
          </w:tcPr>
          <w:p w14:paraId="08A6EB45" w14:textId="77777777" w:rsidR="005C24E2" w:rsidRPr="005C24E2" w:rsidRDefault="005C24E2" w:rsidP="005C24E2">
            <w:pPr>
              <w:shd w:val="clear" w:color="auto" w:fill="FFFFFF" w:themeFill="background1"/>
              <w:jc w:val="center"/>
              <w:outlineLvl w:val="0"/>
              <w:rPr>
                <w:b/>
              </w:rPr>
            </w:pPr>
            <w:r w:rsidRPr="005C24E2">
              <w:rPr>
                <w:b/>
              </w:rPr>
              <w:t xml:space="preserve">                                       МОНТАЖ</w:t>
            </w:r>
          </w:p>
        </w:tc>
        <w:tc>
          <w:tcPr>
            <w:tcW w:w="1540" w:type="dxa"/>
            <w:hideMark/>
          </w:tcPr>
          <w:p w14:paraId="069C6B32"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39C90853"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7051239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7B53510" w14:textId="77777777" w:rsidTr="005C24E2">
        <w:trPr>
          <w:trHeight w:val="297"/>
        </w:trPr>
        <w:tc>
          <w:tcPr>
            <w:tcW w:w="620" w:type="dxa"/>
            <w:hideMark/>
          </w:tcPr>
          <w:p w14:paraId="052FE873" w14:textId="77777777" w:rsidR="005C24E2" w:rsidRPr="005C24E2" w:rsidRDefault="005C24E2" w:rsidP="005C24E2">
            <w:pPr>
              <w:shd w:val="clear" w:color="auto" w:fill="FFFFFF" w:themeFill="background1"/>
              <w:jc w:val="center"/>
              <w:outlineLvl w:val="0"/>
              <w:rPr>
                <w:b/>
              </w:rPr>
            </w:pPr>
            <w:r w:rsidRPr="005C24E2">
              <w:rPr>
                <w:b/>
              </w:rPr>
              <w:t>43</w:t>
            </w:r>
          </w:p>
        </w:tc>
        <w:tc>
          <w:tcPr>
            <w:tcW w:w="5900" w:type="dxa"/>
            <w:gridSpan w:val="2"/>
            <w:hideMark/>
          </w:tcPr>
          <w:p w14:paraId="19F53E73"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основи</w:t>
            </w:r>
            <w:proofErr w:type="spellEnd"/>
            <w:r w:rsidRPr="005C24E2">
              <w:rPr>
                <w:b/>
              </w:rPr>
              <w:t xml:space="preserve"> </w:t>
            </w:r>
            <w:proofErr w:type="spellStart"/>
            <w:r w:rsidRPr="005C24E2">
              <w:rPr>
                <w:b/>
              </w:rPr>
              <w:t>щебеневої</w:t>
            </w:r>
            <w:proofErr w:type="spellEnd"/>
          </w:p>
        </w:tc>
        <w:tc>
          <w:tcPr>
            <w:tcW w:w="1540" w:type="dxa"/>
            <w:hideMark/>
          </w:tcPr>
          <w:p w14:paraId="70697DDE"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540" w:type="dxa"/>
            <w:hideMark/>
          </w:tcPr>
          <w:p w14:paraId="1A0EA16A" w14:textId="77777777" w:rsidR="005C24E2" w:rsidRPr="005C24E2" w:rsidRDefault="005C24E2" w:rsidP="005C24E2">
            <w:pPr>
              <w:shd w:val="clear" w:color="auto" w:fill="FFFFFF" w:themeFill="background1"/>
              <w:jc w:val="center"/>
              <w:outlineLvl w:val="0"/>
              <w:rPr>
                <w:b/>
              </w:rPr>
            </w:pPr>
            <w:r w:rsidRPr="005C24E2">
              <w:rPr>
                <w:b/>
              </w:rPr>
              <w:t>3</w:t>
            </w:r>
          </w:p>
        </w:tc>
        <w:tc>
          <w:tcPr>
            <w:tcW w:w="1540" w:type="dxa"/>
            <w:hideMark/>
          </w:tcPr>
          <w:p w14:paraId="3E532B6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992B503" w14:textId="77777777" w:rsidTr="005C24E2">
        <w:trPr>
          <w:trHeight w:val="297"/>
        </w:trPr>
        <w:tc>
          <w:tcPr>
            <w:tcW w:w="620" w:type="dxa"/>
            <w:hideMark/>
          </w:tcPr>
          <w:p w14:paraId="1DC15918" w14:textId="77777777" w:rsidR="005C24E2" w:rsidRPr="005C24E2" w:rsidRDefault="005C24E2" w:rsidP="005C24E2">
            <w:pPr>
              <w:shd w:val="clear" w:color="auto" w:fill="FFFFFF" w:themeFill="background1"/>
              <w:jc w:val="center"/>
              <w:outlineLvl w:val="0"/>
              <w:rPr>
                <w:b/>
              </w:rPr>
            </w:pPr>
            <w:r w:rsidRPr="005C24E2">
              <w:rPr>
                <w:b/>
              </w:rPr>
              <w:t>44</w:t>
            </w:r>
          </w:p>
        </w:tc>
        <w:tc>
          <w:tcPr>
            <w:tcW w:w="5900" w:type="dxa"/>
            <w:gridSpan w:val="2"/>
            <w:hideMark/>
          </w:tcPr>
          <w:p w14:paraId="1D839CA0"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пандусів</w:t>
            </w:r>
            <w:proofErr w:type="spellEnd"/>
            <w:r w:rsidRPr="005C24E2">
              <w:rPr>
                <w:b/>
              </w:rPr>
              <w:t xml:space="preserve"> з з/б</w:t>
            </w:r>
          </w:p>
        </w:tc>
        <w:tc>
          <w:tcPr>
            <w:tcW w:w="1540" w:type="dxa"/>
            <w:hideMark/>
          </w:tcPr>
          <w:p w14:paraId="5D1C74B9" w14:textId="77777777" w:rsidR="005C24E2" w:rsidRPr="005C24E2" w:rsidRDefault="005C24E2" w:rsidP="005C24E2">
            <w:pPr>
              <w:shd w:val="clear" w:color="auto" w:fill="FFFFFF" w:themeFill="background1"/>
              <w:jc w:val="center"/>
              <w:outlineLvl w:val="0"/>
              <w:rPr>
                <w:b/>
              </w:rPr>
            </w:pPr>
            <w:r w:rsidRPr="005C24E2">
              <w:rPr>
                <w:b/>
              </w:rPr>
              <w:t>м3</w:t>
            </w:r>
          </w:p>
        </w:tc>
        <w:tc>
          <w:tcPr>
            <w:tcW w:w="1540" w:type="dxa"/>
            <w:hideMark/>
          </w:tcPr>
          <w:p w14:paraId="27B6CBCE" w14:textId="77777777" w:rsidR="005C24E2" w:rsidRPr="005C24E2" w:rsidRDefault="005C24E2" w:rsidP="005C24E2">
            <w:pPr>
              <w:shd w:val="clear" w:color="auto" w:fill="FFFFFF" w:themeFill="background1"/>
              <w:jc w:val="center"/>
              <w:outlineLvl w:val="0"/>
              <w:rPr>
                <w:b/>
              </w:rPr>
            </w:pPr>
            <w:r w:rsidRPr="005C24E2">
              <w:rPr>
                <w:b/>
              </w:rPr>
              <w:t>48</w:t>
            </w:r>
          </w:p>
        </w:tc>
        <w:tc>
          <w:tcPr>
            <w:tcW w:w="1540" w:type="dxa"/>
            <w:hideMark/>
          </w:tcPr>
          <w:p w14:paraId="2AB5553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616A8F9" w14:textId="77777777" w:rsidTr="005C24E2">
        <w:trPr>
          <w:trHeight w:val="297"/>
        </w:trPr>
        <w:tc>
          <w:tcPr>
            <w:tcW w:w="620" w:type="dxa"/>
            <w:hideMark/>
          </w:tcPr>
          <w:p w14:paraId="5C36F700" w14:textId="77777777" w:rsidR="005C24E2" w:rsidRPr="005C24E2" w:rsidRDefault="005C24E2" w:rsidP="005C24E2">
            <w:pPr>
              <w:shd w:val="clear" w:color="auto" w:fill="FFFFFF" w:themeFill="background1"/>
              <w:jc w:val="center"/>
              <w:outlineLvl w:val="0"/>
              <w:rPr>
                <w:b/>
              </w:rPr>
            </w:pPr>
            <w:r w:rsidRPr="005C24E2">
              <w:rPr>
                <w:b/>
              </w:rPr>
              <w:t> </w:t>
            </w:r>
          </w:p>
        </w:tc>
        <w:tc>
          <w:tcPr>
            <w:tcW w:w="5900" w:type="dxa"/>
            <w:gridSpan w:val="2"/>
            <w:hideMark/>
          </w:tcPr>
          <w:p w14:paraId="43AE9CB5"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№4.  </w:t>
            </w:r>
            <w:proofErr w:type="spellStart"/>
            <w:r w:rsidRPr="005C24E2">
              <w:rPr>
                <w:b/>
              </w:rPr>
              <w:t>Парапети</w:t>
            </w:r>
            <w:proofErr w:type="spellEnd"/>
          </w:p>
        </w:tc>
        <w:tc>
          <w:tcPr>
            <w:tcW w:w="1540" w:type="dxa"/>
            <w:hideMark/>
          </w:tcPr>
          <w:p w14:paraId="1CBEA033"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58149333"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28600117"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B3DEDA9" w14:textId="77777777" w:rsidTr="005C24E2">
        <w:trPr>
          <w:trHeight w:val="297"/>
        </w:trPr>
        <w:tc>
          <w:tcPr>
            <w:tcW w:w="620" w:type="dxa"/>
            <w:hideMark/>
          </w:tcPr>
          <w:p w14:paraId="2E5D153A" w14:textId="77777777" w:rsidR="005C24E2" w:rsidRPr="005C24E2" w:rsidRDefault="005C24E2" w:rsidP="005C24E2">
            <w:pPr>
              <w:shd w:val="clear" w:color="auto" w:fill="FFFFFF" w:themeFill="background1"/>
              <w:jc w:val="center"/>
              <w:outlineLvl w:val="0"/>
              <w:rPr>
                <w:b/>
              </w:rPr>
            </w:pPr>
            <w:r w:rsidRPr="005C24E2">
              <w:rPr>
                <w:b/>
              </w:rPr>
              <w:t>45</w:t>
            </w:r>
          </w:p>
        </w:tc>
        <w:tc>
          <w:tcPr>
            <w:tcW w:w="5900" w:type="dxa"/>
            <w:gridSpan w:val="2"/>
            <w:hideMark/>
          </w:tcPr>
          <w:p w14:paraId="44041176" w14:textId="77777777" w:rsidR="005C24E2" w:rsidRPr="005C24E2" w:rsidRDefault="005C24E2" w:rsidP="005C24E2">
            <w:pPr>
              <w:shd w:val="clear" w:color="auto" w:fill="FFFFFF" w:themeFill="background1"/>
              <w:jc w:val="center"/>
              <w:outlineLvl w:val="0"/>
              <w:rPr>
                <w:b/>
              </w:rPr>
            </w:pPr>
            <w:proofErr w:type="spellStart"/>
            <w:r w:rsidRPr="005C24E2">
              <w:rPr>
                <w:b/>
              </w:rPr>
              <w:t>Приклеювання</w:t>
            </w:r>
            <w:proofErr w:type="spellEnd"/>
            <w:r w:rsidRPr="005C24E2">
              <w:rPr>
                <w:b/>
              </w:rPr>
              <w:t xml:space="preserve"> плит (</w:t>
            </w:r>
            <w:proofErr w:type="spellStart"/>
            <w:r w:rsidRPr="005C24E2">
              <w:rPr>
                <w:b/>
              </w:rPr>
              <w:t>утеплювання</w:t>
            </w:r>
            <w:proofErr w:type="spellEnd"/>
            <w:r w:rsidRPr="005C24E2">
              <w:rPr>
                <w:b/>
              </w:rPr>
              <w:t xml:space="preserve"> парапета)</w:t>
            </w:r>
          </w:p>
        </w:tc>
        <w:tc>
          <w:tcPr>
            <w:tcW w:w="1540" w:type="dxa"/>
            <w:hideMark/>
          </w:tcPr>
          <w:p w14:paraId="6B1EA8F7"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1245086A" w14:textId="77777777" w:rsidR="005C24E2" w:rsidRPr="005C24E2" w:rsidRDefault="005C24E2" w:rsidP="005C24E2">
            <w:pPr>
              <w:shd w:val="clear" w:color="auto" w:fill="FFFFFF" w:themeFill="background1"/>
              <w:jc w:val="center"/>
              <w:outlineLvl w:val="0"/>
              <w:rPr>
                <w:b/>
              </w:rPr>
            </w:pPr>
            <w:r w:rsidRPr="005C24E2">
              <w:rPr>
                <w:b/>
              </w:rPr>
              <w:t>108</w:t>
            </w:r>
          </w:p>
        </w:tc>
        <w:tc>
          <w:tcPr>
            <w:tcW w:w="1540" w:type="dxa"/>
            <w:hideMark/>
          </w:tcPr>
          <w:p w14:paraId="7D60879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F8BEE33" w14:textId="77777777" w:rsidTr="005C24E2">
        <w:trPr>
          <w:trHeight w:val="297"/>
        </w:trPr>
        <w:tc>
          <w:tcPr>
            <w:tcW w:w="620" w:type="dxa"/>
            <w:hideMark/>
          </w:tcPr>
          <w:p w14:paraId="11D375E4" w14:textId="77777777" w:rsidR="005C24E2" w:rsidRPr="005C24E2" w:rsidRDefault="005C24E2" w:rsidP="005C24E2">
            <w:pPr>
              <w:shd w:val="clear" w:color="auto" w:fill="FFFFFF" w:themeFill="background1"/>
              <w:jc w:val="center"/>
              <w:outlineLvl w:val="0"/>
              <w:rPr>
                <w:b/>
              </w:rPr>
            </w:pPr>
            <w:r w:rsidRPr="005C24E2">
              <w:rPr>
                <w:b/>
              </w:rPr>
              <w:t>46</w:t>
            </w:r>
          </w:p>
        </w:tc>
        <w:tc>
          <w:tcPr>
            <w:tcW w:w="5900" w:type="dxa"/>
            <w:gridSpan w:val="2"/>
            <w:hideMark/>
          </w:tcPr>
          <w:p w14:paraId="785E6B4A"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з </w:t>
            </w:r>
            <w:proofErr w:type="spellStart"/>
            <w:r w:rsidRPr="005C24E2">
              <w:rPr>
                <w:b/>
              </w:rPr>
              <w:t>листової</w:t>
            </w:r>
            <w:proofErr w:type="spellEnd"/>
            <w:r w:rsidRPr="005C24E2">
              <w:rPr>
                <w:b/>
              </w:rPr>
              <w:t xml:space="preserve"> </w:t>
            </w:r>
            <w:proofErr w:type="spellStart"/>
            <w:r w:rsidRPr="005C24E2">
              <w:rPr>
                <w:b/>
              </w:rPr>
              <w:t>сталі</w:t>
            </w:r>
            <w:proofErr w:type="spellEnd"/>
            <w:r w:rsidRPr="005C24E2">
              <w:rPr>
                <w:b/>
              </w:rPr>
              <w:t xml:space="preserve"> </w:t>
            </w:r>
            <w:proofErr w:type="spellStart"/>
            <w:r w:rsidRPr="005C24E2">
              <w:rPr>
                <w:b/>
              </w:rPr>
              <w:t>брандмауерів</w:t>
            </w:r>
            <w:proofErr w:type="spellEnd"/>
            <w:r w:rsidRPr="005C24E2">
              <w:rPr>
                <w:b/>
              </w:rPr>
              <w:t xml:space="preserve">, </w:t>
            </w:r>
            <w:proofErr w:type="spellStart"/>
            <w:r w:rsidRPr="005C24E2">
              <w:rPr>
                <w:b/>
              </w:rPr>
              <w:t>парапетів</w:t>
            </w:r>
            <w:proofErr w:type="spellEnd"/>
          </w:p>
        </w:tc>
        <w:tc>
          <w:tcPr>
            <w:tcW w:w="1540" w:type="dxa"/>
            <w:hideMark/>
          </w:tcPr>
          <w:p w14:paraId="5946F050" w14:textId="77777777" w:rsidR="005C24E2" w:rsidRPr="005C24E2" w:rsidRDefault="005C24E2" w:rsidP="005C24E2">
            <w:pPr>
              <w:shd w:val="clear" w:color="auto" w:fill="FFFFFF" w:themeFill="background1"/>
              <w:jc w:val="center"/>
              <w:outlineLvl w:val="0"/>
              <w:rPr>
                <w:b/>
              </w:rPr>
            </w:pPr>
            <w:r w:rsidRPr="005C24E2">
              <w:rPr>
                <w:b/>
              </w:rPr>
              <w:t>м</w:t>
            </w:r>
          </w:p>
        </w:tc>
        <w:tc>
          <w:tcPr>
            <w:tcW w:w="1540" w:type="dxa"/>
            <w:hideMark/>
          </w:tcPr>
          <w:p w14:paraId="117E25C6" w14:textId="77777777" w:rsidR="005C24E2" w:rsidRPr="005C24E2" w:rsidRDefault="005C24E2" w:rsidP="005C24E2">
            <w:pPr>
              <w:shd w:val="clear" w:color="auto" w:fill="FFFFFF" w:themeFill="background1"/>
              <w:jc w:val="center"/>
              <w:outlineLvl w:val="0"/>
              <w:rPr>
                <w:b/>
              </w:rPr>
            </w:pPr>
            <w:r w:rsidRPr="005C24E2">
              <w:rPr>
                <w:b/>
              </w:rPr>
              <w:t>76,5</w:t>
            </w:r>
          </w:p>
        </w:tc>
        <w:tc>
          <w:tcPr>
            <w:tcW w:w="1540" w:type="dxa"/>
            <w:hideMark/>
          </w:tcPr>
          <w:p w14:paraId="2F7BE84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C42E85A" w14:textId="77777777" w:rsidTr="005C24E2">
        <w:trPr>
          <w:trHeight w:val="563"/>
        </w:trPr>
        <w:tc>
          <w:tcPr>
            <w:tcW w:w="620" w:type="dxa"/>
            <w:hideMark/>
          </w:tcPr>
          <w:p w14:paraId="763DE9A6" w14:textId="77777777" w:rsidR="005C24E2" w:rsidRPr="005C24E2" w:rsidRDefault="005C24E2" w:rsidP="005C24E2">
            <w:pPr>
              <w:shd w:val="clear" w:color="auto" w:fill="FFFFFF" w:themeFill="background1"/>
              <w:jc w:val="center"/>
              <w:outlineLvl w:val="0"/>
              <w:rPr>
                <w:b/>
              </w:rPr>
            </w:pPr>
            <w:r w:rsidRPr="005C24E2">
              <w:rPr>
                <w:b/>
              </w:rPr>
              <w:t>47</w:t>
            </w:r>
          </w:p>
        </w:tc>
        <w:tc>
          <w:tcPr>
            <w:tcW w:w="5900" w:type="dxa"/>
            <w:gridSpan w:val="2"/>
            <w:hideMark/>
          </w:tcPr>
          <w:p w14:paraId="40397E50"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примикань</w:t>
            </w:r>
            <w:proofErr w:type="spellEnd"/>
            <w:r w:rsidRPr="005C24E2">
              <w:rPr>
                <w:b/>
              </w:rPr>
              <w:t xml:space="preserve"> </w:t>
            </w:r>
            <w:proofErr w:type="spellStart"/>
            <w:r w:rsidRPr="005C24E2">
              <w:rPr>
                <w:b/>
              </w:rPr>
              <w:t>висотою</w:t>
            </w:r>
            <w:proofErr w:type="spellEnd"/>
            <w:r w:rsidRPr="005C24E2">
              <w:rPr>
                <w:b/>
              </w:rPr>
              <w:t xml:space="preserve"> 400 мм до </w:t>
            </w:r>
            <w:proofErr w:type="spellStart"/>
            <w:r w:rsidRPr="005C24E2">
              <w:rPr>
                <w:b/>
              </w:rPr>
              <w:t>стін</w:t>
            </w:r>
            <w:proofErr w:type="spellEnd"/>
            <w:r w:rsidRPr="005C24E2">
              <w:rPr>
                <w:b/>
              </w:rPr>
              <w:t xml:space="preserve"> і</w:t>
            </w:r>
            <w:r w:rsidRPr="005C24E2">
              <w:rPr>
                <w:b/>
              </w:rPr>
              <w:br/>
            </w:r>
            <w:proofErr w:type="spellStart"/>
            <w:r w:rsidRPr="005C24E2">
              <w:rPr>
                <w:b/>
              </w:rPr>
              <w:t>парапетів</w:t>
            </w:r>
            <w:proofErr w:type="spellEnd"/>
            <w:r w:rsidRPr="005C24E2">
              <w:rPr>
                <w:b/>
              </w:rPr>
              <w:t xml:space="preserve"> з </w:t>
            </w:r>
            <w:proofErr w:type="spellStart"/>
            <w:r w:rsidRPr="005C24E2">
              <w:rPr>
                <w:b/>
              </w:rPr>
              <w:t>рулонних</w:t>
            </w:r>
            <w:proofErr w:type="spellEnd"/>
            <w:r w:rsidRPr="005C24E2">
              <w:rPr>
                <w:b/>
              </w:rPr>
              <w:t xml:space="preserve"> </w:t>
            </w:r>
            <w:proofErr w:type="spellStart"/>
            <w:r w:rsidRPr="005C24E2">
              <w:rPr>
                <w:b/>
              </w:rPr>
              <w:t>покрівельних</w:t>
            </w:r>
            <w:proofErr w:type="spellEnd"/>
            <w:r w:rsidRPr="005C24E2">
              <w:rPr>
                <w:b/>
              </w:rPr>
              <w:t xml:space="preserve"> </w:t>
            </w:r>
            <w:proofErr w:type="spellStart"/>
            <w:r w:rsidRPr="005C24E2">
              <w:rPr>
                <w:b/>
              </w:rPr>
              <w:t>матеріалів</w:t>
            </w:r>
            <w:proofErr w:type="spellEnd"/>
          </w:p>
        </w:tc>
        <w:tc>
          <w:tcPr>
            <w:tcW w:w="1540" w:type="dxa"/>
            <w:hideMark/>
          </w:tcPr>
          <w:p w14:paraId="78AFAA63" w14:textId="77777777" w:rsidR="005C24E2" w:rsidRPr="005C24E2" w:rsidRDefault="005C24E2" w:rsidP="005C24E2">
            <w:pPr>
              <w:shd w:val="clear" w:color="auto" w:fill="FFFFFF" w:themeFill="background1"/>
              <w:jc w:val="center"/>
              <w:outlineLvl w:val="0"/>
              <w:rPr>
                <w:b/>
              </w:rPr>
            </w:pPr>
            <w:r w:rsidRPr="005C24E2">
              <w:rPr>
                <w:b/>
              </w:rPr>
              <w:t xml:space="preserve"> м</w:t>
            </w:r>
          </w:p>
        </w:tc>
        <w:tc>
          <w:tcPr>
            <w:tcW w:w="1540" w:type="dxa"/>
            <w:hideMark/>
          </w:tcPr>
          <w:p w14:paraId="06288451" w14:textId="77777777" w:rsidR="005C24E2" w:rsidRPr="005C24E2" w:rsidRDefault="005C24E2" w:rsidP="005C24E2">
            <w:pPr>
              <w:shd w:val="clear" w:color="auto" w:fill="FFFFFF" w:themeFill="background1"/>
              <w:jc w:val="center"/>
              <w:outlineLvl w:val="0"/>
              <w:rPr>
                <w:b/>
              </w:rPr>
            </w:pPr>
            <w:r w:rsidRPr="005C24E2">
              <w:rPr>
                <w:b/>
              </w:rPr>
              <w:t>90</w:t>
            </w:r>
          </w:p>
        </w:tc>
        <w:tc>
          <w:tcPr>
            <w:tcW w:w="1540" w:type="dxa"/>
            <w:hideMark/>
          </w:tcPr>
          <w:p w14:paraId="5B68BDB6"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7DF38E5" w14:textId="77777777" w:rsidTr="005C24E2">
        <w:trPr>
          <w:trHeight w:val="825"/>
        </w:trPr>
        <w:tc>
          <w:tcPr>
            <w:tcW w:w="620" w:type="dxa"/>
            <w:hideMark/>
          </w:tcPr>
          <w:p w14:paraId="0DD89A7E" w14:textId="77777777" w:rsidR="005C24E2" w:rsidRPr="005C24E2" w:rsidRDefault="005C24E2" w:rsidP="005C24E2">
            <w:pPr>
              <w:shd w:val="clear" w:color="auto" w:fill="FFFFFF" w:themeFill="background1"/>
              <w:jc w:val="center"/>
              <w:outlineLvl w:val="0"/>
              <w:rPr>
                <w:b/>
              </w:rPr>
            </w:pPr>
            <w:r w:rsidRPr="005C24E2">
              <w:rPr>
                <w:b/>
              </w:rPr>
              <w:t>48</w:t>
            </w:r>
          </w:p>
        </w:tc>
        <w:tc>
          <w:tcPr>
            <w:tcW w:w="5900" w:type="dxa"/>
            <w:gridSpan w:val="2"/>
            <w:hideMark/>
          </w:tcPr>
          <w:p w14:paraId="49AB866D" w14:textId="77777777" w:rsidR="005C24E2" w:rsidRPr="005C24E2" w:rsidRDefault="005C24E2" w:rsidP="005C24E2">
            <w:pPr>
              <w:shd w:val="clear" w:color="auto" w:fill="FFFFFF" w:themeFill="background1"/>
              <w:jc w:val="center"/>
              <w:outlineLvl w:val="0"/>
              <w:rPr>
                <w:b/>
              </w:rPr>
            </w:pPr>
            <w:proofErr w:type="spellStart"/>
            <w:r w:rsidRPr="005C24E2">
              <w:rPr>
                <w:b/>
              </w:rPr>
              <w:t>Додавати</w:t>
            </w:r>
            <w:proofErr w:type="spellEnd"/>
            <w:r w:rsidRPr="005C24E2">
              <w:rPr>
                <w:b/>
              </w:rPr>
              <w:t xml:space="preserve"> </w:t>
            </w:r>
            <w:proofErr w:type="spellStart"/>
            <w:r w:rsidRPr="005C24E2">
              <w:rPr>
                <w:b/>
              </w:rPr>
              <w:t>або</w:t>
            </w:r>
            <w:proofErr w:type="spellEnd"/>
            <w:r w:rsidRPr="005C24E2">
              <w:rPr>
                <w:b/>
              </w:rPr>
              <w:t xml:space="preserve"> </w:t>
            </w:r>
            <w:proofErr w:type="spellStart"/>
            <w:r w:rsidRPr="005C24E2">
              <w:rPr>
                <w:b/>
              </w:rPr>
              <w:t>виключати</w:t>
            </w:r>
            <w:proofErr w:type="spellEnd"/>
            <w:r w:rsidRPr="005C24E2">
              <w:rPr>
                <w:b/>
              </w:rPr>
              <w:t xml:space="preserve"> на </w:t>
            </w:r>
            <w:proofErr w:type="spellStart"/>
            <w:r w:rsidRPr="005C24E2">
              <w:rPr>
                <w:b/>
              </w:rPr>
              <w:t>кожні</w:t>
            </w:r>
            <w:proofErr w:type="spellEnd"/>
            <w:r w:rsidRPr="005C24E2">
              <w:rPr>
                <w:b/>
              </w:rPr>
              <w:t xml:space="preserve"> 100 мм </w:t>
            </w:r>
            <w:proofErr w:type="spellStart"/>
            <w:r w:rsidRPr="005C24E2">
              <w:rPr>
                <w:b/>
              </w:rPr>
              <w:t>зміни</w:t>
            </w:r>
            <w:proofErr w:type="spellEnd"/>
            <w:r w:rsidRPr="005C24E2">
              <w:rPr>
                <w:b/>
              </w:rPr>
              <w:t xml:space="preserve"> </w:t>
            </w:r>
            <w:proofErr w:type="spellStart"/>
            <w:r w:rsidRPr="005C24E2">
              <w:rPr>
                <w:b/>
              </w:rPr>
              <w:t>висоти</w:t>
            </w:r>
            <w:proofErr w:type="spellEnd"/>
            <w:r w:rsidRPr="005C24E2">
              <w:rPr>
                <w:b/>
              </w:rPr>
              <w:br/>
            </w:r>
            <w:proofErr w:type="spellStart"/>
            <w:r w:rsidRPr="005C24E2">
              <w:rPr>
                <w:b/>
              </w:rPr>
              <w:t>примикання</w:t>
            </w:r>
            <w:proofErr w:type="spellEnd"/>
            <w:r w:rsidRPr="005C24E2">
              <w:rPr>
                <w:b/>
              </w:rPr>
              <w:t xml:space="preserve"> до </w:t>
            </w:r>
            <w:proofErr w:type="spellStart"/>
            <w:r w:rsidRPr="005C24E2">
              <w:rPr>
                <w:b/>
              </w:rPr>
              <w:t>стін</w:t>
            </w:r>
            <w:proofErr w:type="spellEnd"/>
            <w:r w:rsidRPr="005C24E2">
              <w:rPr>
                <w:b/>
              </w:rPr>
              <w:t xml:space="preserve"> і </w:t>
            </w:r>
            <w:proofErr w:type="spellStart"/>
            <w:r w:rsidRPr="005C24E2">
              <w:rPr>
                <w:b/>
              </w:rPr>
              <w:t>парапетів</w:t>
            </w:r>
            <w:proofErr w:type="spellEnd"/>
            <w:r w:rsidRPr="005C24E2">
              <w:rPr>
                <w:b/>
              </w:rPr>
              <w:t xml:space="preserve"> з </w:t>
            </w:r>
            <w:proofErr w:type="spellStart"/>
            <w:r w:rsidRPr="005C24E2">
              <w:rPr>
                <w:b/>
              </w:rPr>
              <w:t>рулонних</w:t>
            </w:r>
            <w:proofErr w:type="spellEnd"/>
            <w:r w:rsidRPr="005C24E2">
              <w:rPr>
                <w:b/>
              </w:rPr>
              <w:t xml:space="preserve"> </w:t>
            </w:r>
            <w:proofErr w:type="spellStart"/>
            <w:r w:rsidRPr="005C24E2">
              <w:rPr>
                <w:b/>
              </w:rPr>
              <w:t>покрівельних</w:t>
            </w:r>
            <w:proofErr w:type="spellEnd"/>
            <w:r w:rsidRPr="005C24E2">
              <w:rPr>
                <w:b/>
              </w:rPr>
              <w:br/>
            </w:r>
            <w:proofErr w:type="spellStart"/>
            <w:r w:rsidRPr="005C24E2">
              <w:rPr>
                <w:b/>
              </w:rPr>
              <w:t>матеріалів</w:t>
            </w:r>
            <w:proofErr w:type="spellEnd"/>
            <w:r w:rsidRPr="005C24E2">
              <w:rPr>
                <w:b/>
              </w:rPr>
              <w:t xml:space="preserve"> [при </w:t>
            </w:r>
            <w:proofErr w:type="spellStart"/>
            <w:r w:rsidRPr="005C24E2">
              <w:rPr>
                <w:b/>
              </w:rPr>
              <w:t>улаштуванні</w:t>
            </w:r>
            <w:proofErr w:type="spellEnd"/>
            <w:r w:rsidRPr="005C24E2">
              <w:rPr>
                <w:b/>
              </w:rPr>
              <w:t xml:space="preserve"> </w:t>
            </w:r>
            <w:proofErr w:type="spellStart"/>
            <w:r w:rsidRPr="005C24E2">
              <w:rPr>
                <w:b/>
              </w:rPr>
              <w:t>примикань</w:t>
            </w:r>
            <w:proofErr w:type="spellEnd"/>
            <w:r w:rsidRPr="005C24E2">
              <w:rPr>
                <w:b/>
              </w:rPr>
              <w:t>]</w:t>
            </w:r>
          </w:p>
        </w:tc>
        <w:tc>
          <w:tcPr>
            <w:tcW w:w="1540" w:type="dxa"/>
            <w:hideMark/>
          </w:tcPr>
          <w:p w14:paraId="5450D558" w14:textId="77777777" w:rsidR="005C24E2" w:rsidRPr="005C24E2" w:rsidRDefault="005C24E2" w:rsidP="005C24E2">
            <w:pPr>
              <w:shd w:val="clear" w:color="auto" w:fill="FFFFFF" w:themeFill="background1"/>
              <w:jc w:val="center"/>
              <w:outlineLvl w:val="0"/>
              <w:rPr>
                <w:b/>
              </w:rPr>
            </w:pPr>
            <w:r w:rsidRPr="005C24E2">
              <w:rPr>
                <w:b/>
              </w:rPr>
              <w:t xml:space="preserve"> м</w:t>
            </w:r>
          </w:p>
        </w:tc>
        <w:tc>
          <w:tcPr>
            <w:tcW w:w="1540" w:type="dxa"/>
            <w:hideMark/>
          </w:tcPr>
          <w:p w14:paraId="3C157154" w14:textId="77777777" w:rsidR="005C24E2" w:rsidRPr="005C24E2" w:rsidRDefault="005C24E2" w:rsidP="005C24E2">
            <w:pPr>
              <w:shd w:val="clear" w:color="auto" w:fill="FFFFFF" w:themeFill="background1"/>
              <w:jc w:val="center"/>
              <w:outlineLvl w:val="0"/>
              <w:rPr>
                <w:b/>
              </w:rPr>
            </w:pPr>
            <w:r w:rsidRPr="005C24E2">
              <w:rPr>
                <w:b/>
              </w:rPr>
              <w:t>90</w:t>
            </w:r>
          </w:p>
        </w:tc>
        <w:tc>
          <w:tcPr>
            <w:tcW w:w="1540" w:type="dxa"/>
            <w:hideMark/>
          </w:tcPr>
          <w:p w14:paraId="1DA96D9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42AB105" w14:textId="77777777" w:rsidTr="005C24E2">
        <w:trPr>
          <w:trHeight w:val="297"/>
        </w:trPr>
        <w:tc>
          <w:tcPr>
            <w:tcW w:w="620" w:type="dxa"/>
            <w:hideMark/>
          </w:tcPr>
          <w:p w14:paraId="19964B49" w14:textId="77777777" w:rsidR="005C24E2" w:rsidRPr="005C24E2" w:rsidRDefault="005C24E2" w:rsidP="005C24E2">
            <w:pPr>
              <w:shd w:val="clear" w:color="auto" w:fill="FFFFFF" w:themeFill="background1"/>
              <w:jc w:val="center"/>
              <w:outlineLvl w:val="0"/>
              <w:rPr>
                <w:b/>
              </w:rPr>
            </w:pPr>
            <w:r w:rsidRPr="005C24E2">
              <w:rPr>
                <w:b/>
              </w:rPr>
              <w:t>49</w:t>
            </w:r>
          </w:p>
        </w:tc>
        <w:tc>
          <w:tcPr>
            <w:tcW w:w="5900" w:type="dxa"/>
            <w:gridSpan w:val="2"/>
            <w:hideMark/>
          </w:tcPr>
          <w:p w14:paraId="35D2FBCC"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покриттів</w:t>
            </w:r>
            <w:proofErr w:type="spellEnd"/>
            <w:r w:rsidRPr="005C24E2">
              <w:rPr>
                <w:b/>
              </w:rPr>
              <w:t xml:space="preserve"> з </w:t>
            </w:r>
            <w:proofErr w:type="spellStart"/>
            <w:r w:rsidRPr="005C24E2">
              <w:rPr>
                <w:b/>
              </w:rPr>
              <w:t>мембрани</w:t>
            </w:r>
            <w:proofErr w:type="spellEnd"/>
          </w:p>
        </w:tc>
        <w:tc>
          <w:tcPr>
            <w:tcW w:w="1540" w:type="dxa"/>
            <w:hideMark/>
          </w:tcPr>
          <w:p w14:paraId="7A129780"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364AF3E6" w14:textId="77777777" w:rsidR="005C24E2" w:rsidRPr="005C24E2" w:rsidRDefault="005C24E2" w:rsidP="005C24E2">
            <w:pPr>
              <w:shd w:val="clear" w:color="auto" w:fill="FFFFFF" w:themeFill="background1"/>
              <w:jc w:val="center"/>
              <w:outlineLvl w:val="0"/>
              <w:rPr>
                <w:b/>
              </w:rPr>
            </w:pPr>
            <w:r w:rsidRPr="005C24E2">
              <w:rPr>
                <w:b/>
              </w:rPr>
              <w:t>54</w:t>
            </w:r>
          </w:p>
        </w:tc>
        <w:tc>
          <w:tcPr>
            <w:tcW w:w="1540" w:type="dxa"/>
            <w:hideMark/>
          </w:tcPr>
          <w:p w14:paraId="747B95B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E330D45" w14:textId="77777777" w:rsidTr="005C24E2">
        <w:trPr>
          <w:trHeight w:val="297"/>
        </w:trPr>
        <w:tc>
          <w:tcPr>
            <w:tcW w:w="620" w:type="dxa"/>
            <w:hideMark/>
          </w:tcPr>
          <w:p w14:paraId="34D5E143" w14:textId="77777777" w:rsidR="005C24E2" w:rsidRPr="005C24E2" w:rsidRDefault="005C24E2" w:rsidP="005C24E2">
            <w:pPr>
              <w:shd w:val="clear" w:color="auto" w:fill="FFFFFF" w:themeFill="background1"/>
              <w:jc w:val="center"/>
              <w:outlineLvl w:val="0"/>
              <w:rPr>
                <w:b/>
              </w:rPr>
            </w:pPr>
            <w:r w:rsidRPr="005C24E2">
              <w:rPr>
                <w:b/>
              </w:rPr>
              <w:t>50</w:t>
            </w:r>
          </w:p>
        </w:tc>
        <w:tc>
          <w:tcPr>
            <w:tcW w:w="5900" w:type="dxa"/>
            <w:gridSpan w:val="2"/>
            <w:hideMark/>
          </w:tcPr>
          <w:p w14:paraId="0C2F9605" w14:textId="77777777" w:rsidR="005C24E2" w:rsidRPr="005C24E2" w:rsidRDefault="005C24E2" w:rsidP="005C24E2">
            <w:pPr>
              <w:shd w:val="clear" w:color="auto" w:fill="FFFFFF" w:themeFill="background1"/>
              <w:jc w:val="center"/>
              <w:outlineLvl w:val="0"/>
              <w:rPr>
                <w:b/>
              </w:rPr>
            </w:pPr>
            <w:proofErr w:type="spellStart"/>
            <w:r w:rsidRPr="005C24E2">
              <w:rPr>
                <w:b/>
              </w:rPr>
              <w:t>Установлення</w:t>
            </w:r>
            <w:proofErr w:type="spellEnd"/>
            <w:r w:rsidRPr="005C24E2">
              <w:rPr>
                <w:b/>
              </w:rPr>
              <w:t xml:space="preserve"> </w:t>
            </w:r>
            <w:proofErr w:type="spellStart"/>
            <w:r w:rsidRPr="005C24E2">
              <w:rPr>
                <w:b/>
              </w:rPr>
              <w:t>віконних</w:t>
            </w:r>
            <w:proofErr w:type="spellEnd"/>
            <w:r w:rsidRPr="005C24E2">
              <w:rPr>
                <w:b/>
              </w:rPr>
              <w:t xml:space="preserve"> </w:t>
            </w:r>
            <w:proofErr w:type="spellStart"/>
            <w:r w:rsidRPr="005C24E2">
              <w:rPr>
                <w:b/>
              </w:rPr>
              <w:t>зливів</w:t>
            </w:r>
            <w:proofErr w:type="spellEnd"/>
          </w:p>
        </w:tc>
        <w:tc>
          <w:tcPr>
            <w:tcW w:w="1540" w:type="dxa"/>
            <w:hideMark/>
          </w:tcPr>
          <w:p w14:paraId="189AE6A8" w14:textId="77777777" w:rsidR="005C24E2" w:rsidRPr="005C24E2" w:rsidRDefault="005C24E2" w:rsidP="005C24E2">
            <w:pPr>
              <w:shd w:val="clear" w:color="auto" w:fill="FFFFFF" w:themeFill="background1"/>
              <w:jc w:val="center"/>
              <w:outlineLvl w:val="0"/>
              <w:rPr>
                <w:b/>
              </w:rPr>
            </w:pPr>
            <w:r w:rsidRPr="005C24E2">
              <w:rPr>
                <w:b/>
              </w:rPr>
              <w:t>м</w:t>
            </w:r>
          </w:p>
        </w:tc>
        <w:tc>
          <w:tcPr>
            <w:tcW w:w="1540" w:type="dxa"/>
            <w:hideMark/>
          </w:tcPr>
          <w:p w14:paraId="098F6E49" w14:textId="77777777" w:rsidR="005C24E2" w:rsidRPr="005C24E2" w:rsidRDefault="005C24E2" w:rsidP="005C24E2">
            <w:pPr>
              <w:shd w:val="clear" w:color="auto" w:fill="FFFFFF" w:themeFill="background1"/>
              <w:jc w:val="center"/>
              <w:outlineLvl w:val="0"/>
              <w:rPr>
                <w:b/>
              </w:rPr>
            </w:pPr>
            <w:r w:rsidRPr="005C24E2">
              <w:rPr>
                <w:b/>
              </w:rPr>
              <w:t>85</w:t>
            </w:r>
          </w:p>
        </w:tc>
        <w:tc>
          <w:tcPr>
            <w:tcW w:w="1540" w:type="dxa"/>
            <w:hideMark/>
          </w:tcPr>
          <w:p w14:paraId="5E86A349"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D391A28" w14:textId="77777777" w:rsidTr="005C24E2">
        <w:trPr>
          <w:trHeight w:val="297"/>
        </w:trPr>
        <w:tc>
          <w:tcPr>
            <w:tcW w:w="620" w:type="dxa"/>
            <w:hideMark/>
          </w:tcPr>
          <w:p w14:paraId="37910388" w14:textId="77777777" w:rsidR="005C24E2" w:rsidRPr="005C24E2" w:rsidRDefault="005C24E2" w:rsidP="005C24E2">
            <w:pPr>
              <w:shd w:val="clear" w:color="auto" w:fill="FFFFFF" w:themeFill="background1"/>
              <w:jc w:val="center"/>
              <w:outlineLvl w:val="0"/>
              <w:rPr>
                <w:b/>
              </w:rPr>
            </w:pPr>
            <w:r w:rsidRPr="005C24E2">
              <w:rPr>
                <w:b/>
              </w:rPr>
              <w:t>51</w:t>
            </w:r>
          </w:p>
        </w:tc>
        <w:tc>
          <w:tcPr>
            <w:tcW w:w="5900" w:type="dxa"/>
            <w:gridSpan w:val="2"/>
            <w:hideMark/>
          </w:tcPr>
          <w:p w14:paraId="51414ECC" w14:textId="77777777" w:rsidR="005C24E2" w:rsidRPr="005C24E2" w:rsidRDefault="005C24E2" w:rsidP="005C24E2">
            <w:pPr>
              <w:shd w:val="clear" w:color="auto" w:fill="FFFFFF" w:themeFill="background1"/>
              <w:jc w:val="center"/>
              <w:outlineLvl w:val="0"/>
              <w:rPr>
                <w:b/>
              </w:rPr>
            </w:pPr>
            <w:proofErr w:type="spellStart"/>
            <w:r w:rsidRPr="005C24E2">
              <w:rPr>
                <w:b/>
              </w:rPr>
              <w:t>Прокладання</w:t>
            </w:r>
            <w:proofErr w:type="spellEnd"/>
            <w:r w:rsidRPr="005C24E2">
              <w:rPr>
                <w:b/>
              </w:rPr>
              <w:t xml:space="preserve"> </w:t>
            </w:r>
            <w:proofErr w:type="spellStart"/>
            <w:r w:rsidRPr="005C24E2">
              <w:rPr>
                <w:b/>
              </w:rPr>
              <w:t>водостічних</w:t>
            </w:r>
            <w:proofErr w:type="spellEnd"/>
            <w:r w:rsidRPr="005C24E2">
              <w:rPr>
                <w:b/>
              </w:rPr>
              <w:t xml:space="preserve"> труб, воронок</w:t>
            </w:r>
          </w:p>
        </w:tc>
        <w:tc>
          <w:tcPr>
            <w:tcW w:w="1540" w:type="dxa"/>
            <w:hideMark/>
          </w:tcPr>
          <w:p w14:paraId="5178D282" w14:textId="77777777" w:rsidR="005C24E2" w:rsidRPr="005C24E2" w:rsidRDefault="005C24E2" w:rsidP="005C24E2">
            <w:pPr>
              <w:shd w:val="clear" w:color="auto" w:fill="FFFFFF" w:themeFill="background1"/>
              <w:jc w:val="center"/>
              <w:outlineLvl w:val="0"/>
              <w:rPr>
                <w:b/>
              </w:rPr>
            </w:pPr>
            <w:r w:rsidRPr="005C24E2">
              <w:rPr>
                <w:b/>
              </w:rPr>
              <w:t>м</w:t>
            </w:r>
          </w:p>
        </w:tc>
        <w:tc>
          <w:tcPr>
            <w:tcW w:w="1540" w:type="dxa"/>
            <w:hideMark/>
          </w:tcPr>
          <w:p w14:paraId="23309C5F" w14:textId="77777777" w:rsidR="005C24E2" w:rsidRPr="005C24E2" w:rsidRDefault="005C24E2" w:rsidP="005C24E2">
            <w:pPr>
              <w:shd w:val="clear" w:color="auto" w:fill="FFFFFF" w:themeFill="background1"/>
              <w:jc w:val="center"/>
              <w:outlineLvl w:val="0"/>
              <w:rPr>
                <w:b/>
              </w:rPr>
            </w:pPr>
            <w:r w:rsidRPr="005C24E2">
              <w:rPr>
                <w:b/>
              </w:rPr>
              <w:t>9</w:t>
            </w:r>
          </w:p>
        </w:tc>
        <w:tc>
          <w:tcPr>
            <w:tcW w:w="1540" w:type="dxa"/>
            <w:hideMark/>
          </w:tcPr>
          <w:p w14:paraId="1AEBA58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6408FA2" w14:textId="77777777" w:rsidTr="005C24E2">
        <w:trPr>
          <w:trHeight w:val="563"/>
        </w:trPr>
        <w:tc>
          <w:tcPr>
            <w:tcW w:w="620" w:type="dxa"/>
            <w:hideMark/>
          </w:tcPr>
          <w:p w14:paraId="72AD57A1" w14:textId="77777777" w:rsidR="005C24E2" w:rsidRPr="005C24E2" w:rsidRDefault="005C24E2" w:rsidP="005C24E2">
            <w:pPr>
              <w:shd w:val="clear" w:color="auto" w:fill="FFFFFF" w:themeFill="background1"/>
              <w:jc w:val="center"/>
              <w:outlineLvl w:val="0"/>
              <w:rPr>
                <w:b/>
              </w:rPr>
            </w:pPr>
            <w:r w:rsidRPr="005C24E2">
              <w:rPr>
                <w:b/>
              </w:rPr>
              <w:t>52</w:t>
            </w:r>
          </w:p>
        </w:tc>
        <w:tc>
          <w:tcPr>
            <w:tcW w:w="5900" w:type="dxa"/>
            <w:gridSpan w:val="2"/>
            <w:hideMark/>
          </w:tcPr>
          <w:p w14:paraId="7F07B94A" w14:textId="77777777" w:rsidR="005C24E2" w:rsidRPr="005C24E2" w:rsidRDefault="005C24E2" w:rsidP="005C24E2">
            <w:pPr>
              <w:shd w:val="clear" w:color="auto" w:fill="FFFFFF" w:themeFill="background1"/>
              <w:jc w:val="center"/>
              <w:outlineLvl w:val="0"/>
              <w:rPr>
                <w:b/>
              </w:rPr>
            </w:pPr>
            <w:proofErr w:type="spellStart"/>
            <w:r w:rsidRPr="005C24E2">
              <w:rPr>
                <w:b/>
              </w:rPr>
              <w:t>Прокладання</w:t>
            </w:r>
            <w:proofErr w:type="spellEnd"/>
            <w:r w:rsidRPr="005C24E2">
              <w:rPr>
                <w:b/>
              </w:rPr>
              <w:t xml:space="preserve"> </w:t>
            </w:r>
            <w:proofErr w:type="spellStart"/>
            <w:r w:rsidRPr="005C24E2">
              <w:rPr>
                <w:b/>
              </w:rPr>
              <w:t>водостічних</w:t>
            </w:r>
            <w:proofErr w:type="spellEnd"/>
            <w:r w:rsidRPr="005C24E2">
              <w:rPr>
                <w:b/>
              </w:rPr>
              <w:t xml:space="preserve"> труб (демонтаж з </w:t>
            </w:r>
            <w:proofErr w:type="spellStart"/>
            <w:r w:rsidRPr="005C24E2">
              <w:rPr>
                <w:b/>
              </w:rPr>
              <w:t>подальшим</w:t>
            </w:r>
            <w:proofErr w:type="spellEnd"/>
            <w:r w:rsidRPr="005C24E2">
              <w:rPr>
                <w:b/>
              </w:rPr>
              <w:br/>
            </w:r>
            <w:proofErr w:type="spellStart"/>
            <w:r w:rsidRPr="005C24E2">
              <w:rPr>
                <w:b/>
              </w:rPr>
              <w:t>монтажем</w:t>
            </w:r>
            <w:proofErr w:type="spellEnd"/>
            <w:r w:rsidRPr="005C24E2">
              <w:rPr>
                <w:b/>
              </w:rPr>
              <w:t>)</w:t>
            </w:r>
          </w:p>
        </w:tc>
        <w:tc>
          <w:tcPr>
            <w:tcW w:w="1540" w:type="dxa"/>
            <w:hideMark/>
          </w:tcPr>
          <w:p w14:paraId="665C4B2F" w14:textId="77777777" w:rsidR="005C24E2" w:rsidRPr="005C24E2" w:rsidRDefault="005C24E2" w:rsidP="005C24E2">
            <w:pPr>
              <w:shd w:val="clear" w:color="auto" w:fill="FFFFFF" w:themeFill="background1"/>
              <w:jc w:val="center"/>
              <w:outlineLvl w:val="0"/>
              <w:rPr>
                <w:b/>
              </w:rPr>
            </w:pPr>
            <w:r w:rsidRPr="005C24E2">
              <w:rPr>
                <w:b/>
              </w:rPr>
              <w:t>м</w:t>
            </w:r>
          </w:p>
        </w:tc>
        <w:tc>
          <w:tcPr>
            <w:tcW w:w="1540" w:type="dxa"/>
            <w:hideMark/>
          </w:tcPr>
          <w:p w14:paraId="7DBD3B4A" w14:textId="77777777" w:rsidR="005C24E2" w:rsidRPr="005C24E2" w:rsidRDefault="005C24E2" w:rsidP="005C24E2">
            <w:pPr>
              <w:shd w:val="clear" w:color="auto" w:fill="FFFFFF" w:themeFill="background1"/>
              <w:jc w:val="center"/>
              <w:outlineLvl w:val="0"/>
              <w:rPr>
                <w:b/>
              </w:rPr>
            </w:pPr>
            <w:r w:rsidRPr="005C24E2">
              <w:rPr>
                <w:b/>
              </w:rPr>
              <w:t>9</w:t>
            </w:r>
          </w:p>
        </w:tc>
        <w:tc>
          <w:tcPr>
            <w:tcW w:w="1540" w:type="dxa"/>
            <w:hideMark/>
          </w:tcPr>
          <w:p w14:paraId="5F98715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F490A8F" w14:textId="77777777" w:rsidTr="005C24E2">
        <w:trPr>
          <w:trHeight w:val="563"/>
        </w:trPr>
        <w:tc>
          <w:tcPr>
            <w:tcW w:w="620" w:type="dxa"/>
            <w:hideMark/>
          </w:tcPr>
          <w:p w14:paraId="25D33E2D" w14:textId="77777777" w:rsidR="005C24E2" w:rsidRPr="005C24E2" w:rsidRDefault="005C24E2" w:rsidP="005C24E2">
            <w:pPr>
              <w:shd w:val="clear" w:color="auto" w:fill="FFFFFF" w:themeFill="background1"/>
              <w:jc w:val="center"/>
              <w:outlineLvl w:val="0"/>
              <w:rPr>
                <w:b/>
              </w:rPr>
            </w:pPr>
            <w:r w:rsidRPr="005C24E2">
              <w:rPr>
                <w:b/>
              </w:rPr>
              <w:t>53</w:t>
            </w:r>
          </w:p>
        </w:tc>
        <w:tc>
          <w:tcPr>
            <w:tcW w:w="5900" w:type="dxa"/>
            <w:gridSpan w:val="2"/>
            <w:hideMark/>
          </w:tcPr>
          <w:p w14:paraId="340515CC" w14:textId="77777777" w:rsidR="005C24E2" w:rsidRPr="005C24E2" w:rsidRDefault="005C24E2" w:rsidP="005C24E2">
            <w:pPr>
              <w:shd w:val="clear" w:color="auto" w:fill="FFFFFF" w:themeFill="background1"/>
              <w:jc w:val="center"/>
              <w:outlineLvl w:val="0"/>
              <w:rPr>
                <w:b/>
              </w:rPr>
            </w:pPr>
            <w:proofErr w:type="spellStart"/>
            <w:r w:rsidRPr="005C24E2">
              <w:rPr>
                <w:b/>
              </w:rPr>
              <w:t>Заміна</w:t>
            </w:r>
            <w:proofErr w:type="spellEnd"/>
            <w:r w:rsidRPr="005C24E2">
              <w:rPr>
                <w:b/>
              </w:rPr>
              <w:t xml:space="preserve"> воронок </w:t>
            </w:r>
            <w:proofErr w:type="spellStart"/>
            <w:r w:rsidRPr="005C24E2">
              <w:rPr>
                <w:b/>
              </w:rPr>
              <w:t>водостічних</w:t>
            </w:r>
            <w:proofErr w:type="spellEnd"/>
            <w:r w:rsidRPr="005C24E2">
              <w:rPr>
                <w:b/>
              </w:rPr>
              <w:t xml:space="preserve"> труб (демонтаж з</w:t>
            </w:r>
            <w:r w:rsidRPr="005C24E2">
              <w:rPr>
                <w:b/>
              </w:rPr>
              <w:br/>
            </w:r>
            <w:proofErr w:type="spellStart"/>
            <w:r w:rsidRPr="005C24E2">
              <w:rPr>
                <w:b/>
              </w:rPr>
              <w:t>подальшим</w:t>
            </w:r>
            <w:proofErr w:type="spellEnd"/>
            <w:r w:rsidRPr="005C24E2">
              <w:rPr>
                <w:b/>
              </w:rPr>
              <w:t xml:space="preserve"> </w:t>
            </w:r>
            <w:proofErr w:type="spellStart"/>
            <w:r w:rsidRPr="005C24E2">
              <w:rPr>
                <w:b/>
              </w:rPr>
              <w:t>монтажем</w:t>
            </w:r>
            <w:proofErr w:type="spellEnd"/>
            <w:r w:rsidRPr="005C24E2">
              <w:rPr>
                <w:b/>
              </w:rPr>
              <w:t>)</w:t>
            </w:r>
          </w:p>
        </w:tc>
        <w:tc>
          <w:tcPr>
            <w:tcW w:w="1540" w:type="dxa"/>
            <w:hideMark/>
          </w:tcPr>
          <w:p w14:paraId="4221F798" w14:textId="77777777" w:rsidR="005C24E2" w:rsidRPr="005C24E2" w:rsidRDefault="005C24E2" w:rsidP="005C24E2">
            <w:pPr>
              <w:shd w:val="clear" w:color="auto" w:fill="FFFFFF" w:themeFill="background1"/>
              <w:jc w:val="center"/>
              <w:outlineLvl w:val="0"/>
              <w:rPr>
                <w:b/>
              </w:rPr>
            </w:pPr>
            <w:proofErr w:type="spellStart"/>
            <w:r w:rsidRPr="005C24E2">
              <w:rPr>
                <w:b/>
              </w:rPr>
              <w:t>шт</w:t>
            </w:r>
            <w:proofErr w:type="spellEnd"/>
          </w:p>
        </w:tc>
        <w:tc>
          <w:tcPr>
            <w:tcW w:w="1540" w:type="dxa"/>
            <w:hideMark/>
          </w:tcPr>
          <w:p w14:paraId="2C245CCF" w14:textId="77777777" w:rsidR="005C24E2" w:rsidRPr="005C24E2" w:rsidRDefault="005C24E2" w:rsidP="005C24E2">
            <w:pPr>
              <w:shd w:val="clear" w:color="auto" w:fill="FFFFFF" w:themeFill="background1"/>
              <w:jc w:val="center"/>
              <w:outlineLvl w:val="0"/>
              <w:rPr>
                <w:b/>
              </w:rPr>
            </w:pPr>
            <w:r w:rsidRPr="005C24E2">
              <w:rPr>
                <w:b/>
              </w:rPr>
              <w:t>1</w:t>
            </w:r>
          </w:p>
        </w:tc>
        <w:tc>
          <w:tcPr>
            <w:tcW w:w="1540" w:type="dxa"/>
            <w:hideMark/>
          </w:tcPr>
          <w:p w14:paraId="0A093BD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46D4BD7" w14:textId="77777777" w:rsidTr="005C24E2">
        <w:trPr>
          <w:trHeight w:val="297"/>
        </w:trPr>
        <w:tc>
          <w:tcPr>
            <w:tcW w:w="620" w:type="dxa"/>
            <w:hideMark/>
          </w:tcPr>
          <w:p w14:paraId="5026E1EC" w14:textId="77777777" w:rsidR="005C24E2" w:rsidRPr="005C24E2" w:rsidRDefault="005C24E2" w:rsidP="005C24E2">
            <w:pPr>
              <w:shd w:val="clear" w:color="auto" w:fill="FFFFFF" w:themeFill="background1"/>
              <w:jc w:val="center"/>
              <w:outlineLvl w:val="0"/>
              <w:rPr>
                <w:b/>
              </w:rPr>
            </w:pPr>
            <w:r w:rsidRPr="005C24E2">
              <w:rPr>
                <w:b/>
              </w:rPr>
              <w:t> </w:t>
            </w:r>
          </w:p>
        </w:tc>
        <w:tc>
          <w:tcPr>
            <w:tcW w:w="5900" w:type="dxa"/>
            <w:gridSpan w:val="2"/>
            <w:hideMark/>
          </w:tcPr>
          <w:p w14:paraId="7EB5E9A1" w14:textId="77777777" w:rsidR="005C24E2" w:rsidRPr="005C24E2" w:rsidRDefault="005C24E2" w:rsidP="005C24E2">
            <w:pPr>
              <w:shd w:val="clear" w:color="auto" w:fill="FFFFFF" w:themeFill="background1"/>
              <w:jc w:val="center"/>
              <w:outlineLvl w:val="0"/>
              <w:rPr>
                <w:b/>
              </w:rPr>
            </w:pPr>
            <w:proofErr w:type="spellStart"/>
            <w:r w:rsidRPr="005C24E2">
              <w:rPr>
                <w:b/>
              </w:rPr>
              <w:t>Розділ</w:t>
            </w:r>
            <w:proofErr w:type="spellEnd"/>
            <w:r w:rsidRPr="005C24E2">
              <w:rPr>
                <w:b/>
              </w:rPr>
              <w:t xml:space="preserve"> №5.  УТЕПЛЕННЯ ФУНДАМЕНТА</w:t>
            </w:r>
          </w:p>
        </w:tc>
        <w:tc>
          <w:tcPr>
            <w:tcW w:w="1540" w:type="dxa"/>
            <w:hideMark/>
          </w:tcPr>
          <w:p w14:paraId="23D0CFF5"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1CC6B742"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0E711CD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D6E411A" w14:textId="77777777" w:rsidTr="005C24E2">
        <w:trPr>
          <w:trHeight w:val="297"/>
        </w:trPr>
        <w:tc>
          <w:tcPr>
            <w:tcW w:w="620" w:type="dxa"/>
            <w:hideMark/>
          </w:tcPr>
          <w:p w14:paraId="10032CC2" w14:textId="77777777" w:rsidR="005C24E2" w:rsidRPr="005C24E2" w:rsidRDefault="005C24E2" w:rsidP="005C24E2">
            <w:pPr>
              <w:shd w:val="clear" w:color="auto" w:fill="FFFFFF" w:themeFill="background1"/>
              <w:jc w:val="center"/>
              <w:outlineLvl w:val="0"/>
              <w:rPr>
                <w:b/>
              </w:rPr>
            </w:pPr>
            <w:r w:rsidRPr="005C24E2">
              <w:rPr>
                <w:b/>
              </w:rPr>
              <w:t> </w:t>
            </w:r>
          </w:p>
        </w:tc>
        <w:tc>
          <w:tcPr>
            <w:tcW w:w="5900" w:type="dxa"/>
            <w:gridSpan w:val="2"/>
            <w:hideMark/>
          </w:tcPr>
          <w:p w14:paraId="64D8C40C"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Підземна</w:t>
            </w:r>
            <w:proofErr w:type="spellEnd"/>
            <w:r w:rsidRPr="005C24E2">
              <w:rPr>
                <w:b/>
              </w:rPr>
              <w:t xml:space="preserve"> </w:t>
            </w:r>
            <w:proofErr w:type="spellStart"/>
            <w:r w:rsidRPr="005C24E2">
              <w:rPr>
                <w:b/>
              </w:rPr>
              <w:t>частина</w:t>
            </w:r>
            <w:proofErr w:type="spellEnd"/>
            <w:r w:rsidRPr="005C24E2">
              <w:rPr>
                <w:b/>
              </w:rPr>
              <w:t xml:space="preserve"> фундамента 94м2</w:t>
            </w:r>
          </w:p>
        </w:tc>
        <w:tc>
          <w:tcPr>
            <w:tcW w:w="1540" w:type="dxa"/>
            <w:hideMark/>
          </w:tcPr>
          <w:p w14:paraId="6AE5FBB0"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13F58E65"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4E646B1E"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9D3B461" w14:textId="77777777" w:rsidTr="005C24E2">
        <w:trPr>
          <w:trHeight w:val="297"/>
        </w:trPr>
        <w:tc>
          <w:tcPr>
            <w:tcW w:w="620" w:type="dxa"/>
            <w:hideMark/>
          </w:tcPr>
          <w:p w14:paraId="09C46F2B" w14:textId="77777777" w:rsidR="005C24E2" w:rsidRPr="005C24E2" w:rsidRDefault="005C24E2" w:rsidP="005C24E2">
            <w:pPr>
              <w:shd w:val="clear" w:color="auto" w:fill="FFFFFF" w:themeFill="background1"/>
              <w:jc w:val="center"/>
              <w:outlineLvl w:val="0"/>
              <w:rPr>
                <w:b/>
              </w:rPr>
            </w:pPr>
            <w:r w:rsidRPr="005C24E2">
              <w:rPr>
                <w:b/>
              </w:rPr>
              <w:t>54</w:t>
            </w:r>
          </w:p>
        </w:tc>
        <w:tc>
          <w:tcPr>
            <w:tcW w:w="5900" w:type="dxa"/>
            <w:gridSpan w:val="2"/>
            <w:hideMark/>
          </w:tcPr>
          <w:p w14:paraId="4FE98DAD"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асфальтобетонних</w:t>
            </w:r>
            <w:proofErr w:type="spellEnd"/>
            <w:r w:rsidRPr="005C24E2">
              <w:rPr>
                <w:b/>
              </w:rPr>
              <w:t xml:space="preserve"> </w:t>
            </w:r>
            <w:proofErr w:type="spellStart"/>
            <w:r w:rsidRPr="005C24E2">
              <w:rPr>
                <w:b/>
              </w:rPr>
              <w:t>покриттів</w:t>
            </w:r>
            <w:proofErr w:type="spellEnd"/>
            <w:r w:rsidRPr="005C24E2">
              <w:rPr>
                <w:b/>
              </w:rPr>
              <w:t xml:space="preserve"> </w:t>
            </w:r>
            <w:proofErr w:type="spellStart"/>
            <w:r w:rsidRPr="005C24E2">
              <w:rPr>
                <w:b/>
              </w:rPr>
              <w:t>вручну</w:t>
            </w:r>
            <w:proofErr w:type="spellEnd"/>
          </w:p>
        </w:tc>
        <w:tc>
          <w:tcPr>
            <w:tcW w:w="1540" w:type="dxa"/>
            <w:hideMark/>
          </w:tcPr>
          <w:p w14:paraId="4DED0382" w14:textId="77777777" w:rsidR="005C24E2" w:rsidRPr="005C24E2" w:rsidRDefault="005C24E2" w:rsidP="005C24E2">
            <w:pPr>
              <w:shd w:val="clear" w:color="auto" w:fill="FFFFFF" w:themeFill="background1"/>
              <w:jc w:val="center"/>
              <w:outlineLvl w:val="0"/>
              <w:rPr>
                <w:b/>
              </w:rPr>
            </w:pPr>
            <w:r w:rsidRPr="005C24E2">
              <w:rPr>
                <w:b/>
              </w:rPr>
              <w:t>м3</w:t>
            </w:r>
          </w:p>
        </w:tc>
        <w:tc>
          <w:tcPr>
            <w:tcW w:w="1540" w:type="dxa"/>
            <w:hideMark/>
          </w:tcPr>
          <w:p w14:paraId="18AC6E04" w14:textId="77777777" w:rsidR="005C24E2" w:rsidRPr="005C24E2" w:rsidRDefault="005C24E2" w:rsidP="005C24E2">
            <w:pPr>
              <w:shd w:val="clear" w:color="auto" w:fill="FFFFFF" w:themeFill="background1"/>
              <w:jc w:val="center"/>
              <w:outlineLvl w:val="0"/>
              <w:rPr>
                <w:b/>
              </w:rPr>
            </w:pPr>
            <w:r w:rsidRPr="005C24E2">
              <w:rPr>
                <w:b/>
              </w:rPr>
              <w:t>4,7</w:t>
            </w:r>
          </w:p>
        </w:tc>
        <w:tc>
          <w:tcPr>
            <w:tcW w:w="1540" w:type="dxa"/>
            <w:hideMark/>
          </w:tcPr>
          <w:p w14:paraId="2A05567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80449BC" w14:textId="77777777" w:rsidTr="005C24E2">
        <w:trPr>
          <w:trHeight w:val="297"/>
        </w:trPr>
        <w:tc>
          <w:tcPr>
            <w:tcW w:w="620" w:type="dxa"/>
            <w:hideMark/>
          </w:tcPr>
          <w:p w14:paraId="39BBC534" w14:textId="77777777" w:rsidR="005C24E2" w:rsidRPr="005C24E2" w:rsidRDefault="005C24E2" w:rsidP="005C24E2">
            <w:pPr>
              <w:shd w:val="clear" w:color="auto" w:fill="FFFFFF" w:themeFill="background1"/>
              <w:jc w:val="center"/>
              <w:outlineLvl w:val="0"/>
              <w:rPr>
                <w:b/>
              </w:rPr>
            </w:pPr>
            <w:r w:rsidRPr="005C24E2">
              <w:rPr>
                <w:b/>
              </w:rPr>
              <w:t>55</w:t>
            </w:r>
          </w:p>
        </w:tc>
        <w:tc>
          <w:tcPr>
            <w:tcW w:w="5900" w:type="dxa"/>
            <w:gridSpan w:val="2"/>
            <w:hideMark/>
          </w:tcPr>
          <w:p w14:paraId="73893F2B" w14:textId="77777777" w:rsidR="005C24E2" w:rsidRPr="005C24E2" w:rsidRDefault="005C24E2" w:rsidP="005C24E2">
            <w:pPr>
              <w:shd w:val="clear" w:color="auto" w:fill="FFFFFF" w:themeFill="background1"/>
              <w:jc w:val="center"/>
              <w:outlineLvl w:val="0"/>
              <w:rPr>
                <w:b/>
              </w:rPr>
            </w:pPr>
            <w:proofErr w:type="spellStart"/>
            <w:r w:rsidRPr="005C24E2">
              <w:rPr>
                <w:b/>
              </w:rPr>
              <w:t>Розбирання</w:t>
            </w:r>
            <w:proofErr w:type="spellEnd"/>
            <w:r w:rsidRPr="005C24E2">
              <w:rPr>
                <w:b/>
              </w:rPr>
              <w:t xml:space="preserve"> </w:t>
            </w:r>
            <w:proofErr w:type="spellStart"/>
            <w:r w:rsidRPr="005C24E2">
              <w:rPr>
                <w:b/>
              </w:rPr>
              <w:t>щебеневих</w:t>
            </w:r>
            <w:proofErr w:type="spellEnd"/>
            <w:r w:rsidRPr="005C24E2">
              <w:rPr>
                <w:b/>
              </w:rPr>
              <w:t xml:space="preserve"> </w:t>
            </w:r>
            <w:proofErr w:type="spellStart"/>
            <w:r w:rsidRPr="005C24E2">
              <w:rPr>
                <w:b/>
              </w:rPr>
              <w:t>покриттів</w:t>
            </w:r>
            <w:proofErr w:type="spellEnd"/>
            <w:r w:rsidRPr="005C24E2">
              <w:rPr>
                <w:b/>
              </w:rPr>
              <w:t xml:space="preserve"> та основ</w:t>
            </w:r>
          </w:p>
        </w:tc>
        <w:tc>
          <w:tcPr>
            <w:tcW w:w="1540" w:type="dxa"/>
            <w:hideMark/>
          </w:tcPr>
          <w:p w14:paraId="7349484F" w14:textId="77777777" w:rsidR="005C24E2" w:rsidRPr="005C24E2" w:rsidRDefault="005C24E2" w:rsidP="005C24E2">
            <w:pPr>
              <w:shd w:val="clear" w:color="auto" w:fill="FFFFFF" w:themeFill="background1"/>
              <w:jc w:val="center"/>
              <w:outlineLvl w:val="0"/>
              <w:rPr>
                <w:b/>
              </w:rPr>
            </w:pPr>
            <w:r w:rsidRPr="005C24E2">
              <w:rPr>
                <w:b/>
              </w:rPr>
              <w:t>м3</w:t>
            </w:r>
          </w:p>
        </w:tc>
        <w:tc>
          <w:tcPr>
            <w:tcW w:w="1540" w:type="dxa"/>
            <w:hideMark/>
          </w:tcPr>
          <w:p w14:paraId="5D67E9EC" w14:textId="77777777" w:rsidR="005C24E2" w:rsidRPr="005C24E2" w:rsidRDefault="005C24E2" w:rsidP="005C24E2">
            <w:pPr>
              <w:shd w:val="clear" w:color="auto" w:fill="FFFFFF" w:themeFill="background1"/>
              <w:jc w:val="center"/>
              <w:outlineLvl w:val="0"/>
              <w:rPr>
                <w:b/>
              </w:rPr>
            </w:pPr>
            <w:r w:rsidRPr="005C24E2">
              <w:rPr>
                <w:b/>
              </w:rPr>
              <w:t>9,4</w:t>
            </w:r>
          </w:p>
        </w:tc>
        <w:tc>
          <w:tcPr>
            <w:tcW w:w="1540" w:type="dxa"/>
            <w:hideMark/>
          </w:tcPr>
          <w:p w14:paraId="7685D9D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75B40F0" w14:textId="77777777" w:rsidTr="005C24E2">
        <w:trPr>
          <w:trHeight w:val="297"/>
        </w:trPr>
        <w:tc>
          <w:tcPr>
            <w:tcW w:w="620" w:type="dxa"/>
            <w:hideMark/>
          </w:tcPr>
          <w:p w14:paraId="278D5F61" w14:textId="77777777" w:rsidR="005C24E2" w:rsidRPr="005C24E2" w:rsidRDefault="005C24E2" w:rsidP="005C24E2">
            <w:pPr>
              <w:shd w:val="clear" w:color="auto" w:fill="FFFFFF" w:themeFill="background1"/>
              <w:jc w:val="center"/>
              <w:outlineLvl w:val="0"/>
              <w:rPr>
                <w:b/>
              </w:rPr>
            </w:pPr>
            <w:r w:rsidRPr="005C24E2">
              <w:rPr>
                <w:b/>
              </w:rPr>
              <w:t>56</w:t>
            </w:r>
          </w:p>
        </w:tc>
        <w:tc>
          <w:tcPr>
            <w:tcW w:w="5900" w:type="dxa"/>
            <w:gridSpan w:val="2"/>
            <w:hideMark/>
          </w:tcPr>
          <w:p w14:paraId="7590DAE9" w14:textId="77777777" w:rsidR="005C24E2" w:rsidRPr="005C24E2" w:rsidRDefault="005C24E2" w:rsidP="005C24E2">
            <w:pPr>
              <w:shd w:val="clear" w:color="auto" w:fill="FFFFFF" w:themeFill="background1"/>
              <w:jc w:val="center"/>
              <w:outlineLvl w:val="0"/>
              <w:rPr>
                <w:b/>
              </w:rPr>
            </w:pPr>
            <w:proofErr w:type="spellStart"/>
            <w:r w:rsidRPr="005C24E2">
              <w:rPr>
                <w:b/>
              </w:rPr>
              <w:t>Навантаження</w:t>
            </w:r>
            <w:proofErr w:type="spellEnd"/>
            <w:r w:rsidRPr="005C24E2">
              <w:rPr>
                <w:b/>
              </w:rPr>
              <w:t xml:space="preserve"> </w:t>
            </w:r>
            <w:proofErr w:type="spellStart"/>
            <w:r w:rsidRPr="005C24E2">
              <w:rPr>
                <w:b/>
              </w:rPr>
              <w:t>сміття</w:t>
            </w:r>
            <w:proofErr w:type="spellEnd"/>
            <w:r w:rsidRPr="005C24E2">
              <w:rPr>
                <w:b/>
              </w:rPr>
              <w:t xml:space="preserve"> </w:t>
            </w:r>
            <w:proofErr w:type="spellStart"/>
            <w:r w:rsidRPr="005C24E2">
              <w:rPr>
                <w:b/>
              </w:rPr>
              <w:t>вручну</w:t>
            </w:r>
            <w:proofErr w:type="spellEnd"/>
          </w:p>
        </w:tc>
        <w:tc>
          <w:tcPr>
            <w:tcW w:w="1540" w:type="dxa"/>
            <w:hideMark/>
          </w:tcPr>
          <w:p w14:paraId="512B1235" w14:textId="77777777" w:rsidR="005C24E2" w:rsidRPr="005C24E2" w:rsidRDefault="005C24E2" w:rsidP="005C24E2">
            <w:pPr>
              <w:shd w:val="clear" w:color="auto" w:fill="FFFFFF" w:themeFill="background1"/>
              <w:jc w:val="center"/>
              <w:outlineLvl w:val="0"/>
              <w:rPr>
                <w:b/>
              </w:rPr>
            </w:pPr>
            <w:r w:rsidRPr="005C24E2">
              <w:rPr>
                <w:b/>
              </w:rPr>
              <w:t xml:space="preserve"> т</w:t>
            </w:r>
          </w:p>
        </w:tc>
        <w:tc>
          <w:tcPr>
            <w:tcW w:w="1540" w:type="dxa"/>
            <w:hideMark/>
          </w:tcPr>
          <w:p w14:paraId="7C6654F1" w14:textId="77777777" w:rsidR="005C24E2" w:rsidRPr="005C24E2" w:rsidRDefault="005C24E2" w:rsidP="005C24E2">
            <w:pPr>
              <w:shd w:val="clear" w:color="auto" w:fill="FFFFFF" w:themeFill="background1"/>
              <w:jc w:val="center"/>
              <w:outlineLvl w:val="0"/>
              <w:rPr>
                <w:b/>
              </w:rPr>
            </w:pPr>
            <w:r w:rsidRPr="005C24E2">
              <w:rPr>
                <w:b/>
              </w:rPr>
              <w:t>23,97</w:t>
            </w:r>
          </w:p>
        </w:tc>
        <w:tc>
          <w:tcPr>
            <w:tcW w:w="1540" w:type="dxa"/>
            <w:hideMark/>
          </w:tcPr>
          <w:p w14:paraId="7CD58BA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DD55FFA" w14:textId="77777777" w:rsidTr="005C24E2">
        <w:trPr>
          <w:trHeight w:val="297"/>
        </w:trPr>
        <w:tc>
          <w:tcPr>
            <w:tcW w:w="620" w:type="dxa"/>
            <w:hideMark/>
          </w:tcPr>
          <w:p w14:paraId="72D704BC" w14:textId="77777777" w:rsidR="005C24E2" w:rsidRPr="005C24E2" w:rsidRDefault="005C24E2" w:rsidP="005C24E2">
            <w:pPr>
              <w:shd w:val="clear" w:color="auto" w:fill="FFFFFF" w:themeFill="background1"/>
              <w:jc w:val="center"/>
              <w:outlineLvl w:val="0"/>
              <w:rPr>
                <w:b/>
              </w:rPr>
            </w:pPr>
            <w:r w:rsidRPr="005C24E2">
              <w:rPr>
                <w:b/>
              </w:rPr>
              <w:t>57</w:t>
            </w:r>
          </w:p>
        </w:tc>
        <w:tc>
          <w:tcPr>
            <w:tcW w:w="5900" w:type="dxa"/>
            <w:gridSpan w:val="2"/>
            <w:hideMark/>
          </w:tcPr>
          <w:p w14:paraId="3DDDA06D" w14:textId="77777777" w:rsidR="005C24E2" w:rsidRPr="005C24E2" w:rsidRDefault="005C24E2" w:rsidP="005C24E2">
            <w:pPr>
              <w:shd w:val="clear" w:color="auto" w:fill="FFFFFF" w:themeFill="background1"/>
              <w:jc w:val="center"/>
              <w:outlineLvl w:val="0"/>
              <w:rPr>
                <w:b/>
              </w:rPr>
            </w:pPr>
            <w:proofErr w:type="spellStart"/>
            <w:r w:rsidRPr="005C24E2">
              <w:rPr>
                <w:b/>
              </w:rPr>
              <w:t>Перевезення</w:t>
            </w:r>
            <w:proofErr w:type="spellEnd"/>
            <w:r w:rsidRPr="005C24E2">
              <w:rPr>
                <w:b/>
              </w:rPr>
              <w:t xml:space="preserve"> </w:t>
            </w:r>
            <w:proofErr w:type="spellStart"/>
            <w:r w:rsidRPr="005C24E2">
              <w:rPr>
                <w:b/>
              </w:rPr>
              <w:t>сміття</w:t>
            </w:r>
            <w:proofErr w:type="spellEnd"/>
            <w:r w:rsidRPr="005C24E2">
              <w:rPr>
                <w:b/>
              </w:rPr>
              <w:t xml:space="preserve"> до 30 км</w:t>
            </w:r>
          </w:p>
        </w:tc>
        <w:tc>
          <w:tcPr>
            <w:tcW w:w="1540" w:type="dxa"/>
            <w:hideMark/>
          </w:tcPr>
          <w:p w14:paraId="7A604073" w14:textId="77777777" w:rsidR="005C24E2" w:rsidRPr="005C24E2" w:rsidRDefault="005C24E2" w:rsidP="005C24E2">
            <w:pPr>
              <w:shd w:val="clear" w:color="auto" w:fill="FFFFFF" w:themeFill="background1"/>
              <w:jc w:val="center"/>
              <w:outlineLvl w:val="0"/>
              <w:rPr>
                <w:b/>
              </w:rPr>
            </w:pPr>
            <w:r w:rsidRPr="005C24E2">
              <w:rPr>
                <w:b/>
              </w:rPr>
              <w:t>т</w:t>
            </w:r>
          </w:p>
        </w:tc>
        <w:tc>
          <w:tcPr>
            <w:tcW w:w="1540" w:type="dxa"/>
            <w:hideMark/>
          </w:tcPr>
          <w:p w14:paraId="59956739" w14:textId="77777777" w:rsidR="005C24E2" w:rsidRPr="005C24E2" w:rsidRDefault="005C24E2" w:rsidP="005C24E2">
            <w:pPr>
              <w:shd w:val="clear" w:color="auto" w:fill="FFFFFF" w:themeFill="background1"/>
              <w:jc w:val="center"/>
              <w:outlineLvl w:val="0"/>
              <w:rPr>
                <w:b/>
              </w:rPr>
            </w:pPr>
            <w:r w:rsidRPr="005C24E2">
              <w:rPr>
                <w:b/>
              </w:rPr>
              <w:t>23,97</w:t>
            </w:r>
          </w:p>
        </w:tc>
        <w:tc>
          <w:tcPr>
            <w:tcW w:w="1540" w:type="dxa"/>
            <w:hideMark/>
          </w:tcPr>
          <w:p w14:paraId="53A5E1D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1E873921" w14:textId="77777777" w:rsidTr="005C24E2">
        <w:trPr>
          <w:trHeight w:val="563"/>
        </w:trPr>
        <w:tc>
          <w:tcPr>
            <w:tcW w:w="620" w:type="dxa"/>
            <w:hideMark/>
          </w:tcPr>
          <w:p w14:paraId="1DCFCB1F" w14:textId="77777777" w:rsidR="005C24E2" w:rsidRPr="005C24E2" w:rsidRDefault="005C24E2" w:rsidP="005C24E2">
            <w:pPr>
              <w:shd w:val="clear" w:color="auto" w:fill="FFFFFF" w:themeFill="background1"/>
              <w:jc w:val="center"/>
              <w:outlineLvl w:val="0"/>
              <w:rPr>
                <w:b/>
              </w:rPr>
            </w:pPr>
            <w:r w:rsidRPr="005C24E2">
              <w:rPr>
                <w:b/>
              </w:rPr>
              <w:t>58</w:t>
            </w:r>
          </w:p>
        </w:tc>
        <w:tc>
          <w:tcPr>
            <w:tcW w:w="5900" w:type="dxa"/>
            <w:gridSpan w:val="2"/>
            <w:hideMark/>
          </w:tcPr>
          <w:p w14:paraId="47B01ACF" w14:textId="77777777" w:rsidR="005C24E2" w:rsidRPr="005C24E2" w:rsidRDefault="005C24E2" w:rsidP="005C24E2">
            <w:pPr>
              <w:shd w:val="clear" w:color="auto" w:fill="FFFFFF" w:themeFill="background1"/>
              <w:jc w:val="center"/>
              <w:outlineLvl w:val="0"/>
              <w:rPr>
                <w:b/>
              </w:rPr>
            </w:pPr>
            <w:proofErr w:type="spellStart"/>
            <w:r w:rsidRPr="005C24E2">
              <w:rPr>
                <w:b/>
              </w:rPr>
              <w:t>Розробка</w:t>
            </w:r>
            <w:proofErr w:type="spellEnd"/>
            <w:r w:rsidRPr="005C24E2">
              <w:rPr>
                <w:b/>
              </w:rPr>
              <w:t xml:space="preserve"> </w:t>
            </w:r>
            <w:proofErr w:type="spellStart"/>
            <w:r w:rsidRPr="005C24E2">
              <w:rPr>
                <w:b/>
              </w:rPr>
              <w:t>ґрунту</w:t>
            </w:r>
            <w:proofErr w:type="spellEnd"/>
            <w:r w:rsidRPr="005C24E2">
              <w:rPr>
                <w:b/>
              </w:rPr>
              <w:t xml:space="preserve"> </w:t>
            </w:r>
            <w:proofErr w:type="spellStart"/>
            <w:r w:rsidRPr="005C24E2">
              <w:rPr>
                <w:b/>
              </w:rPr>
              <w:t>вручну</w:t>
            </w:r>
            <w:proofErr w:type="spellEnd"/>
            <w:r w:rsidRPr="005C24E2">
              <w:rPr>
                <w:b/>
              </w:rPr>
              <w:t xml:space="preserve"> в траншеях </w:t>
            </w:r>
            <w:proofErr w:type="spellStart"/>
            <w:r w:rsidRPr="005C24E2">
              <w:rPr>
                <w:b/>
              </w:rPr>
              <w:t>глибиною</w:t>
            </w:r>
            <w:proofErr w:type="spellEnd"/>
            <w:r w:rsidRPr="005C24E2">
              <w:rPr>
                <w:b/>
              </w:rPr>
              <w:t xml:space="preserve"> до 2 м без</w:t>
            </w:r>
            <w:r w:rsidRPr="005C24E2">
              <w:rPr>
                <w:b/>
              </w:rPr>
              <w:br/>
            </w:r>
            <w:proofErr w:type="spellStart"/>
            <w:r w:rsidRPr="005C24E2">
              <w:rPr>
                <w:b/>
              </w:rPr>
              <w:t>кріплень</w:t>
            </w:r>
            <w:proofErr w:type="spellEnd"/>
            <w:r w:rsidRPr="005C24E2">
              <w:rPr>
                <w:b/>
              </w:rPr>
              <w:t xml:space="preserve"> з укосами, </w:t>
            </w:r>
            <w:proofErr w:type="spellStart"/>
            <w:r w:rsidRPr="005C24E2">
              <w:rPr>
                <w:b/>
              </w:rPr>
              <w:t>група</w:t>
            </w:r>
            <w:proofErr w:type="spellEnd"/>
            <w:r w:rsidRPr="005C24E2">
              <w:rPr>
                <w:b/>
              </w:rPr>
              <w:t xml:space="preserve"> </w:t>
            </w:r>
            <w:proofErr w:type="spellStart"/>
            <w:r w:rsidRPr="005C24E2">
              <w:rPr>
                <w:b/>
              </w:rPr>
              <w:t>ґрунтів</w:t>
            </w:r>
            <w:proofErr w:type="spellEnd"/>
            <w:r w:rsidRPr="005C24E2">
              <w:rPr>
                <w:b/>
              </w:rPr>
              <w:t xml:space="preserve"> 2</w:t>
            </w:r>
          </w:p>
        </w:tc>
        <w:tc>
          <w:tcPr>
            <w:tcW w:w="1540" w:type="dxa"/>
            <w:hideMark/>
          </w:tcPr>
          <w:p w14:paraId="4A015A08" w14:textId="77777777" w:rsidR="005C24E2" w:rsidRPr="005C24E2" w:rsidRDefault="005C24E2" w:rsidP="005C24E2">
            <w:pPr>
              <w:shd w:val="clear" w:color="auto" w:fill="FFFFFF" w:themeFill="background1"/>
              <w:jc w:val="center"/>
              <w:outlineLvl w:val="0"/>
              <w:rPr>
                <w:b/>
              </w:rPr>
            </w:pPr>
            <w:r w:rsidRPr="005C24E2">
              <w:rPr>
                <w:b/>
              </w:rPr>
              <w:t>м3</w:t>
            </w:r>
          </w:p>
        </w:tc>
        <w:tc>
          <w:tcPr>
            <w:tcW w:w="1540" w:type="dxa"/>
            <w:hideMark/>
          </w:tcPr>
          <w:p w14:paraId="30E7AEC9" w14:textId="77777777" w:rsidR="005C24E2" w:rsidRPr="005C24E2" w:rsidRDefault="005C24E2" w:rsidP="005C24E2">
            <w:pPr>
              <w:shd w:val="clear" w:color="auto" w:fill="FFFFFF" w:themeFill="background1"/>
              <w:jc w:val="center"/>
              <w:outlineLvl w:val="0"/>
              <w:rPr>
                <w:b/>
              </w:rPr>
            </w:pPr>
            <w:r w:rsidRPr="005C24E2">
              <w:rPr>
                <w:b/>
              </w:rPr>
              <w:t>70,5</w:t>
            </w:r>
          </w:p>
        </w:tc>
        <w:tc>
          <w:tcPr>
            <w:tcW w:w="1540" w:type="dxa"/>
            <w:hideMark/>
          </w:tcPr>
          <w:p w14:paraId="4329329B"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64D6AF9B" w14:textId="77777777" w:rsidTr="005C24E2">
        <w:trPr>
          <w:trHeight w:val="297"/>
        </w:trPr>
        <w:tc>
          <w:tcPr>
            <w:tcW w:w="620" w:type="dxa"/>
            <w:hideMark/>
          </w:tcPr>
          <w:p w14:paraId="44A77224" w14:textId="77777777" w:rsidR="005C24E2" w:rsidRPr="005C24E2" w:rsidRDefault="005C24E2" w:rsidP="005C24E2">
            <w:pPr>
              <w:shd w:val="clear" w:color="auto" w:fill="FFFFFF" w:themeFill="background1"/>
              <w:jc w:val="center"/>
              <w:outlineLvl w:val="0"/>
              <w:rPr>
                <w:b/>
              </w:rPr>
            </w:pPr>
            <w:r w:rsidRPr="005C24E2">
              <w:rPr>
                <w:b/>
              </w:rPr>
              <w:t>59</w:t>
            </w:r>
          </w:p>
        </w:tc>
        <w:tc>
          <w:tcPr>
            <w:tcW w:w="5900" w:type="dxa"/>
            <w:gridSpan w:val="2"/>
            <w:hideMark/>
          </w:tcPr>
          <w:p w14:paraId="66D2B009" w14:textId="77777777" w:rsidR="005C24E2" w:rsidRPr="005C24E2" w:rsidRDefault="005C24E2" w:rsidP="005C24E2">
            <w:pPr>
              <w:shd w:val="clear" w:color="auto" w:fill="FFFFFF" w:themeFill="background1"/>
              <w:jc w:val="center"/>
              <w:outlineLvl w:val="0"/>
              <w:rPr>
                <w:b/>
              </w:rPr>
            </w:pPr>
            <w:proofErr w:type="spellStart"/>
            <w:r w:rsidRPr="005C24E2">
              <w:rPr>
                <w:b/>
              </w:rPr>
              <w:t>Очищення</w:t>
            </w:r>
            <w:proofErr w:type="spellEnd"/>
            <w:r w:rsidRPr="005C24E2">
              <w:rPr>
                <w:b/>
              </w:rPr>
              <w:t xml:space="preserve"> </w:t>
            </w:r>
            <w:proofErr w:type="spellStart"/>
            <w:r w:rsidRPr="005C24E2">
              <w:rPr>
                <w:b/>
              </w:rPr>
              <w:t>поверхонь</w:t>
            </w:r>
            <w:proofErr w:type="spellEnd"/>
            <w:r w:rsidRPr="005C24E2">
              <w:rPr>
                <w:b/>
              </w:rPr>
              <w:t xml:space="preserve"> </w:t>
            </w:r>
            <w:proofErr w:type="spellStart"/>
            <w:r w:rsidRPr="005C24E2">
              <w:rPr>
                <w:b/>
              </w:rPr>
              <w:t>щітками</w:t>
            </w:r>
            <w:proofErr w:type="spellEnd"/>
          </w:p>
        </w:tc>
        <w:tc>
          <w:tcPr>
            <w:tcW w:w="1540" w:type="dxa"/>
            <w:hideMark/>
          </w:tcPr>
          <w:p w14:paraId="3BB824C2"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2266F800" w14:textId="77777777" w:rsidR="005C24E2" w:rsidRPr="005C24E2" w:rsidRDefault="005C24E2" w:rsidP="005C24E2">
            <w:pPr>
              <w:shd w:val="clear" w:color="auto" w:fill="FFFFFF" w:themeFill="background1"/>
              <w:jc w:val="center"/>
              <w:outlineLvl w:val="0"/>
              <w:rPr>
                <w:b/>
              </w:rPr>
            </w:pPr>
            <w:r w:rsidRPr="005C24E2">
              <w:rPr>
                <w:b/>
              </w:rPr>
              <w:t>94</w:t>
            </w:r>
          </w:p>
        </w:tc>
        <w:tc>
          <w:tcPr>
            <w:tcW w:w="1540" w:type="dxa"/>
            <w:hideMark/>
          </w:tcPr>
          <w:p w14:paraId="6344E373"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3F7ABCE" w14:textId="77777777" w:rsidTr="005C24E2">
        <w:trPr>
          <w:trHeight w:val="308"/>
        </w:trPr>
        <w:tc>
          <w:tcPr>
            <w:tcW w:w="620" w:type="dxa"/>
            <w:hideMark/>
          </w:tcPr>
          <w:p w14:paraId="1B1BBEAD" w14:textId="77777777" w:rsidR="005C24E2" w:rsidRPr="005C24E2" w:rsidRDefault="005C24E2" w:rsidP="005C24E2">
            <w:pPr>
              <w:shd w:val="clear" w:color="auto" w:fill="FFFFFF" w:themeFill="background1"/>
              <w:jc w:val="center"/>
              <w:outlineLvl w:val="0"/>
              <w:rPr>
                <w:b/>
              </w:rPr>
            </w:pPr>
            <w:r w:rsidRPr="005C24E2">
              <w:rPr>
                <w:b/>
              </w:rPr>
              <w:t>1</w:t>
            </w:r>
          </w:p>
        </w:tc>
        <w:tc>
          <w:tcPr>
            <w:tcW w:w="5900" w:type="dxa"/>
            <w:gridSpan w:val="2"/>
            <w:hideMark/>
          </w:tcPr>
          <w:p w14:paraId="126EC5DF" w14:textId="77777777" w:rsidR="005C24E2" w:rsidRPr="005C24E2" w:rsidRDefault="005C24E2" w:rsidP="005C24E2">
            <w:pPr>
              <w:shd w:val="clear" w:color="auto" w:fill="FFFFFF" w:themeFill="background1"/>
              <w:jc w:val="center"/>
              <w:outlineLvl w:val="0"/>
              <w:rPr>
                <w:b/>
              </w:rPr>
            </w:pPr>
            <w:r w:rsidRPr="005C24E2">
              <w:rPr>
                <w:b/>
              </w:rPr>
              <w:t>2</w:t>
            </w:r>
          </w:p>
        </w:tc>
        <w:tc>
          <w:tcPr>
            <w:tcW w:w="1540" w:type="dxa"/>
            <w:hideMark/>
          </w:tcPr>
          <w:p w14:paraId="3EA9B961" w14:textId="77777777" w:rsidR="005C24E2" w:rsidRPr="005C24E2" w:rsidRDefault="005C24E2" w:rsidP="005C24E2">
            <w:pPr>
              <w:shd w:val="clear" w:color="auto" w:fill="FFFFFF" w:themeFill="background1"/>
              <w:jc w:val="center"/>
              <w:outlineLvl w:val="0"/>
              <w:rPr>
                <w:b/>
              </w:rPr>
            </w:pPr>
            <w:r w:rsidRPr="005C24E2">
              <w:rPr>
                <w:b/>
              </w:rPr>
              <w:t>3</w:t>
            </w:r>
          </w:p>
        </w:tc>
        <w:tc>
          <w:tcPr>
            <w:tcW w:w="1540" w:type="dxa"/>
            <w:hideMark/>
          </w:tcPr>
          <w:p w14:paraId="10398F04" w14:textId="77777777" w:rsidR="005C24E2" w:rsidRPr="005C24E2" w:rsidRDefault="005C24E2" w:rsidP="005C24E2">
            <w:pPr>
              <w:shd w:val="clear" w:color="auto" w:fill="FFFFFF" w:themeFill="background1"/>
              <w:jc w:val="center"/>
              <w:outlineLvl w:val="0"/>
              <w:rPr>
                <w:b/>
              </w:rPr>
            </w:pPr>
            <w:r w:rsidRPr="005C24E2">
              <w:rPr>
                <w:b/>
              </w:rPr>
              <w:t>4</w:t>
            </w:r>
          </w:p>
        </w:tc>
        <w:tc>
          <w:tcPr>
            <w:tcW w:w="1540" w:type="dxa"/>
            <w:hideMark/>
          </w:tcPr>
          <w:p w14:paraId="0B303897" w14:textId="77777777" w:rsidR="005C24E2" w:rsidRPr="005C24E2" w:rsidRDefault="005C24E2" w:rsidP="005C24E2">
            <w:pPr>
              <w:shd w:val="clear" w:color="auto" w:fill="FFFFFF" w:themeFill="background1"/>
              <w:jc w:val="center"/>
              <w:outlineLvl w:val="0"/>
              <w:rPr>
                <w:b/>
              </w:rPr>
            </w:pPr>
            <w:r w:rsidRPr="005C24E2">
              <w:rPr>
                <w:b/>
              </w:rPr>
              <w:t>5</w:t>
            </w:r>
          </w:p>
        </w:tc>
      </w:tr>
      <w:tr w:rsidR="005C24E2" w:rsidRPr="005C24E2" w14:paraId="019FAB78" w14:textId="77777777" w:rsidTr="005C24E2">
        <w:trPr>
          <w:trHeight w:val="297"/>
        </w:trPr>
        <w:tc>
          <w:tcPr>
            <w:tcW w:w="620" w:type="dxa"/>
            <w:hideMark/>
          </w:tcPr>
          <w:p w14:paraId="5F86EB74" w14:textId="77777777" w:rsidR="005C24E2" w:rsidRPr="005C24E2" w:rsidRDefault="005C24E2" w:rsidP="005C24E2">
            <w:pPr>
              <w:shd w:val="clear" w:color="auto" w:fill="FFFFFF" w:themeFill="background1"/>
              <w:jc w:val="center"/>
              <w:outlineLvl w:val="0"/>
              <w:rPr>
                <w:b/>
              </w:rPr>
            </w:pPr>
            <w:r w:rsidRPr="005C24E2">
              <w:rPr>
                <w:b/>
              </w:rPr>
              <w:t>60</w:t>
            </w:r>
          </w:p>
        </w:tc>
        <w:tc>
          <w:tcPr>
            <w:tcW w:w="5900" w:type="dxa"/>
            <w:gridSpan w:val="2"/>
            <w:hideMark/>
          </w:tcPr>
          <w:p w14:paraId="5603B760" w14:textId="77777777" w:rsidR="005C24E2" w:rsidRPr="005C24E2" w:rsidRDefault="005C24E2" w:rsidP="005C24E2">
            <w:pPr>
              <w:shd w:val="clear" w:color="auto" w:fill="FFFFFF" w:themeFill="background1"/>
              <w:jc w:val="center"/>
              <w:outlineLvl w:val="0"/>
              <w:rPr>
                <w:b/>
              </w:rPr>
            </w:pPr>
            <w:proofErr w:type="spellStart"/>
            <w:r w:rsidRPr="005C24E2">
              <w:rPr>
                <w:b/>
              </w:rPr>
              <w:t>Приклеювання</w:t>
            </w:r>
            <w:proofErr w:type="spellEnd"/>
            <w:r w:rsidRPr="005C24E2">
              <w:rPr>
                <w:b/>
              </w:rPr>
              <w:t xml:space="preserve"> плит (</w:t>
            </w:r>
            <w:proofErr w:type="spellStart"/>
            <w:r w:rsidRPr="005C24E2">
              <w:rPr>
                <w:b/>
              </w:rPr>
              <w:t>утеплювання</w:t>
            </w:r>
            <w:proofErr w:type="spellEnd"/>
            <w:r w:rsidRPr="005C24E2">
              <w:rPr>
                <w:b/>
              </w:rPr>
              <w:t xml:space="preserve"> фундамента)</w:t>
            </w:r>
          </w:p>
        </w:tc>
        <w:tc>
          <w:tcPr>
            <w:tcW w:w="1540" w:type="dxa"/>
            <w:hideMark/>
          </w:tcPr>
          <w:p w14:paraId="679ECFD7"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52984F82" w14:textId="77777777" w:rsidR="005C24E2" w:rsidRPr="005C24E2" w:rsidRDefault="005C24E2" w:rsidP="005C24E2">
            <w:pPr>
              <w:shd w:val="clear" w:color="auto" w:fill="FFFFFF" w:themeFill="background1"/>
              <w:jc w:val="center"/>
              <w:outlineLvl w:val="0"/>
              <w:rPr>
                <w:b/>
              </w:rPr>
            </w:pPr>
            <w:r w:rsidRPr="005C24E2">
              <w:rPr>
                <w:b/>
              </w:rPr>
              <w:t>94</w:t>
            </w:r>
          </w:p>
        </w:tc>
        <w:tc>
          <w:tcPr>
            <w:tcW w:w="1540" w:type="dxa"/>
            <w:hideMark/>
          </w:tcPr>
          <w:p w14:paraId="382F175A"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03E2D124" w14:textId="77777777" w:rsidTr="005C24E2">
        <w:trPr>
          <w:trHeight w:val="297"/>
        </w:trPr>
        <w:tc>
          <w:tcPr>
            <w:tcW w:w="620" w:type="dxa"/>
            <w:hideMark/>
          </w:tcPr>
          <w:p w14:paraId="6581D0EA" w14:textId="77777777" w:rsidR="005C24E2" w:rsidRPr="005C24E2" w:rsidRDefault="005C24E2" w:rsidP="005C24E2">
            <w:pPr>
              <w:shd w:val="clear" w:color="auto" w:fill="FFFFFF" w:themeFill="background1"/>
              <w:jc w:val="center"/>
              <w:outlineLvl w:val="0"/>
              <w:rPr>
                <w:b/>
              </w:rPr>
            </w:pPr>
            <w:r w:rsidRPr="005C24E2">
              <w:rPr>
                <w:b/>
              </w:rPr>
              <w:t>61</w:t>
            </w:r>
          </w:p>
        </w:tc>
        <w:tc>
          <w:tcPr>
            <w:tcW w:w="5900" w:type="dxa"/>
            <w:gridSpan w:val="2"/>
            <w:hideMark/>
          </w:tcPr>
          <w:p w14:paraId="4038954C"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покриття</w:t>
            </w:r>
            <w:proofErr w:type="spellEnd"/>
            <w:r w:rsidRPr="005C24E2">
              <w:rPr>
                <w:b/>
              </w:rPr>
              <w:t xml:space="preserve"> з </w:t>
            </w:r>
            <w:proofErr w:type="spellStart"/>
            <w:r w:rsidRPr="005C24E2">
              <w:rPr>
                <w:b/>
              </w:rPr>
              <w:t>мембрани</w:t>
            </w:r>
            <w:proofErr w:type="spellEnd"/>
          </w:p>
        </w:tc>
        <w:tc>
          <w:tcPr>
            <w:tcW w:w="1540" w:type="dxa"/>
            <w:hideMark/>
          </w:tcPr>
          <w:p w14:paraId="55C46651"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6A9605DE" w14:textId="77777777" w:rsidR="005C24E2" w:rsidRPr="005C24E2" w:rsidRDefault="005C24E2" w:rsidP="005C24E2">
            <w:pPr>
              <w:shd w:val="clear" w:color="auto" w:fill="FFFFFF" w:themeFill="background1"/>
              <w:jc w:val="center"/>
              <w:outlineLvl w:val="0"/>
              <w:rPr>
                <w:b/>
              </w:rPr>
            </w:pPr>
            <w:r w:rsidRPr="005C24E2">
              <w:rPr>
                <w:b/>
              </w:rPr>
              <w:t>94</w:t>
            </w:r>
          </w:p>
        </w:tc>
        <w:tc>
          <w:tcPr>
            <w:tcW w:w="1540" w:type="dxa"/>
            <w:hideMark/>
          </w:tcPr>
          <w:p w14:paraId="186C0AB0"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C6C98BF" w14:textId="77777777" w:rsidTr="005C24E2">
        <w:trPr>
          <w:trHeight w:val="297"/>
        </w:trPr>
        <w:tc>
          <w:tcPr>
            <w:tcW w:w="620" w:type="dxa"/>
            <w:hideMark/>
          </w:tcPr>
          <w:p w14:paraId="2F7E0555" w14:textId="77777777" w:rsidR="005C24E2" w:rsidRPr="005C24E2" w:rsidRDefault="005C24E2" w:rsidP="005C24E2">
            <w:pPr>
              <w:shd w:val="clear" w:color="auto" w:fill="FFFFFF" w:themeFill="background1"/>
              <w:jc w:val="center"/>
              <w:outlineLvl w:val="0"/>
              <w:rPr>
                <w:b/>
              </w:rPr>
            </w:pPr>
            <w:r w:rsidRPr="005C24E2">
              <w:rPr>
                <w:b/>
              </w:rPr>
              <w:t>62</w:t>
            </w:r>
          </w:p>
        </w:tc>
        <w:tc>
          <w:tcPr>
            <w:tcW w:w="5900" w:type="dxa"/>
            <w:gridSpan w:val="2"/>
            <w:hideMark/>
          </w:tcPr>
          <w:p w14:paraId="109F4AA6"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покриттів</w:t>
            </w:r>
            <w:proofErr w:type="spellEnd"/>
            <w:r w:rsidRPr="005C24E2">
              <w:rPr>
                <w:b/>
              </w:rPr>
              <w:t xml:space="preserve"> з </w:t>
            </w:r>
            <w:proofErr w:type="spellStart"/>
            <w:r w:rsidRPr="005C24E2">
              <w:rPr>
                <w:b/>
              </w:rPr>
              <w:t>геотекстилю</w:t>
            </w:r>
            <w:proofErr w:type="spellEnd"/>
          </w:p>
        </w:tc>
        <w:tc>
          <w:tcPr>
            <w:tcW w:w="1540" w:type="dxa"/>
            <w:hideMark/>
          </w:tcPr>
          <w:p w14:paraId="49FF81B2"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6A1F56C3" w14:textId="77777777" w:rsidR="005C24E2" w:rsidRPr="005C24E2" w:rsidRDefault="005C24E2" w:rsidP="005C24E2">
            <w:pPr>
              <w:shd w:val="clear" w:color="auto" w:fill="FFFFFF" w:themeFill="background1"/>
              <w:jc w:val="center"/>
              <w:outlineLvl w:val="0"/>
              <w:rPr>
                <w:b/>
              </w:rPr>
            </w:pPr>
            <w:r w:rsidRPr="005C24E2">
              <w:rPr>
                <w:b/>
              </w:rPr>
              <w:t>94</w:t>
            </w:r>
          </w:p>
        </w:tc>
        <w:tc>
          <w:tcPr>
            <w:tcW w:w="1540" w:type="dxa"/>
            <w:hideMark/>
          </w:tcPr>
          <w:p w14:paraId="4F50738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0E876CB" w14:textId="77777777" w:rsidTr="005C24E2">
        <w:trPr>
          <w:trHeight w:val="563"/>
        </w:trPr>
        <w:tc>
          <w:tcPr>
            <w:tcW w:w="620" w:type="dxa"/>
            <w:hideMark/>
          </w:tcPr>
          <w:p w14:paraId="4D2CB2A6" w14:textId="77777777" w:rsidR="005C24E2" w:rsidRPr="005C24E2" w:rsidRDefault="005C24E2" w:rsidP="005C24E2">
            <w:pPr>
              <w:shd w:val="clear" w:color="auto" w:fill="FFFFFF" w:themeFill="background1"/>
              <w:jc w:val="center"/>
              <w:outlineLvl w:val="0"/>
              <w:rPr>
                <w:b/>
              </w:rPr>
            </w:pPr>
            <w:r w:rsidRPr="005C24E2">
              <w:rPr>
                <w:b/>
              </w:rPr>
              <w:t>63</w:t>
            </w:r>
          </w:p>
        </w:tc>
        <w:tc>
          <w:tcPr>
            <w:tcW w:w="5900" w:type="dxa"/>
            <w:gridSpan w:val="2"/>
            <w:hideMark/>
          </w:tcPr>
          <w:p w14:paraId="46CE6D49" w14:textId="77777777" w:rsidR="005C24E2" w:rsidRPr="005C24E2" w:rsidRDefault="005C24E2" w:rsidP="005C24E2">
            <w:pPr>
              <w:shd w:val="clear" w:color="auto" w:fill="FFFFFF" w:themeFill="background1"/>
              <w:jc w:val="center"/>
              <w:outlineLvl w:val="0"/>
              <w:rPr>
                <w:b/>
              </w:rPr>
            </w:pPr>
            <w:proofErr w:type="spellStart"/>
            <w:r w:rsidRPr="005C24E2">
              <w:rPr>
                <w:b/>
              </w:rPr>
              <w:t>Засипка</w:t>
            </w:r>
            <w:proofErr w:type="spellEnd"/>
            <w:r w:rsidRPr="005C24E2">
              <w:rPr>
                <w:b/>
              </w:rPr>
              <w:t xml:space="preserve"> </w:t>
            </w:r>
            <w:proofErr w:type="spellStart"/>
            <w:r w:rsidRPr="005C24E2">
              <w:rPr>
                <w:b/>
              </w:rPr>
              <w:t>вручну</w:t>
            </w:r>
            <w:proofErr w:type="spellEnd"/>
            <w:r w:rsidRPr="005C24E2">
              <w:rPr>
                <w:b/>
              </w:rPr>
              <w:t xml:space="preserve"> траншей, пазух </w:t>
            </w:r>
            <w:proofErr w:type="spellStart"/>
            <w:r w:rsidRPr="005C24E2">
              <w:rPr>
                <w:b/>
              </w:rPr>
              <w:t>котлованів</w:t>
            </w:r>
            <w:proofErr w:type="spellEnd"/>
            <w:r w:rsidRPr="005C24E2">
              <w:rPr>
                <w:b/>
              </w:rPr>
              <w:t xml:space="preserve"> і ям, </w:t>
            </w:r>
            <w:proofErr w:type="spellStart"/>
            <w:r w:rsidRPr="005C24E2">
              <w:rPr>
                <w:b/>
              </w:rPr>
              <w:t>група</w:t>
            </w:r>
            <w:proofErr w:type="spellEnd"/>
            <w:r w:rsidRPr="005C24E2">
              <w:rPr>
                <w:b/>
              </w:rPr>
              <w:br/>
            </w:r>
            <w:proofErr w:type="spellStart"/>
            <w:r w:rsidRPr="005C24E2">
              <w:rPr>
                <w:b/>
              </w:rPr>
              <w:t>ґрунтів</w:t>
            </w:r>
            <w:proofErr w:type="spellEnd"/>
            <w:r w:rsidRPr="005C24E2">
              <w:rPr>
                <w:b/>
              </w:rPr>
              <w:t xml:space="preserve"> 1</w:t>
            </w:r>
          </w:p>
        </w:tc>
        <w:tc>
          <w:tcPr>
            <w:tcW w:w="1540" w:type="dxa"/>
            <w:hideMark/>
          </w:tcPr>
          <w:p w14:paraId="78436155" w14:textId="77777777" w:rsidR="005C24E2" w:rsidRPr="005C24E2" w:rsidRDefault="005C24E2" w:rsidP="005C24E2">
            <w:pPr>
              <w:shd w:val="clear" w:color="auto" w:fill="FFFFFF" w:themeFill="background1"/>
              <w:jc w:val="center"/>
              <w:outlineLvl w:val="0"/>
              <w:rPr>
                <w:b/>
              </w:rPr>
            </w:pPr>
            <w:r w:rsidRPr="005C24E2">
              <w:rPr>
                <w:b/>
              </w:rPr>
              <w:t>м3</w:t>
            </w:r>
          </w:p>
        </w:tc>
        <w:tc>
          <w:tcPr>
            <w:tcW w:w="1540" w:type="dxa"/>
            <w:hideMark/>
          </w:tcPr>
          <w:p w14:paraId="4BF9F596" w14:textId="77777777" w:rsidR="005C24E2" w:rsidRPr="005C24E2" w:rsidRDefault="005C24E2" w:rsidP="005C24E2">
            <w:pPr>
              <w:shd w:val="clear" w:color="auto" w:fill="FFFFFF" w:themeFill="background1"/>
              <w:jc w:val="center"/>
              <w:outlineLvl w:val="0"/>
              <w:rPr>
                <w:b/>
              </w:rPr>
            </w:pPr>
            <w:r w:rsidRPr="005C24E2">
              <w:rPr>
                <w:b/>
              </w:rPr>
              <w:t>70,5</w:t>
            </w:r>
          </w:p>
        </w:tc>
        <w:tc>
          <w:tcPr>
            <w:tcW w:w="1540" w:type="dxa"/>
            <w:hideMark/>
          </w:tcPr>
          <w:p w14:paraId="4F4F5122"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211FFE94" w14:textId="77777777" w:rsidTr="005C24E2">
        <w:trPr>
          <w:trHeight w:val="297"/>
        </w:trPr>
        <w:tc>
          <w:tcPr>
            <w:tcW w:w="620" w:type="dxa"/>
            <w:hideMark/>
          </w:tcPr>
          <w:p w14:paraId="612223BC" w14:textId="77777777" w:rsidR="005C24E2" w:rsidRPr="005C24E2" w:rsidRDefault="005C24E2" w:rsidP="005C24E2">
            <w:pPr>
              <w:shd w:val="clear" w:color="auto" w:fill="FFFFFF" w:themeFill="background1"/>
              <w:jc w:val="center"/>
              <w:outlineLvl w:val="0"/>
              <w:rPr>
                <w:b/>
              </w:rPr>
            </w:pPr>
            <w:r w:rsidRPr="005C24E2">
              <w:rPr>
                <w:b/>
              </w:rPr>
              <w:lastRenderedPageBreak/>
              <w:t>64</w:t>
            </w:r>
          </w:p>
        </w:tc>
        <w:tc>
          <w:tcPr>
            <w:tcW w:w="5900" w:type="dxa"/>
            <w:gridSpan w:val="2"/>
            <w:hideMark/>
          </w:tcPr>
          <w:p w14:paraId="75C1C2E7"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основи</w:t>
            </w:r>
            <w:proofErr w:type="spellEnd"/>
            <w:r w:rsidRPr="005C24E2">
              <w:rPr>
                <w:b/>
              </w:rPr>
              <w:t xml:space="preserve"> </w:t>
            </w:r>
            <w:proofErr w:type="spellStart"/>
            <w:r w:rsidRPr="005C24E2">
              <w:rPr>
                <w:b/>
              </w:rPr>
              <w:t>під</w:t>
            </w:r>
            <w:proofErr w:type="spellEnd"/>
            <w:r w:rsidRPr="005C24E2">
              <w:rPr>
                <w:b/>
              </w:rPr>
              <w:t xml:space="preserve"> </w:t>
            </w:r>
            <w:proofErr w:type="spellStart"/>
            <w:r w:rsidRPr="005C24E2">
              <w:rPr>
                <w:b/>
              </w:rPr>
              <w:t>фундаменти</w:t>
            </w:r>
            <w:proofErr w:type="spellEnd"/>
            <w:r w:rsidRPr="005C24E2">
              <w:rPr>
                <w:b/>
              </w:rPr>
              <w:t xml:space="preserve"> </w:t>
            </w:r>
            <w:proofErr w:type="spellStart"/>
            <w:r w:rsidRPr="005C24E2">
              <w:rPr>
                <w:b/>
              </w:rPr>
              <w:t>щебеневої</w:t>
            </w:r>
            <w:proofErr w:type="spellEnd"/>
          </w:p>
        </w:tc>
        <w:tc>
          <w:tcPr>
            <w:tcW w:w="1540" w:type="dxa"/>
            <w:hideMark/>
          </w:tcPr>
          <w:p w14:paraId="255F0F6E" w14:textId="77777777" w:rsidR="005C24E2" w:rsidRPr="005C24E2" w:rsidRDefault="005C24E2" w:rsidP="005C24E2">
            <w:pPr>
              <w:shd w:val="clear" w:color="auto" w:fill="FFFFFF" w:themeFill="background1"/>
              <w:jc w:val="center"/>
              <w:outlineLvl w:val="0"/>
              <w:rPr>
                <w:b/>
              </w:rPr>
            </w:pPr>
            <w:r w:rsidRPr="005C24E2">
              <w:rPr>
                <w:b/>
              </w:rPr>
              <w:t xml:space="preserve"> м3</w:t>
            </w:r>
          </w:p>
        </w:tc>
        <w:tc>
          <w:tcPr>
            <w:tcW w:w="1540" w:type="dxa"/>
            <w:hideMark/>
          </w:tcPr>
          <w:p w14:paraId="4ADFBE03" w14:textId="77777777" w:rsidR="005C24E2" w:rsidRPr="005C24E2" w:rsidRDefault="005C24E2" w:rsidP="005C24E2">
            <w:pPr>
              <w:shd w:val="clear" w:color="auto" w:fill="FFFFFF" w:themeFill="background1"/>
              <w:jc w:val="center"/>
              <w:outlineLvl w:val="0"/>
              <w:rPr>
                <w:b/>
              </w:rPr>
            </w:pPr>
            <w:r w:rsidRPr="005C24E2">
              <w:rPr>
                <w:b/>
              </w:rPr>
              <w:t>9,4</w:t>
            </w:r>
          </w:p>
        </w:tc>
        <w:tc>
          <w:tcPr>
            <w:tcW w:w="1540" w:type="dxa"/>
            <w:hideMark/>
          </w:tcPr>
          <w:p w14:paraId="048944C5"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438C276" w14:textId="77777777" w:rsidTr="005C24E2">
        <w:trPr>
          <w:trHeight w:val="563"/>
        </w:trPr>
        <w:tc>
          <w:tcPr>
            <w:tcW w:w="620" w:type="dxa"/>
            <w:hideMark/>
          </w:tcPr>
          <w:p w14:paraId="63763267" w14:textId="77777777" w:rsidR="005C24E2" w:rsidRPr="005C24E2" w:rsidRDefault="005C24E2" w:rsidP="005C24E2">
            <w:pPr>
              <w:shd w:val="clear" w:color="auto" w:fill="FFFFFF" w:themeFill="background1"/>
              <w:jc w:val="center"/>
              <w:outlineLvl w:val="0"/>
              <w:rPr>
                <w:b/>
              </w:rPr>
            </w:pPr>
            <w:r w:rsidRPr="005C24E2">
              <w:rPr>
                <w:b/>
              </w:rPr>
              <w:t>65</w:t>
            </w:r>
          </w:p>
        </w:tc>
        <w:tc>
          <w:tcPr>
            <w:tcW w:w="5900" w:type="dxa"/>
            <w:gridSpan w:val="2"/>
            <w:hideMark/>
          </w:tcPr>
          <w:p w14:paraId="487893ED" w14:textId="77777777" w:rsidR="005C24E2" w:rsidRPr="005C24E2" w:rsidRDefault="005C24E2" w:rsidP="005C24E2">
            <w:pPr>
              <w:shd w:val="clear" w:color="auto" w:fill="FFFFFF" w:themeFill="background1"/>
              <w:jc w:val="center"/>
              <w:outlineLvl w:val="0"/>
              <w:rPr>
                <w:b/>
              </w:rPr>
            </w:pPr>
            <w:proofErr w:type="spellStart"/>
            <w:r w:rsidRPr="005C24E2">
              <w:rPr>
                <w:b/>
              </w:rPr>
              <w:t>Улаштування</w:t>
            </w:r>
            <w:proofErr w:type="spellEnd"/>
            <w:r w:rsidRPr="005C24E2">
              <w:rPr>
                <w:b/>
              </w:rPr>
              <w:t xml:space="preserve"> </w:t>
            </w:r>
            <w:proofErr w:type="spellStart"/>
            <w:r w:rsidRPr="005C24E2">
              <w:rPr>
                <w:b/>
              </w:rPr>
              <w:t>одношарових</w:t>
            </w:r>
            <w:proofErr w:type="spellEnd"/>
            <w:r w:rsidRPr="005C24E2">
              <w:rPr>
                <w:b/>
              </w:rPr>
              <w:t xml:space="preserve"> </w:t>
            </w:r>
            <w:proofErr w:type="spellStart"/>
            <w:r w:rsidRPr="005C24E2">
              <w:rPr>
                <w:b/>
              </w:rPr>
              <w:t>асфальтобетонних</w:t>
            </w:r>
            <w:proofErr w:type="spellEnd"/>
            <w:r w:rsidRPr="005C24E2">
              <w:rPr>
                <w:b/>
              </w:rPr>
              <w:br/>
            </w:r>
            <w:proofErr w:type="spellStart"/>
            <w:r w:rsidRPr="005C24E2">
              <w:rPr>
                <w:b/>
              </w:rPr>
              <w:t>покриттів</w:t>
            </w:r>
            <w:proofErr w:type="spellEnd"/>
            <w:r w:rsidRPr="005C24E2">
              <w:rPr>
                <w:b/>
              </w:rPr>
              <w:t xml:space="preserve"> </w:t>
            </w:r>
            <w:proofErr w:type="spellStart"/>
            <w:r w:rsidRPr="005C24E2">
              <w:rPr>
                <w:b/>
              </w:rPr>
              <w:t>із</w:t>
            </w:r>
            <w:proofErr w:type="spellEnd"/>
            <w:r w:rsidRPr="005C24E2">
              <w:rPr>
                <w:b/>
              </w:rPr>
              <w:t xml:space="preserve"> </w:t>
            </w:r>
            <w:proofErr w:type="spellStart"/>
            <w:r w:rsidRPr="005C24E2">
              <w:rPr>
                <w:b/>
              </w:rPr>
              <w:t>асфальтобетонної</w:t>
            </w:r>
            <w:proofErr w:type="spellEnd"/>
            <w:r w:rsidRPr="005C24E2">
              <w:rPr>
                <w:b/>
              </w:rPr>
              <w:t xml:space="preserve"> </w:t>
            </w:r>
            <w:proofErr w:type="spellStart"/>
            <w:r w:rsidRPr="005C24E2">
              <w:rPr>
                <w:b/>
              </w:rPr>
              <w:t>суміші</w:t>
            </w:r>
            <w:proofErr w:type="spellEnd"/>
            <w:r w:rsidRPr="005C24E2">
              <w:rPr>
                <w:b/>
              </w:rPr>
              <w:t xml:space="preserve"> </w:t>
            </w:r>
            <w:proofErr w:type="spellStart"/>
            <w:r w:rsidRPr="005C24E2">
              <w:rPr>
                <w:b/>
              </w:rPr>
              <w:t>товщиною</w:t>
            </w:r>
            <w:proofErr w:type="spellEnd"/>
            <w:r w:rsidRPr="005C24E2">
              <w:rPr>
                <w:b/>
              </w:rPr>
              <w:t xml:space="preserve"> 3 см</w:t>
            </w:r>
          </w:p>
        </w:tc>
        <w:tc>
          <w:tcPr>
            <w:tcW w:w="1540" w:type="dxa"/>
            <w:hideMark/>
          </w:tcPr>
          <w:p w14:paraId="54CFC443"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41A91E06" w14:textId="77777777" w:rsidR="005C24E2" w:rsidRPr="005C24E2" w:rsidRDefault="005C24E2" w:rsidP="005C24E2">
            <w:pPr>
              <w:shd w:val="clear" w:color="auto" w:fill="FFFFFF" w:themeFill="background1"/>
              <w:jc w:val="center"/>
              <w:outlineLvl w:val="0"/>
              <w:rPr>
                <w:b/>
              </w:rPr>
            </w:pPr>
            <w:r w:rsidRPr="005C24E2">
              <w:rPr>
                <w:b/>
              </w:rPr>
              <w:t>234,525</w:t>
            </w:r>
          </w:p>
        </w:tc>
        <w:tc>
          <w:tcPr>
            <w:tcW w:w="1540" w:type="dxa"/>
            <w:hideMark/>
          </w:tcPr>
          <w:p w14:paraId="0FF1A44C"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C15D916" w14:textId="77777777" w:rsidTr="005C24E2">
        <w:trPr>
          <w:trHeight w:val="563"/>
        </w:trPr>
        <w:tc>
          <w:tcPr>
            <w:tcW w:w="620" w:type="dxa"/>
            <w:hideMark/>
          </w:tcPr>
          <w:p w14:paraId="50891450" w14:textId="77777777" w:rsidR="005C24E2" w:rsidRPr="005C24E2" w:rsidRDefault="005C24E2" w:rsidP="005C24E2">
            <w:pPr>
              <w:shd w:val="clear" w:color="auto" w:fill="FFFFFF" w:themeFill="background1"/>
              <w:jc w:val="center"/>
              <w:outlineLvl w:val="0"/>
              <w:rPr>
                <w:b/>
              </w:rPr>
            </w:pPr>
            <w:r w:rsidRPr="005C24E2">
              <w:rPr>
                <w:b/>
              </w:rPr>
              <w:t>66</w:t>
            </w:r>
          </w:p>
        </w:tc>
        <w:tc>
          <w:tcPr>
            <w:tcW w:w="5900" w:type="dxa"/>
            <w:gridSpan w:val="2"/>
            <w:hideMark/>
          </w:tcPr>
          <w:p w14:paraId="35DD2D09" w14:textId="77777777" w:rsidR="005C24E2" w:rsidRPr="005C24E2" w:rsidRDefault="005C24E2" w:rsidP="005C24E2">
            <w:pPr>
              <w:shd w:val="clear" w:color="auto" w:fill="FFFFFF" w:themeFill="background1"/>
              <w:jc w:val="center"/>
              <w:outlineLvl w:val="0"/>
              <w:rPr>
                <w:b/>
              </w:rPr>
            </w:pPr>
            <w:r w:rsidRPr="005C24E2">
              <w:rPr>
                <w:b/>
              </w:rPr>
              <w:t xml:space="preserve">На </w:t>
            </w:r>
            <w:proofErr w:type="spellStart"/>
            <w:r w:rsidRPr="005C24E2">
              <w:rPr>
                <w:b/>
              </w:rPr>
              <w:t>кожні</w:t>
            </w:r>
            <w:proofErr w:type="spellEnd"/>
            <w:r w:rsidRPr="005C24E2">
              <w:rPr>
                <w:b/>
              </w:rPr>
              <w:t xml:space="preserve"> 0,5 см </w:t>
            </w:r>
            <w:proofErr w:type="spellStart"/>
            <w:r w:rsidRPr="005C24E2">
              <w:rPr>
                <w:b/>
              </w:rPr>
              <w:t>зміни</w:t>
            </w:r>
            <w:proofErr w:type="spellEnd"/>
            <w:r w:rsidRPr="005C24E2">
              <w:rPr>
                <w:b/>
              </w:rPr>
              <w:t xml:space="preserve"> </w:t>
            </w:r>
            <w:proofErr w:type="spellStart"/>
            <w:r w:rsidRPr="005C24E2">
              <w:rPr>
                <w:b/>
              </w:rPr>
              <w:t>товщини</w:t>
            </w:r>
            <w:proofErr w:type="spellEnd"/>
            <w:r w:rsidRPr="005C24E2">
              <w:rPr>
                <w:b/>
              </w:rPr>
              <w:t xml:space="preserve"> шару </w:t>
            </w:r>
            <w:proofErr w:type="spellStart"/>
            <w:r w:rsidRPr="005C24E2">
              <w:rPr>
                <w:b/>
              </w:rPr>
              <w:t>додавати</w:t>
            </w:r>
            <w:proofErr w:type="spellEnd"/>
            <w:r w:rsidRPr="005C24E2">
              <w:rPr>
                <w:b/>
              </w:rPr>
              <w:t xml:space="preserve"> </w:t>
            </w:r>
            <w:proofErr w:type="spellStart"/>
            <w:r w:rsidRPr="005C24E2">
              <w:rPr>
                <w:b/>
              </w:rPr>
              <w:t>або</w:t>
            </w:r>
            <w:proofErr w:type="spellEnd"/>
            <w:r w:rsidRPr="005C24E2">
              <w:rPr>
                <w:b/>
              </w:rPr>
              <w:br/>
            </w:r>
            <w:proofErr w:type="spellStart"/>
            <w:r w:rsidRPr="005C24E2">
              <w:rPr>
                <w:b/>
              </w:rPr>
              <w:t>виключати</w:t>
            </w:r>
            <w:proofErr w:type="spellEnd"/>
            <w:r w:rsidRPr="005C24E2">
              <w:rPr>
                <w:b/>
              </w:rPr>
              <w:t xml:space="preserve"> до </w:t>
            </w:r>
            <w:proofErr w:type="spellStart"/>
            <w:r w:rsidRPr="005C24E2">
              <w:rPr>
                <w:b/>
              </w:rPr>
              <w:t>норми</w:t>
            </w:r>
            <w:proofErr w:type="spellEnd"/>
            <w:r w:rsidRPr="005C24E2">
              <w:rPr>
                <w:b/>
              </w:rPr>
              <w:t xml:space="preserve"> 18-46-1 (до 5см)</w:t>
            </w:r>
          </w:p>
        </w:tc>
        <w:tc>
          <w:tcPr>
            <w:tcW w:w="1540" w:type="dxa"/>
            <w:hideMark/>
          </w:tcPr>
          <w:p w14:paraId="0115824C"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313450C9" w14:textId="77777777" w:rsidR="005C24E2" w:rsidRPr="005C24E2" w:rsidRDefault="005C24E2" w:rsidP="005C24E2">
            <w:pPr>
              <w:shd w:val="clear" w:color="auto" w:fill="FFFFFF" w:themeFill="background1"/>
              <w:jc w:val="center"/>
              <w:outlineLvl w:val="0"/>
              <w:rPr>
                <w:b/>
              </w:rPr>
            </w:pPr>
            <w:r w:rsidRPr="005C24E2">
              <w:rPr>
                <w:b/>
              </w:rPr>
              <w:t>234,525</w:t>
            </w:r>
          </w:p>
        </w:tc>
        <w:tc>
          <w:tcPr>
            <w:tcW w:w="1540" w:type="dxa"/>
            <w:hideMark/>
          </w:tcPr>
          <w:p w14:paraId="3F0C0B2F"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71FF6582" w14:textId="77777777" w:rsidTr="005C24E2">
        <w:trPr>
          <w:trHeight w:val="825"/>
        </w:trPr>
        <w:tc>
          <w:tcPr>
            <w:tcW w:w="620" w:type="dxa"/>
            <w:hideMark/>
          </w:tcPr>
          <w:p w14:paraId="7D35FC67" w14:textId="77777777" w:rsidR="005C24E2" w:rsidRPr="005C24E2" w:rsidRDefault="005C24E2" w:rsidP="005C24E2">
            <w:pPr>
              <w:shd w:val="clear" w:color="auto" w:fill="FFFFFF" w:themeFill="background1"/>
              <w:jc w:val="center"/>
              <w:outlineLvl w:val="0"/>
              <w:rPr>
                <w:b/>
              </w:rPr>
            </w:pPr>
            <w:r w:rsidRPr="005C24E2">
              <w:rPr>
                <w:b/>
              </w:rPr>
              <w:t>67</w:t>
            </w:r>
          </w:p>
        </w:tc>
        <w:tc>
          <w:tcPr>
            <w:tcW w:w="5900" w:type="dxa"/>
            <w:gridSpan w:val="2"/>
            <w:hideMark/>
          </w:tcPr>
          <w:p w14:paraId="1B20EC56" w14:textId="77777777" w:rsidR="005C24E2" w:rsidRPr="005C24E2" w:rsidRDefault="005C24E2" w:rsidP="005C24E2">
            <w:pPr>
              <w:shd w:val="clear" w:color="auto" w:fill="FFFFFF" w:themeFill="background1"/>
              <w:jc w:val="center"/>
              <w:outlineLvl w:val="0"/>
              <w:rPr>
                <w:b/>
              </w:rPr>
            </w:pPr>
            <w:proofErr w:type="spellStart"/>
            <w:r w:rsidRPr="005C24E2">
              <w:rPr>
                <w:b/>
              </w:rPr>
              <w:t>Установлення</w:t>
            </w:r>
            <w:proofErr w:type="spellEnd"/>
            <w:r w:rsidRPr="005C24E2">
              <w:rPr>
                <w:b/>
              </w:rPr>
              <w:t xml:space="preserve"> </w:t>
            </w:r>
            <w:proofErr w:type="spellStart"/>
            <w:r w:rsidRPr="005C24E2">
              <w:rPr>
                <w:b/>
              </w:rPr>
              <w:t>бетонних</w:t>
            </w:r>
            <w:proofErr w:type="spellEnd"/>
            <w:r w:rsidRPr="005C24E2">
              <w:rPr>
                <w:b/>
              </w:rPr>
              <w:t xml:space="preserve"> </w:t>
            </w:r>
            <w:proofErr w:type="spellStart"/>
            <w:r w:rsidRPr="005C24E2">
              <w:rPr>
                <w:b/>
              </w:rPr>
              <w:t>бортових</w:t>
            </w:r>
            <w:proofErr w:type="spellEnd"/>
            <w:r w:rsidRPr="005C24E2">
              <w:rPr>
                <w:b/>
              </w:rPr>
              <w:t xml:space="preserve"> </w:t>
            </w:r>
            <w:proofErr w:type="spellStart"/>
            <w:r w:rsidRPr="005C24E2">
              <w:rPr>
                <w:b/>
              </w:rPr>
              <w:t>каменів</w:t>
            </w:r>
            <w:proofErr w:type="spellEnd"/>
            <w:r w:rsidRPr="005C24E2">
              <w:rPr>
                <w:b/>
              </w:rPr>
              <w:t xml:space="preserve"> на </w:t>
            </w:r>
            <w:proofErr w:type="spellStart"/>
            <w:r w:rsidRPr="005C24E2">
              <w:rPr>
                <w:b/>
              </w:rPr>
              <w:t>бетонну</w:t>
            </w:r>
            <w:proofErr w:type="spellEnd"/>
            <w:r w:rsidRPr="005C24E2">
              <w:rPr>
                <w:b/>
              </w:rPr>
              <w:br/>
              <w:t xml:space="preserve">основу, за </w:t>
            </w:r>
            <w:proofErr w:type="spellStart"/>
            <w:r w:rsidRPr="005C24E2">
              <w:rPr>
                <w:b/>
              </w:rPr>
              <w:t>ширини</w:t>
            </w:r>
            <w:proofErr w:type="spellEnd"/>
            <w:r w:rsidRPr="005C24E2">
              <w:rPr>
                <w:b/>
              </w:rPr>
              <w:t xml:space="preserve"> борту у </w:t>
            </w:r>
            <w:proofErr w:type="spellStart"/>
            <w:r w:rsidRPr="005C24E2">
              <w:rPr>
                <w:b/>
              </w:rPr>
              <w:t>верхній</w:t>
            </w:r>
            <w:proofErr w:type="spellEnd"/>
            <w:r w:rsidRPr="005C24E2">
              <w:rPr>
                <w:b/>
              </w:rPr>
              <w:t xml:space="preserve"> </w:t>
            </w:r>
            <w:proofErr w:type="spellStart"/>
            <w:r w:rsidRPr="005C24E2">
              <w:rPr>
                <w:b/>
              </w:rPr>
              <w:t>його</w:t>
            </w:r>
            <w:proofErr w:type="spellEnd"/>
            <w:r w:rsidRPr="005C24E2">
              <w:rPr>
                <w:b/>
              </w:rPr>
              <w:t xml:space="preserve"> </w:t>
            </w:r>
            <w:proofErr w:type="spellStart"/>
            <w:r w:rsidRPr="005C24E2">
              <w:rPr>
                <w:b/>
              </w:rPr>
              <w:t>частині</w:t>
            </w:r>
            <w:proofErr w:type="spellEnd"/>
            <w:r w:rsidRPr="005C24E2">
              <w:rPr>
                <w:b/>
              </w:rPr>
              <w:t xml:space="preserve"> </w:t>
            </w:r>
            <w:proofErr w:type="spellStart"/>
            <w:r w:rsidRPr="005C24E2">
              <w:rPr>
                <w:b/>
              </w:rPr>
              <w:t>понад</w:t>
            </w:r>
            <w:proofErr w:type="spellEnd"/>
            <w:r w:rsidRPr="005C24E2">
              <w:rPr>
                <w:b/>
              </w:rPr>
              <w:br/>
              <w:t>100 мм до 150 мм</w:t>
            </w:r>
          </w:p>
        </w:tc>
        <w:tc>
          <w:tcPr>
            <w:tcW w:w="1540" w:type="dxa"/>
            <w:hideMark/>
          </w:tcPr>
          <w:p w14:paraId="59176EE4" w14:textId="77777777" w:rsidR="005C24E2" w:rsidRPr="005C24E2" w:rsidRDefault="005C24E2" w:rsidP="005C24E2">
            <w:pPr>
              <w:shd w:val="clear" w:color="auto" w:fill="FFFFFF" w:themeFill="background1"/>
              <w:jc w:val="center"/>
              <w:outlineLvl w:val="0"/>
              <w:rPr>
                <w:b/>
              </w:rPr>
            </w:pPr>
            <w:r w:rsidRPr="005C24E2">
              <w:rPr>
                <w:b/>
              </w:rPr>
              <w:t xml:space="preserve"> м</w:t>
            </w:r>
          </w:p>
        </w:tc>
        <w:tc>
          <w:tcPr>
            <w:tcW w:w="1540" w:type="dxa"/>
            <w:hideMark/>
          </w:tcPr>
          <w:p w14:paraId="7305FDE3" w14:textId="77777777" w:rsidR="005C24E2" w:rsidRPr="005C24E2" w:rsidRDefault="005C24E2" w:rsidP="005C24E2">
            <w:pPr>
              <w:shd w:val="clear" w:color="auto" w:fill="FFFFFF" w:themeFill="background1"/>
              <w:jc w:val="center"/>
              <w:outlineLvl w:val="0"/>
              <w:rPr>
                <w:b/>
              </w:rPr>
            </w:pPr>
            <w:r w:rsidRPr="005C24E2">
              <w:rPr>
                <w:b/>
              </w:rPr>
              <w:t>544</w:t>
            </w:r>
          </w:p>
        </w:tc>
        <w:tc>
          <w:tcPr>
            <w:tcW w:w="1540" w:type="dxa"/>
            <w:hideMark/>
          </w:tcPr>
          <w:p w14:paraId="47E9DE3B"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40BC5BB5" w14:textId="77777777" w:rsidTr="005C24E2">
        <w:trPr>
          <w:trHeight w:val="297"/>
        </w:trPr>
        <w:tc>
          <w:tcPr>
            <w:tcW w:w="620" w:type="dxa"/>
            <w:hideMark/>
          </w:tcPr>
          <w:p w14:paraId="6DE61187" w14:textId="77777777" w:rsidR="005C24E2" w:rsidRPr="005C24E2" w:rsidRDefault="005C24E2" w:rsidP="005C24E2">
            <w:pPr>
              <w:shd w:val="clear" w:color="auto" w:fill="FFFFFF" w:themeFill="background1"/>
              <w:jc w:val="center"/>
              <w:outlineLvl w:val="0"/>
              <w:rPr>
                <w:b/>
              </w:rPr>
            </w:pPr>
            <w:r w:rsidRPr="005C24E2">
              <w:rPr>
                <w:b/>
              </w:rPr>
              <w:t> </w:t>
            </w:r>
          </w:p>
        </w:tc>
        <w:tc>
          <w:tcPr>
            <w:tcW w:w="5900" w:type="dxa"/>
            <w:gridSpan w:val="2"/>
            <w:hideMark/>
          </w:tcPr>
          <w:p w14:paraId="2E3B5810" w14:textId="77777777" w:rsidR="005C24E2" w:rsidRPr="005C24E2" w:rsidRDefault="005C24E2" w:rsidP="005C24E2">
            <w:pPr>
              <w:shd w:val="clear" w:color="auto" w:fill="FFFFFF" w:themeFill="background1"/>
              <w:jc w:val="center"/>
              <w:outlineLvl w:val="0"/>
              <w:rPr>
                <w:b/>
              </w:rPr>
            </w:pPr>
            <w:r w:rsidRPr="005C24E2">
              <w:rPr>
                <w:b/>
              </w:rPr>
              <w:t xml:space="preserve">     </w:t>
            </w:r>
            <w:proofErr w:type="spellStart"/>
            <w:r w:rsidRPr="005C24E2">
              <w:rPr>
                <w:b/>
              </w:rPr>
              <w:t>Надземна</w:t>
            </w:r>
            <w:proofErr w:type="spellEnd"/>
            <w:r w:rsidRPr="005C24E2">
              <w:rPr>
                <w:b/>
              </w:rPr>
              <w:t xml:space="preserve"> </w:t>
            </w:r>
            <w:proofErr w:type="spellStart"/>
            <w:r w:rsidRPr="005C24E2">
              <w:rPr>
                <w:b/>
              </w:rPr>
              <w:t>частина</w:t>
            </w:r>
            <w:proofErr w:type="spellEnd"/>
            <w:r w:rsidRPr="005C24E2">
              <w:rPr>
                <w:b/>
              </w:rPr>
              <w:t xml:space="preserve"> фундамента 46м2</w:t>
            </w:r>
          </w:p>
        </w:tc>
        <w:tc>
          <w:tcPr>
            <w:tcW w:w="1540" w:type="dxa"/>
            <w:hideMark/>
          </w:tcPr>
          <w:p w14:paraId="35AE2692"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750A70D3" w14:textId="77777777" w:rsidR="005C24E2" w:rsidRPr="005C24E2" w:rsidRDefault="005C24E2" w:rsidP="005C24E2">
            <w:pPr>
              <w:shd w:val="clear" w:color="auto" w:fill="FFFFFF" w:themeFill="background1"/>
              <w:jc w:val="center"/>
              <w:outlineLvl w:val="0"/>
              <w:rPr>
                <w:b/>
              </w:rPr>
            </w:pPr>
            <w:r w:rsidRPr="005C24E2">
              <w:rPr>
                <w:b/>
              </w:rPr>
              <w:t> </w:t>
            </w:r>
          </w:p>
        </w:tc>
        <w:tc>
          <w:tcPr>
            <w:tcW w:w="1540" w:type="dxa"/>
            <w:hideMark/>
          </w:tcPr>
          <w:p w14:paraId="2C973AED"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0FA4CFB" w14:textId="77777777" w:rsidTr="005C24E2">
        <w:trPr>
          <w:trHeight w:val="297"/>
        </w:trPr>
        <w:tc>
          <w:tcPr>
            <w:tcW w:w="620" w:type="dxa"/>
            <w:hideMark/>
          </w:tcPr>
          <w:p w14:paraId="1516FEC8" w14:textId="77777777" w:rsidR="005C24E2" w:rsidRPr="005C24E2" w:rsidRDefault="005C24E2" w:rsidP="005C24E2">
            <w:pPr>
              <w:shd w:val="clear" w:color="auto" w:fill="FFFFFF" w:themeFill="background1"/>
              <w:jc w:val="center"/>
              <w:outlineLvl w:val="0"/>
              <w:rPr>
                <w:b/>
              </w:rPr>
            </w:pPr>
            <w:r w:rsidRPr="005C24E2">
              <w:rPr>
                <w:b/>
              </w:rPr>
              <w:t>68</w:t>
            </w:r>
          </w:p>
        </w:tc>
        <w:tc>
          <w:tcPr>
            <w:tcW w:w="5900" w:type="dxa"/>
            <w:gridSpan w:val="2"/>
            <w:hideMark/>
          </w:tcPr>
          <w:p w14:paraId="2E38F1D5" w14:textId="77777777" w:rsidR="005C24E2" w:rsidRPr="005C24E2" w:rsidRDefault="005C24E2" w:rsidP="005C24E2">
            <w:pPr>
              <w:shd w:val="clear" w:color="auto" w:fill="FFFFFF" w:themeFill="background1"/>
              <w:jc w:val="center"/>
              <w:outlineLvl w:val="0"/>
              <w:rPr>
                <w:b/>
              </w:rPr>
            </w:pPr>
            <w:proofErr w:type="spellStart"/>
            <w:r w:rsidRPr="005C24E2">
              <w:rPr>
                <w:b/>
              </w:rPr>
              <w:t>Очищення</w:t>
            </w:r>
            <w:proofErr w:type="spellEnd"/>
            <w:r w:rsidRPr="005C24E2">
              <w:rPr>
                <w:b/>
              </w:rPr>
              <w:t xml:space="preserve"> </w:t>
            </w:r>
            <w:proofErr w:type="spellStart"/>
            <w:r w:rsidRPr="005C24E2">
              <w:rPr>
                <w:b/>
              </w:rPr>
              <w:t>поверхонь</w:t>
            </w:r>
            <w:proofErr w:type="spellEnd"/>
            <w:r w:rsidRPr="005C24E2">
              <w:rPr>
                <w:b/>
              </w:rPr>
              <w:t xml:space="preserve"> </w:t>
            </w:r>
            <w:proofErr w:type="spellStart"/>
            <w:r w:rsidRPr="005C24E2">
              <w:rPr>
                <w:b/>
              </w:rPr>
              <w:t>щітками</w:t>
            </w:r>
            <w:proofErr w:type="spellEnd"/>
          </w:p>
        </w:tc>
        <w:tc>
          <w:tcPr>
            <w:tcW w:w="1540" w:type="dxa"/>
            <w:hideMark/>
          </w:tcPr>
          <w:p w14:paraId="59A2548A"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43921C02" w14:textId="77777777" w:rsidR="005C24E2" w:rsidRPr="005C24E2" w:rsidRDefault="005C24E2" w:rsidP="005C24E2">
            <w:pPr>
              <w:shd w:val="clear" w:color="auto" w:fill="FFFFFF" w:themeFill="background1"/>
              <w:jc w:val="center"/>
              <w:outlineLvl w:val="0"/>
              <w:rPr>
                <w:b/>
              </w:rPr>
            </w:pPr>
            <w:r w:rsidRPr="005C24E2">
              <w:rPr>
                <w:b/>
              </w:rPr>
              <w:t>46</w:t>
            </w:r>
          </w:p>
        </w:tc>
        <w:tc>
          <w:tcPr>
            <w:tcW w:w="1540" w:type="dxa"/>
            <w:hideMark/>
          </w:tcPr>
          <w:p w14:paraId="57494574"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55377CE8" w14:textId="77777777" w:rsidTr="005C24E2">
        <w:trPr>
          <w:trHeight w:val="563"/>
        </w:trPr>
        <w:tc>
          <w:tcPr>
            <w:tcW w:w="620" w:type="dxa"/>
            <w:hideMark/>
          </w:tcPr>
          <w:p w14:paraId="0D680ADC" w14:textId="77777777" w:rsidR="005C24E2" w:rsidRPr="005C24E2" w:rsidRDefault="005C24E2" w:rsidP="005C24E2">
            <w:pPr>
              <w:shd w:val="clear" w:color="auto" w:fill="FFFFFF" w:themeFill="background1"/>
              <w:jc w:val="center"/>
              <w:outlineLvl w:val="0"/>
              <w:rPr>
                <w:b/>
              </w:rPr>
            </w:pPr>
            <w:r w:rsidRPr="005C24E2">
              <w:rPr>
                <w:b/>
              </w:rPr>
              <w:t>69</w:t>
            </w:r>
          </w:p>
        </w:tc>
        <w:tc>
          <w:tcPr>
            <w:tcW w:w="5900" w:type="dxa"/>
            <w:gridSpan w:val="2"/>
            <w:hideMark/>
          </w:tcPr>
          <w:p w14:paraId="6B754CF2" w14:textId="77777777" w:rsidR="005C24E2" w:rsidRPr="005C24E2" w:rsidRDefault="005C24E2" w:rsidP="005C24E2">
            <w:pPr>
              <w:shd w:val="clear" w:color="auto" w:fill="FFFFFF" w:themeFill="background1"/>
              <w:jc w:val="center"/>
              <w:outlineLvl w:val="0"/>
              <w:rPr>
                <w:b/>
              </w:rPr>
            </w:pPr>
            <w:proofErr w:type="spellStart"/>
            <w:r w:rsidRPr="005C24E2">
              <w:rPr>
                <w:b/>
              </w:rPr>
              <w:t>Утеплення</w:t>
            </w:r>
            <w:proofErr w:type="spellEnd"/>
            <w:r w:rsidRPr="005C24E2">
              <w:rPr>
                <w:b/>
              </w:rPr>
              <w:t xml:space="preserve"> </w:t>
            </w:r>
            <w:proofErr w:type="spellStart"/>
            <w:r w:rsidRPr="005C24E2">
              <w:rPr>
                <w:b/>
              </w:rPr>
              <w:t>фасадів</w:t>
            </w:r>
            <w:proofErr w:type="spellEnd"/>
            <w:r w:rsidRPr="005C24E2">
              <w:rPr>
                <w:b/>
              </w:rPr>
              <w:t xml:space="preserve"> </w:t>
            </w:r>
            <w:proofErr w:type="spellStart"/>
            <w:r w:rsidRPr="005C24E2">
              <w:rPr>
                <w:b/>
              </w:rPr>
              <w:t>мінеральними</w:t>
            </w:r>
            <w:proofErr w:type="spellEnd"/>
            <w:r w:rsidRPr="005C24E2">
              <w:rPr>
                <w:b/>
              </w:rPr>
              <w:t xml:space="preserve"> плитами </w:t>
            </w:r>
            <w:proofErr w:type="spellStart"/>
            <w:r w:rsidRPr="005C24E2">
              <w:rPr>
                <w:b/>
              </w:rPr>
              <w:t>товщиною</w:t>
            </w:r>
            <w:proofErr w:type="spellEnd"/>
            <w:r w:rsidRPr="005C24E2">
              <w:rPr>
                <w:b/>
              </w:rPr>
              <w:br/>
              <w:t>100 мм</w:t>
            </w:r>
          </w:p>
        </w:tc>
        <w:tc>
          <w:tcPr>
            <w:tcW w:w="1540" w:type="dxa"/>
            <w:hideMark/>
          </w:tcPr>
          <w:p w14:paraId="0E15D481" w14:textId="77777777" w:rsidR="005C24E2" w:rsidRPr="005C24E2" w:rsidRDefault="005C24E2" w:rsidP="005C24E2">
            <w:pPr>
              <w:shd w:val="clear" w:color="auto" w:fill="FFFFFF" w:themeFill="background1"/>
              <w:jc w:val="center"/>
              <w:outlineLvl w:val="0"/>
              <w:rPr>
                <w:b/>
              </w:rPr>
            </w:pPr>
            <w:r w:rsidRPr="005C24E2">
              <w:rPr>
                <w:b/>
              </w:rPr>
              <w:t xml:space="preserve"> м2</w:t>
            </w:r>
          </w:p>
        </w:tc>
        <w:tc>
          <w:tcPr>
            <w:tcW w:w="1540" w:type="dxa"/>
            <w:hideMark/>
          </w:tcPr>
          <w:p w14:paraId="7686249D" w14:textId="77777777" w:rsidR="005C24E2" w:rsidRPr="005C24E2" w:rsidRDefault="005C24E2" w:rsidP="005C24E2">
            <w:pPr>
              <w:shd w:val="clear" w:color="auto" w:fill="FFFFFF" w:themeFill="background1"/>
              <w:jc w:val="center"/>
              <w:outlineLvl w:val="0"/>
              <w:rPr>
                <w:b/>
              </w:rPr>
            </w:pPr>
            <w:r w:rsidRPr="005C24E2">
              <w:rPr>
                <w:b/>
              </w:rPr>
              <w:t>46</w:t>
            </w:r>
          </w:p>
        </w:tc>
        <w:tc>
          <w:tcPr>
            <w:tcW w:w="1540" w:type="dxa"/>
            <w:hideMark/>
          </w:tcPr>
          <w:p w14:paraId="13378D61" w14:textId="77777777" w:rsidR="005C24E2" w:rsidRPr="005C24E2" w:rsidRDefault="005C24E2" w:rsidP="005C24E2">
            <w:pPr>
              <w:shd w:val="clear" w:color="auto" w:fill="FFFFFF" w:themeFill="background1"/>
              <w:jc w:val="center"/>
              <w:outlineLvl w:val="0"/>
              <w:rPr>
                <w:b/>
              </w:rPr>
            </w:pPr>
            <w:r w:rsidRPr="005C24E2">
              <w:rPr>
                <w:b/>
              </w:rPr>
              <w:t> </w:t>
            </w:r>
          </w:p>
        </w:tc>
      </w:tr>
      <w:tr w:rsidR="005C24E2" w:rsidRPr="005C24E2" w14:paraId="31BD45F2" w14:textId="77777777" w:rsidTr="005C24E2">
        <w:trPr>
          <w:trHeight w:val="825"/>
        </w:trPr>
        <w:tc>
          <w:tcPr>
            <w:tcW w:w="620" w:type="dxa"/>
            <w:hideMark/>
          </w:tcPr>
          <w:p w14:paraId="4CBFB2BD" w14:textId="77777777" w:rsidR="005C24E2" w:rsidRPr="005C24E2" w:rsidRDefault="005C24E2" w:rsidP="005C24E2">
            <w:pPr>
              <w:shd w:val="clear" w:color="auto" w:fill="FFFFFF" w:themeFill="background1"/>
              <w:jc w:val="center"/>
              <w:outlineLvl w:val="0"/>
              <w:rPr>
                <w:b/>
              </w:rPr>
            </w:pPr>
            <w:r w:rsidRPr="005C24E2">
              <w:rPr>
                <w:b/>
              </w:rPr>
              <w:t>70</w:t>
            </w:r>
          </w:p>
        </w:tc>
        <w:tc>
          <w:tcPr>
            <w:tcW w:w="5900" w:type="dxa"/>
            <w:gridSpan w:val="2"/>
            <w:hideMark/>
          </w:tcPr>
          <w:p w14:paraId="7138CA0F" w14:textId="77777777" w:rsidR="005C24E2" w:rsidRPr="005C24E2" w:rsidRDefault="005C24E2" w:rsidP="005C24E2">
            <w:pPr>
              <w:shd w:val="clear" w:color="auto" w:fill="FFFFFF" w:themeFill="background1"/>
              <w:jc w:val="center"/>
              <w:outlineLvl w:val="0"/>
              <w:rPr>
                <w:b/>
              </w:rPr>
            </w:pPr>
            <w:proofErr w:type="spellStart"/>
            <w:r w:rsidRPr="005C24E2">
              <w:rPr>
                <w:b/>
              </w:rPr>
              <w:t>Облицювання</w:t>
            </w:r>
            <w:proofErr w:type="spellEnd"/>
            <w:r w:rsidRPr="005C24E2">
              <w:rPr>
                <w:b/>
              </w:rPr>
              <w:t xml:space="preserve"> </w:t>
            </w:r>
            <w:proofErr w:type="spellStart"/>
            <w:r w:rsidRPr="005C24E2">
              <w:rPr>
                <w:b/>
              </w:rPr>
              <w:t>стін</w:t>
            </w:r>
            <w:proofErr w:type="spellEnd"/>
            <w:r w:rsidRPr="005C24E2">
              <w:rPr>
                <w:b/>
              </w:rPr>
              <w:t xml:space="preserve"> </w:t>
            </w:r>
            <w:proofErr w:type="spellStart"/>
            <w:r w:rsidRPr="005C24E2">
              <w:rPr>
                <w:b/>
              </w:rPr>
              <w:t>фасадів</w:t>
            </w:r>
            <w:proofErr w:type="spellEnd"/>
            <w:r w:rsidRPr="005C24E2">
              <w:rPr>
                <w:b/>
              </w:rPr>
              <w:t xml:space="preserve"> </w:t>
            </w:r>
            <w:proofErr w:type="spellStart"/>
            <w:r w:rsidRPr="005C24E2">
              <w:rPr>
                <w:b/>
              </w:rPr>
              <w:t>будівель</w:t>
            </w:r>
            <w:proofErr w:type="spellEnd"/>
            <w:r w:rsidRPr="005C24E2">
              <w:rPr>
                <w:b/>
              </w:rPr>
              <w:t xml:space="preserve"> </w:t>
            </w:r>
            <w:proofErr w:type="spellStart"/>
            <w:r w:rsidRPr="005C24E2">
              <w:rPr>
                <w:b/>
              </w:rPr>
              <w:t>керамічною</w:t>
            </w:r>
            <w:proofErr w:type="spellEnd"/>
            <w:r w:rsidRPr="005C24E2">
              <w:rPr>
                <w:b/>
              </w:rPr>
              <w:br/>
            </w:r>
            <w:proofErr w:type="spellStart"/>
            <w:r w:rsidRPr="005C24E2">
              <w:rPr>
                <w:b/>
              </w:rPr>
              <w:t>плиткою</w:t>
            </w:r>
            <w:proofErr w:type="spellEnd"/>
            <w:r w:rsidRPr="005C24E2">
              <w:rPr>
                <w:b/>
              </w:rPr>
              <w:t xml:space="preserve"> на цементному </w:t>
            </w:r>
            <w:proofErr w:type="spellStart"/>
            <w:r w:rsidRPr="005C24E2">
              <w:rPr>
                <w:b/>
              </w:rPr>
              <w:t>розчині</w:t>
            </w:r>
            <w:proofErr w:type="spellEnd"/>
            <w:r w:rsidRPr="005C24E2">
              <w:rPr>
                <w:b/>
              </w:rPr>
              <w:t xml:space="preserve"> по </w:t>
            </w:r>
            <w:proofErr w:type="spellStart"/>
            <w:r w:rsidRPr="005C24E2">
              <w:rPr>
                <w:b/>
              </w:rPr>
              <w:t>бетонній</w:t>
            </w:r>
            <w:proofErr w:type="spellEnd"/>
            <w:r w:rsidRPr="005C24E2">
              <w:rPr>
                <w:b/>
              </w:rPr>
              <w:t xml:space="preserve"> і </w:t>
            </w:r>
            <w:proofErr w:type="spellStart"/>
            <w:r w:rsidRPr="005C24E2">
              <w:rPr>
                <w:b/>
              </w:rPr>
              <w:t>цегляній</w:t>
            </w:r>
            <w:proofErr w:type="spellEnd"/>
            <w:r w:rsidRPr="005C24E2">
              <w:rPr>
                <w:b/>
              </w:rPr>
              <w:br/>
            </w:r>
            <w:proofErr w:type="spellStart"/>
            <w:r w:rsidRPr="005C24E2">
              <w:rPr>
                <w:b/>
              </w:rPr>
              <w:t>поверхні</w:t>
            </w:r>
            <w:proofErr w:type="spellEnd"/>
          </w:p>
        </w:tc>
        <w:tc>
          <w:tcPr>
            <w:tcW w:w="1540" w:type="dxa"/>
            <w:hideMark/>
          </w:tcPr>
          <w:p w14:paraId="2AAC93A4" w14:textId="77777777" w:rsidR="005C24E2" w:rsidRPr="005C24E2" w:rsidRDefault="005C24E2" w:rsidP="005C24E2">
            <w:pPr>
              <w:shd w:val="clear" w:color="auto" w:fill="FFFFFF" w:themeFill="background1"/>
              <w:jc w:val="center"/>
              <w:outlineLvl w:val="0"/>
              <w:rPr>
                <w:b/>
              </w:rPr>
            </w:pPr>
            <w:r w:rsidRPr="005C24E2">
              <w:rPr>
                <w:b/>
              </w:rPr>
              <w:t>м2</w:t>
            </w:r>
          </w:p>
        </w:tc>
        <w:tc>
          <w:tcPr>
            <w:tcW w:w="1540" w:type="dxa"/>
            <w:hideMark/>
          </w:tcPr>
          <w:p w14:paraId="39A8CD86" w14:textId="77777777" w:rsidR="005C24E2" w:rsidRPr="005C24E2" w:rsidRDefault="005C24E2" w:rsidP="005C24E2">
            <w:pPr>
              <w:shd w:val="clear" w:color="auto" w:fill="FFFFFF" w:themeFill="background1"/>
              <w:jc w:val="center"/>
              <w:outlineLvl w:val="0"/>
              <w:rPr>
                <w:b/>
              </w:rPr>
            </w:pPr>
            <w:r w:rsidRPr="005C24E2">
              <w:rPr>
                <w:b/>
              </w:rPr>
              <w:t>46</w:t>
            </w:r>
          </w:p>
        </w:tc>
        <w:tc>
          <w:tcPr>
            <w:tcW w:w="1540" w:type="dxa"/>
            <w:hideMark/>
          </w:tcPr>
          <w:p w14:paraId="1BE16A72" w14:textId="77777777" w:rsidR="005C24E2" w:rsidRPr="005C24E2" w:rsidRDefault="005C24E2" w:rsidP="005C24E2">
            <w:pPr>
              <w:shd w:val="clear" w:color="auto" w:fill="FFFFFF" w:themeFill="background1"/>
              <w:jc w:val="center"/>
              <w:outlineLvl w:val="0"/>
              <w:rPr>
                <w:b/>
              </w:rPr>
            </w:pPr>
            <w:r w:rsidRPr="005C24E2">
              <w:rPr>
                <w:b/>
              </w:rPr>
              <w:t> </w:t>
            </w:r>
          </w:p>
        </w:tc>
      </w:tr>
    </w:tbl>
    <w:p w14:paraId="7442A9D4" w14:textId="3C7A147D" w:rsidR="00F02CB8" w:rsidRDefault="00F02CB8" w:rsidP="00917E8D">
      <w:pPr>
        <w:shd w:val="clear" w:color="auto" w:fill="FFFFFF" w:themeFill="background1"/>
        <w:jc w:val="center"/>
        <w:outlineLvl w:val="0"/>
        <w:rPr>
          <w:b/>
          <w:lang w:val="uk-UA"/>
        </w:rPr>
      </w:pPr>
    </w:p>
    <w:p w14:paraId="3270DD99" w14:textId="2EF1F66C" w:rsidR="00F02CB8" w:rsidRDefault="00F02CB8" w:rsidP="00917E8D">
      <w:pPr>
        <w:shd w:val="clear" w:color="auto" w:fill="FFFFFF" w:themeFill="background1"/>
        <w:jc w:val="center"/>
        <w:outlineLvl w:val="0"/>
        <w:rPr>
          <w:b/>
          <w:lang w:val="uk-UA"/>
        </w:rPr>
      </w:pPr>
    </w:p>
    <w:p w14:paraId="13875DC9" w14:textId="4B25A59C" w:rsidR="00F02CB8" w:rsidRDefault="00F02CB8" w:rsidP="00917E8D">
      <w:pPr>
        <w:shd w:val="clear" w:color="auto" w:fill="FFFFFF" w:themeFill="background1"/>
        <w:jc w:val="center"/>
        <w:outlineLvl w:val="0"/>
        <w:rPr>
          <w:b/>
          <w:lang w:val="uk-UA"/>
        </w:rPr>
      </w:pPr>
    </w:p>
    <w:p w14:paraId="7E4F3759" w14:textId="400B3DD4" w:rsidR="00F02CB8" w:rsidRDefault="00F02CB8" w:rsidP="00917E8D">
      <w:pPr>
        <w:shd w:val="clear" w:color="auto" w:fill="FFFFFF" w:themeFill="background1"/>
        <w:jc w:val="center"/>
        <w:outlineLvl w:val="0"/>
        <w:rPr>
          <w:b/>
          <w:lang w:val="uk-UA"/>
        </w:rPr>
      </w:pPr>
    </w:p>
    <w:p w14:paraId="0A4FC875" w14:textId="31C9ED32" w:rsidR="00F02CB8" w:rsidRDefault="00F02CB8" w:rsidP="00917E8D">
      <w:pPr>
        <w:shd w:val="clear" w:color="auto" w:fill="FFFFFF" w:themeFill="background1"/>
        <w:jc w:val="center"/>
        <w:outlineLvl w:val="0"/>
        <w:rPr>
          <w:b/>
          <w:lang w:val="uk-UA"/>
        </w:rPr>
      </w:pPr>
    </w:p>
    <w:p w14:paraId="2A9D75F3" w14:textId="75C2BC7F" w:rsidR="00F02CB8" w:rsidRDefault="00F02CB8" w:rsidP="00917E8D">
      <w:pPr>
        <w:shd w:val="clear" w:color="auto" w:fill="FFFFFF" w:themeFill="background1"/>
        <w:jc w:val="center"/>
        <w:outlineLvl w:val="0"/>
        <w:rPr>
          <w:b/>
          <w:lang w:val="uk-UA"/>
        </w:rPr>
      </w:pPr>
    </w:p>
    <w:p w14:paraId="4AC65071" w14:textId="3508E614" w:rsidR="00F02CB8" w:rsidRDefault="00F02CB8" w:rsidP="00917E8D">
      <w:pPr>
        <w:shd w:val="clear" w:color="auto" w:fill="FFFFFF" w:themeFill="background1"/>
        <w:jc w:val="center"/>
        <w:outlineLvl w:val="0"/>
        <w:rPr>
          <w:b/>
          <w:lang w:val="uk-UA"/>
        </w:rPr>
      </w:pPr>
    </w:p>
    <w:p w14:paraId="316F5DBD" w14:textId="186BF8A6" w:rsidR="00F02CB8" w:rsidRDefault="00F02CB8" w:rsidP="00917E8D">
      <w:pPr>
        <w:shd w:val="clear" w:color="auto" w:fill="FFFFFF" w:themeFill="background1"/>
        <w:jc w:val="center"/>
        <w:outlineLvl w:val="0"/>
        <w:rPr>
          <w:b/>
          <w:lang w:val="uk-UA"/>
        </w:rPr>
      </w:pPr>
    </w:p>
    <w:p w14:paraId="012EBBBF" w14:textId="78E52DC7" w:rsidR="00F02CB8" w:rsidRDefault="00F02CB8" w:rsidP="00917E8D">
      <w:pPr>
        <w:shd w:val="clear" w:color="auto" w:fill="FFFFFF" w:themeFill="background1"/>
        <w:jc w:val="center"/>
        <w:outlineLvl w:val="0"/>
        <w:rPr>
          <w:b/>
          <w:lang w:val="uk-UA"/>
        </w:rPr>
      </w:pPr>
    </w:p>
    <w:p w14:paraId="0B1A2F9F" w14:textId="06A19D3D" w:rsidR="00F02CB8" w:rsidRDefault="00F02CB8" w:rsidP="00917E8D">
      <w:pPr>
        <w:shd w:val="clear" w:color="auto" w:fill="FFFFFF" w:themeFill="background1"/>
        <w:jc w:val="center"/>
        <w:outlineLvl w:val="0"/>
        <w:rPr>
          <w:b/>
          <w:lang w:val="uk-UA"/>
        </w:rPr>
      </w:pPr>
    </w:p>
    <w:p w14:paraId="0119E2AA" w14:textId="59193B65" w:rsidR="00F02CB8" w:rsidRDefault="00F02CB8" w:rsidP="00917E8D">
      <w:pPr>
        <w:shd w:val="clear" w:color="auto" w:fill="FFFFFF" w:themeFill="background1"/>
        <w:jc w:val="center"/>
        <w:outlineLvl w:val="0"/>
        <w:rPr>
          <w:b/>
          <w:lang w:val="uk-UA"/>
        </w:rPr>
      </w:pPr>
    </w:p>
    <w:p w14:paraId="38086EE7" w14:textId="369377B9" w:rsidR="00F02CB8" w:rsidRDefault="00F02CB8" w:rsidP="00917E8D">
      <w:pPr>
        <w:shd w:val="clear" w:color="auto" w:fill="FFFFFF" w:themeFill="background1"/>
        <w:jc w:val="center"/>
        <w:outlineLvl w:val="0"/>
        <w:rPr>
          <w:b/>
          <w:lang w:val="uk-UA"/>
        </w:rPr>
      </w:pPr>
    </w:p>
    <w:p w14:paraId="5264CBF2" w14:textId="7FF0F7A6" w:rsidR="00F02CB8" w:rsidRDefault="00F02CB8" w:rsidP="00917E8D">
      <w:pPr>
        <w:shd w:val="clear" w:color="auto" w:fill="FFFFFF" w:themeFill="background1"/>
        <w:jc w:val="center"/>
        <w:outlineLvl w:val="0"/>
        <w:rPr>
          <w:b/>
          <w:lang w:val="uk-UA"/>
        </w:rPr>
      </w:pPr>
    </w:p>
    <w:p w14:paraId="5A599B5B" w14:textId="3AA9DC3C" w:rsidR="00F02CB8" w:rsidRDefault="00F02CB8" w:rsidP="00917E8D">
      <w:pPr>
        <w:shd w:val="clear" w:color="auto" w:fill="FFFFFF" w:themeFill="background1"/>
        <w:jc w:val="center"/>
        <w:outlineLvl w:val="0"/>
        <w:rPr>
          <w:b/>
          <w:lang w:val="uk-UA"/>
        </w:rPr>
      </w:pPr>
    </w:p>
    <w:p w14:paraId="2172AC09" w14:textId="473E9EA0" w:rsidR="00F02CB8" w:rsidRDefault="00F02CB8" w:rsidP="00917E8D">
      <w:pPr>
        <w:shd w:val="clear" w:color="auto" w:fill="FFFFFF" w:themeFill="background1"/>
        <w:jc w:val="center"/>
        <w:outlineLvl w:val="0"/>
        <w:rPr>
          <w:b/>
          <w:lang w:val="uk-UA"/>
        </w:rPr>
      </w:pPr>
    </w:p>
    <w:p w14:paraId="4858334C" w14:textId="7AB4B5E9" w:rsidR="00F02CB8" w:rsidRDefault="00F02CB8" w:rsidP="00917E8D">
      <w:pPr>
        <w:shd w:val="clear" w:color="auto" w:fill="FFFFFF" w:themeFill="background1"/>
        <w:jc w:val="center"/>
        <w:outlineLvl w:val="0"/>
        <w:rPr>
          <w:b/>
          <w:lang w:val="uk-UA"/>
        </w:rPr>
      </w:pPr>
    </w:p>
    <w:p w14:paraId="01B39A8B" w14:textId="623C7360" w:rsidR="00F02CB8" w:rsidRDefault="00F02CB8" w:rsidP="00917E8D">
      <w:pPr>
        <w:shd w:val="clear" w:color="auto" w:fill="FFFFFF" w:themeFill="background1"/>
        <w:jc w:val="center"/>
        <w:outlineLvl w:val="0"/>
        <w:rPr>
          <w:b/>
          <w:lang w:val="uk-UA"/>
        </w:rPr>
      </w:pPr>
    </w:p>
    <w:p w14:paraId="44232283" w14:textId="12EFD701" w:rsidR="00F02CB8" w:rsidRDefault="00F02CB8" w:rsidP="00917E8D">
      <w:pPr>
        <w:shd w:val="clear" w:color="auto" w:fill="FFFFFF" w:themeFill="background1"/>
        <w:jc w:val="center"/>
        <w:outlineLvl w:val="0"/>
        <w:rPr>
          <w:b/>
          <w:lang w:val="uk-UA"/>
        </w:rPr>
      </w:pPr>
    </w:p>
    <w:p w14:paraId="16180BEB" w14:textId="338E05F2" w:rsidR="00F02CB8" w:rsidRDefault="00F02CB8" w:rsidP="00917E8D">
      <w:pPr>
        <w:shd w:val="clear" w:color="auto" w:fill="FFFFFF" w:themeFill="background1"/>
        <w:jc w:val="center"/>
        <w:outlineLvl w:val="0"/>
        <w:rPr>
          <w:b/>
          <w:lang w:val="uk-UA"/>
        </w:rPr>
      </w:pPr>
    </w:p>
    <w:p w14:paraId="6A86EB01" w14:textId="54F27A40" w:rsidR="00F02CB8" w:rsidRDefault="00F02CB8" w:rsidP="00917E8D">
      <w:pPr>
        <w:shd w:val="clear" w:color="auto" w:fill="FFFFFF" w:themeFill="background1"/>
        <w:jc w:val="center"/>
        <w:outlineLvl w:val="0"/>
        <w:rPr>
          <w:b/>
          <w:lang w:val="uk-UA"/>
        </w:rPr>
      </w:pPr>
    </w:p>
    <w:p w14:paraId="7548D0DF" w14:textId="0582033C" w:rsidR="00F02CB8" w:rsidRDefault="00F02CB8" w:rsidP="00917E8D">
      <w:pPr>
        <w:shd w:val="clear" w:color="auto" w:fill="FFFFFF" w:themeFill="background1"/>
        <w:jc w:val="center"/>
        <w:outlineLvl w:val="0"/>
        <w:rPr>
          <w:b/>
          <w:lang w:val="uk-UA"/>
        </w:rPr>
      </w:pPr>
    </w:p>
    <w:p w14:paraId="67C2D0F6" w14:textId="37D7681A" w:rsidR="00F02CB8" w:rsidRDefault="00F02CB8" w:rsidP="00917E8D">
      <w:pPr>
        <w:shd w:val="clear" w:color="auto" w:fill="FFFFFF" w:themeFill="background1"/>
        <w:jc w:val="center"/>
        <w:outlineLvl w:val="0"/>
        <w:rPr>
          <w:b/>
          <w:lang w:val="uk-UA"/>
        </w:rPr>
      </w:pPr>
    </w:p>
    <w:p w14:paraId="5DC17526" w14:textId="61B82C7D" w:rsidR="00F02CB8" w:rsidRDefault="00F02CB8" w:rsidP="00917E8D">
      <w:pPr>
        <w:shd w:val="clear" w:color="auto" w:fill="FFFFFF" w:themeFill="background1"/>
        <w:jc w:val="center"/>
        <w:outlineLvl w:val="0"/>
        <w:rPr>
          <w:b/>
          <w:lang w:val="uk-UA"/>
        </w:rPr>
      </w:pPr>
    </w:p>
    <w:p w14:paraId="718F90A6" w14:textId="2BAD16F5" w:rsidR="00F02CB8" w:rsidRDefault="00F02CB8" w:rsidP="00917E8D">
      <w:pPr>
        <w:shd w:val="clear" w:color="auto" w:fill="FFFFFF" w:themeFill="background1"/>
        <w:jc w:val="center"/>
        <w:outlineLvl w:val="0"/>
        <w:rPr>
          <w:b/>
          <w:lang w:val="uk-UA"/>
        </w:rPr>
      </w:pPr>
    </w:p>
    <w:p w14:paraId="2A568926" w14:textId="54D84FF8" w:rsidR="00F02CB8" w:rsidRDefault="00F02CB8" w:rsidP="00917E8D">
      <w:pPr>
        <w:shd w:val="clear" w:color="auto" w:fill="FFFFFF" w:themeFill="background1"/>
        <w:jc w:val="center"/>
        <w:outlineLvl w:val="0"/>
        <w:rPr>
          <w:b/>
          <w:lang w:val="uk-UA"/>
        </w:rPr>
      </w:pPr>
    </w:p>
    <w:p w14:paraId="0980BCC8" w14:textId="2AD6F669" w:rsidR="00F02CB8" w:rsidRDefault="00F02CB8" w:rsidP="00917E8D">
      <w:pPr>
        <w:shd w:val="clear" w:color="auto" w:fill="FFFFFF" w:themeFill="background1"/>
        <w:jc w:val="center"/>
        <w:outlineLvl w:val="0"/>
        <w:rPr>
          <w:b/>
          <w:lang w:val="uk-UA"/>
        </w:rPr>
      </w:pPr>
    </w:p>
    <w:p w14:paraId="13B7E500" w14:textId="372E2A59" w:rsidR="00F02CB8" w:rsidRDefault="00F02CB8" w:rsidP="00917E8D">
      <w:pPr>
        <w:shd w:val="clear" w:color="auto" w:fill="FFFFFF" w:themeFill="background1"/>
        <w:jc w:val="center"/>
        <w:outlineLvl w:val="0"/>
        <w:rPr>
          <w:b/>
          <w:lang w:val="uk-UA"/>
        </w:rPr>
      </w:pPr>
    </w:p>
    <w:p w14:paraId="011B7060" w14:textId="77777777" w:rsidR="005C24E2" w:rsidRDefault="005C24E2" w:rsidP="00917E8D">
      <w:pPr>
        <w:shd w:val="clear" w:color="auto" w:fill="FFFFFF" w:themeFill="background1"/>
        <w:jc w:val="center"/>
        <w:outlineLvl w:val="0"/>
        <w:rPr>
          <w:b/>
          <w:lang w:val="uk-UA"/>
        </w:rPr>
      </w:pPr>
    </w:p>
    <w:p w14:paraId="74009B6E" w14:textId="28C25DB2" w:rsidR="00F02CB8" w:rsidRDefault="00F02CB8" w:rsidP="005C24E2">
      <w:pPr>
        <w:shd w:val="clear" w:color="auto" w:fill="FFFFFF" w:themeFill="background1"/>
        <w:outlineLvl w:val="0"/>
        <w:rPr>
          <w:b/>
          <w:lang w:val="uk-UA"/>
        </w:rPr>
      </w:pPr>
    </w:p>
    <w:p w14:paraId="7FB28C3E" w14:textId="77777777" w:rsidR="00F02CB8" w:rsidRDefault="00F02CB8" w:rsidP="00917E8D">
      <w:pPr>
        <w:shd w:val="clear" w:color="auto" w:fill="FFFFFF" w:themeFill="background1"/>
        <w:jc w:val="center"/>
        <w:outlineLvl w:val="0"/>
        <w:rPr>
          <w:b/>
          <w:lang w:val="uk-UA"/>
        </w:rPr>
      </w:pPr>
    </w:p>
    <w:p w14:paraId="4E5332CC" w14:textId="2982F633" w:rsidR="00A361C7" w:rsidRPr="00FD2039" w:rsidRDefault="00A361C7">
      <w:pPr>
        <w:spacing w:line="276" w:lineRule="auto"/>
        <w:rPr>
          <w:rFonts w:eastAsia="Times New Roman"/>
          <w:b/>
        </w:rPr>
      </w:pPr>
    </w:p>
    <w:p w14:paraId="102219C7" w14:textId="69A3DC9C"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lastRenderedPageBreak/>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5"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5"/>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B56961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 та гарантування їх виконання у вигляді підписаної технічної специфікації або у вигляді довідки в довільній формі</w:t>
      </w:r>
      <w:r w:rsidR="00D43364">
        <w:rPr>
          <w:lang w:val="uk-UA"/>
        </w:rPr>
        <w:t>.</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3D094D0F" w14:textId="77777777" w:rsidR="00D43364" w:rsidRDefault="00D43364" w:rsidP="006447F8">
      <w:pPr>
        <w:widowControl w:val="0"/>
        <w:shd w:val="clear" w:color="auto" w:fill="FFFFFF" w:themeFill="background1"/>
        <w:ind w:firstLine="426"/>
        <w:jc w:val="both"/>
        <w:rPr>
          <w:rFonts w:eastAsia="Times New Roman"/>
          <w:lang w:val="uk-UA"/>
        </w:rPr>
      </w:pPr>
    </w:p>
    <w:p w14:paraId="29D0F0E4" w14:textId="264944DB" w:rsidR="00486906" w:rsidRPr="00D26D6D" w:rsidRDefault="00D0705F" w:rsidP="006447F8">
      <w:pPr>
        <w:widowControl w:val="0"/>
        <w:shd w:val="clear" w:color="auto" w:fill="FFFFFF" w:themeFill="background1"/>
        <w:ind w:firstLine="426"/>
        <w:jc w:val="both"/>
        <w:rPr>
          <w:lang w:val="uk-UA"/>
        </w:rPr>
      </w:pPr>
      <w:r w:rsidRPr="00D0705F">
        <w:rPr>
          <w:rFonts w:eastAsia="Times New Roman"/>
          <w:b/>
          <w:bCs/>
          <w:lang w:val="uk-UA"/>
        </w:rPr>
        <w:t>4</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24934072" w:rsidR="00B775E8" w:rsidRPr="00D26D6D" w:rsidRDefault="00D0705F" w:rsidP="006447F8">
      <w:pPr>
        <w:widowControl w:val="0"/>
        <w:shd w:val="clear" w:color="auto" w:fill="FFFFFF" w:themeFill="background1"/>
        <w:ind w:firstLine="426"/>
        <w:jc w:val="both"/>
        <w:rPr>
          <w:rFonts w:eastAsia="Times New Roman"/>
          <w:lang w:val="uk-UA"/>
        </w:rPr>
      </w:pPr>
      <w:r w:rsidRPr="00D0705F">
        <w:rPr>
          <w:rFonts w:eastAsia="Times New Roman"/>
          <w:b/>
          <w:bCs/>
        </w:rPr>
        <w:t>5</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7A30A612" w14:textId="0754F41E" w:rsidR="009975F1" w:rsidRPr="00E80595" w:rsidRDefault="00D0705F" w:rsidP="00E80595">
      <w:pPr>
        <w:widowControl w:val="0"/>
        <w:shd w:val="clear" w:color="auto" w:fill="FFFFFF" w:themeFill="background1"/>
        <w:ind w:firstLine="426"/>
        <w:jc w:val="both"/>
        <w:rPr>
          <w:rFonts w:eastAsia="Times New Roman"/>
          <w:lang w:val="uk-UA"/>
        </w:rPr>
      </w:pPr>
      <w:r w:rsidRPr="00D0705F">
        <w:rPr>
          <w:rFonts w:eastAsia="Times New Roman"/>
          <w:b/>
          <w:bCs/>
          <w:lang w:val="uk-UA"/>
        </w:rPr>
        <w:t>6</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w:t>
      </w:r>
      <w:r w:rsidR="00E80595">
        <w:rPr>
          <w:rFonts w:eastAsia="Times New Roman"/>
          <w:lang w:val="uk-UA"/>
        </w:rPr>
        <w:t>аченням дати формування витягу.</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1DDAB167" w:rsidR="00030401" w:rsidRPr="00D26D6D" w:rsidRDefault="00D0705F" w:rsidP="006447F8">
      <w:pPr>
        <w:widowControl w:val="0"/>
        <w:shd w:val="clear" w:color="auto" w:fill="FFFFFF" w:themeFill="background1"/>
        <w:ind w:firstLine="426"/>
        <w:jc w:val="both"/>
        <w:rPr>
          <w:rFonts w:eastAsia="Times New Roman"/>
          <w:i/>
          <w:iCs/>
          <w:lang w:val="uk-UA"/>
        </w:rPr>
      </w:pPr>
      <w:r w:rsidRPr="00D0705F">
        <w:rPr>
          <w:rFonts w:eastAsia="Times New Roman"/>
          <w:b/>
          <w:bCs/>
        </w:rPr>
        <w:t>7</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16BE4B64" w:rsidR="004B6DC6" w:rsidRPr="00EE63B2" w:rsidRDefault="00D0705F" w:rsidP="004B6DC6">
      <w:pPr>
        <w:widowControl w:val="0"/>
        <w:shd w:val="clear" w:color="auto" w:fill="FFFFFF" w:themeFill="background1"/>
        <w:ind w:firstLine="426"/>
        <w:jc w:val="both"/>
        <w:rPr>
          <w:rFonts w:eastAsia="Times New Roman"/>
          <w:lang w:val="uk-UA"/>
        </w:rPr>
      </w:pPr>
      <w:r w:rsidRPr="00D0705F">
        <w:rPr>
          <w:rFonts w:eastAsia="Times New Roman"/>
          <w:b/>
          <w:bCs/>
          <w:lang w:val="uk-UA"/>
        </w:rPr>
        <w:t>8</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w:t>
      </w:r>
      <w:proofErr w:type="spellStart"/>
      <w:r w:rsidRPr="00D26D6D">
        <w:rPr>
          <w:rFonts w:eastAsia="Times New Roman"/>
          <w:lang w:val="uk-UA"/>
        </w:rPr>
        <w:t>mail</w:t>
      </w:r>
      <w:proofErr w:type="spellEnd"/>
      <w:r w:rsidRPr="00D26D6D">
        <w:rPr>
          <w:rFonts w:eastAsia="Times New Roman"/>
          <w:lang w:val="uk-UA"/>
        </w:rPr>
        <w:t>: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26D6D">
        <w:rPr>
          <w:rFonts w:eastAsia="Times New Roman"/>
          <w:color w:val="C00000"/>
          <w:lang w:val="uk-UA"/>
        </w:rPr>
        <w:t>закупівель</w:t>
      </w:r>
      <w:proofErr w:type="spellEnd"/>
      <w:r w:rsidRPr="00D26D6D">
        <w:rPr>
          <w:rFonts w:eastAsia="Times New Roman"/>
          <w:color w:val="C00000"/>
          <w:lang w:val="uk-UA"/>
        </w:rPr>
        <w:t>.</w:t>
      </w:r>
    </w:p>
    <w:p w14:paraId="246B90E7" w14:textId="77777777" w:rsidR="00574E4D" w:rsidRPr="00D26D6D" w:rsidRDefault="00916EE5" w:rsidP="006447F8">
      <w:pPr>
        <w:shd w:val="clear" w:color="auto" w:fill="FFFFFF" w:themeFill="background1"/>
        <w:rPr>
          <w:lang w:val="uk-UA"/>
        </w:rPr>
      </w:pPr>
      <w:r w:rsidRPr="00D26D6D">
        <w:rPr>
          <w:lang w:val="uk-UA"/>
        </w:rPr>
        <w:br w:type="page"/>
      </w:r>
    </w:p>
    <w:p w14:paraId="4DA2C68F" w14:textId="77777777" w:rsidR="00574E4D" w:rsidRPr="00D26D6D" w:rsidRDefault="00574E4D" w:rsidP="006447F8">
      <w:pPr>
        <w:shd w:val="clear" w:color="auto" w:fill="FFFFFF" w:themeFill="background1"/>
        <w:jc w:val="right"/>
        <w:rPr>
          <w:lang w:val="uk-UA"/>
        </w:rPr>
      </w:pPr>
      <w:bookmarkStart w:id="6" w:name="_Hlk117617462"/>
      <w:r w:rsidRPr="00D26D6D">
        <w:rPr>
          <w:rFonts w:eastAsia="Times New Roman"/>
          <w:b/>
          <w:lang w:val="uk-UA"/>
        </w:rPr>
        <w:lastRenderedPageBreak/>
        <w:t>Додаток 6</w:t>
      </w:r>
    </w:p>
    <w:p w14:paraId="78A83137" w14:textId="4AA6CA7B" w:rsidR="00574E4D" w:rsidRPr="00D26D6D" w:rsidRDefault="00574E4D"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bookmarkEnd w:id="6"/>
    <w:p w14:paraId="5E5B8BA2" w14:textId="77777777" w:rsidR="00916702" w:rsidRPr="00D26D6D" w:rsidRDefault="00916702" w:rsidP="006447F8">
      <w:pPr>
        <w:shd w:val="clear" w:color="auto" w:fill="FFFFFF" w:themeFill="background1"/>
        <w:rPr>
          <w:lang w:val="uk-UA"/>
        </w:rPr>
      </w:pPr>
    </w:p>
    <w:p w14:paraId="68B4B49F" w14:textId="4E88C156" w:rsidR="00481A68" w:rsidRDefault="00481A68" w:rsidP="00481A68">
      <w:pPr>
        <w:shd w:val="clear" w:color="auto" w:fill="FFFFFF" w:themeFill="background1"/>
        <w:rPr>
          <w:rFonts w:eastAsia="Times New Roman"/>
          <w:b/>
          <w:lang w:val="uk-UA"/>
        </w:rPr>
      </w:pPr>
    </w:p>
    <w:p w14:paraId="565136F1" w14:textId="77777777" w:rsidR="00481A68" w:rsidRDefault="00481A68" w:rsidP="006447F8">
      <w:pPr>
        <w:shd w:val="clear" w:color="auto" w:fill="FFFFFF" w:themeFill="background1"/>
        <w:ind w:left="7371"/>
        <w:jc w:val="right"/>
        <w:rPr>
          <w:rFonts w:eastAsia="Times New Roman"/>
          <w:b/>
          <w:lang w:val="uk-UA"/>
        </w:rPr>
      </w:pPr>
    </w:p>
    <w:p w14:paraId="55B18C45" w14:textId="77777777" w:rsidR="00481A68" w:rsidRPr="00481A68" w:rsidRDefault="00481A68" w:rsidP="00481A68">
      <w:pPr>
        <w:shd w:val="clear" w:color="auto" w:fill="FFFFFF" w:themeFill="background1"/>
        <w:tabs>
          <w:tab w:val="left" w:pos="4695"/>
        </w:tabs>
        <w:jc w:val="center"/>
        <w:rPr>
          <w:b/>
          <w:lang w:val="uk-UA"/>
        </w:rPr>
      </w:pPr>
      <w:r w:rsidRPr="00481A68">
        <w:rPr>
          <w:b/>
          <w:lang w:val="uk-UA"/>
        </w:rPr>
        <w:t>ПРОЄКТ ДОГОВОРУ</w:t>
      </w:r>
    </w:p>
    <w:p w14:paraId="175F252F" w14:textId="77777777" w:rsidR="00481A68" w:rsidRPr="00481A68" w:rsidRDefault="00481A68" w:rsidP="00481A68">
      <w:pPr>
        <w:shd w:val="clear" w:color="auto" w:fill="FFFFFF" w:themeFill="background1"/>
        <w:tabs>
          <w:tab w:val="left" w:pos="4695"/>
        </w:tabs>
        <w:jc w:val="center"/>
        <w:rPr>
          <w:b/>
          <w:lang w:val="uk-UA"/>
        </w:rPr>
      </w:pPr>
    </w:p>
    <w:p w14:paraId="3822480D" w14:textId="77777777" w:rsidR="00481A68" w:rsidRPr="00481A68" w:rsidRDefault="00481A68" w:rsidP="00481A68">
      <w:pPr>
        <w:shd w:val="clear" w:color="auto" w:fill="FFFFFF" w:themeFill="background1"/>
        <w:tabs>
          <w:tab w:val="left" w:pos="4695"/>
        </w:tabs>
        <w:jc w:val="center"/>
        <w:rPr>
          <w:b/>
          <w:lang w:val="uk-UA"/>
        </w:rPr>
      </w:pPr>
    </w:p>
    <w:p w14:paraId="1632FB9C" w14:textId="63B09CCE" w:rsidR="00481A68" w:rsidRPr="00481A68" w:rsidRDefault="00481A68" w:rsidP="00481A68">
      <w:pPr>
        <w:autoSpaceDE w:val="0"/>
        <w:autoSpaceDN w:val="0"/>
        <w:adjustRightInd w:val="0"/>
        <w:jc w:val="both"/>
        <w:rPr>
          <w:shd w:val="clear" w:color="auto" w:fill="FFFFFF"/>
          <w:lang w:val="uk-UA" w:eastAsia="uk-UA"/>
        </w:rPr>
      </w:pPr>
      <w:r w:rsidRPr="00481A68">
        <w:rPr>
          <w:b/>
          <w:shd w:val="clear" w:color="auto" w:fill="FFFFFF"/>
          <w:lang w:val="uk-UA" w:eastAsia="uk-UA"/>
        </w:rPr>
        <w:t xml:space="preserve">            Головне управління Національної поліції у м. Києві</w:t>
      </w:r>
      <w:r w:rsidRPr="00481A68">
        <w:rPr>
          <w:shd w:val="clear" w:color="auto" w:fill="FFFFFF"/>
          <w:lang w:val="uk-UA" w:eastAsia="uk-UA"/>
        </w:rPr>
        <w:t>, надалі – «Зам</w:t>
      </w:r>
      <w:r w:rsidR="00973C1F">
        <w:rPr>
          <w:shd w:val="clear" w:color="auto" w:fill="FFFFFF"/>
          <w:lang w:val="uk-UA" w:eastAsia="uk-UA"/>
        </w:rPr>
        <w:t xml:space="preserve">овник», в особі </w:t>
      </w:r>
      <w:r w:rsidRPr="00481A68">
        <w:rPr>
          <w:shd w:val="clear" w:color="auto" w:fill="FFFFFF"/>
          <w:lang w:val="uk-UA" w:eastAsia="uk-UA"/>
        </w:rPr>
        <w:t xml:space="preserve"> ___________________________________________________ який діє на підставі довіреності від ___________ №_____________________, з однієї сторони, та  ________________________________________________                                           </w:t>
      </w:r>
    </w:p>
    <w:p w14:paraId="3CEB3DD4" w14:textId="77777777" w:rsidR="00481A68" w:rsidRPr="00481A68" w:rsidRDefault="00481A68" w:rsidP="00481A68">
      <w:pPr>
        <w:autoSpaceDE w:val="0"/>
        <w:autoSpaceDN w:val="0"/>
        <w:adjustRightInd w:val="0"/>
        <w:jc w:val="both"/>
        <w:rPr>
          <w:shd w:val="clear" w:color="auto" w:fill="FFFFFF"/>
          <w:lang w:val="uk-UA" w:eastAsia="uk-UA"/>
        </w:rPr>
      </w:pPr>
      <w:r w:rsidRPr="00481A68">
        <w:rPr>
          <w:shd w:val="clear" w:color="auto" w:fill="FFFFFF"/>
          <w:lang w:val="uk-UA" w:eastAsia="uk-UA"/>
        </w:rPr>
        <w:t xml:space="preserve">надалі – «Виконавець», в особі </w:t>
      </w:r>
      <w:r w:rsidRPr="00481A68">
        <w:rPr>
          <w:bCs/>
          <w:lang w:val="uk-UA"/>
        </w:rPr>
        <w:t>_____________________ __________________</w:t>
      </w:r>
      <w:r w:rsidRPr="00481A68">
        <w:rPr>
          <w:shd w:val="clear" w:color="auto" w:fill="FFFFFF"/>
          <w:lang w:val="uk-UA" w:eastAsia="uk-UA"/>
        </w:rPr>
        <w:t xml:space="preserve"> , який діє на підставі ________________________________з другої сторони, разом по тексту Договору</w:t>
      </w:r>
      <w:r w:rsidRPr="00481A68">
        <w:rPr>
          <w:shd w:val="clear" w:color="auto" w:fill="FFFFFF"/>
          <w:lang w:val="uk-UA"/>
        </w:rPr>
        <w:t xml:space="preserve"> </w:t>
      </w:r>
      <w:r w:rsidRPr="00481A68">
        <w:rPr>
          <w:shd w:val="clear" w:color="auto" w:fill="FFFFFF"/>
          <w:lang w:val="uk-UA" w:eastAsia="uk-UA"/>
        </w:rPr>
        <w:t xml:space="preserve"> - Сторони, а окремо – Сторона, уклали цей Договір про наступне.</w:t>
      </w:r>
    </w:p>
    <w:p w14:paraId="27AFC3A9" w14:textId="77777777" w:rsidR="00481A68" w:rsidRPr="00481A68" w:rsidRDefault="00481A68" w:rsidP="00481A68">
      <w:pPr>
        <w:autoSpaceDE w:val="0"/>
        <w:autoSpaceDN w:val="0"/>
        <w:adjustRightInd w:val="0"/>
        <w:jc w:val="center"/>
        <w:rPr>
          <w:shd w:val="clear" w:color="auto" w:fill="FFFFFF"/>
          <w:lang w:val="uk-UA" w:eastAsia="uk-UA"/>
        </w:rPr>
      </w:pPr>
    </w:p>
    <w:p w14:paraId="1CF1F57A" w14:textId="2C1216AA" w:rsidR="00481A68" w:rsidRDefault="00481A68" w:rsidP="00481A68">
      <w:pPr>
        <w:autoSpaceDE w:val="0"/>
        <w:autoSpaceDN w:val="0"/>
        <w:adjustRightInd w:val="0"/>
        <w:jc w:val="center"/>
        <w:rPr>
          <w:shd w:val="clear" w:color="auto" w:fill="FFFFFF"/>
          <w:lang w:val="uk-UA" w:eastAsia="uk-UA"/>
        </w:rPr>
      </w:pPr>
    </w:p>
    <w:p w14:paraId="0E7C8668" w14:textId="77777777" w:rsidR="00F02CB8" w:rsidRPr="00F02CB8" w:rsidRDefault="00F02CB8" w:rsidP="00F02CB8">
      <w:pPr>
        <w:jc w:val="center"/>
        <w:rPr>
          <w:rFonts w:eastAsia="Times New Roman"/>
          <w:b/>
          <w:bCs/>
          <w:lang w:val="uk-UA"/>
        </w:rPr>
      </w:pPr>
      <w:r w:rsidRPr="00F02CB8">
        <w:rPr>
          <w:rFonts w:eastAsia="Times New Roman"/>
          <w:b/>
          <w:bCs/>
          <w:lang w:val="uk-UA"/>
        </w:rPr>
        <w:t>1. ПРЕДМЕТ ДОГОВОРУ</w:t>
      </w:r>
    </w:p>
    <w:p w14:paraId="5A3CEC51" w14:textId="77777777" w:rsidR="00F02CB8" w:rsidRPr="00F02CB8" w:rsidRDefault="00F02CB8" w:rsidP="00F02CB8">
      <w:pPr>
        <w:jc w:val="both"/>
        <w:rPr>
          <w:rFonts w:eastAsia="Times New Roman"/>
          <w:lang w:val="uk-UA"/>
        </w:rPr>
      </w:pPr>
      <w:r w:rsidRPr="00F02CB8">
        <w:rPr>
          <w:rFonts w:eastAsia="Times New Roman"/>
          <w:b/>
          <w:lang w:val="uk-UA"/>
        </w:rPr>
        <w:t>1.1.</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за цим Договором зобов’язується за завданням </w:t>
      </w:r>
      <w:r w:rsidRPr="00F02CB8">
        <w:rPr>
          <w:rFonts w:eastAsia="Times New Roman"/>
          <w:b/>
          <w:lang w:val="uk-UA"/>
        </w:rPr>
        <w:t>Замовника</w:t>
      </w:r>
      <w:r w:rsidRPr="00F02CB8">
        <w:rPr>
          <w:rFonts w:eastAsia="Times New Roman"/>
          <w:lang w:val="uk-UA"/>
        </w:rPr>
        <w:t xml:space="preserve"> на свій ризик виконати </w:t>
      </w:r>
      <w:r w:rsidRPr="00F02CB8">
        <w:rPr>
          <w:rFonts w:eastAsia="Times New Roman"/>
          <w:b/>
          <w:bCs/>
          <w:lang w:val="uk-UA"/>
        </w:rPr>
        <w:t xml:space="preserve">«Капітальний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Pr="00F02CB8">
        <w:rPr>
          <w:rFonts w:eastAsia="Times New Roman"/>
          <w:b/>
          <w:bCs/>
          <w:lang w:val="uk-UA"/>
        </w:rPr>
        <w:t>адресою</w:t>
      </w:r>
      <w:proofErr w:type="spellEnd"/>
      <w:r w:rsidRPr="00F02CB8">
        <w:rPr>
          <w:rFonts w:eastAsia="Times New Roman"/>
          <w:b/>
          <w:bCs/>
          <w:lang w:val="uk-UA"/>
        </w:rPr>
        <w:t>: проспект Георгія Гонгадзе, 8, м. Київ»</w:t>
      </w:r>
      <w:r w:rsidRPr="00F02CB8">
        <w:rPr>
          <w:rFonts w:eastAsia="Times New Roman"/>
          <w:lang w:val="uk-UA"/>
        </w:rPr>
        <w:t xml:space="preserve"> (далі – Об’єкт), а </w:t>
      </w:r>
      <w:r w:rsidRPr="00F02CB8">
        <w:rPr>
          <w:rFonts w:eastAsia="Times New Roman"/>
          <w:b/>
          <w:bCs/>
          <w:lang w:val="uk-UA"/>
        </w:rPr>
        <w:t>Замовник</w:t>
      </w:r>
      <w:r w:rsidRPr="00F02CB8">
        <w:rPr>
          <w:rFonts w:eastAsia="Times New Roman"/>
          <w:lang w:val="uk-UA"/>
        </w:rPr>
        <w:t xml:space="preserve"> зобов’язується прийняти від </w:t>
      </w:r>
      <w:r w:rsidRPr="00F02CB8">
        <w:rPr>
          <w:rFonts w:eastAsia="Times New Roman"/>
          <w:b/>
          <w:lang w:val="uk-UA"/>
        </w:rPr>
        <w:t>Підрядника</w:t>
      </w:r>
      <w:r w:rsidRPr="00F02CB8">
        <w:rPr>
          <w:rFonts w:eastAsia="Times New Roman"/>
          <w:lang w:val="uk-UA"/>
        </w:rPr>
        <w:t xml:space="preserve"> закінчені роботи та оплатити їх. </w:t>
      </w:r>
    </w:p>
    <w:p w14:paraId="6E42C387" w14:textId="77777777" w:rsidR="00F02CB8" w:rsidRPr="00F02CB8" w:rsidRDefault="00F02CB8" w:rsidP="00F02CB8">
      <w:pPr>
        <w:jc w:val="both"/>
        <w:rPr>
          <w:rFonts w:eastAsia="Times New Roman"/>
          <w:color w:val="000000"/>
          <w:lang w:val="uk-UA" w:eastAsia="en-US"/>
        </w:rPr>
      </w:pPr>
      <w:r w:rsidRPr="00F02CB8">
        <w:rPr>
          <w:rFonts w:eastAsia="Times New Roman"/>
          <w:b/>
          <w:bCs/>
          <w:color w:val="000000"/>
          <w:lang w:val="uk-UA" w:eastAsia="en-US"/>
        </w:rPr>
        <w:t>1.2.</w:t>
      </w:r>
      <w:r w:rsidRPr="00F02CB8">
        <w:rPr>
          <w:rFonts w:eastAsia="Times New Roman"/>
          <w:color w:val="000000"/>
          <w:lang w:val="uk-UA" w:eastAsia="en-US"/>
        </w:rPr>
        <w:t xml:space="preserve"> </w:t>
      </w:r>
      <w:r w:rsidRPr="00F02CB8">
        <w:rPr>
          <w:rFonts w:eastAsia="Times New Roman"/>
          <w:b/>
          <w:bCs/>
          <w:lang w:val="uk-UA"/>
        </w:rPr>
        <w:t>Підрядник</w:t>
      </w:r>
      <w:r w:rsidRPr="00F02CB8">
        <w:rPr>
          <w:rFonts w:eastAsia="Times New Roman"/>
          <w:lang w:val="uk-UA"/>
        </w:rPr>
        <w:t xml:space="preserve"> </w:t>
      </w:r>
      <w:r w:rsidRPr="00F02CB8">
        <w:rPr>
          <w:rFonts w:eastAsia="Times New Roman"/>
          <w:color w:val="000000"/>
          <w:lang w:val="uk-UA" w:eastAsia="en-US"/>
        </w:rPr>
        <w:t>забезпечує</w:t>
      </w:r>
      <w:r w:rsidRPr="00F02CB8">
        <w:rPr>
          <w:rFonts w:ascii="Calibri" w:eastAsia="Calibri" w:hAnsi="Calibri"/>
          <w:sz w:val="22"/>
          <w:szCs w:val="22"/>
          <w:lang w:val="uk-UA" w:eastAsia="en-US"/>
        </w:rPr>
        <w:t xml:space="preserve"> </w:t>
      </w:r>
      <w:r w:rsidRPr="00F02CB8">
        <w:rPr>
          <w:rFonts w:eastAsia="Times New Roman"/>
          <w:color w:val="000000"/>
          <w:lang w:val="uk-UA" w:eastAsia="en-US"/>
        </w:rPr>
        <w:t xml:space="preserve">виконання робіт </w:t>
      </w:r>
      <w:r w:rsidRPr="00F02CB8">
        <w:rPr>
          <w:rFonts w:eastAsia="Times New Roman" w:cs="Segoe UI"/>
          <w:color w:val="000000"/>
          <w:sz w:val="25"/>
          <w:szCs w:val="25"/>
          <w:lang w:val="uk-UA"/>
        </w:rPr>
        <w:t xml:space="preserve">у </w:t>
      </w:r>
      <w:r w:rsidRPr="00F02CB8">
        <w:rPr>
          <w:rFonts w:eastAsia="Times New Roman" w:cs="Segoe UI"/>
          <w:color w:val="000000"/>
          <w:lang w:val="uk-UA"/>
        </w:rPr>
        <w:t xml:space="preserve">повній відповідності до нормативних вимог, вимог проектної та кошторисної документації, </w:t>
      </w:r>
      <w:r w:rsidRPr="00F02CB8">
        <w:rPr>
          <w:rFonts w:eastAsia="Times New Roman"/>
          <w:color w:val="000000"/>
          <w:lang w:val="uk-UA" w:eastAsia="en-US"/>
        </w:rPr>
        <w:t>та умов цього Договору.</w:t>
      </w:r>
    </w:p>
    <w:p w14:paraId="125405A9" w14:textId="77777777" w:rsidR="00F02CB8" w:rsidRPr="00F02CB8" w:rsidRDefault="00F02CB8" w:rsidP="00F02CB8">
      <w:pPr>
        <w:jc w:val="both"/>
        <w:rPr>
          <w:rFonts w:eastAsia="Times New Roman"/>
          <w:b/>
          <w:bCs/>
          <w:color w:val="0000FF"/>
          <w:lang w:val="uk-UA"/>
        </w:rPr>
      </w:pPr>
      <w:r w:rsidRPr="00F02CB8">
        <w:rPr>
          <w:rFonts w:eastAsia="Times New Roman"/>
          <w:b/>
          <w:color w:val="000000"/>
          <w:lang w:val="uk-UA" w:eastAsia="en-US"/>
        </w:rPr>
        <w:t>1.3.</w:t>
      </w:r>
      <w:r w:rsidRPr="00F02CB8">
        <w:rPr>
          <w:rFonts w:eastAsia="Times New Roman"/>
          <w:color w:val="000000"/>
          <w:lang w:val="uk-UA" w:eastAsia="en-US"/>
        </w:rPr>
        <w:t xml:space="preserve"> Склад і обсяги робіт, що є предметом цього Договору та доручаються до виконання </w:t>
      </w:r>
      <w:r w:rsidRPr="00F02CB8">
        <w:rPr>
          <w:rFonts w:eastAsia="Times New Roman"/>
          <w:b/>
          <w:bCs/>
          <w:lang w:val="uk-UA"/>
        </w:rPr>
        <w:t>Підряднику</w:t>
      </w:r>
      <w:r w:rsidRPr="00F02CB8">
        <w:rPr>
          <w:rFonts w:eastAsia="Times New Roman"/>
          <w:color w:val="000000"/>
          <w:lang w:val="uk-UA" w:eastAsia="en-US"/>
        </w:rPr>
        <w:t>, визначені проектної документації.</w:t>
      </w:r>
    </w:p>
    <w:p w14:paraId="3C69E25C" w14:textId="77777777" w:rsidR="00F02CB8" w:rsidRPr="00F02CB8" w:rsidRDefault="00F02CB8" w:rsidP="00F02CB8">
      <w:pPr>
        <w:jc w:val="both"/>
        <w:rPr>
          <w:rFonts w:eastAsia="Times New Roman"/>
          <w:lang w:val="uk-UA"/>
        </w:rPr>
      </w:pPr>
      <w:r w:rsidRPr="00F02CB8">
        <w:rPr>
          <w:rFonts w:eastAsia="Times New Roman"/>
          <w:b/>
          <w:lang w:val="uk-UA"/>
        </w:rPr>
        <w:t>1.4.</w:t>
      </w:r>
      <w:r w:rsidRPr="00F02CB8">
        <w:rPr>
          <w:rFonts w:eastAsia="Times New Roman"/>
          <w:lang w:val="uk-UA"/>
        </w:rPr>
        <w:t xml:space="preserve"> Місце виконання робіт за цим Договором: м. Київ, проспект Георгія Гонгадзе, 8.</w:t>
      </w:r>
    </w:p>
    <w:p w14:paraId="451DC594" w14:textId="77777777" w:rsidR="00F02CB8" w:rsidRPr="00F02CB8" w:rsidRDefault="00F02CB8" w:rsidP="00F02CB8">
      <w:pPr>
        <w:jc w:val="both"/>
        <w:rPr>
          <w:rFonts w:eastAsia="Times New Roman"/>
          <w:lang w:val="uk-UA"/>
        </w:rPr>
      </w:pPr>
      <w:r w:rsidRPr="00F02CB8">
        <w:rPr>
          <w:rFonts w:eastAsia="Times New Roman"/>
          <w:b/>
          <w:lang w:val="uk-UA"/>
        </w:rPr>
        <w:t>1.5.</w:t>
      </w:r>
      <w:r w:rsidRPr="00F02CB8">
        <w:rPr>
          <w:rFonts w:eastAsia="Times New Roman"/>
          <w:lang w:val="uk-UA"/>
        </w:rPr>
        <w:t xml:space="preserve"> Обсяги закупівлі робіт за цим Договором можуть бути зменшені залежно від реального фінансування видатків та фактичної наявності асигнувань </w:t>
      </w:r>
      <w:r w:rsidRPr="00F02CB8">
        <w:rPr>
          <w:rFonts w:eastAsia="Times New Roman"/>
          <w:b/>
          <w:bCs/>
          <w:lang w:val="uk-UA"/>
        </w:rPr>
        <w:t xml:space="preserve">Замовника </w:t>
      </w:r>
      <w:r w:rsidRPr="00F02CB8">
        <w:rPr>
          <w:rFonts w:eastAsia="Times New Roman"/>
          <w:lang w:val="uk-UA"/>
        </w:rPr>
        <w:t xml:space="preserve">без відшкодування будь-яких можливих збитків </w:t>
      </w:r>
      <w:r w:rsidRPr="00F02CB8">
        <w:rPr>
          <w:rFonts w:eastAsia="Times New Roman"/>
          <w:b/>
          <w:bCs/>
          <w:lang w:val="uk-UA"/>
        </w:rPr>
        <w:t>Підрядника</w:t>
      </w:r>
      <w:r w:rsidRPr="00F02CB8">
        <w:rPr>
          <w:rFonts w:eastAsia="Times New Roman"/>
          <w:lang w:val="uk-UA"/>
        </w:rPr>
        <w:t xml:space="preserve"> та сплати йому неустойки.</w:t>
      </w:r>
    </w:p>
    <w:p w14:paraId="223196A9" w14:textId="77777777" w:rsidR="00F02CB8" w:rsidRPr="00F02CB8" w:rsidRDefault="00F02CB8" w:rsidP="00F02CB8">
      <w:pPr>
        <w:jc w:val="both"/>
        <w:rPr>
          <w:rFonts w:eastAsia="Times New Roman"/>
          <w:lang w:val="uk-UA"/>
        </w:rPr>
      </w:pPr>
      <w:r w:rsidRPr="00F02CB8">
        <w:rPr>
          <w:rFonts w:eastAsia="Times New Roman"/>
          <w:b/>
          <w:lang w:val="uk-UA"/>
        </w:rPr>
        <w:t>1.6.</w:t>
      </w:r>
      <w:r w:rsidRPr="00F02CB8">
        <w:rPr>
          <w:rFonts w:eastAsia="Times New Roman"/>
          <w:lang w:val="uk-UA"/>
        </w:rPr>
        <w:t xml:space="preserve"> </w:t>
      </w:r>
      <w:r w:rsidRPr="00F02CB8">
        <w:rPr>
          <w:rFonts w:eastAsia="Times New Roman"/>
          <w:b/>
          <w:lang w:val="uk-UA"/>
        </w:rPr>
        <w:t>Підрядник</w:t>
      </w:r>
      <w:r w:rsidRPr="00F02CB8">
        <w:rPr>
          <w:rFonts w:eastAsia="Times New Roman"/>
          <w:lang w:val="uk-UA"/>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636D8757" w14:textId="77777777" w:rsidR="00F02CB8" w:rsidRPr="00F02CB8" w:rsidRDefault="00F02CB8" w:rsidP="00F02CB8">
      <w:pPr>
        <w:jc w:val="both"/>
        <w:rPr>
          <w:rFonts w:eastAsia="Times New Roman"/>
          <w:b/>
          <w:bCs/>
          <w:lang w:val="uk-UA"/>
        </w:rPr>
      </w:pPr>
    </w:p>
    <w:p w14:paraId="7BEE0C6A" w14:textId="77777777" w:rsidR="00F02CB8" w:rsidRPr="00F02CB8" w:rsidRDefault="00F02CB8" w:rsidP="00F02CB8">
      <w:pPr>
        <w:jc w:val="center"/>
        <w:rPr>
          <w:rFonts w:eastAsia="Times New Roman"/>
          <w:b/>
          <w:bCs/>
          <w:lang w:val="uk-UA"/>
        </w:rPr>
      </w:pPr>
      <w:r w:rsidRPr="00F02CB8">
        <w:rPr>
          <w:rFonts w:eastAsia="Times New Roman"/>
          <w:b/>
          <w:bCs/>
          <w:lang w:val="uk-UA"/>
        </w:rPr>
        <w:t>2. СТРОКИ ВИКОНАННЯ РОБІТ</w:t>
      </w:r>
    </w:p>
    <w:p w14:paraId="765F295A" w14:textId="77777777" w:rsidR="00F02CB8" w:rsidRPr="00F02CB8" w:rsidRDefault="00F02CB8" w:rsidP="00F02CB8">
      <w:pPr>
        <w:jc w:val="both"/>
        <w:rPr>
          <w:rFonts w:eastAsia="Times New Roman"/>
          <w:lang w:val="uk-UA"/>
        </w:rPr>
      </w:pPr>
      <w:r w:rsidRPr="00F02CB8">
        <w:rPr>
          <w:rFonts w:eastAsia="Times New Roman"/>
          <w:b/>
          <w:lang w:val="uk-UA"/>
        </w:rPr>
        <w:t>2.1.</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розпочне виконання робіт з дня набрання чинності цим Договором.</w:t>
      </w:r>
    </w:p>
    <w:p w14:paraId="3BC262CC" w14:textId="52CBCD0B" w:rsidR="00F02CB8" w:rsidRPr="00F02CB8" w:rsidRDefault="00F02CB8" w:rsidP="00F02CB8">
      <w:pPr>
        <w:jc w:val="both"/>
        <w:rPr>
          <w:rFonts w:eastAsia="Times New Roman"/>
          <w:lang w:val="uk-UA"/>
        </w:rPr>
      </w:pPr>
      <w:r w:rsidRPr="00F02CB8">
        <w:rPr>
          <w:rFonts w:eastAsia="Times New Roman"/>
          <w:b/>
          <w:lang w:val="uk-UA"/>
        </w:rPr>
        <w:t>2.2</w:t>
      </w:r>
      <w:r w:rsidRPr="00F02CB8">
        <w:rPr>
          <w:rFonts w:eastAsia="Times New Roman"/>
          <w:lang w:val="uk-UA"/>
        </w:rPr>
        <w:t>. Строк виконання робіт згідно Календарного графіку (Додаток 3</w:t>
      </w:r>
      <w:r w:rsidRPr="00F02CB8">
        <w:rPr>
          <w:rFonts w:eastAsia="Times New Roman"/>
          <w:color w:val="000000"/>
          <w:lang w:val="uk-UA"/>
        </w:rPr>
        <w:t xml:space="preserve">, що </w:t>
      </w:r>
      <w:r w:rsidRPr="00F02CB8">
        <w:rPr>
          <w:rFonts w:eastAsia="Times New Roman"/>
          <w:lang w:val="uk-UA"/>
        </w:rPr>
        <w:t>є невід’ємною частиною цього Договору</w:t>
      </w:r>
      <w:r w:rsidRPr="00F02CB8">
        <w:rPr>
          <w:rFonts w:eastAsia="Times New Roman"/>
          <w:color w:val="000000"/>
          <w:lang w:val="uk-UA"/>
        </w:rPr>
        <w:t>)</w:t>
      </w:r>
      <w:r w:rsidRPr="00F02CB8">
        <w:rPr>
          <w:rFonts w:eastAsia="Times New Roman"/>
          <w:lang w:val="uk-UA"/>
        </w:rPr>
        <w:t>: з дня набрання чинності цим Д</w:t>
      </w:r>
      <w:r w:rsidR="00973C1F">
        <w:rPr>
          <w:rFonts w:eastAsia="Times New Roman"/>
          <w:lang w:val="uk-UA"/>
        </w:rPr>
        <w:t xml:space="preserve">оговором до 31.12.2023 </w:t>
      </w:r>
      <w:r w:rsidRPr="00F02CB8">
        <w:rPr>
          <w:rFonts w:eastAsia="Times New Roman"/>
          <w:lang w:val="uk-UA"/>
        </w:rPr>
        <w:t>року.</w:t>
      </w:r>
    </w:p>
    <w:p w14:paraId="2B5504C0" w14:textId="77777777" w:rsidR="00F02CB8" w:rsidRPr="00F02CB8" w:rsidRDefault="00F02CB8" w:rsidP="00F02CB8">
      <w:pPr>
        <w:jc w:val="both"/>
        <w:rPr>
          <w:rFonts w:eastAsia="Times New Roman"/>
          <w:lang w:val="uk-UA"/>
        </w:rPr>
      </w:pPr>
      <w:r w:rsidRPr="00F02CB8">
        <w:rPr>
          <w:rFonts w:eastAsia="Times New Roman"/>
          <w:b/>
          <w:lang w:val="uk-UA"/>
        </w:rPr>
        <w:t>2.3.</w:t>
      </w:r>
      <w:r w:rsidRPr="00F02CB8">
        <w:rPr>
          <w:rFonts w:eastAsia="Times New Roman"/>
          <w:lang w:val="uk-UA"/>
        </w:rPr>
        <w:t xml:space="preserve"> Сторони за погодженням можуть змінювати графік виконання робіт та строк дії Договору в частині збільшення чи зменшення строку виконання робіт та строку дії Договору шляхом внесення змін до Договору та графіку, в тому числі з підстав затримки фінансування у запланований строк.</w:t>
      </w:r>
    </w:p>
    <w:p w14:paraId="77A40F04" w14:textId="77777777" w:rsidR="00F02CB8" w:rsidRPr="00F02CB8" w:rsidRDefault="00F02CB8" w:rsidP="00F02CB8">
      <w:pPr>
        <w:jc w:val="both"/>
        <w:rPr>
          <w:rFonts w:eastAsia="Times New Roman"/>
          <w:lang w:val="uk-UA"/>
        </w:rPr>
      </w:pPr>
      <w:r w:rsidRPr="00F02CB8">
        <w:rPr>
          <w:rFonts w:eastAsia="Times New Roman"/>
          <w:b/>
          <w:lang w:val="uk-UA"/>
        </w:rPr>
        <w:t>2.4.</w:t>
      </w:r>
      <w:r w:rsidRPr="00F02CB8">
        <w:rPr>
          <w:rFonts w:eastAsia="Times New Roman"/>
          <w:lang w:val="uk-UA"/>
        </w:rPr>
        <w:t xml:space="preserve"> Строки виконання робіт та дія Договору можуть бути перенесені (можуть переноситися) на будь-який бюджетний рік, який настає за роком, у якому очікувано буде наявне повне фактичне фінансування робіт.</w:t>
      </w:r>
    </w:p>
    <w:p w14:paraId="6BE1016A" w14:textId="77777777" w:rsidR="00F02CB8" w:rsidRPr="00F02CB8" w:rsidRDefault="00F02CB8" w:rsidP="00F02CB8">
      <w:pPr>
        <w:jc w:val="both"/>
        <w:rPr>
          <w:rFonts w:eastAsia="Times New Roman"/>
          <w:b/>
          <w:bCs/>
          <w:lang w:val="uk-UA"/>
        </w:rPr>
      </w:pPr>
    </w:p>
    <w:p w14:paraId="32002E2E" w14:textId="77777777" w:rsidR="00F02CB8" w:rsidRPr="00F02CB8" w:rsidRDefault="00F02CB8" w:rsidP="00F02CB8">
      <w:pPr>
        <w:jc w:val="center"/>
        <w:rPr>
          <w:rFonts w:eastAsia="Times New Roman"/>
          <w:b/>
          <w:bCs/>
          <w:lang w:val="uk-UA"/>
        </w:rPr>
      </w:pPr>
      <w:r w:rsidRPr="00F02CB8">
        <w:rPr>
          <w:rFonts w:eastAsia="Times New Roman"/>
          <w:b/>
          <w:bCs/>
          <w:lang w:val="uk-UA"/>
        </w:rPr>
        <w:t>3. ВАРТІСТЬ РОБІТ</w:t>
      </w:r>
    </w:p>
    <w:p w14:paraId="4BF85920" w14:textId="77777777" w:rsidR="00F02CB8" w:rsidRPr="00F02CB8" w:rsidRDefault="00F02CB8" w:rsidP="00F02CB8">
      <w:pPr>
        <w:jc w:val="both"/>
        <w:rPr>
          <w:rFonts w:eastAsia="Times New Roman"/>
          <w:b/>
          <w:lang w:val="uk-UA"/>
        </w:rPr>
      </w:pPr>
      <w:r w:rsidRPr="00F02CB8">
        <w:rPr>
          <w:rFonts w:eastAsia="Times New Roman"/>
          <w:b/>
          <w:lang w:val="uk-UA"/>
        </w:rPr>
        <w:t>3.1.</w:t>
      </w:r>
      <w:r w:rsidRPr="00F02CB8">
        <w:rPr>
          <w:rFonts w:eastAsia="Times New Roman"/>
          <w:lang w:val="uk-UA"/>
        </w:rPr>
        <w:t xml:space="preserve"> Загальна вартість робіт за цим Договором відповідно до Договірної ціни (Додаток 2), Локального кошторису (Додаток 3),</w:t>
      </w:r>
      <w:r w:rsidRPr="00F02CB8">
        <w:rPr>
          <w:rFonts w:eastAsia="Times New Roman"/>
          <w:color w:val="000000"/>
          <w:lang w:val="uk-UA"/>
        </w:rPr>
        <w:t xml:space="preserve"> </w:t>
      </w:r>
      <w:r w:rsidRPr="00F02CB8">
        <w:rPr>
          <w:rFonts w:eastAsia="Times New Roman"/>
          <w:lang w:val="uk-UA"/>
        </w:rPr>
        <w:t xml:space="preserve">становить: </w:t>
      </w:r>
      <w:r w:rsidRPr="00F02CB8">
        <w:rPr>
          <w:rFonts w:eastAsia="Times New Roman"/>
          <w:b/>
          <w:lang w:val="uk-UA"/>
        </w:rPr>
        <w:t xml:space="preserve">_________________ (______________________ ), у т. ч. ПДВ 20% - _________________ грн. (_______________________). </w:t>
      </w:r>
    </w:p>
    <w:p w14:paraId="1180063B" w14:textId="77777777" w:rsidR="00F02CB8" w:rsidRPr="00F02CB8" w:rsidRDefault="00F02CB8" w:rsidP="00F02CB8">
      <w:pPr>
        <w:jc w:val="both"/>
        <w:rPr>
          <w:rFonts w:eastAsia="Times New Roman"/>
          <w:lang w:val="uk-UA"/>
        </w:rPr>
      </w:pPr>
      <w:r w:rsidRPr="00F02CB8">
        <w:rPr>
          <w:rFonts w:eastAsia="Times New Roman"/>
          <w:b/>
          <w:lang w:val="uk-UA"/>
        </w:rPr>
        <w:t>3.2.</w:t>
      </w:r>
      <w:r w:rsidRPr="00F02CB8">
        <w:rPr>
          <w:rFonts w:eastAsia="Times New Roman"/>
          <w:lang w:val="uk-UA"/>
        </w:rPr>
        <w:t xml:space="preserve"> Договірна ціна є </w:t>
      </w:r>
      <w:r w:rsidRPr="005C24E2">
        <w:rPr>
          <w:rFonts w:eastAsia="Times New Roman"/>
          <w:lang w:val="uk-UA"/>
        </w:rPr>
        <w:t>твердою.</w:t>
      </w:r>
    </w:p>
    <w:p w14:paraId="777BC498" w14:textId="77777777" w:rsidR="00F02CB8" w:rsidRPr="00F02CB8" w:rsidRDefault="00F02CB8" w:rsidP="00F02CB8">
      <w:pPr>
        <w:jc w:val="both"/>
        <w:rPr>
          <w:rFonts w:eastAsia="Times New Roman"/>
          <w:lang w:val="uk-UA"/>
        </w:rPr>
      </w:pPr>
      <w:r w:rsidRPr="00F02CB8">
        <w:rPr>
          <w:rFonts w:eastAsia="Times New Roman"/>
          <w:b/>
          <w:lang w:val="uk-UA"/>
        </w:rPr>
        <w:t xml:space="preserve">3.3. </w:t>
      </w:r>
      <w:r w:rsidRPr="00F02CB8">
        <w:rPr>
          <w:rFonts w:eastAsia="Times New Roman"/>
          <w:lang w:val="uk-UA"/>
        </w:rPr>
        <w:t xml:space="preserve">Вартість </w:t>
      </w:r>
      <w:r w:rsidRPr="00F02CB8">
        <w:rPr>
          <w:rFonts w:eastAsia="Times New Roman"/>
          <w:color w:val="000000"/>
          <w:lang w:val="uk-UA"/>
        </w:rPr>
        <w:t xml:space="preserve">робіт може </w:t>
      </w:r>
      <w:r w:rsidRPr="00F02CB8">
        <w:rPr>
          <w:rFonts w:eastAsia="Times New Roman"/>
          <w:lang w:val="uk-UA"/>
        </w:rPr>
        <w:t>визначатись (конкретизуватись) у Додаткових угодах до цього Договору, у тому числі, якщо змінюється графік виконання робіт та строк дії Договору.</w:t>
      </w:r>
    </w:p>
    <w:p w14:paraId="62320024" w14:textId="77777777" w:rsidR="00F02CB8" w:rsidRPr="00F02CB8" w:rsidRDefault="00F02CB8" w:rsidP="00F02CB8">
      <w:pPr>
        <w:jc w:val="both"/>
        <w:rPr>
          <w:rFonts w:eastAsia="Times New Roman"/>
          <w:lang w:val="uk-UA"/>
        </w:rPr>
      </w:pPr>
      <w:r w:rsidRPr="00F02CB8">
        <w:rPr>
          <w:rFonts w:eastAsia="Times New Roman"/>
          <w:b/>
          <w:lang w:val="uk-UA"/>
        </w:rPr>
        <w:t>3.4.</w:t>
      </w:r>
      <w:r w:rsidRPr="00F02CB8">
        <w:rPr>
          <w:rFonts w:eastAsia="Times New Roman"/>
          <w:lang w:val="uk-UA"/>
        </w:rPr>
        <w:t xml:space="preserve"> Оплата виконаних робіт здійснюється на підставі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протягом 14 (чотирнадцяти) банківських днів з дня підписання акту про виконані роботи в межах затверджених кошторисних призначень на відповідний </w:t>
      </w:r>
      <w:r w:rsidRPr="00F02CB8">
        <w:rPr>
          <w:rFonts w:eastAsia="Times New Roman"/>
          <w:lang w:val="uk-UA"/>
        </w:rPr>
        <w:lastRenderedPageBreak/>
        <w:t xml:space="preserve">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sidRPr="00F02CB8">
        <w:rPr>
          <w:rFonts w:eastAsia="Times New Roman"/>
          <w:b/>
          <w:bCs/>
          <w:lang w:val="uk-UA"/>
        </w:rPr>
        <w:t>Замовник</w:t>
      </w:r>
      <w:r w:rsidRPr="00F02CB8">
        <w:rPr>
          <w:rFonts w:eastAsia="Times New Roman"/>
          <w:lang w:val="uk-UA"/>
        </w:rPr>
        <w:t>.</w:t>
      </w:r>
    </w:p>
    <w:p w14:paraId="333C47E9" w14:textId="77777777" w:rsidR="00F02CB8" w:rsidRPr="00F02CB8" w:rsidRDefault="00F02CB8" w:rsidP="00F02CB8">
      <w:pPr>
        <w:jc w:val="both"/>
        <w:rPr>
          <w:rFonts w:eastAsia="Times New Roman"/>
          <w:lang w:val="uk-UA"/>
        </w:rPr>
      </w:pPr>
      <w:r w:rsidRPr="00F02CB8">
        <w:rPr>
          <w:rFonts w:eastAsia="Times New Roman"/>
          <w:b/>
          <w:lang w:val="uk-UA"/>
        </w:rPr>
        <w:t>3.5.</w:t>
      </w:r>
      <w:r w:rsidRPr="00F02CB8">
        <w:rPr>
          <w:rFonts w:eastAsia="Times New Roman"/>
          <w:lang w:val="uk-UA"/>
        </w:rPr>
        <w:t xml:space="preserve"> У разі зміни джерела фінансування Сторони укладають додаткову угоду, у якій визначають джерела фінансування розрахунків.</w:t>
      </w:r>
    </w:p>
    <w:p w14:paraId="2A9F7F87" w14:textId="77777777" w:rsidR="00F02CB8" w:rsidRPr="00F02CB8" w:rsidRDefault="00F02CB8" w:rsidP="00F02CB8">
      <w:pPr>
        <w:jc w:val="both"/>
        <w:rPr>
          <w:rFonts w:eastAsia="Times New Roman"/>
          <w:lang w:val="uk-UA"/>
        </w:rPr>
      </w:pPr>
      <w:r w:rsidRPr="00F02CB8">
        <w:rPr>
          <w:rFonts w:eastAsia="Times New Roman"/>
          <w:b/>
          <w:lang w:val="uk-UA"/>
        </w:rPr>
        <w:t>3.6.</w:t>
      </w:r>
      <w:r w:rsidRPr="00F02CB8">
        <w:rPr>
          <w:rFonts w:eastAsia="Times New Roman"/>
          <w:lang w:val="uk-UA"/>
        </w:rPr>
        <w:t xml:space="preserve"> Оплата за цим Договором здійснюється в національній валюті шляхом перерахування у безготівковій формі грошових коштів </w:t>
      </w:r>
      <w:r w:rsidRPr="00F02CB8">
        <w:rPr>
          <w:rFonts w:eastAsia="Times New Roman"/>
          <w:b/>
          <w:bCs/>
          <w:lang w:val="uk-UA"/>
        </w:rPr>
        <w:t>Замовником</w:t>
      </w:r>
      <w:r w:rsidRPr="00F02CB8">
        <w:rPr>
          <w:rFonts w:eastAsia="Times New Roman"/>
          <w:lang w:val="uk-UA"/>
        </w:rPr>
        <w:t xml:space="preserve"> на поточний рахунок </w:t>
      </w:r>
      <w:r w:rsidRPr="00F02CB8">
        <w:rPr>
          <w:rFonts w:eastAsia="Times New Roman"/>
          <w:b/>
          <w:bCs/>
          <w:lang w:val="uk-UA"/>
        </w:rPr>
        <w:t>Підрядника</w:t>
      </w:r>
      <w:r w:rsidRPr="00F02CB8">
        <w:rPr>
          <w:rFonts w:eastAsia="Times New Roman"/>
          <w:lang w:val="uk-UA"/>
        </w:rPr>
        <w:t xml:space="preserve">, вказаний у цьому Договорі. Замовник не несе майнової відповідальності </w:t>
      </w:r>
      <w:r w:rsidRPr="00F02CB8">
        <w:rPr>
          <w:rFonts w:eastAsia="Times New Roman"/>
          <w:color w:val="000000"/>
          <w:lang w:val="uk-UA"/>
        </w:rPr>
        <w:t xml:space="preserve">за відсутність </w:t>
      </w:r>
      <w:r w:rsidRPr="00F02CB8">
        <w:rPr>
          <w:rFonts w:eastAsia="Times New Roman"/>
          <w:lang w:val="uk-UA"/>
        </w:rPr>
        <w:t>бюджетного фінансування.</w:t>
      </w:r>
    </w:p>
    <w:p w14:paraId="43EC1544" w14:textId="77777777" w:rsidR="00F02CB8" w:rsidRPr="00F02CB8" w:rsidRDefault="00F02CB8" w:rsidP="00F02CB8">
      <w:pPr>
        <w:jc w:val="both"/>
        <w:rPr>
          <w:rFonts w:eastAsia="Times New Roman"/>
          <w:lang w:val="uk-UA"/>
        </w:rPr>
      </w:pPr>
      <w:r w:rsidRPr="00F02CB8">
        <w:rPr>
          <w:rFonts w:eastAsia="Times New Roman"/>
          <w:b/>
          <w:lang w:val="uk-UA"/>
        </w:rPr>
        <w:t>3.7.</w:t>
      </w:r>
      <w:r w:rsidRPr="00F02CB8">
        <w:rPr>
          <w:rFonts w:eastAsia="Times New Roman"/>
          <w:lang w:val="uk-UA"/>
        </w:rPr>
        <w:t xml:space="preserve"> Фінансові зобов’язання у </w:t>
      </w:r>
      <w:r w:rsidRPr="00F02CB8">
        <w:rPr>
          <w:rFonts w:eastAsia="Times New Roman"/>
          <w:b/>
          <w:bCs/>
          <w:lang w:val="uk-UA"/>
        </w:rPr>
        <w:t>Замовника</w:t>
      </w:r>
      <w:r w:rsidRPr="00F02CB8">
        <w:rPr>
          <w:rFonts w:eastAsia="Times New Roman"/>
          <w:lang w:val="uk-UA"/>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повного виконання </w:t>
      </w:r>
      <w:r w:rsidRPr="00F02CB8">
        <w:rPr>
          <w:rFonts w:eastAsia="Times New Roman"/>
          <w:b/>
          <w:bCs/>
          <w:lang w:val="uk-UA"/>
        </w:rPr>
        <w:t>Підрядником</w:t>
      </w:r>
      <w:r w:rsidRPr="00F02CB8">
        <w:rPr>
          <w:rFonts w:eastAsia="Times New Roman"/>
          <w:lang w:val="uk-UA"/>
        </w:rPr>
        <w:t xml:space="preserve"> зобов’язань, встановлених пунктом 1.1 цього Договору в частині виконання робіт.</w:t>
      </w:r>
    </w:p>
    <w:p w14:paraId="52F8A685" w14:textId="77777777" w:rsidR="00F02CB8" w:rsidRPr="00F02CB8" w:rsidRDefault="00F02CB8" w:rsidP="00F02CB8">
      <w:pPr>
        <w:jc w:val="both"/>
        <w:rPr>
          <w:rFonts w:eastAsia="Times New Roman"/>
          <w:b/>
          <w:bCs/>
          <w:lang w:val="uk-UA"/>
        </w:rPr>
      </w:pPr>
    </w:p>
    <w:p w14:paraId="28192DD6" w14:textId="77777777" w:rsidR="00F02CB8" w:rsidRPr="00F02CB8" w:rsidRDefault="00F02CB8" w:rsidP="00F02CB8">
      <w:pPr>
        <w:jc w:val="center"/>
        <w:rPr>
          <w:rFonts w:eastAsia="Times New Roman"/>
          <w:b/>
          <w:bCs/>
          <w:lang w:val="uk-UA"/>
        </w:rPr>
      </w:pPr>
      <w:r w:rsidRPr="00F02CB8">
        <w:rPr>
          <w:rFonts w:eastAsia="Times New Roman"/>
          <w:b/>
          <w:bCs/>
          <w:lang w:val="uk-UA"/>
        </w:rPr>
        <w:t>4. РИЗИКИ ЗНИЩЕННЯ АБО ПОШКОДЖЕННЯ ОБ’ЄКТА</w:t>
      </w:r>
    </w:p>
    <w:p w14:paraId="69002555" w14:textId="77777777" w:rsidR="00F02CB8" w:rsidRPr="00F02CB8" w:rsidRDefault="00F02CB8" w:rsidP="00F02CB8">
      <w:pPr>
        <w:jc w:val="both"/>
        <w:rPr>
          <w:rFonts w:eastAsia="Times New Roman"/>
          <w:lang w:val="uk-UA"/>
        </w:rPr>
      </w:pPr>
      <w:r w:rsidRPr="00F02CB8">
        <w:rPr>
          <w:rFonts w:eastAsia="Times New Roman"/>
          <w:b/>
          <w:lang w:val="uk-UA"/>
        </w:rPr>
        <w:t>4.1.</w:t>
      </w:r>
      <w:r w:rsidRPr="00F02CB8">
        <w:rPr>
          <w:rFonts w:eastAsia="Times New Roman"/>
          <w:lang w:val="uk-UA"/>
        </w:rPr>
        <w:t xml:space="preserve"> Ризик випадкового знищення або пошкодження Об’єкта до його прийняття </w:t>
      </w:r>
      <w:r w:rsidRPr="00F02CB8">
        <w:rPr>
          <w:rFonts w:eastAsia="Times New Roman"/>
          <w:b/>
          <w:bCs/>
          <w:lang w:val="uk-UA"/>
        </w:rPr>
        <w:t>Замовником</w:t>
      </w:r>
      <w:r w:rsidRPr="00F02CB8">
        <w:rPr>
          <w:rFonts w:eastAsia="Times New Roman"/>
          <w:lang w:val="uk-UA"/>
        </w:rPr>
        <w:t xml:space="preserve"> несе </w:t>
      </w:r>
      <w:r w:rsidRPr="00F02CB8">
        <w:rPr>
          <w:rFonts w:eastAsia="Times New Roman"/>
          <w:b/>
          <w:bCs/>
          <w:lang w:val="uk-UA"/>
        </w:rPr>
        <w:t>Підрядник</w:t>
      </w:r>
      <w:r w:rsidRPr="00F02CB8">
        <w:rPr>
          <w:rFonts w:eastAsia="Times New Roman"/>
          <w:lang w:val="uk-UA"/>
        </w:rPr>
        <w:t xml:space="preserve">, крім випадків виникнення ризику внаслідок обставин, що залежали від </w:t>
      </w:r>
      <w:r w:rsidRPr="00F02CB8">
        <w:rPr>
          <w:rFonts w:eastAsia="Times New Roman"/>
          <w:b/>
          <w:bCs/>
          <w:lang w:val="uk-UA"/>
        </w:rPr>
        <w:t>Замовника</w:t>
      </w:r>
      <w:r w:rsidRPr="00F02CB8">
        <w:rPr>
          <w:rFonts w:eastAsia="Times New Roman"/>
          <w:lang w:val="uk-UA"/>
        </w:rPr>
        <w:t xml:space="preserve">. </w:t>
      </w:r>
    </w:p>
    <w:p w14:paraId="45A52FBB" w14:textId="77777777" w:rsidR="00F02CB8" w:rsidRPr="00F02CB8" w:rsidRDefault="00F02CB8" w:rsidP="00F02CB8">
      <w:pPr>
        <w:jc w:val="both"/>
        <w:rPr>
          <w:rFonts w:eastAsia="Times New Roman"/>
          <w:lang w:val="uk-UA"/>
        </w:rPr>
      </w:pPr>
      <w:r w:rsidRPr="00F02CB8">
        <w:rPr>
          <w:rFonts w:eastAsia="Times New Roman"/>
          <w:b/>
          <w:lang w:val="uk-UA"/>
        </w:rPr>
        <w:t>4.2.</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зобов’язаний негайно повідомити </w:t>
      </w:r>
      <w:r w:rsidRPr="00F02CB8">
        <w:rPr>
          <w:rFonts w:eastAsia="Times New Roman"/>
          <w:b/>
          <w:bCs/>
          <w:lang w:val="uk-UA"/>
        </w:rPr>
        <w:t>Замовника</w:t>
      </w:r>
      <w:r w:rsidRPr="00F02CB8">
        <w:rPr>
          <w:rFonts w:eastAsia="Times New Roman"/>
          <w:lang w:val="uk-UA"/>
        </w:rPr>
        <w:t xml:space="preserve"> про обставини, що загрожують знищенню або пошкодженню Об’єкта, ризик якого несе </w:t>
      </w:r>
      <w:r w:rsidRPr="00F02CB8">
        <w:rPr>
          <w:rFonts w:eastAsia="Times New Roman"/>
          <w:b/>
          <w:bCs/>
          <w:lang w:val="uk-UA"/>
        </w:rPr>
        <w:t>Замовник</w:t>
      </w:r>
      <w:r w:rsidRPr="00F02CB8">
        <w:rPr>
          <w:rFonts w:eastAsia="Times New Roman"/>
          <w:lang w:val="uk-UA"/>
        </w:rPr>
        <w:t xml:space="preserve">, а </w:t>
      </w:r>
      <w:r w:rsidRPr="00F02CB8">
        <w:rPr>
          <w:rFonts w:eastAsia="Times New Roman"/>
          <w:b/>
          <w:bCs/>
          <w:lang w:val="uk-UA"/>
        </w:rPr>
        <w:t>Замовник</w:t>
      </w:r>
      <w:r w:rsidRPr="00F02CB8">
        <w:rPr>
          <w:rFonts w:eastAsia="Times New Roman"/>
          <w:lang w:val="uk-UA"/>
        </w:rPr>
        <w:t xml:space="preserve"> протягом 3 робочих днів після одержання повідомлення надати </w:t>
      </w:r>
      <w:r w:rsidRPr="00F02CB8">
        <w:rPr>
          <w:rFonts w:eastAsia="Times New Roman"/>
          <w:b/>
          <w:bCs/>
          <w:lang w:val="uk-UA"/>
        </w:rPr>
        <w:t>Підряднику</w:t>
      </w:r>
      <w:r w:rsidRPr="00F02CB8">
        <w:rPr>
          <w:rFonts w:eastAsia="Times New Roman"/>
          <w:lang w:val="uk-UA"/>
        </w:rPr>
        <w:t xml:space="preserve"> відповідне рішення. У разі необхідності Сторони вносять відповідні зміни до умов Договору у зв’язку з появою цих обставин.</w:t>
      </w:r>
    </w:p>
    <w:p w14:paraId="6D24EA74" w14:textId="77777777" w:rsidR="00F02CB8" w:rsidRPr="00F02CB8" w:rsidRDefault="00F02CB8" w:rsidP="00F02CB8">
      <w:pPr>
        <w:jc w:val="both"/>
        <w:rPr>
          <w:rFonts w:eastAsia="Times New Roman"/>
          <w:lang w:val="uk-UA"/>
        </w:rPr>
      </w:pPr>
      <w:r w:rsidRPr="00F02CB8">
        <w:rPr>
          <w:rFonts w:eastAsia="Times New Roman"/>
          <w:b/>
          <w:lang w:val="uk-UA"/>
        </w:rPr>
        <w:t>4.3.</w:t>
      </w:r>
      <w:r w:rsidRPr="00F02CB8">
        <w:rPr>
          <w:rFonts w:eastAsia="Times New Roman"/>
          <w:lang w:val="uk-UA"/>
        </w:rPr>
        <w:t xml:space="preserve"> Повідомлення про пошкодження Об’єкта, відповідальність за виникнення якого несе </w:t>
      </w:r>
      <w:r w:rsidRPr="00F02CB8">
        <w:rPr>
          <w:rFonts w:eastAsia="Times New Roman"/>
          <w:b/>
          <w:bCs/>
          <w:lang w:val="uk-UA"/>
        </w:rPr>
        <w:t>Підрядник</w:t>
      </w:r>
      <w:r w:rsidRPr="00F02CB8">
        <w:rPr>
          <w:rFonts w:eastAsia="Times New Roman"/>
          <w:lang w:val="uk-UA"/>
        </w:rPr>
        <w:t xml:space="preserve">, надсилається </w:t>
      </w:r>
      <w:r w:rsidRPr="00F02CB8">
        <w:rPr>
          <w:rFonts w:eastAsia="Times New Roman"/>
          <w:b/>
          <w:bCs/>
          <w:lang w:val="uk-UA"/>
        </w:rPr>
        <w:t>Замовнику</w:t>
      </w:r>
      <w:r w:rsidRPr="00F02CB8">
        <w:rPr>
          <w:rFonts w:eastAsia="Times New Roman"/>
          <w:lang w:val="uk-UA"/>
        </w:rPr>
        <w:t xml:space="preserve"> протягом 1 робочого дня після його виявлення. Пошкодження підлягає усуненню </w:t>
      </w:r>
      <w:r w:rsidRPr="00F02CB8">
        <w:rPr>
          <w:rFonts w:eastAsia="Times New Roman"/>
          <w:b/>
          <w:bCs/>
          <w:lang w:val="uk-UA"/>
        </w:rPr>
        <w:t>Підрядником</w:t>
      </w:r>
      <w:r w:rsidRPr="00F02CB8">
        <w:rPr>
          <w:rFonts w:eastAsia="Times New Roman"/>
          <w:lang w:val="uk-UA"/>
        </w:rPr>
        <w:t xml:space="preserve"> у строки, узгоджені Сторонами із урахуванням його складності та обсягів. </w:t>
      </w:r>
      <w:r w:rsidRPr="00F02CB8">
        <w:rPr>
          <w:rFonts w:eastAsia="Times New Roman"/>
          <w:b/>
          <w:bCs/>
          <w:lang w:val="uk-UA"/>
        </w:rPr>
        <w:t>Підрядник</w:t>
      </w:r>
      <w:r w:rsidRPr="00F02CB8">
        <w:rPr>
          <w:rFonts w:eastAsia="Times New Roman"/>
          <w:lang w:val="uk-UA"/>
        </w:rPr>
        <w:t xml:space="preserve"> повідомляє </w:t>
      </w:r>
      <w:r w:rsidRPr="00F02CB8">
        <w:rPr>
          <w:rFonts w:eastAsia="Times New Roman"/>
          <w:b/>
          <w:bCs/>
          <w:lang w:val="uk-UA"/>
        </w:rPr>
        <w:t>Замовника</w:t>
      </w:r>
      <w:r w:rsidRPr="00F02CB8">
        <w:rPr>
          <w:rFonts w:eastAsia="Times New Roman"/>
          <w:lang w:val="uk-UA"/>
        </w:rPr>
        <w:t xml:space="preserve"> про вжиті заходи протягом 3 робочих днів після усунення пошкодження.</w:t>
      </w:r>
    </w:p>
    <w:p w14:paraId="3C4355F5" w14:textId="77777777" w:rsidR="00F02CB8" w:rsidRPr="00F02CB8" w:rsidRDefault="00F02CB8" w:rsidP="00F02CB8">
      <w:pPr>
        <w:jc w:val="both"/>
        <w:rPr>
          <w:rFonts w:eastAsia="Times New Roman"/>
          <w:lang w:val="uk-UA"/>
        </w:rPr>
      </w:pPr>
    </w:p>
    <w:p w14:paraId="7E456E8B" w14:textId="77777777" w:rsidR="00F02CB8" w:rsidRPr="00F02CB8" w:rsidRDefault="00F02CB8" w:rsidP="00F02CB8">
      <w:pPr>
        <w:jc w:val="center"/>
        <w:rPr>
          <w:rFonts w:eastAsia="Times New Roman"/>
          <w:b/>
          <w:bCs/>
          <w:lang w:val="uk-UA"/>
        </w:rPr>
      </w:pPr>
      <w:r w:rsidRPr="00F02CB8">
        <w:rPr>
          <w:rFonts w:eastAsia="Times New Roman"/>
          <w:b/>
          <w:bCs/>
          <w:lang w:val="uk-UA"/>
        </w:rPr>
        <w:t>5. ПРАВА ТА ОБОВ’ЯЗКИ СТОРІН</w:t>
      </w:r>
    </w:p>
    <w:p w14:paraId="48AEC2D5" w14:textId="77777777" w:rsidR="00F02CB8" w:rsidRPr="00F02CB8" w:rsidRDefault="00F02CB8" w:rsidP="00F02CB8">
      <w:pPr>
        <w:jc w:val="both"/>
        <w:rPr>
          <w:rFonts w:eastAsia="Times New Roman"/>
          <w:lang w:val="uk-UA"/>
        </w:rPr>
      </w:pPr>
      <w:r w:rsidRPr="00F02CB8">
        <w:rPr>
          <w:rFonts w:eastAsia="Times New Roman"/>
          <w:b/>
          <w:lang w:val="uk-UA"/>
        </w:rPr>
        <w:t>5.1.</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зобов’язаний:</w:t>
      </w:r>
    </w:p>
    <w:p w14:paraId="7375346D" w14:textId="77777777" w:rsidR="00F02CB8" w:rsidRPr="00F02CB8" w:rsidRDefault="00F02CB8" w:rsidP="00F02CB8">
      <w:pPr>
        <w:jc w:val="both"/>
        <w:rPr>
          <w:rFonts w:eastAsia="Times New Roman"/>
          <w:lang w:val="uk-UA"/>
        </w:rPr>
      </w:pPr>
      <w:r w:rsidRPr="00F02CB8">
        <w:rPr>
          <w:rFonts w:eastAsia="Times New Roman"/>
          <w:b/>
          <w:lang w:val="uk-UA"/>
        </w:rPr>
        <w:t>5.1.1.</w:t>
      </w:r>
      <w:r w:rsidRPr="00F02CB8">
        <w:rPr>
          <w:rFonts w:eastAsia="Times New Roman"/>
          <w:lang w:val="uk-UA"/>
        </w:rPr>
        <w:t xml:space="preserve"> Надати </w:t>
      </w:r>
      <w:r w:rsidRPr="00F02CB8">
        <w:rPr>
          <w:rFonts w:eastAsia="Times New Roman"/>
          <w:b/>
          <w:bCs/>
          <w:lang w:val="uk-UA"/>
        </w:rPr>
        <w:t>Підряднику</w:t>
      </w:r>
      <w:r w:rsidRPr="00F02CB8">
        <w:rPr>
          <w:rFonts w:eastAsia="Times New Roman"/>
          <w:lang w:val="uk-UA"/>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14:paraId="72692BA3" w14:textId="77777777" w:rsidR="00F02CB8" w:rsidRPr="00F02CB8" w:rsidRDefault="00F02CB8" w:rsidP="00F02CB8">
      <w:pPr>
        <w:jc w:val="both"/>
        <w:rPr>
          <w:rFonts w:eastAsia="Times New Roman"/>
          <w:lang w:val="uk-UA"/>
        </w:rPr>
      </w:pPr>
      <w:r w:rsidRPr="00F02CB8">
        <w:rPr>
          <w:rFonts w:eastAsia="Times New Roman"/>
          <w:b/>
          <w:lang w:val="uk-UA"/>
        </w:rPr>
        <w:t>5.1.2.</w:t>
      </w:r>
      <w:r w:rsidRPr="00F02CB8">
        <w:rPr>
          <w:rFonts w:eastAsia="Times New Roman"/>
          <w:lang w:val="uk-UA"/>
        </w:rPr>
        <w:t xml:space="preserve"> Прийняти від </w:t>
      </w:r>
      <w:r w:rsidRPr="00F02CB8">
        <w:rPr>
          <w:rFonts w:eastAsia="Times New Roman"/>
          <w:b/>
          <w:bCs/>
          <w:lang w:val="uk-UA"/>
        </w:rPr>
        <w:t>Підрядника</w:t>
      </w:r>
      <w:r w:rsidRPr="00F02CB8">
        <w:rPr>
          <w:rFonts w:eastAsia="Times New Roman"/>
          <w:lang w:val="uk-UA"/>
        </w:rPr>
        <w:t xml:space="preserve"> на умовах та в строки, передбачених цим Договором, належним чином виконані роботи.</w:t>
      </w:r>
    </w:p>
    <w:p w14:paraId="47BBF7BD" w14:textId="77777777" w:rsidR="00F02CB8" w:rsidRPr="00F02CB8" w:rsidRDefault="00F02CB8" w:rsidP="00F02CB8">
      <w:pPr>
        <w:jc w:val="both"/>
        <w:rPr>
          <w:rFonts w:eastAsia="Times New Roman"/>
          <w:lang w:val="uk-UA"/>
        </w:rPr>
      </w:pPr>
      <w:r w:rsidRPr="00F02CB8">
        <w:rPr>
          <w:rFonts w:eastAsia="Times New Roman"/>
          <w:b/>
          <w:lang w:val="uk-UA"/>
        </w:rPr>
        <w:t>5.1.3.</w:t>
      </w:r>
      <w:r w:rsidRPr="00F02CB8">
        <w:rPr>
          <w:rFonts w:eastAsia="Times New Roman"/>
          <w:lang w:val="uk-UA"/>
        </w:rPr>
        <w:t xml:space="preserve"> Провести розрахунки з </w:t>
      </w:r>
      <w:r w:rsidRPr="00F02CB8">
        <w:rPr>
          <w:rFonts w:eastAsia="Times New Roman"/>
          <w:b/>
          <w:bCs/>
          <w:lang w:val="uk-UA"/>
        </w:rPr>
        <w:t>Підрядником</w:t>
      </w:r>
      <w:r w:rsidRPr="00F02CB8">
        <w:rPr>
          <w:rFonts w:eastAsia="Times New Roman"/>
          <w:lang w:val="uk-UA"/>
        </w:rPr>
        <w:t xml:space="preserve"> у відповідності до порядку і термінів, передбачених цим Договором.</w:t>
      </w:r>
    </w:p>
    <w:p w14:paraId="111BDA51" w14:textId="77777777" w:rsidR="00F02CB8" w:rsidRPr="00F02CB8" w:rsidRDefault="00F02CB8" w:rsidP="00F02CB8">
      <w:pPr>
        <w:jc w:val="both"/>
        <w:rPr>
          <w:rFonts w:eastAsia="Times New Roman"/>
          <w:lang w:val="uk-UA"/>
        </w:rPr>
      </w:pPr>
      <w:r w:rsidRPr="00F02CB8">
        <w:rPr>
          <w:rFonts w:eastAsia="Times New Roman"/>
          <w:b/>
          <w:lang w:val="uk-UA"/>
        </w:rPr>
        <w:t>5.1.4.</w:t>
      </w:r>
      <w:r w:rsidRPr="00F02CB8">
        <w:rPr>
          <w:rFonts w:eastAsia="Times New Roman"/>
          <w:lang w:val="uk-UA"/>
        </w:rPr>
        <w:t xml:space="preserve"> Виділити представника, уповноваженого у будь-який час здійснювати контроль за виконанням робіт.</w:t>
      </w:r>
    </w:p>
    <w:p w14:paraId="749301EE" w14:textId="77777777" w:rsidR="00F02CB8" w:rsidRPr="00F02CB8" w:rsidRDefault="00F02CB8" w:rsidP="00F02CB8">
      <w:pPr>
        <w:jc w:val="both"/>
        <w:rPr>
          <w:rFonts w:eastAsia="Times New Roman"/>
          <w:lang w:val="uk-UA"/>
        </w:rPr>
      </w:pPr>
      <w:r w:rsidRPr="00F02CB8">
        <w:rPr>
          <w:rFonts w:eastAsia="Times New Roman"/>
          <w:b/>
          <w:lang w:val="uk-UA"/>
        </w:rPr>
        <w:t>5.1.5.</w:t>
      </w:r>
      <w:r w:rsidRPr="00F02CB8">
        <w:rPr>
          <w:rFonts w:eastAsia="Times New Roman"/>
          <w:lang w:val="uk-UA"/>
        </w:rPr>
        <w:t xml:space="preserve"> Здійснювати оплату за виконані роботи за наявності відповідного бюджетного призначення у разі наявності асигнувань, затверджених кошторисом.</w:t>
      </w:r>
    </w:p>
    <w:p w14:paraId="46BE039E" w14:textId="77777777" w:rsidR="00F02CB8" w:rsidRPr="00F02CB8" w:rsidRDefault="00F02CB8" w:rsidP="00F02CB8">
      <w:pPr>
        <w:jc w:val="both"/>
        <w:rPr>
          <w:rFonts w:eastAsia="Times New Roman"/>
          <w:lang w:val="uk-UA"/>
        </w:rPr>
      </w:pPr>
      <w:r w:rsidRPr="00F02CB8">
        <w:rPr>
          <w:rFonts w:eastAsia="Times New Roman"/>
          <w:b/>
          <w:lang w:val="uk-UA"/>
        </w:rPr>
        <w:t>5.2.</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зобов’язаний:</w:t>
      </w:r>
    </w:p>
    <w:p w14:paraId="029D9D7E" w14:textId="77777777" w:rsidR="00F02CB8" w:rsidRPr="00F02CB8" w:rsidRDefault="00F02CB8" w:rsidP="00F02CB8">
      <w:pPr>
        <w:jc w:val="both"/>
        <w:rPr>
          <w:rFonts w:eastAsia="Times New Roman"/>
          <w:lang w:val="uk-UA"/>
        </w:rPr>
      </w:pPr>
      <w:r w:rsidRPr="00F02CB8">
        <w:rPr>
          <w:rFonts w:eastAsia="Times New Roman"/>
          <w:b/>
          <w:lang w:val="uk-UA"/>
        </w:rPr>
        <w:t>5.2.1.</w:t>
      </w:r>
      <w:r w:rsidRPr="00F02CB8">
        <w:rPr>
          <w:rFonts w:eastAsia="Times New Roman"/>
          <w:lang w:val="uk-UA"/>
        </w:rPr>
        <w:t xml:space="preserve"> Виконати роботи у строки, встановлені цим Договором.</w:t>
      </w:r>
    </w:p>
    <w:p w14:paraId="73AF9D1F" w14:textId="77777777" w:rsidR="00F02CB8" w:rsidRPr="00F02CB8" w:rsidRDefault="00F02CB8" w:rsidP="00F02CB8">
      <w:pPr>
        <w:jc w:val="both"/>
        <w:rPr>
          <w:rFonts w:eastAsia="Times New Roman"/>
          <w:lang w:val="uk-UA"/>
        </w:rPr>
      </w:pPr>
      <w:r w:rsidRPr="00F02CB8">
        <w:rPr>
          <w:rFonts w:eastAsia="Times New Roman"/>
          <w:b/>
          <w:lang w:val="uk-UA"/>
        </w:rPr>
        <w:t>5.2.2.</w:t>
      </w:r>
      <w:r w:rsidRPr="00F02CB8">
        <w:rPr>
          <w:rFonts w:eastAsia="Times New Roman"/>
          <w:lang w:val="uk-UA"/>
        </w:rPr>
        <w:t xml:space="preserve"> Виконувати роботи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14:paraId="332BB0DD" w14:textId="77777777" w:rsidR="00F02CB8" w:rsidRPr="00F02CB8" w:rsidRDefault="00F02CB8" w:rsidP="00F02CB8">
      <w:pPr>
        <w:jc w:val="both"/>
        <w:rPr>
          <w:rFonts w:eastAsia="Times New Roman"/>
          <w:lang w:val="uk-UA"/>
        </w:rPr>
      </w:pPr>
      <w:r w:rsidRPr="00F02CB8">
        <w:rPr>
          <w:rFonts w:eastAsia="Times New Roman"/>
          <w:b/>
          <w:lang w:val="uk-UA"/>
        </w:rPr>
        <w:t>5.2.3.</w:t>
      </w:r>
      <w:r w:rsidRPr="00F02CB8">
        <w:rPr>
          <w:rFonts w:eastAsia="Times New Roman"/>
          <w:lang w:val="uk-UA"/>
        </w:rPr>
        <w:t xml:space="preserve"> Своєчасно направляти до </w:t>
      </w:r>
      <w:r w:rsidRPr="00F02CB8">
        <w:rPr>
          <w:rFonts w:eastAsia="Times New Roman"/>
          <w:b/>
          <w:bCs/>
          <w:lang w:val="uk-UA"/>
        </w:rPr>
        <w:t>Замовника</w:t>
      </w:r>
      <w:r w:rsidRPr="00F02CB8">
        <w:rPr>
          <w:rFonts w:eastAsia="Times New Roman"/>
          <w:lang w:val="uk-UA"/>
        </w:rPr>
        <w:t xml:space="preserve"> уповноважених представників для оперативного вирішення всіх питань, пов’язаних з якісним виконанням договірних зобов’язань.</w:t>
      </w:r>
    </w:p>
    <w:p w14:paraId="2E2CEFC5" w14:textId="77777777" w:rsidR="00F02CB8" w:rsidRPr="00F02CB8" w:rsidRDefault="00F02CB8" w:rsidP="00F02CB8">
      <w:pPr>
        <w:jc w:val="both"/>
        <w:rPr>
          <w:rFonts w:eastAsia="Times New Roman"/>
          <w:lang w:val="uk-UA"/>
        </w:rPr>
      </w:pPr>
      <w:r w:rsidRPr="00F02CB8">
        <w:rPr>
          <w:rFonts w:eastAsia="Times New Roman"/>
          <w:b/>
          <w:lang w:val="uk-UA"/>
        </w:rPr>
        <w:t>5.2.4.</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несе відповідальність за відповідність рівня кваліфікації персоналу складності виконуваних робіт.</w:t>
      </w:r>
    </w:p>
    <w:p w14:paraId="0CF7181C" w14:textId="77777777" w:rsidR="00F02CB8" w:rsidRPr="00F02CB8" w:rsidRDefault="00F02CB8" w:rsidP="00F02CB8">
      <w:pPr>
        <w:jc w:val="both"/>
        <w:rPr>
          <w:rFonts w:eastAsia="Times New Roman"/>
          <w:lang w:val="uk-UA"/>
        </w:rPr>
      </w:pPr>
      <w:r w:rsidRPr="00F02CB8">
        <w:rPr>
          <w:rFonts w:eastAsia="Times New Roman"/>
          <w:b/>
          <w:lang w:val="uk-UA"/>
        </w:rPr>
        <w:t>5.2.5.</w:t>
      </w:r>
      <w:r w:rsidRPr="00F02CB8">
        <w:rPr>
          <w:rFonts w:eastAsia="Times New Roman"/>
          <w:lang w:val="uk-UA"/>
        </w:rPr>
        <w:t xml:space="preserve"> Під час виконання робіт негайно після виявлення попередити </w:t>
      </w:r>
      <w:r w:rsidRPr="00F02CB8">
        <w:rPr>
          <w:rFonts w:eastAsia="Times New Roman"/>
          <w:b/>
          <w:bCs/>
          <w:lang w:val="uk-UA"/>
        </w:rPr>
        <w:t>Замовника</w:t>
      </w:r>
      <w:r w:rsidRPr="00F02CB8">
        <w:rPr>
          <w:rFonts w:eastAsia="Times New Roman"/>
          <w:lang w:val="uk-UA"/>
        </w:rPr>
        <w:t>:</w:t>
      </w:r>
    </w:p>
    <w:p w14:paraId="7E649ED8" w14:textId="77777777" w:rsidR="00F02CB8" w:rsidRPr="00F02CB8" w:rsidRDefault="00F02CB8" w:rsidP="00F02CB8">
      <w:pPr>
        <w:jc w:val="both"/>
        <w:rPr>
          <w:rFonts w:eastAsia="Times New Roman"/>
          <w:lang w:val="uk-UA"/>
        </w:rPr>
      </w:pPr>
      <w:r w:rsidRPr="00F02CB8">
        <w:rPr>
          <w:rFonts w:eastAsia="Times New Roman"/>
          <w:lang w:val="uk-UA"/>
        </w:rPr>
        <w:t xml:space="preserve">- про те, що вказівки </w:t>
      </w:r>
      <w:r w:rsidRPr="00F02CB8">
        <w:rPr>
          <w:rFonts w:eastAsia="Times New Roman"/>
          <w:b/>
          <w:bCs/>
          <w:color w:val="000000"/>
          <w:lang w:val="uk-UA"/>
        </w:rPr>
        <w:t>Замовника</w:t>
      </w:r>
      <w:r w:rsidRPr="00F02CB8">
        <w:rPr>
          <w:rFonts w:eastAsia="Times New Roman"/>
          <w:color w:val="000000"/>
          <w:lang w:val="uk-UA"/>
        </w:rPr>
        <w:t xml:space="preserve"> загрожують </w:t>
      </w:r>
      <w:r w:rsidRPr="00F02CB8">
        <w:rPr>
          <w:rFonts w:eastAsia="Times New Roman"/>
          <w:lang w:val="uk-UA"/>
        </w:rPr>
        <w:t>якості результатів виконуваних робіт;</w:t>
      </w:r>
    </w:p>
    <w:p w14:paraId="752EB8E8" w14:textId="77777777" w:rsidR="00F02CB8" w:rsidRPr="00F02CB8" w:rsidRDefault="00F02CB8" w:rsidP="00F02CB8">
      <w:pPr>
        <w:jc w:val="both"/>
        <w:rPr>
          <w:rFonts w:eastAsia="Times New Roman"/>
          <w:color w:val="000000"/>
          <w:lang w:val="uk-UA"/>
        </w:rPr>
      </w:pPr>
      <w:r w:rsidRPr="00F02CB8">
        <w:rPr>
          <w:rFonts w:eastAsia="Times New Roman"/>
          <w:lang w:val="uk-UA"/>
        </w:rPr>
        <w:t xml:space="preserve">- про наявність інших обставин, які не залежать від </w:t>
      </w:r>
      <w:r w:rsidRPr="00F02CB8">
        <w:rPr>
          <w:rFonts w:eastAsia="Times New Roman"/>
          <w:b/>
          <w:bCs/>
          <w:lang w:val="uk-UA"/>
        </w:rPr>
        <w:t>Підрядника</w:t>
      </w:r>
      <w:r w:rsidRPr="00F02CB8">
        <w:rPr>
          <w:rFonts w:eastAsia="Times New Roman"/>
          <w:lang w:val="uk-UA"/>
        </w:rPr>
        <w:t xml:space="preserve">, але </w:t>
      </w:r>
      <w:r w:rsidRPr="00F02CB8">
        <w:rPr>
          <w:rFonts w:eastAsia="Times New Roman"/>
          <w:color w:val="000000"/>
          <w:lang w:val="uk-UA"/>
        </w:rPr>
        <w:t>загрожують якості результатів виконуваних робіт.</w:t>
      </w:r>
    </w:p>
    <w:p w14:paraId="1C78809D" w14:textId="77777777" w:rsidR="00F02CB8" w:rsidRPr="00F02CB8" w:rsidRDefault="00F02CB8" w:rsidP="00F02CB8">
      <w:pPr>
        <w:jc w:val="both"/>
        <w:rPr>
          <w:rFonts w:eastAsia="Times New Roman"/>
          <w:lang w:val="uk-UA"/>
        </w:rPr>
      </w:pPr>
      <w:r w:rsidRPr="00F02CB8">
        <w:rPr>
          <w:rFonts w:eastAsia="Times New Roman"/>
          <w:b/>
          <w:lang w:val="uk-UA"/>
        </w:rPr>
        <w:t>5.2.6.</w:t>
      </w:r>
      <w:r w:rsidRPr="00F02CB8">
        <w:rPr>
          <w:rFonts w:eastAsia="Times New Roman"/>
          <w:lang w:val="uk-UA"/>
        </w:rPr>
        <w:t xml:space="preserve"> Під час виконання робіт забезпечити збереження матеріальних цінностей </w:t>
      </w:r>
      <w:r w:rsidRPr="00F02CB8">
        <w:rPr>
          <w:rFonts w:eastAsia="Times New Roman"/>
          <w:b/>
          <w:bCs/>
          <w:lang w:val="uk-UA"/>
        </w:rPr>
        <w:t>Замовника</w:t>
      </w:r>
      <w:r w:rsidRPr="00F02CB8">
        <w:rPr>
          <w:rFonts w:eastAsia="Times New Roman"/>
          <w:lang w:val="uk-UA"/>
        </w:rPr>
        <w:t>.</w:t>
      </w:r>
    </w:p>
    <w:p w14:paraId="55EAC2E7" w14:textId="77777777" w:rsidR="00F02CB8" w:rsidRPr="00F02CB8" w:rsidRDefault="00F02CB8" w:rsidP="00F02CB8">
      <w:pPr>
        <w:jc w:val="both"/>
        <w:rPr>
          <w:rFonts w:eastAsia="Times New Roman"/>
          <w:lang w:val="uk-UA"/>
        </w:rPr>
      </w:pPr>
      <w:r w:rsidRPr="00F02CB8">
        <w:rPr>
          <w:rFonts w:eastAsia="Times New Roman"/>
          <w:b/>
          <w:lang w:val="uk-UA"/>
        </w:rPr>
        <w:t>5.2.7.</w:t>
      </w:r>
      <w:r w:rsidRPr="00F02CB8">
        <w:rPr>
          <w:rFonts w:eastAsia="Times New Roman"/>
          <w:lang w:val="uk-UA"/>
        </w:rPr>
        <w:t xml:space="preserve"> При виконанні робіт за цим Договором дотримуватися правил протипожежної безпеки, охорони праці та техніки безпеки, санітарних норм.</w:t>
      </w:r>
    </w:p>
    <w:p w14:paraId="2A43F6C7" w14:textId="77777777" w:rsidR="00F02CB8" w:rsidRPr="00F02CB8" w:rsidRDefault="00F02CB8" w:rsidP="00F02CB8">
      <w:pPr>
        <w:jc w:val="both"/>
        <w:rPr>
          <w:rFonts w:eastAsia="Times New Roman"/>
          <w:lang w:val="uk-UA"/>
        </w:rPr>
      </w:pPr>
      <w:r w:rsidRPr="00F02CB8">
        <w:rPr>
          <w:rFonts w:eastAsia="Times New Roman"/>
          <w:b/>
          <w:lang w:val="uk-UA"/>
        </w:rPr>
        <w:t>5.2.8.</w:t>
      </w:r>
      <w:r w:rsidRPr="00F02CB8">
        <w:rPr>
          <w:rFonts w:eastAsia="Times New Roman"/>
          <w:lang w:val="uk-UA"/>
        </w:rPr>
        <w:t xml:space="preserve"> Нести відповідальність перед третіми особами, у разі заподіяння їм шкоди та/або каліцтва, спричинених неякісним виконанням </w:t>
      </w:r>
      <w:r w:rsidRPr="00F02CB8">
        <w:rPr>
          <w:rFonts w:eastAsia="Times New Roman"/>
          <w:b/>
          <w:bCs/>
          <w:lang w:val="uk-UA"/>
        </w:rPr>
        <w:t>Підрядником</w:t>
      </w:r>
      <w:r w:rsidRPr="00F02CB8">
        <w:rPr>
          <w:rFonts w:eastAsia="Times New Roman"/>
          <w:lang w:val="uk-UA"/>
        </w:rPr>
        <w:t xml:space="preserve"> робіт за цим Договором. </w:t>
      </w:r>
    </w:p>
    <w:p w14:paraId="0C5F087D" w14:textId="77777777" w:rsidR="00F02CB8" w:rsidRPr="00F02CB8" w:rsidRDefault="00F02CB8" w:rsidP="00F02CB8">
      <w:pPr>
        <w:jc w:val="both"/>
        <w:rPr>
          <w:rFonts w:eastAsia="Times New Roman"/>
          <w:lang w:val="uk-UA"/>
        </w:rPr>
      </w:pPr>
      <w:r w:rsidRPr="00F02CB8">
        <w:rPr>
          <w:rFonts w:eastAsia="Times New Roman"/>
          <w:b/>
          <w:lang w:val="uk-UA"/>
        </w:rPr>
        <w:lastRenderedPageBreak/>
        <w:t>5.3.</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має право:</w:t>
      </w:r>
    </w:p>
    <w:p w14:paraId="34D54EDF" w14:textId="77777777" w:rsidR="00F02CB8" w:rsidRPr="00F02CB8" w:rsidRDefault="00F02CB8" w:rsidP="00F02CB8">
      <w:pPr>
        <w:jc w:val="both"/>
        <w:rPr>
          <w:rFonts w:eastAsia="Times New Roman"/>
          <w:lang w:val="uk-UA"/>
        </w:rPr>
      </w:pPr>
      <w:r w:rsidRPr="00F02CB8">
        <w:rPr>
          <w:rFonts w:eastAsia="Times New Roman"/>
          <w:b/>
          <w:lang w:val="uk-UA"/>
        </w:rPr>
        <w:t>5.3.1.</w:t>
      </w:r>
      <w:r w:rsidRPr="00F02CB8">
        <w:rPr>
          <w:rFonts w:eastAsia="Times New Roman"/>
          <w:lang w:val="uk-UA"/>
        </w:rPr>
        <w:t xml:space="preserve"> У випадку виявлення недоліків на Об’єкті негайно повідомляти про це </w:t>
      </w:r>
      <w:r w:rsidRPr="00F02CB8">
        <w:rPr>
          <w:rFonts w:eastAsia="Times New Roman"/>
          <w:b/>
          <w:bCs/>
          <w:lang w:val="uk-UA"/>
        </w:rPr>
        <w:t>Підрядника</w:t>
      </w:r>
      <w:r w:rsidRPr="00F02CB8">
        <w:rPr>
          <w:rFonts w:eastAsia="Times New Roman"/>
          <w:lang w:val="uk-UA"/>
        </w:rPr>
        <w:t xml:space="preserve"> для їх усунення.</w:t>
      </w:r>
    </w:p>
    <w:p w14:paraId="763F81F9" w14:textId="77777777" w:rsidR="00F02CB8" w:rsidRPr="00F02CB8" w:rsidRDefault="00F02CB8" w:rsidP="00F02CB8">
      <w:pPr>
        <w:jc w:val="both"/>
        <w:rPr>
          <w:rFonts w:eastAsia="Times New Roman"/>
          <w:lang w:val="uk-UA"/>
        </w:rPr>
      </w:pPr>
      <w:r w:rsidRPr="00F02CB8">
        <w:rPr>
          <w:rFonts w:eastAsia="Times New Roman"/>
          <w:b/>
          <w:lang w:val="uk-UA"/>
        </w:rPr>
        <w:t>5.3.2.</w:t>
      </w:r>
      <w:r w:rsidRPr="00F02CB8">
        <w:rPr>
          <w:rFonts w:eastAsia="Times New Roman"/>
          <w:lang w:val="uk-UA"/>
        </w:rPr>
        <w:t xml:space="preserve"> Вимагати від </w:t>
      </w:r>
      <w:r w:rsidRPr="00F02CB8">
        <w:rPr>
          <w:rFonts w:eastAsia="Times New Roman"/>
          <w:b/>
          <w:bCs/>
          <w:lang w:val="uk-UA"/>
        </w:rPr>
        <w:t>Підрядника</w:t>
      </w:r>
      <w:r w:rsidRPr="00F02CB8">
        <w:rPr>
          <w:rFonts w:eastAsia="Times New Roman"/>
          <w:lang w:val="uk-UA"/>
        </w:rPr>
        <w:t xml:space="preserve"> своєчасного завершення робіт та здачі Об’єкта у встановлений Договором строк.</w:t>
      </w:r>
    </w:p>
    <w:p w14:paraId="7D6A19CD" w14:textId="77777777" w:rsidR="00F02CB8" w:rsidRPr="00F02CB8" w:rsidRDefault="00F02CB8" w:rsidP="00F02CB8">
      <w:pPr>
        <w:jc w:val="both"/>
        <w:rPr>
          <w:rFonts w:eastAsia="Times New Roman"/>
          <w:lang w:val="uk-UA"/>
        </w:rPr>
      </w:pPr>
      <w:r w:rsidRPr="00F02CB8">
        <w:rPr>
          <w:rFonts w:eastAsia="Times New Roman"/>
          <w:b/>
          <w:lang w:val="uk-UA"/>
        </w:rPr>
        <w:t>5.3.3.</w:t>
      </w:r>
      <w:r w:rsidRPr="00F02CB8">
        <w:rPr>
          <w:rFonts w:eastAsia="Times New Roman"/>
          <w:lang w:val="uk-UA"/>
        </w:rPr>
        <w:t xml:space="preserve"> Достроково розірвати Договір у разі невиконання зобов’язань </w:t>
      </w:r>
      <w:r w:rsidRPr="00F02CB8">
        <w:rPr>
          <w:rFonts w:eastAsia="Times New Roman"/>
          <w:b/>
          <w:bCs/>
          <w:lang w:val="uk-UA"/>
        </w:rPr>
        <w:t>Підрядником</w:t>
      </w:r>
      <w:r w:rsidRPr="00F02CB8">
        <w:rPr>
          <w:rFonts w:eastAsia="Times New Roman"/>
          <w:lang w:val="uk-UA"/>
        </w:rPr>
        <w:t>, повідомивши про це його у строк 30 календарних днів до дати розірвання Договору.</w:t>
      </w:r>
    </w:p>
    <w:p w14:paraId="6A6CC07C" w14:textId="77777777" w:rsidR="00F02CB8" w:rsidRPr="00F02CB8" w:rsidRDefault="00F02CB8" w:rsidP="00F02CB8">
      <w:pPr>
        <w:jc w:val="both"/>
        <w:rPr>
          <w:rFonts w:eastAsia="Times New Roman"/>
          <w:lang w:val="uk-UA"/>
        </w:rPr>
      </w:pPr>
      <w:r w:rsidRPr="00F02CB8">
        <w:rPr>
          <w:rFonts w:eastAsia="Times New Roman"/>
          <w:b/>
          <w:lang w:val="uk-UA"/>
        </w:rPr>
        <w:t>5.3.4.</w:t>
      </w:r>
      <w:r w:rsidRPr="00F02CB8">
        <w:rPr>
          <w:rFonts w:eastAsia="Times New Roman"/>
          <w:lang w:val="uk-UA"/>
        </w:rPr>
        <w:t xml:space="preserve"> Контролювати здійснення робіт у строки, встановлені цим Договором.</w:t>
      </w:r>
    </w:p>
    <w:p w14:paraId="69214E5B" w14:textId="77777777" w:rsidR="00F02CB8" w:rsidRPr="00F02CB8" w:rsidRDefault="00F02CB8" w:rsidP="00F02CB8">
      <w:pPr>
        <w:jc w:val="both"/>
        <w:rPr>
          <w:rFonts w:eastAsia="Times New Roman"/>
          <w:lang w:val="uk-UA"/>
        </w:rPr>
      </w:pPr>
      <w:r w:rsidRPr="00F02CB8">
        <w:rPr>
          <w:rFonts w:eastAsia="Times New Roman"/>
          <w:b/>
          <w:lang w:val="uk-UA"/>
        </w:rPr>
        <w:t>5.3.5.</w:t>
      </w:r>
      <w:r w:rsidRPr="00F02CB8">
        <w:rPr>
          <w:rFonts w:eastAsia="Times New Roman"/>
          <w:lang w:val="uk-UA"/>
        </w:rPr>
        <w:t xml:space="preserve"> Зменшувати обсяг закупівлі робіт та загальну вартість Договору залежно від реального фінансування видатків та фактичного обсягу виконаних робіт. У такому разі Сторони вносять відповідні зміни до Договору шляхом укладання додаткової угоди.</w:t>
      </w:r>
    </w:p>
    <w:p w14:paraId="3DC7D5D2" w14:textId="77777777" w:rsidR="00F02CB8" w:rsidRPr="00F02CB8" w:rsidRDefault="00F02CB8" w:rsidP="00F02CB8">
      <w:pPr>
        <w:jc w:val="both"/>
        <w:rPr>
          <w:rFonts w:eastAsia="Times New Roman"/>
          <w:lang w:val="uk-UA"/>
        </w:rPr>
      </w:pPr>
      <w:r w:rsidRPr="00F02CB8">
        <w:rPr>
          <w:rFonts w:eastAsia="Times New Roman"/>
          <w:b/>
          <w:lang w:val="uk-UA"/>
        </w:rPr>
        <w:t>5.3.6.</w:t>
      </w:r>
      <w:r w:rsidRPr="00F02CB8">
        <w:rPr>
          <w:rFonts w:eastAsia="Times New Roman"/>
          <w:lang w:val="uk-UA"/>
        </w:rPr>
        <w:t xml:space="preserve"> У будь-який час перевіряти стан проведення та якість виконуваних </w:t>
      </w:r>
      <w:r w:rsidRPr="00F02CB8">
        <w:rPr>
          <w:rFonts w:eastAsia="Times New Roman"/>
          <w:b/>
          <w:bCs/>
          <w:lang w:val="uk-UA"/>
        </w:rPr>
        <w:t>Підрядником</w:t>
      </w:r>
      <w:r w:rsidRPr="00F02CB8">
        <w:rPr>
          <w:rFonts w:eastAsia="Times New Roman"/>
          <w:lang w:val="uk-UA"/>
        </w:rPr>
        <w:t xml:space="preserve"> робіт, а також якість матеріалів, які використовуються.</w:t>
      </w:r>
    </w:p>
    <w:p w14:paraId="3662AE2F" w14:textId="77777777" w:rsidR="00F02CB8" w:rsidRPr="00F02CB8" w:rsidRDefault="00F02CB8" w:rsidP="00F02CB8">
      <w:pPr>
        <w:jc w:val="both"/>
        <w:rPr>
          <w:rFonts w:eastAsia="Times New Roman"/>
          <w:lang w:val="uk-UA"/>
        </w:rPr>
      </w:pPr>
      <w:r w:rsidRPr="00F02CB8">
        <w:rPr>
          <w:rFonts w:eastAsia="Times New Roman"/>
          <w:b/>
          <w:lang w:val="uk-UA"/>
        </w:rPr>
        <w:t>5.3.7.</w:t>
      </w:r>
      <w:r w:rsidRPr="00F02CB8">
        <w:rPr>
          <w:rFonts w:eastAsia="Times New Roman"/>
          <w:lang w:val="uk-UA"/>
        </w:rPr>
        <w:t xml:space="preserve"> Відмовитись від Договору та вимагати відшкодування збитків, якщо </w:t>
      </w:r>
      <w:r w:rsidRPr="00F02CB8">
        <w:rPr>
          <w:rFonts w:eastAsia="Times New Roman"/>
          <w:b/>
          <w:bCs/>
          <w:lang w:val="uk-UA"/>
        </w:rPr>
        <w:t>Підрядник</w:t>
      </w:r>
      <w:r w:rsidRPr="00F02CB8">
        <w:rPr>
          <w:rFonts w:eastAsia="Times New Roman"/>
          <w:lang w:val="uk-UA"/>
        </w:rPr>
        <w:t xml:space="preserve"> проводить роботу з порушенням строків, передбачених цим Договором або якщо </w:t>
      </w:r>
      <w:r w:rsidRPr="00F02CB8">
        <w:rPr>
          <w:rFonts w:eastAsia="Times New Roman"/>
          <w:b/>
          <w:bCs/>
          <w:lang w:val="uk-UA"/>
        </w:rPr>
        <w:t>Підрядник</w:t>
      </w:r>
      <w:r w:rsidRPr="00F02CB8">
        <w:rPr>
          <w:rFonts w:eastAsia="Times New Roman"/>
          <w:lang w:val="uk-UA"/>
        </w:rPr>
        <w:t xml:space="preserve"> використовує матеріали нижчої якості, ніж ті, що передбачені кошторисом та погоджені </w:t>
      </w:r>
      <w:r w:rsidRPr="00F02CB8">
        <w:rPr>
          <w:rFonts w:eastAsia="Times New Roman"/>
          <w:b/>
          <w:bCs/>
          <w:lang w:val="uk-UA"/>
        </w:rPr>
        <w:t>Замовником</w:t>
      </w:r>
      <w:r w:rsidRPr="00F02CB8">
        <w:rPr>
          <w:rFonts w:eastAsia="Times New Roman"/>
          <w:lang w:val="uk-UA"/>
        </w:rPr>
        <w:t xml:space="preserve">. </w:t>
      </w:r>
    </w:p>
    <w:p w14:paraId="02C11333" w14:textId="77777777" w:rsidR="00F02CB8" w:rsidRPr="00F02CB8" w:rsidRDefault="00F02CB8" w:rsidP="00F02CB8">
      <w:pPr>
        <w:jc w:val="both"/>
        <w:rPr>
          <w:rFonts w:eastAsia="Times New Roman"/>
          <w:lang w:val="uk-UA"/>
        </w:rPr>
      </w:pPr>
      <w:r w:rsidRPr="00F02CB8">
        <w:rPr>
          <w:rFonts w:eastAsia="Times New Roman"/>
          <w:b/>
          <w:lang w:val="uk-UA"/>
        </w:rPr>
        <w:t>5.3.8.</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має право самостійно вирахувати та утримувати в повному обсязі суми неустойки та збитків при кінцевому розрахунку з </w:t>
      </w:r>
      <w:r w:rsidRPr="00F02CB8">
        <w:rPr>
          <w:rFonts w:eastAsia="Times New Roman"/>
          <w:b/>
          <w:bCs/>
          <w:lang w:val="uk-UA"/>
        </w:rPr>
        <w:t>Підрядником</w:t>
      </w:r>
      <w:r w:rsidRPr="00F02CB8">
        <w:rPr>
          <w:rFonts w:eastAsia="Times New Roman"/>
          <w:lang w:val="uk-UA"/>
        </w:rPr>
        <w:t>.</w:t>
      </w:r>
    </w:p>
    <w:p w14:paraId="440A4200" w14:textId="77777777" w:rsidR="00F02CB8" w:rsidRPr="00F02CB8" w:rsidRDefault="00F02CB8" w:rsidP="00F02CB8">
      <w:pPr>
        <w:jc w:val="both"/>
        <w:rPr>
          <w:rFonts w:eastAsia="Times New Roman"/>
          <w:lang w:val="uk-UA"/>
        </w:rPr>
      </w:pPr>
      <w:r w:rsidRPr="00F02CB8">
        <w:rPr>
          <w:rFonts w:eastAsia="Times New Roman"/>
          <w:b/>
          <w:lang w:val="uk-UA"/>
        </w:rPr>
        <w:t>5.4.</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має право:</w:t>
      </w:r>
    </w:p>
    <w:p w14:paraId="5892D5DD" w14:textId="77777777" w:rsidR="00F02CB8" w:rsidRPr="00F02CB8" w:rsidRDefault="00F02CB8" w:rsidP="00F02CB8">
      <w:pPr>
        <w:jc w:val="both"/>
        <w:rPr>
          <w:rFonts w:eastAsia="Times New Roman"/>
          <w:lang w:val="uk-UA"/>
        </w:rPr>
      </w:pPr>
      <w:r w:rsidRPr="00F02CB8">
        <w:rPr>
          <w:rFonts w:eastAsia="Times New Roman"/>
          <w:b/>
          <w:lang w:val="uk-UA"/>
        </w:rPr>
        <w:t>5.4.1.</w:t>
      </w:r>
      <w:r w:rsidRPr="00F02CB8">
        <w:rPr>
          <w:rFonts w:eastAsia="Times New Roman"/>
          <w:lang w:val="uk-UA"/>
        </w:rPr>
        <w:t xml:space="preserve"> Доручати виконання окремих робіт на основі договору субпідряду спеціалізованим організаціям</w:t>
      </w:r>
      <w:r w:rsidRPr="00F02CB8">
        <w:rPr>
          <w:rFonts w:eastAsia="Times New Roman"/>
          <w:color w:val="000000"/>
          <w:lang w:val="uk-UA"/>
        </w:rPr>
        <w:t xml:space="preserve">, із попереднім письмовим погодженням з </w:t>
      </w:r>
      <w:r w:rsidRPr="00F02CB8">
        <w:rPr>
          <w:rFonts w:eastAsia="Times New Roman"/>
          <w:b/>
          <w:lang w:val="uk-UA"/>
        </w:rPr>
        <w:t>Замовником</w:t>
      </w:r>
      <w:r w:rsidRPr="00F02CB8">
        <w:rPr>
          <w:rFonts w:eastAsia="Times New Roman"/>
          <w:lang w:val="uk-UA"/>
        </w:rPr>
        <w:t>.</w:t>
      </w:r>
    </w:p>
    <w:p w14:paraId="1423644B" w14:textId="77777777" w:rsidR="00F02CB8" w:rsidRPr="00F02CB8" w:rsidRDefault="00F02CB8" w:rsidP="00F02CB8">
      <w:pPr>
        <w:jc w:val="both"/>
        <w:rPr>
          <w:rFonts w:eastAsia="Times New Roman"/>
          <w:lang w:val="uk-UA"/>
        </w:rPr>
      </w:pPr>
      <w:r w:rsidRPr="00F02CB8">
        <w:rPr>
          <w:rFonts w:eastAsia="Times New Roman"/>
          <w:b/>
          <w:lang w:val="uk-UA"/>
        </w:rPr>
        <w:t>5.4.2.</w:t>
      </w:r>
      <w:r w:rsidRPr="00F02CB8">
        <w:rPr>
          <w:rFonts w:eastAsia="Times New Roman"/>
          <w:lang w:val="uk-UA"/>
        </w:rPr>
        <w:t xml:space="preserve"> У випадку, якщо виконання вказівок </w:t>
      </w:r>
      <w:r w:rsidRPr="00F02CB8">
        <w:rPr>
          <w:rFonts w:eastAsia="Times New Roman"/>
          <w:b/>
          <w:bCs/>
          <w:lang w:val="uk-UA"/>
        </w:rPr>
        <w:t>Замовника</w:t>
      </w:r>
      <w:r w:rsidRPr="00F02CB8">
        <w:rPr>
          <w:rFonts w:eastAsia="Times New Roman"/>
          <w:lang w:val="uk-UA"/>
        </w:rPr>
        <w:t xml:space="preserve"> загрожує якості або придатності результату виконання робіт, </w:t>
      </w:r>
      <w:r w:rsidRPr="00F02CB8">
        <w:rPr>
          <w:rFonts w:eastAsia="Times New Roman"/>
          <w:b/>
          <w:bCs/>
          <w:lang w:val="uk-UA"/>
        </w:rPr>
        <w:t>Підрядник</w:t>
      </w:r>
      <w:r w:rsidRPr="00F02CB8">
        <w:rPr>
          <w:rFonts w:eastAsia="Times New Roman"/>
          <w:lang w:val="uk-UA"/>
        </w:rPr>
        <w:t xml:space="preserve"> зобов’язаний негайно повідомити про це </w:t>
      </w:r>
      <w:r w:rsidRPr="00F02CB8">
        <w:rPr>
          <w:rFonts w:eastAsia="Times New Roman"/>
          <w:b/>
          <w:bCs/>
          <w:lang w:val="uk-UA"/>
        </w:rPr>
        <w:t>Замовника</w:t>
      </w:r>
      <w:r w:rsidRPr="00F02CB8">
        <w:rPr>
          <w:rFonts w:eastAsia="Times New Roman"/>
          <w:lang w:val="uk-UA"/>
        </w:rPr>
        <w:t xml:space="preserve">. При цьому, якщо </w:t>
      </w:r>
      <w:r w:rsidRPr="00F02CB8">
        <w:rPr>
          <w:rFonts w:eastAsia="Times New Roman"/>
          <w:b/>
          <w:bCs/>
          <w:lang w:val="uk-UA"/>
        </w:rPr>
        <w:t>Замовник</w:t>
      </w:r>
      <w:r w:rsidRPr="00F02CB8">
        <w:rPr>
          <w:rFonts w:eastAsia="Times New Roman"/>
          <w:lang w:val="uk-UA"/>
        </w:rPr>
        <w:t xml:space="preserve"> наполягає на виконанні наданих ним вказівок/використанні наданих ним матеріалів, </w:t>
      </w:r>
      <w:r w:rsidRPr="00F02CB8">
        <w:rPr>
          <w:rFonts w:eastAsia="Times New Roman"/>
          <w:b/>
          <w:bCs/>
          <w:lang w:val="uk-UA"/>
        </w:rPr>
        <w:t>Підрядник</w:t>
      </w:r>
      <w:r w:rsidRPr="00F02CB8">
        <w:rPr>
          <w:rFonts w:eastAsia="Times New Roman"/>
          <w:lang w:val="uk-UA"/>
        </w:rPr>
        <w:t xml:space="preserve"> має право відмовитися від виконання цього Договору.</w:t>
      </w:r>
    </w:p>
    <w:p w14:paraId="2CCB3F07" w14:textId="77777777" w:rsidR="00F02CB8" w:rsidRPr="00F02CB8" w:rsidRDefault="00F02CB8" w:rsidP="00F02CB8">
      <w:pPr>
        <w:jc w:val="both"/>
        <w:rPr>
          <w:rFonts w:eastAsia="Times New Roman"/>
          <w:b/>
          <w:bCs/>
          <w:lang w:val="uk-UA"/>
        </w:rPr>
      </w:pPr>
    </w:p>
    <w:p w14:paraId="0C3DC8B6" w14:textId="77777777" w:rsidR="00F02CB8" w:rsidRPr="00F02CB8" w:rsidRDefault="00F02CB8" w:rsidP="00F02CB8">
      <w:pPr>
        <w:jc w:val="center"/>
        <w:rPr>
          <w:rFonts w:eastAsia="Times New Roman"/>
          <w:b/>
          <w:bCs/>
          <w:lang w:val="uk-UA"/>
        </w:rPr>
      </w:pPr>
      <w:r w:rsidRPr="00F02CB8">
        <w:rPr>
          <w:rFonts w:eastAsia="Times New Roman"/>
          <w:b/>
          <w:bCs/>
          <w:lang w:val="uk-UA"/>
        </w:rPr>
        <w:t>6. КОНФІДЕНЦІЙНІСТЬ</w:t>
      </w:r>
    </w:p>
    <w:p w14:paraId="3949A770" w14:textId="77777777" w:rsidR="00F02CB8" w:rsidRPr="00F02CB8" w:rsidRDefault="00F02CB8" w:rsidP="00F02CB8">
      <w:pPr>
        <w:jc w:val="both"/>
        <w:rPr>
          <w:rFonts w:eastAsia="Times New Roman"/>
          <w:lang w:val="uk-UA"/>
        </w:rPr>
      </w:pPr>
      <w:r w:rsidRPr="00F02CB8">
        <w:rPr>
          <w:rFonts w:eastAsia="Times New Roman"/>
          <w:b/>
          <w:lang w:val="uk-UA"/>
        </w:rPr>
        <w:t>6.1.</w:t>
      </w:r>
      <w:r w:rsidRPr="00F02CB8">
        <w:rPr>
          <w:rFonts w:eastAsia="Times New Roman"/>
          <w:lang w:val="uk-UA"/>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14:paraId="59A94BCD" w14:textId="77777777" w:rsidR="00F02CB8" w:rsidRPr="00F02CB8" w:rsidRDefault="00F02CB8" w:rsidP="00F02CB8">
      <w:pPr>
        <w:shd w:val="clear" w:color="auto" w:fill="FFFFFF"/>
        <w:jc w:val="both"/>
        <w:rPr>
          <w:rFonts w:eastAsia="Times New Roman"/>
          <w:lang w:val="uk-UA"/>
        </w:rPr>
      </w:pPr>
    </w:p>
    <w:p w14:paraId="4ECDE8B0" w14:textId="77777777" w:rsidR="00F02CB8" w:rsidRPr="00F02CB8" w:rsidRDefault="00F02CB8" w:rsidP="00F02CB8">
      <w:pPr>
        <w:widowControl w:val="0"/>
        <w:suppressAutoHyphens/>
        <w:jc w:val="center"/>
        <w:rPr>
          <w:rFonts w:eastAsia="Times New Roman"/>
          <w:b/>
          <w:bCs/>
          <w:lang w:val="uk-UA"/>
        </w:rPr>
      </w:pPr>
      <w:r w:rsidRPr="00F02CB8">
        <w:rPr>
          <w:rFonts w:eastAsia="Times New Roman"/>
          <w:b/>
          <w:bCs/>
          <w:lang w:val="uk-UA"/>
        </w:rPr>
        <w:t>7. ГАРАНТІЙНІ ЗОБОВ’ЯЗАННЯ ТА ВІДПОВІДАЛЬНІСТЬ СТОРІН</w:t>
      </w:r>
    </w:p>
    <w:p w14:paraId="4C649362" w14:textId="77777777" w:rsidR="00F02CB8" w:rsidRPr="00F02CB8" w:rsidRDefault="00F02CB8" w:rsidP="00F02CB8">
      <w:pPr>
        <w:jc w:val="both"/>
        <w:rPr>
          <w:rFonts w:eastAsia="Times New Roman"/>
          <w:lang w:val="uk-UA"/>
        </w:rPr>
      </w:pPr>
      <w:r w:rsidRPr="00F02CB8">
        <w:rPr>
          <w:rFonts w:eastAsia="Times New Roman"/>
          <w:b/>
          <w:lang w:val="uk-UA"/>
        </w:rPr>
        <w:t>7.1.</w:t>
      </w:r>
      <w:r w:rsidRPr="00F02CB8">
        <w:rPr>
          <w:rFonts w:eastAsia="Times New Roman"/>
          <w:lang w:val="uk-UA"/>
        </w:rPr>
        <w:t xml:space="preserve"> </w:t>
      </w:r>
      <w:r w:rsidRPr="00F02CB8">
        <w:rPr>
          <w:rFonts w:eastAsia="Times New Roman"/>
          <w:b/>
          <w:bCs/>
          <w:lang w:val="uk-UA"/>
        </w:rPr>
        <w:t>Генпідрядник</w:t>
      </w:r>
      <w:r w:rsidRPr="00F02CB8">
        <w:rPr>
          <w:rFonts w:eastAsia="Times New Roman"/>
          <w:lang w:val="uk-UA"/>
        </w:rPr>
        <w:t xml:space="preserve"> встановлює гарантійний термін на проведені роботи – </w:t>
      </w:r>
      <w:r w:rsidRPr="00F02CB8">
        <w:rPr>
          <w:rFonts w:eastAsia="Times New Roman"/>
          <w:color w:val="000000"/>
          <w:lang w:val="uk-UA"/>
        </w:rPr>
        <w:t xml:space="preserve">10 (десять) </w:t>
      </w:r>
      <w:r w:rsidRPr="00F02CB8">
        <w:rPr>
          <w:rFonts w:eastAsia="Times New Roman"/>
          <w:lang w:val="uk-UA"/>
        </w:rPr>
        <w:t xml:space="preserve">років з моменту підписання обома сторонами Актів виконаних робіт на відповідні роботи. </w:t>
      </w:r>
      <w:r w:rsidRPr="00F02CB8">
        <w:rPr>
          <w:rFonts w:eastAsia="Times New Roman"/>
          <w:b/>
          <w:bCs/>
          <w:lang w:val="uk-UA"/>
        </w:rPr>
        <w:t>Підрядник</w:t>
      </w:r>
      <w:r w:rsidRPr="00F02CB8">
        <w:rPr>
          <w:rFonts w:eastAsia="Times New Roman"/>
          <w:lang w:val="uk-UA"/>
        </w:rPr>
        <w:t xml:space="preserve"> зобов’язується протягом зазначеного гарантійного строку самостійно та за свій рахунок усувати недоліки у виконаних роботах з відшкодуванням, понад неустойку, </w:t>
      </w:r>
      <w:r w:rsidRPr="00F02CB8">
        <w:rPr>
          <w:rFonts w:eastAsia="Times New Roman"/>
          <w:b/>
          <w:bCs/>
          <w:lang w:val="uk-UA"/>
        </w:rPr>
        <w:t>Замовнику</w:t>
      </w:r>
      <w:r w:rsidRPr="00F02CB8">
        <w:rPr>
          <w:rFonts w:eastAsia="Times New Roman"/>
          <w:lang w:val="uk-UA"/>
        </w:rPr>
        <w:t xml:space="preserve"> спричинені збитки. Термін усунення дефектів та недоліків протягом гарантійного строку складає п’ять робочих днів з дня отримання </w:t>
      </w:r>
      <w:r w:rsidRPr="00F02CB8">
        <w:rPr>
          <w:rFonts w:eastAsia="Times New Roman"/>
          <w:b/>
          <w:bCs/>
          <w:lang w:val="uk-UA"/>
        </w:rPr>
        <w:t>Підрядником</w:t>
      </w:r>
      <w:r w:rsidRPr="00F02CB8">
        <w:rPr>
          <w:rFonts w:eastAsia="Times New Roman"/>
          <w:lang w:val="uk-UA"/>
        </w:rPr>
        <w:t xml:space="preserve"> письмового повідомлення </w:t>
      </w:r>
      <w:r w:rsidRPr="00F02CB8">
        <w:rPr>
          <w:rFonts w:eastAsia="Times New Roman"/>
          <w:b/>
          <w:bCs/>
          <w:lang w:val="uk-UA"/>
        </w:rPr>
        <w:t>Замовника</w:t>
      </w:r>
      <w:r w:rsidRPr="00F02CB8">
        <w:rPr>
          <w:rFonts w:eastAsia="Times New Roman"/>
          <w:lang w:val="uk-UA"/>
        </w:rPr>
        <w:t xml:space="preserve"> про їх виникнення.</w:t>
      </w:r>
    </w:p>
    <w:p w14:paraId="49770293" w14:textId="77777777" w:rsidR="00F02CB8" w:rsidRPr="00F02CB8" w:rsidRDefault="00F02CB8" w:rsidP="00F02CB8">
      <w:pPr>
        <w:jc w:val="both"/>
        <w:rPr>
          <w:rFonts w:eastAsia="Times New Roman"/>
          <w:lang w:val="uk-UA"/>
        </w:rPr>
      </w:pPr>
      <w:r w:rsidRPr="00F02CB8">
        <w:rPr>
          <w:rFonts w:eastAsia="Times New Roman"/>
          <w:b/>
          <w:lang w:val="uk-UA"/>
        </w:rPr>
        <w:t>7.2.</w:t>
      </w:r>
      <w:r w:rsidRPr="00F02CB8">
        <w:rPr>
          <w:rFonts w:eastAsia="Times New Roman"/>
          <w:lang w:val="uk-UA"/>
        </w:rPr>
        <w:t xml:space="preserve"> У випадку порушення Договору сторона несе відповідальність, визначену цим Договором та чинним законодавством України.</w:t>
      </w:r>
    </w:p>
    <w:p w14:paraId="75AA916C" w14:textId="77777777" w:rsidR="00F02CB8" w:rsidRPr="00F02CB8" w:rsidRDefault="00F02CB8" w:rsidP="00F02CB8">
      <w:pPr>
        <w:jc w:val="both"/>
        <w:rPr>
          <w:rFonts w:eastAsia="Times New Roman"/>
          <w:lang w:val="uk-UA"/>
        </w:rPr>
      </w:pPr>
      <w:r w:rsidRPr="00F02CB8">
        <w:rPr>
          <w:rFonts w:eastAsia="Times New Roman"/>
          <w:b/>
          <w:lang w:val="uk-UA"/>
        </w:rPr>
        <w:t>7.3</w:t>
      </w:r>
      <w:r w:rsidRPr="00F02CB8">
        <w:rPr>
          <w:rFonts w:eastAsia="Times New Roman"/>
          <w:b/>
          <w:color w:val="000000"/>
          <w:lang w:val="uk-UA"/>
        </w:rPr>
        <w:t>.</w:t>
      </w:r>
      <w:r w:rsidRPr="00F02CB8">
        <w:rPr>
          <w:rFonts w:eastAsia="Times New Roman"/>
          <w:color w:val="000000"/>
          <w:lang w:val="uk-UA"/>
        </w:rPr>
        <w:t xml:space="preserve"> Порушенням Договору є його невиконання або неналежне виконання, а саме виконання з порушенням умов</w:t>
      </w:r>
      <w:r w:rsidRPr="00F02CB8">
        <w:rPr>
          <w:rFonts w:eastAsia="Times New Roman"/>
          <w:lang w:val="uk-UA"/>
        </w:rPr>
        <w:t xml:space="preserve">, визначених цим Договором. </w:t>
      </w:r>
    </w:p>
    <w:p w14:paraId="2B99DC23" w14:textId="77777777" w:rsidR="00F02CB8" w:rsidRPr="00F02CB8" w:rsidRDefault="00F02CB8" w:rsidP="00F02CB8">
      <w:pPr>
        <w:jc w:val="both"/>
        <w:rPr>
          <w:rFonts w:eastAsia="Times New Roman"/>
          <w:lang w:val="uk-UA"/>
        </w:rPr>
      </w:pPr>
      <w:r w:rsidRPr="00F02CB8">
        <w:rPr>
          <w:rFonts w:eastAsia="Times New Roman"/>
          <w:b/>
          <w:lang w:val="uk-UA"/>
        </w:rPr>
        <w:t>7.4.</w:t>
      </w:r>
      <w:r w:rsidRPr="00F02CB8">
        <w:rPr>
          <w:rFonts w:eastAsia="Times New Roman"/>
          <w:lang w:val="uk-UA"/>
        </w:rPr>
        <w:t xml:space="preserve"> За невиконання або неналежне виконання умов зобов’язання Договору </w:t>
      </w:r>
      <w:r w:rsidRPr="00F02CB8">
        <w:rPr>
          <w:rFonts w:eastAsia="Times New Roman"/>
          <w:b/>
          <w:bCs/>
          <w:lang w:val="uk-UA"/>
        </w:rPr>
        <w:t>Підрядник</w:t>
      </w:r>
      <w:r w:rsidRPr="00F02CB8">
        <w:rPr>
          <w:rFonts w:eastAsia="Times New Roman"/>
          <w:lang w:val="uk-UA"/>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14:paraId="489F06F4" w14:textId="77777777" w:rsidR="00F02CB8" w:rsidRPr="00F02CB8" w:rsidRDefault="00F02CB8" w:rsidP="00F02CB8">
      <w:pPr>
        <w:shd w:val="clear" w:color="auto" w:fill="FFFFFF"/>
        <w:jc w:val="both"/>
        <w:rPr>
          <w:rFonts w:eastAsia="Times New Roman"/>
          <w:color w:val="000000"/>
          <w:lang w:val="uk-UA"/>
        </w:rPr>
      </w:pPr>
      <w:r w:rsidRPr="00F02CB8">
        <w:rPr>
          <w:rFonts w:eastAsia="Times New Roman"/>
          <w:b/>
          <w:color w:val="000000"/>
          <w:lang w:val="uk-UA"/>
        </w:rPr>
        <w:t>7.4.1.</w:t>
      </w:r>
      <w:r w:rsidRPr="00F02CB8">
        <w:rPr>
          <w:rFonts w:eastAsia="Times New Roman"/>
          <w:color w:val="000000"/>
          <w:lang w:val="uk-UA"/>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17DA891F" w14:textId="77777777" w:rsidR="00F02CB8" w:rsidRPr="00F02CB8" w:rsidRDefault="00F02CB8" w:rsidP="00F02CB8">
      <w:pPr>
        <w:shd w:val="clear" w:color="auto" w:fill="FFFFFF"/>
        <w:jc w:val="both"/>
        <w:rPr>
          <w:rFonts w:eastAsia="Times New Roman"/>
          <w:color w:val="000000"/>
        </w:rPr>
      </w:pPr>
      <w:bookmarkStart w:id="7" w:name="n1586"/>
      <w:bookmarkEnd w:id="7"/>
      <w:r w:rsidRPr="00F02CB8">
        <w:rPr>
          <w:rFonts w:eastAsia="Times New Roman"/>
          <w:b/>
          <w:color w:val="000000"/>
          <w:lang w:val="uk-UA"/>
        </w:rPr>
        <w:t>7.4.2.</w:t>
      </w:r>
      <w:r w:rsidRPr="00F02CB8">
        <w:rPr>
          <w:rFonts w:eastAsia="Times New Roman"/>
          <w:color w:val="000000"/>
          <w:lang w:val="uk-UA"/>
        </w:rPr>
        <w:t xml:space="preserve"> За порушення строків виконання зобов’язання стягується пеня у розмірі 0,1 відсотка вартості товарів (робіт, послуг),</w:t>
      </w:r>
      <w:r w:rsidRPr="00F02CB8">
        <w:rPr>
          <w:rFonts w:eastAsia="Times New Roman"/>
          <w:color w:val="000000"/>
        </w:rPr>
        <w:t xml:space="preserve"> з</w:t>
      </w:r>
      <w:r w:rsidRPr="00F02CB8">
        <w:rPr>
          <w:rFonts w:eastAsia="Times New Roman"/>
          <w:color w:val="000000"/>
          <w:lang w:val="uk-UA"/>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5CB32DE" w14:textId="77777777" w:rsidR="00F02CB8" w:rsidRPr="00F02CB8" w:rsidRDefault="00F02CB8" w:rsidP="00F02CB8">
      <w:pPr>
        <w:jc w:val="both"/>
        <w:rPr>
          <w:rFonts w:eastAsia="Times New Roman"/>
          <w:lang w:val="uk-UA"/>
        </w:rPr>
      </w:pPr>
      <w:r w:rsidRPr="00F02CB8">
        <w:rPr>
          <w:rFonts w:eastAsia="Times New Roman"/>
          <w:b/>
          <w:color w:val="000000"/>
          <w:lang w:val="uk-UA"/>
        </w:rPr>
        <w:t>7.5.</w:t>
      </w:r>
      <w:r w:rsidRPr="00F02CB8">
        <w:rPr>
          <w:rFonts w:eastAsia="Times New Roman"/>
          <w:color w:val="000000"/>
          <w:lang w:val="uk-UA"/>
        </w:rPr>
        <w:t xml:space="preserve"> У разі порушення зобов’язань за </w:t>
      </w:r>
      <w:r w:rsidRPr="00F02CB8">
        <w:rPr>
          <w:rFonts w:eastAsia="Times New Roman"/>
          <w:lang w:val="uk-UA"/>
        </w:rPr>
        <w:t xml:space="preserve">договором </w:t>
      </w:r>
      <w:proofErr w:type="spellStart"/>
      <w:r w:rsidRPr="00F02CB8">
        <w:rPr>
          <w:rFonts w:eastAsia="Times New Roman"/>
          <w:lang w:val="uk-UA"/>
        </w:rPr>
        <w:t>підряду</w:t>
      </w:r>
      <w:proofErr w:type="spellEnd"/>
      <w:r w:rsidRPr="00F02CB8">
        <w:rPr>
          <w:rFonts w:eastAsia="Times New Roman"/>
          <w:lang w:val="uk-UA"/>
        </w:rPr>
        <w:t xml:space="preserve"> можуть настати такі правові наслідки:</w:t>
      </w:r>
    </w:p>
    <w:p w14:paraId="4F6B48DD" w14:textId="77777777" w:rsidR="00F02CB8" w:rsidRPr="00F02CB8" w:rsidRDefault="00F02CB8" w:rsidP="00F02CB8">
      <w:pPr>
        <w:jc w:val="both"/>
        <w:rPr>
          <w:rFonts w:eastAsia="Times New Roman"/>
          <w:lang w:val="uk-UA"/>
        </w:rPr>
      </w:pPr>
      <w:bookmarkStart w:id="8" w:name="o313"/>
      <w:bookmarkEnd w:id="8"/>
      <w:r w:rsidRPr="00F02CB8">
        <w:rPr>
          <w:rFonts w:eastAsia="Times New Roman"/>
          <w:b/>
          <w:lang w:val="uk-UA"/>
        </w:rPr>
        <w:t>7.5.1.</w:t>
      </w:r>
      <w:r w:rsidRPr="00F02CB8">
        <w:rPr>
          <w:rFonts w:eastAsia="Times New Roman"/>
          <w:lang w:val="uk-UA"/>
        </w:rPr>
        <w:t xml:space="preserve"> припинення виконання зобов’язань за договором </w:t>
      </w:r>
      <w:proofErr w:type="spellStart"/>
      <w:r w:rsidRPr="00F02CB8">
        <w:rPr>
          <w:rFonts w:eastAsia="Times New Roman"/>
          <w:lang w:val="uk-UA"/>
        </w:rPr>
        <w:t>підряду</w:t>
      </w:r>
      <w:proofErr w:type="spellEnd"/>
      <w:r w:rsidRPr="00F02CB8">
        <w:rPr>
          <w:rFonts w:eastAsia="Times New Roman"/>
          <w:lang w:val="uk-UA"/>
        </w:rPr>
        <w:t xml:space="preserve"> внаслідок односторонньої відмови </w:t>
      </w:r>
      <w:r w:rsidRPr="00F02CB8">
        <w:rPr>
          <w:rFonts w:eastAsia="Times New Roman"/>
          <w:b/>
          <w:lang w:val="uk-UA"/>
        </w:rPr>
        <w:t>Замовником</w:t>
      </w:r>
      <w:r w:rsidRPr="00F02CB8">
        <w:rPr>
          <w:rFonts w:eastAsia="Times New Roman"/>
          <w:lang w:val="uk-UA"/>
        </w:rPr>
        <w:t xml:space="preserve"> від нього чи розірвання договору </w:t>
      </w:r>
      <w:proofErr w:type="spellStart"/>
      <w:r w:rsidRPr="00F02CB8">
        <w:rPr>
          <w:rFonts w:eastAsia="Times New Roman"/>
          <w:lang w:val="uk-UA"/>
        </w:rPr>
        <w:t>підряду</w:t>
      </w:r>
      <w:proofErr w:type="spellEnd"/>
      <w:r w:rsidRPr="00F02CB8">
        <w:rPr>
          <w:rFonts w:eastAsia="Times New Roman"/>
          <w:lang w:val="uk-UA"/>
        </w:rPr>
        <w:t xml:space="preserve"> за ініціативою </w:t>
      </w:r>
      <w:r w:rsidRPr="00F02CB8">
        <w:rPr>
          <w:rFonts w:eastAsia="Times New Roman"/>
          <w:b/>
          <w:lang w:val="uk-UA"/>
        </w:rPr>
        <w:t>Замовника</w:t>
      </w:r>
      <w:r w:rsidRPr="00F02CB8">
        <w:rPr>
          <w:rFonts w:eastAsia="Times New Roman"/>
          <w:lang w:val="uk-UA"/>
        </w:rPr>
        <w:t>;</w:t>
      </w:r>
    </w:p>
    <w:p w14:paraId="61D7146F" w14:textId="77777777" w:rsidR="00F02CB8" w:rsidRPr="00F02CB8" w:rsidRDefault="00F02CB8" w:rsidP="00F02CB8">
      <w:pPr>
        <w:jc w:val="both"/>
        <w:rPr>
          <w:rFonts w:eastAsia="Times New Roman"/>
          <w:lang w:val="uk-UA"/>
        </w:rPr>
      </w:pPr>
      <w:bookmarkStart w:id="9" w:name="o314"/>
      <w:bookmarkStart w:id="10" w:name="o315"/>
      <w:bookmarkEnd w:id="9"/>
      <w:bookmarkEnd w:id="10"/>
      <w:r w:rsidRPr="00F02CB8">
        <w:rPr>
          <w:rFonts w:eastAsia="Times New Roman"/>
          <w:b/>
          <w:lang w:val="uk-UA"/>
        </w:rPr>
        <w:t>7.5.2.</w:t>
      </w:r>
      <w:r w:rsidRPr="00F02CB8">
        <w:rPr>
          <w:rFonts w:eastAsia="Times New Roman"/>
          <w:lang w:val="uk-UA"/>
        </w:rPr>
        <w:t xml:space="preserve"> Сплата </w:t>
      </w:r>
      <w:r w:rsidRPr="00F02CB8">
        <w:rPr>
          <w:rFonts w:eastAsia="Times New Roman"/>
          <w:b/>
          <w:lang w:val="uk-UA"/>
        </w:rPr>
        <w:t>Підрядником</w:t>
      </w:r>
      <w:r w:rsidRPr="00F02CB8">
        <w:rPr>
          <w:rFonts w:eastAsia="Times New Roman"/>
          <w:lang w:val="uk-UA"/>
        </w:rPr>
        <w:t xml:space="preserve"> неустойки у розмірі 10 відсотків від ціни цього Договору;</w:t>
      </w:r>
    </w:p>
    <w:p w14:paraId="1337D17A" w14:textId="77777777" w:rsidR="00F02CB8" w:rsidRPr="00F02CB8" w:rsidRDefault="00F02CB8" w:rsidP="00F02CB8">
      <w:pPr>
        <w:jc w:val="both"/>
        <w:rPr>
          <w:rFonts w:eastAsia="Times New Roman"/>
          <w:lang w:val="uk-UA"/>
        </w:rPr>
      </w:pPr>
      <w:bookmarkStart w:id="11" w:name="o316"/>
      <w:bookmarkEnd w:id="11"/>
      <w:r w:rsidRPr="00F02CB8">
        <w:rPr>
          <w:rFonts w:eastAsia="Times New Roman"/>
          <w:b/>
          <w:lang w:val="uk-UA"/>
        </w:rPr>
        <w:lastRenderedPageBreak/>
        <w:t>7.5.3.</w:t>
      </w:r>
      <w:r w:rsidRPr="00F02CB8">
        <w:rPr>
          <w:rFonts w:eastAsia="Times New Roman"/>
          <w:lang w:val="uk-UA"/>
        </w:rPr>
        <w:t xml:space="preserve"> Відшкодування </w:t>
      </w:r>
      <w:r w:rsidRPr="00F02CB8">
        <w:rPr>
          <w:rFonts w:eastAsia="Times New Roman"/>
          <w:b/>
          <w:lang w:val="uk-UA"/>
        </w:rPr>
        <w:t>Підрядником</w:t>
      </w:r>
      <w:r w:rsidRPr="00F02CB8">
        <w:rPr>
          <w:rFonts w:eastAsia="Times New Roman"/>
          <w:lang w:val="uk-UA"/>
        </w:rPr>
        <w:t xml:space="preserve"> збитків та моральної і майнової шкоди. </w:t>
      </w:r>
      <w:bookmarkStart w:id="12" w:name="o317"/>
      <w:bookmarkEnd w:id="12"/>
      <w:r w:rsidRPr="00F02CB8">
        <w:rPr>
          <w:rFonts w:eastAsia="Times New Roman"/>
          <w:lang w:val="uk-UA"/>
        </w:rPr>
        <w:t xml:space="preserve">За невиконання </w:t>
      </w:r>
      <w:r w:rsidRPr="00F02CB8">
        <w:rPr>
          <w:rFonts w:eastAsia="Times New Roman"/>
          <w:b/>
          <w:lang w:val="uk-UA"/>
        </w:rPr>
        <w:t>Підрядником</w:t>
      </w:r>
      <w:r w:rsidRPr="00F02CB8">
        <w:rPr>
          <w:rFonts w:eastAsia="Times New Roman"/>
          <w:lang w:val="uk-UA"/>
        </w:rPr>
        <w:t xml:space="preserve"> зобов’язань неустойка підлягає стягненню в повному розмірі незалежно від відшкодування збитків/шкоди.</w:t>
      </w:r>
    </w:p>
    <w:p w14:paraId="5F6BDF0E" w14:textId="77777777" w:rsidR="00F02CB8" w:rsidRPr="00F02CB8" w:rsidRDefault="00F02CB8" w:rsidP="00F02CB8">
      <w:pPr>
        <w:jc w:val="both"/>
        <w:rPr>
          <w:rFonts w:eastAsia="Times New Roman"/>
          <w:lang w:val="uk-UA"/>
        </w:rPr>
      </w:pPr>
      <w:r w:rsidRPr="00F02CB8">
        <w:rPr>
          <w:rFonts w:eastAsia="Times New Roman"/>
          <w:b/>
          <w:lang w:val="uk-UA"/>
        </w:rPr>
        <w:t>7.6.</w:t>
      </w:r>
      <w:r w:rsidRPr="00F02CB8">
        <w:rPr>
          <w:rFonts w:eastAsia="Times New Roman"/>
          <w:lang w:val="uk-UA"/>
        </w:rPr>
        <w:t xml:space="preserve"> Сплачені </w:t>
      </w:r>
      <w:r w:rsidRPr="00F02CB8">
        <w:rPr>
          <w:rFonts w:eastAsia="Times New Roman"/>
          <w:color w:val="000000"/>
          <w:lang w:val="uk-UA"/>
        </w:rPr>
        <w:t xml:space="preserve">фінансові/штрафні </w:t>
      </w:r>
      <w:r w:rsidRPr="00F02CB8">
        <w:rPr>
          <w:rFonts w:eastAsia="Times New Roman"/>
          <w:lang w:val="uk-UA"/>
        </w:rPr>
        <w:t xml:space="preserve">санкції не звільняють </w:t>
      </w:r>
      <w:r w:rsidRPr="00F02CB8">
        <w:rPr>
          <w:rFonts w:eastAsia="Times New Roman"/>
          <w:b/>
          <w:bCs/>
          <w:lang w:val="uk-UA"/>
        </w:rPr>
        <w:t>Підрядника</w:t>
      </w:r>
      <w:r w:rsidRPr="00F02CB8">
        <w:rPr>
          <w:rFonts w:eastAsia="Times New Roman"/>
          <w:lang w:val="uk-UA"/>
        </w:rPr>
        <w:t xml:space="preserve"> від відшкодування збитків, завданих </w:t>
      </w:r>
      <w:r w:rsidRPr="00F02CB8">
        <w:rPr>
          <w:rFonts w:eastAsia="Times New Roman"/>
          <w:b/>
          <w:bCs/>
          <w:lang w:val="uk-UA"/>
        </w:rPr>
        <w:t>Підрядником</w:t>
      </w:r>
      <w:r w:rsidRPr="00F02CB8">
        <w:rPr>
          <w:rFonts w:eastAsia="Times New Roman"/>
          <w:lang w:val="uk-UA"/>
        </w:rPr>
        <w:t xml:space="preserve"> </w:t>
      </w:r>
      <w:r w:rsidRPr="00F02CB8">
        <w:rPr>
          <w:rFonts w:eastAsia="Times New Roman"/>
          <w:b/>
          <w:bCs/>
          <w:lang w:val="uk-UA"/>
        </w:rPr>
        <w:t>Замовнику</w:t>
      </w:r>
      <w:r w:rsidRPr="00F02CB8">
        <w:rPr>
          <w:rFonts w:eastAsia="Times New Roman"/>
          <w:lang w:val="uk-UA"/>
        </w:rPr>
        <w:t xml:space="preserve">. Завдані </w:t>
      </w:r>
      <w:r w:rsidRPr="00F02CB8">
        <w:rPr>
          <w:rFonts w:eastAsia="Times New Roman"/>
          <w:b/>
          <w:bCs/>
          <w:lang w:val="uk-UA"/>
        </w:rPr>
        <w:t>Підрядником</w:t>
      </w:r>
      <w:r w:rsidRPr="00F02CB8">
        <w:rPr>
          <w:rFonts w:eastAsia="Times New Roman"/>
          <w:lang w:val="uk-UA"/>
        </w:rPr>
        <w:t xml:space="preserve"> </w:t>
      </w:r>
      <w:r w:rsidRPr="00F02CB8">
        <w:rPr>
          <w:rFonts w:eastAsia="Times New Roman"/>
          <w:b/>
          <w:bCs/>
          <w:lang w:val="uk-UA"/>
        </w:rPr>
        <w:t>Замовнику</w:t>
      </w:r>
      <w:r w:rsidRPr="00F02CB8">
        <w:rPr>
          <w:rFonts w:eastAsia="Times New Roman"/>
          <w:lang w:val="uk-UA"/>
        </w:rPr>
        <w:t xml:space="preserve"> збитки відшкодовуються </w:t>
      </w:r>
      <w:r w:rsidRPr="00F02CB8">
        <w:rPr>
          <w:rFonts w:eastAsia="Times New Roman"/>
          <w:b/>
          <w:bCs/>
          <w:lang w:val="uk-UA"/>
        </w:rPr>
        <w:t>Підрядником</w:t>
      </w:r>
      <w:r w:rsidRPr="00F02CB8">
        <w:rPr>
          <w:rFonts w:eastAsia="Times New Roman"/>
          <w:lang w:val="uk-UA"/>
        </w:rPr>
        <w:t xml:space="preserve"> у повному обсязі.</w:t>
      </w:r>
    </w:p>
    <w:p w14:paraId="4858FC98" w14:textId="77777777" w:rsidR="00F02CB8" w:rsidRPr="00F02CB8" w:rsidRDefault="00F02CB8" w:rsidP="00F02CB8">
      <w:pPr>
        <w:jc w:val="both"/>
        <w:rPr>
          <w:rFonts w:eastAsia="Times New Roman"/>
          <w:lang w:val="uk-UA"/>
        </w:rPr>
      </w:pPr>
      <w:r w:rsidRPr="00F02CB8">
        <w:rPr>
          <w:rFonts w:eastAsia="Times New Roman"/>
          <w:b/>
          <w:lang w:val="uk-UA"/>
        </w:rPr>
        <w:t>7.7.</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має право самостійно вирахувати та </w:t>
      </w:r>
      <w:r w:rsidRPr="00F02CB8">
        <w:rPr>
          <w:rFonts w:eastAsia="Times New Roman"/>
          <w:color w:val="000000"/>
          <w:lang w:val="uk-UA"/>
        </w:rPr>
        <w:t xml:space="preserve">утримати </w:t>
      </w:r>
      <w:r w:rsidRPr="00F02CB8">
        <w:rPr>
          <w:rFonts w:eastAsia="Times New Roman"/>
          <w:lang w:val="uk-UA"/>
        </w:rPr>
        <w:t xml:space="preserve">в повному обсязі суми штрафу та збитків при кінцевому розрахунку з </w:t>
      </w:r>
      <w:r w:rsidRPr="00F02CB8">
        <w:rPr>
          <w:rFonts w:eastAsia="Times New Roman"/>
          <w:b/>
          <w:bCs/>
          <w:lang w:val="uk-UA"/>
        </w:rPr>
        <w:t>Підрядником</w:t>
      </w:r>
      <w:r w:rsidRPr="00F02CB8">
        <w:rPr>
          <w:rFonts w:eastAsia="Times New Roman"/>
          <w:lang w:val="uk-UA"/>
        </w:rPr>
        <w:t>.</w:t>
      </w:r>
    </w:p>
    <w:p w14:paraId="18DF2B43" w14:textId="77777777" w:rsidR="00F02CB8" w:rsidRPr="00F02CB8" w:rsidRDefault="00F02CB8" w:rsidP="00F02CB8">
      <w:pPr>
        <w:jc w:val="both"/>
        <w:rPr>
          <w:rFonts w:eastAsia="Times New Roman"/>
          <w:lang w:val="uk-UA"/>
        </w:rPr>
      </w:pPr>
      <w:r w:rsidRPr="00F02CB8">
        <w:rPr>
          <w:rFonts w:eastAsia="Times New Roman"/>
          <w:b/>
          <w:lang w:val="uk-UA"/>
        </w:rPr>
        <w:t>7.8.</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не несе відповідальності за шкоду та/або каліцтва, заподіяні третім особам, спричинених неякісним виконанням </w:t>
      </w:r>
      <w:r w:rsidRPr="00F02CB8">
        <w:rPr>
          <w:rFonts w:eastAsia="Times New Roman"/>
          <w:b/>
          <w:bCs/>
          <w:lang w:val="uk-UA"/>
        </w:rPr>
        <w:t>Підрядником</w:t>
      </w:r>
      <w:r w:rsidRPr="00F02CB8">
        <w:rPr>
          <w:rFonts w:eastAsia="Times New Roman"/>
          <w:lang w:val="uk-UA"/>
        </w:rPr>
        <w:t xml:space="preserve"> робіт, передбачених цим Договором.</w:t>
      </w:r>
    </w:p>
    <w:p w14:paraId="448B6D3A" w14:textId="77777777" w:rsidR="00F02CB8" w:rsidRPr="00F02CB8" w:rsidRDefault="00F02CB8" w:rsidP="00F02CB8">
      <w:pPr>
        <w:widowControl w:val="0"/>
        <w:shd w:val="clear" w:color="auto" w:fill="FFFFFF"/>
        <w:tabs>
          <w:tab w:val="left" w:pos="900"/>
        </w:tabs>
        <w:autoSpaceDE w:val="0"/>
        <w:autoSpaceDN w:val="0"/>
        <w:adjustRightInd w:val="0"/>
        <w:jc w:val="both"/>
        <w:rPr>
          <w:rFonts w:eastAsia="Times New Roman"/>
          <w:lang w:val="uk-UA"/>
        </w:rPr>
      </w:pPr>
      <w:r w:rsidRPr="00F02CB8">
        <w:rPr>
          <w:rFonts w:eastAsia="Times New Roman"/>
          <w:b/>
          <w:lang w:val="uk-UA"/>
        </w:rPr>
        <w:t>7.9.</w:t>
      </w:r>
      <w:r w:rsidRPr="00F02CB8">
        <w:rPr>
          <w:rFonts w:eastAsia="Times New Roman"/>
          <w:lang w:val="uk-UA"/>
        </w:rPr>
        <w:t xml:space="preserve"> </w:t>
      </w:r>
      <w:r w:rsidRPr="00F02CB8">
        <w:rPr>
          <w:rFonts w:eastAsia="Times New Roman"/>
          <w:b/>
          <w:bCs/>
          <w:lang w:val="uk-UA"/>
        </w:rPr>
        <w:t>Замовник</w:t>
      </w:r>
      <w:r w:rsidRPr="00F02CB8">
        <w:rPr>
          <w:rFonts w:eastAsia="Times New Roman"/>
          <w:lang w:val="uk-UA"/>
        </w:rPr>
        <w:t xml:space="preserve"> не відповідає перед </w:t>
      </w:r>
      <w:r w:rsidRPr="00F02CB8">
        <w:rPr>
          <w:rFonts w:eastAsia="Times New Roman"/>
          <w:b/>
          <w:bCs/>
          <w:lang w:val="uk-UA"/>
        </w:rPr>
        <w:t xml:space="preserve">Підрядником </w:t>
      </w:r>
      <w:r w:rsidRPr="00F02CB8">
        <w:rPr>
          <w:rFonts w:eastAsia="Times New Roman"/>
          <w:lang w:val="uk-UA"/>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33EA1347" w14:textId="77777777" w:rsidR="00F02CB8" w:rsidRPr="00F02CB8" w:rsidRDefault="00F02CB8" w:rsidP="00F02CB8">
      <w:pPr>
        <w:jc w:val="both"/>
        <w:rPr>
          <w:rFonts w:eastAsia="Times New Roman"/>
          <w:b/>
          <w:bCs/>
          <w:lang w:val="uk-UA"/>
        </w:rPr>
      </w:pPr>
    </w:p>
    <w:p w14:paraId="35F25007" w14:textId="77777777" w:rsidR="00F02CB8" w:rsidRPr="00F02CB8" w:rsidRDefault="00F02CB8" w:rsidP="00F02CB8">
      <w:pPr>
        <w:jc w:val="center"/>
        <w:rPr>
          <w:rFonts w:eastAsia="Times New Roman"/>
          <w:b/>
          <w:bCs/>
          <w:lang w:val="uk-UA"/>
        </w:rPr>
      </w:pPr>
      <w:r w:rsidRPr="00F02CB8">
        <w:rPr>
          <w:rFonts w:eastAsia="Times New Roman"/>
          <w:b/>
          <w:bCs/>
          <w:lang w:val="uk-UA"/>
        </w:rPr>
        <w:t>8. ПОРЯДОК ЗДАЧІ ТА ПРИЙМАННЯ РОБІТ</w:t>
      </w:r>
    </w:p>
    <w:p w14:paraId="2BF4F017" w14:textId="77777777" w:rsidR="00F02CB8" w:rsidRPr="00F02CB8" w:rsidRDefault="00F02CB8" w:rsidP="00F02CB8">
      <w:pPr>
        <w:jc w:val="both"/>
        <w:rPr>
          <w:rFonts w:eastAsia="Times New Roman"/>
          <w:lang w:val="uk-UA"/>
        </w:rPr>
      </w:pPr>
      <w:r w:rsidRPr="00F02CB8">
        <w:rPr>
          <w:rFonts w:eastAsia="Times New Roman"/>
          <w:b/>
          <w:lang w:val="uk-UA"/>
        </w:rPr>
        <w:t>8.1.</w:t>
      </w:r>
      <w:r w:rsidRPr="00F02CB8">
        <w:rPr>
          <w:rFonts w:eastAsia="Times New Roman"/>
          <w:lang w:val="uk-UA"/>
        </w:rPr>
        <w:t xml:space="preserve"> </w:t>
      </w:r>
      <w:r w:rsidRPr="00F02CB8">
        <w:rPr>
          <w:rFonts w:eastAsia="Times New Roman"/>
          <w:b/>
          <w:bCs/>
          <w:lang w:val="uk-UA"/>
        </w:rPr>
        <w:t>Підрядник</w:t>
      </w:r>
      <w:r w:rsidRPr="00F02CB8">
        <w:rPr>
          <w:rFonts w:eastAsia="Times New Roman"/>
          <w:lang w:val="uk-UA"/>
        </w:rPr>
        <w:t xml:space="preserve"> повідомляє в письмовій формі </w:t>
      </w:r>
      <w:r w:rsidRPr="00F02CB8">
        <w:rPr>
          <w:rFonts w:eastAsia="Times New Roman"/>
          <w:b/>
          <w:bCs/>
          <w:lang w:val="uk-UA"/>
        </w:rPr>
        <w:t>Замовника</w:t>
      </w:r>
      <w:r w:rsidRPr="00F02CB8">
        <w:rPr>
          <w:rFonts w:eastAsia="Times New Roman"/>
          <w:lang w:val="uk-UA"/>
        </w:rPr>
        <w:t xml:space="preserve"> про закінчення виконання робіт, </w:t>
      </w:r>
      <w:r w:rsidRPr="00F02CB8">
        <w:rPr>
          <w:rFonts w:eastAsia="Times New Roman"/>
          <w:lang w:val="uk-UA" w:eastAsia="uk-UA"/>
        </w:rPr>
        <w:t xml:space="preserve">передбачених цим Договором, та передає Акт здачі-приймання виконаних робіт КБ – 2в, що підписується Сторонами та Довідки за формою </w:t>
      </w:r>
      <w:r w:rsidRPr="00F02CB8">
        <w:rPr>
          <w:rFonts w:eastAsia="Times New Roman"/>
          <w:lang w:eastAsia="uk-UA"/>
        </w:rPr>
        <w:t>КБ-3</w:t>
      </w:r>
      <w:r w:rsidRPr="00F02CB8">
        <w:rPr>
          <w:rFonts w:eastAsia="Times New Roman"/>
          <w:lang w:val="uk-UA"/>
        </w:rPr>
        <w:t xml:space="preserve">. До Акту додається вся документація згідно з вимогами державних будівельних норм та правил, і на вимогу </w:t>
      </w:r>
      <w:r w:rsidRPr="00F02CB8">
        <w:rPr>
          <w:rFonts w:eastAsia="Times New Roman"/>
          <w:b/>
          <w:bCs/>
          <w:lang w:val="uk-UA"/>
        </w:rPr>
        <w:t>Замовника</w:t>
      </w:r>
      <w:r w:rsidRPr="00F02CB8">
        <w:rPr>
          <w:rFonts w:eastAsia="Times New Roman"/>
          <w:lang w:val="uk-UA"/>
        </w:rPr>
        <w:t xml:space="preserve"> сертифікати та накладні на використані матеріали та інша документація. </w:t>
      </w:r>
    </w:p>
    <w:p w14:paraId="6EAB6A22" w14:textId="77777777" w:rsidR="00F02CB8" w:rsidRPr="00F02CB8" w:rsidRDefault="00F02CB8" w:rsidP="00F02CB8">
      <w:pPr>
        <w:jc w:val="both"/>
        <w:rPr>
          <w:rFonts w:eastAsia="Times New Roman"/>
          <w:lang w:val="uk-UA"/>
        </w:rPr>
      </w:pPr>
      <w:r w:rsidRPr="00F02CB8">
        <w:rPr>
          <w:rFonts w:eastAsia="Times New Roman"/>
          <w:b/>
          <w:lang w:val="uk-UA"/>
        </w:rPr>
        <w:t>8.2.</w:t>
      </w:r>
      <w:r w:rsidRPr="00F02CB8">
        <w:rPr>
          <w:rFonts w:eastAsia="Times New Roman"/>
          <w:lang w:val="uk-UA"/>
        </w:rPr>
        <w:t xml:space="preserve"> При виявленні </w:t>
      </w:r>
      <w:r w:rsidRPr="00F02CB8">
        <w:rPr>
          <w:rFonts w:eastAsia="Times New Roman"/>
          <w:b/>
          <w:bCs/>
          <w:lang w:val="uk-UA"/>
        </w:rPr>
        <w:t>Замовником</w:t>
      </w:r>
      <w:r w:rsidRPr="00F02CB8">
        <w:rPr>
          <w:rFonts w:eastAsia="Times New Roman"/>
          <w:lang w:val="uk-UA"/>
        </w:rPr>
        <w:t xml:space="preserve"> недоліків, дефектів або іншого неналежного виконання робіт, </w:t>
      </w:r>
      <w:r w:rsidRPr="00F02CB8">
        <w:rPr>
          <w:rFonts w:eastAsia="Times New Roman"/>
          <w:b/>
          <w:bCs/>
          <w:lang w:val="uk-UA"/>
        </w:rPr>
        <w:t>Замовник</w:t>
      </w:r>
      <w:r w:rsidRPr="00F02CB8">
        <w:rPr>
          <w:rFonts w:eastAsia="Times New Roman"/>
          <w:lang w:val="uk-UA"/>
        </w:rPr>
        <w:t xml:space="preserve"> письмово повідомляє </w:t>
      </w:r>
      <w:r w:rsidRPr="00F02CB8">
        <w:rPr>
          <w:rFonts w:eastAsia="Times New Roman"/>
          <w:b/>
          <w:bCs/>
          <w:lang w:val="uk-UA"/>
        </w:rPr>
        <w:t>Підрядника</w:t>
      </w:r>
      <w:r w:rsidRPr="00F02CB8">
        <w:rPr>
          <w:rFonts w:eastAsia="Times New Roman"/>
          <w:lang w:val="uk-UA"/>
        </w:rPr>
        <w:t xml:space="preserve"> про відмову від остаточного розрахунку за Договором, доки не будуть усунені виявлені під час здійснення приймання-передачі виконаних робіт всі недоліки. </w:t>
      </w:r>
      <w:r w:rsidRPr="00F02CB8">
        <w:rPr>
          <w:rFonts w:eastAsia="Times New Roman"/>
          <w:b/>
          <w:bCs/>
          <w:lang w:val="uk-UA"/>
        </w:rPr>
        <w:t>Підрядник</w:t>
      </w:r>
      <w:r w:rsidRPr="00F02CB8">
        <w:rPr>
          <w:rFonts w:eastAsia="Times New Roman"/>
          <w:lang w:val="uk-UA"/>
        </w:rPr>
        <w:t xml:space="preserve"> за свій рахунок усуває всі недоліки та дефекти.</w:t>
      </w:r>
    </w:p>
    <w:p w14:paraId="41139B01" w14:textId="77777777" w:rsidR="00F02CB8" w:rsidRPr="00F02CB8" w:rsidRDefault="00F02CB8" w:rsidP="00F02CB8">
      <w:pPr>
        <w:jc w:val="both"/>
        <w:rPr>
          <w:rFonts w:eastAsia="Times New Roman"/>
          <w:lang w:val="uk-UA"/>
        </w:rPr>
      </w:pPr>
      <w:r w:rsidRPr="00F02CB8">
        <w:rPr>
          <w:rFonts w:eastAsia="Times New Roman"/>
          <w:b/>
          <w:lang w:val="uk-UA"/>
        </w:rPr>
        <w:t>8.3.</w:t>
      </w:r>
      <w:r w:rsidRPr="00F02CB8">
        <w:rPr>
          <w:rFonts w:eastAsia="Times New Roman"/>
          <w:lang w:val="uk-UA"/>
        </w:rPr>
        <w:t xml:space="preserve"> Якщо після виконання та здачі робіт </w:t>
      </w:r>
      <w:r w:rsidRPr="00F02CB8">
        <w:rPr>
          <w:rFonts w:eastAsia="Times New Roman"/>
          <w:b/>
          <w:bCs/>
          <w:lang w:val="uk-UA"/>
        </w:rPr>
        <w:t>Замовник</w:t>
      </w:r>
      <w:r w:rsidRPr="00F02CB8">
        <w:rPr>
          <w:rFonts w:eastAsia="Times New Roman"/>
          <w:lang w:val="uk-UA"/>
        </w:rPr>
        <w:t xml:space="preserve"> виявить порушення умов Договору або інші недоліки, які неможливо виявити при звичайній здачі робіт (приховані недоліки), </w:t>
      </w:r>
      <w:r w:rsidRPr="00F02CB8">
        <w:rPr>
          <w:rFonts w:eastAsia="Times New Roman"/>
          <w:b/>
          <w:bCs/>
          <w:lang w:val="uk-UA"/>
        </w:rPr>
        <w:t>Замовник</w:t>
      </w:r>
      <w:r w:rsidRPr="00F02CB8">
        <w:rPr>
          <w:rFonts w:eastAsia="Times New Roman"/>
          <w:lang w:val="uk-UA"/>
        </w:rPr>
        <w:t xml:space="preserve"> терміново повідомляє про це </w:t>
      </w:r>
      <w:r w:rsidRPr="00F02CB8">
        <w:rPr>
          <w:rFonts w:eastAsia="Times New Roman"/>
          <w:b/>
          <w:bCs/>
          <w:lang w:val="uk-UA"/>
        </w:rPr>
        <w:t>Підрядника</w:t>
      </w:r>
      <w:r w:rsidRPr="00F02CB8">
        <w:rPr>
          <w:rFonts w:eastAsia="Times New Roman"/>
          <w:lang w:val="uk-UA"/>
        </w:rPr>
        <w:t xml:space="preserve">. </w:t>
      </w:r>
    </w:p>
    <w:p w14:paraId="282E4A8F" w14:textId="77777777" w:rsidR="00F02CB8" w:rsidRPr="00F02CB8" w:rsidRDefault="00F02CB8" w:rsidP="00F02CB8">
      <w:pPr>
        <w:jc w:val="both"/>
        <w:rPr>
          <w:rFonts w:eastAsia="Times New Roman"/>
          <w:lang w:val="uk-UA"/>
        </w:rPr>
      </w:pPr>
    </w:p>
    <w:p w14:paraId="12EF1795" w14:textId="77777777" w:rsidR="00F02CB8" w:rsidRPr="00F02CB8" w:rsidRDefault="00F02CB8" w:rsidP="00F02CB8">
      <w:pPr>
        <w:jc w:val="center"/>
        <w:rPr>
          <w:rFonts w:eastAsia="Times New Roman"/>
          <w:b/>
          <w:bCs/>
          <w:lang w:val="uk-UA"/>
        </w:rPr>
      </w:pPr>
      <w:r w:rsidRPr="00F02CB8">
        <w:rPr>
          <w:rFonts w:eastAsia="Times New Roman"/>
          <w:b/>
          <w:bCs/>
          <w:lang w:val="uk-UA"/>
        </w:rPr>
        <w:t>9. ВИРІШЕННЯ СПОРІВ</w:t>
      </w:r>
    </w:p>
    <w:p w14:paraId="79687B7A" w14:textId="77777777" w:rsidR="00F02CB8" w:rsidRPr="00F02CB8" w:rsidRDefault="00F02CB8" w:rsidP="00F02CB8">
      <w:pPr>
        <w:jc w:val="both"/>
        <w:rPr>
          <w:rFonts w:eastAsia="Times New Roman"/>
          <w:lang w:val="uk-UA"/>
        </w:rPr>
      </w:pPr>
      <w:r w:rsidRPr="00F02CB8">
        <w:rPr>
          <w:rFonts w:eastAsia="Times New Roman"/>
          <w:b/>
          <w:lang w:val="uk-UA"/>
        </w:rPr>
        <w:t>9.1.</w:t>
      </w:r>
      <w:r w:rsidRPr="00F02CB8">
        <w:rPr>
          <w:rFonts w:eastAsia="Times New Roman"/>
          <w:lang w:val="uk-UA"/>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14:paraId="3855FB0C" w14:textId="77777777" w:rsidR="00F02CB8" w:rsidRPr="00F02CB8" w:rsidRDefault="00F02CB8" w:rsidP="00F02CB8">
      <w:pPr>
        <w:jc w:val="both"/>
        <w:rPr>
          <w:rFonts w:eastAsia="Times New Roman"/>
          <w:lang w:val="uk-UA"/>
        </w:rPr>
      </w:pPr>
      <w:r w:rsidRPr="00F02CB8">
        <w:rPr>
          <w:rFonts w:eastAsia="Times New Roman"/>
          <w:b/>
          <w:lang w:val="uk-UA"/>
        </w:rPr>
        <w:t>9.2.</w:t>
      </w:r>
      <w:r w:rsidRPr="00F02CB8">
        <w:rPr>
          <w:rFonts w:eastAsia="Times New Roman"/>
          <w:lang w:val="uk-UA"/>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14:paraId="558CBB6C" w14:textId="77777777" w:rsidR="00F02CB8" w:rsidRPr="00F02CB8" w:rsidRDefault="00F02CB8" w:rsidP="00F02CB8">
      <w:pPr>
        <w:jc w:val="both"/>
        <w:rPr>
          <w:rFonts w:eastAsia="Times New Roman"/>
          <w:lang w:val="uk-UA"/>
        </w:rPr>
      </w:pPr>
    </w:p>
    <w:p w14:paraId="12FF03B1" w14:textId="77777777" w:rsidR="00F02CB8" w:rsidRPr="00F02CB8" w:rsidRDefault="00F02CB8" w:rsidP="00F02CB8">
      <w:pPr>
        <w:keepNext/>
        <w:suppressAutoHyphens/>
        <w:overflowPunct w:val="0"/>
        <w:autoSpaceDE w:val="0"/>
        <w:jc w:val="center"/>
        <w:textAlignment w:val="baseline"/>
        <w:rPr>
          <w:rFonts w:eastAsia="Times New Roman"/>
          <w:b/>
          <w:color w:val="000000"/>
          <w:lang w:val="uk-UA"/>
        </w:rPr>
      </w:pPr>
      <w:r w:rsidRPr="00F02CB8">
        <w:rPr>
          <w:rFonts w:eastAsia="Times New Roman"/>
          <w:b/>
          <w:color w:val="000000"/>
        </w:rPr>
        <w:t xml:space="preserve">10. </w:t>
      </w:r>
      <w:r w:rsidRPr="00F02CB8">
        <w:rPr>
          <w:rFonts w:eastAsia="Times New Roman"/>
          <w:b/>
          <w:color w:val="000000"/>
          <w:lang w:val="uk-UA"/>
        </w:rPr>
        <w:t>ФОРС-МАЖОРНІ ОБСТАВИНИ (ОБСТАВИНИ НЕПЕРЕБОРНОЇ СИЛИ)</w:t>
      </w:r>
    </w:p>
    <w:p w14:paraId="5C3D4E87"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10.1.</w:t>
      </w:r>
      <w:r w:rsidRPr="00F02CB8">
        <w:rPr>
          <w:rFonts w:eastAsia="Times New Roman"/>
          <w:color w:val="000000"/>
          <w:lang w:val="uk-UA"/>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якими мають на увазі зовнішні та надзвичайні події, що не існували під час підписання цього Договору і які виникли поза волею сторін.</w:t>
      </w:r>
    </w:p>
    <w:p w14:paraId="36FA77D8" w14:textId="77777777" w:rsidR="00F02CB8" w:rsidRPr="00F02CB8" w:rsidRDefault="00F02CB8" w:rsidP="00F02CB8">
      <w:pPr>
        <w:tabs>
          <w:tab w:val="left" w:pos="1418"/>
        </w:tabs>
        <w:jc w:val="both"/>
        <w:rPr>
          <w:rFonts w:eastAsia="Times New Roman"/>
          <w:color w:val="000000"/>
          <w:lang w:val="uk-UA"/>
        </w:rPr>
      </w:pPr>
      <w:r w:rsidRPr="00F02CB8">
        <w:rPr>
          <w:rFonts w:eastAsia="Times New Roman"/>
          <w:b/>
          <w:color w:val="000000"/>
          <w:lang w:val="uk-UA"/>
        </w:rPr>
        <w:t>10.2.</w:t>
      </w:r>
      <w:r w:rsidRPr="00F02CB8">
        <w:rPr>
          <w:rFonts w:eastAsia="Times New Roman"/>
          <w:color w:val="000000"/>
          <w:lang w:val="uk-UA"/>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14:paraId="41D47B66"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10.3.</w:t>
      </w:r>
      <w:r w:rsidRPr="00F02CB8">
        <w:rPr>
          <w:rFonts w:eastAsia="Times New Roman"/>
          <w:color w:val="000000"/>
          <w:lang w:val="uk-UA"/>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14:paraId="0F8EE168"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lastRenderedPageBreak/>
        <w:t>10.4.</w:t>
      </w:r>
      <w:r w:rsidRPr="00F02CB8">
        <w:rPr>
          <w:rFonts w:eastAsia="Times New Roman"/>
          <w:color w:val="000000"/>
          <w:lang w:val="uk-UA"/>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14:paraId="776A1517"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10.5.</w:t>
      </w:r>
      <w:r w:rsidRPr="00F02CB8">
        <w:rPr>
          <w:rFonts w:eastAsia="Times New Roman"/>
          <w:color w:val="000000"/>
          <w:lang w:val="uk-UA"/>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14:paraId="3BB80A0B"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10.6.</w:t>
      </w:r>
      <w:r w:rsidRPr="00F02CB8">
        <w:rPr>
          <w:rFonts w:eastAsia="Times New Roman"/>
          <w:color w:val="000000"/>
          <w:lang w:val="uk-UA"/>
        </w:rPr>
        <w:t xml:space="preserve"> На час дії форс-мажорних обставин (обставин непереборної сили) зобов’язання Сторін припиняються, а строк виконання </w:t>
      </w:r>
      <w:proofErr w:type="spellStart"/>
      <w:r w:rsidRPr="00F02CB8">
        <w:rPr>
          <w:rFonts w:eastAsia="Times New Roman"/>
          <w:color w:val="000000"/>
          <w:lang w:val="uk-UA"/>
        </w:rPr>
        <w:t>зобов</w:t>
      </w:r>
      <w:proofErr w:type="spellEnd"/>
      <w:r w:rsidRPr="00F02CB8">
        <w:rPr>
          <w:rFonts w:eastAsia="Times New Roman"/>
          <w:color w:val="000000"/>
          <w:lang w:val="uk-UA"/>
        </w:rPr>
        <w:t>ֽ’</w:t>
      </w:r>
      <w:proofErr w:type="spellStart"/>
      <w:r w:rsidRPr="00F02CB8">
        <w:rPr>
          <w:rFonts w:eastAsia="Times New Roman"/>
          <w:color w:val="000000"/>
          <w:lang w:val="uk-UA"/>
        </w:rPr>
        <w:t>язань</w:t>
      </w:r>
      <w:proofErr w:type="spellEnd"/>
      <w:r w:rsidRPr="00F02CB8">
        <w:rPr>
          <w:rFonts w:eastAsia="Times New Roman"/>
          <w:color w:val="000000"/>
          <w:lang w:val="uk-UA"/>
        </w:rPr>
        <w:t xml:space="preserve"> подовжується на період, відповідний строку дії форс-мажорних обставин (обставин непереборної сили), що виникли.</w:t>
      </w:r>
    </w:p>
    <w:p w14:paraId="1E66170C" w14:textId="77777777" w:rsidR="00F02CB8" w:rsidRPr="00F02CB8" w:rsidRDefault="00F02CB8" w:rsidP="00F02CB8">
      <w:pPr>
        <w:jc w:val="both"/>
        <w:rPr>
          <w:rFonts w:eastAsia="Times New Roman"/>
          <w:color w:val="000000"/>
          <w:lang w:val="uk-UA"/>
        </w:rPr>
      </w:pPr>
      <w:r w:rsidRPr="00F02CB8">
        <w:rPr>
          <w:rFonts w:eastAsia="Times New Roman"/>
          <w:b/>
          <w:color w:val="000000"/>
          <w:lang w:val="uk-UA"/>
        </w:rPr>
        <w:t>10</w:t>
      </w:r>
      <w:r w:rsidRPr="00F02CB8">
        <w:rPr>
          <w:rFonts w:eastAsia="Times New Roman"/>
          <w:b/>
          <w:color w:val="000000"/>
        </w:rPr>
        <w:t>.7.</w:t>
      </w:r>
      <w:r w:rsidRPr="00F02CB8">
        <w:rPr>
          <w:rFonts w:eastAsia="Times New Roman"/>
          <w:color w:val="000000"/>
        </w:rPr>
        <w:t xml:space="preserve"> </w:t>
      </w:r>
      <w:r w:rsidRPr="00F02CB8">
        <w:rPr>
          <w:rFonts w:eastAsia="Times New Roman"/>
          <w:color w:val="000000"/>
          <w:lang w:val="uk-UA"/>
        </w:rPr>
        <w:t xml:space="preserve">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У разі попередньої оплати </w:t>
      </w:r>
      <w:r w:rsidRPr="00F02CB8">
        <w:rPr>
          <w:rFonts w:eastAsia="Times New Roman"/>
          <w:b/>
          <w:bCs/>
          <w:color w:val="000000"/>
          <w:lang w:val="uk-UA"/>
        </w:rPr>
        <w:t>Генпідрядник</w:t>
      </w:r>
      <w:r w:rsidRPr="00F02CB8">
        <w:rPr>
          <w:rFonts w:eastAsia="Times New Roman"/>
          <w:color w:val="000000"/>
          <w:lang w:val="uk-UA"/>
        </w:rPr>
        <w:t xml:space="preserve"> повертає </w:t>
      </w:r>
      <w:r w:rsidRPr="00F02CB8">
        <w:rPr>
          <w:rFonts w:eastAsia="Times New Roman"/>
          <w:b/>
          <w:bCs/>
          <w:color w:val="000000"/>
          <w:lang w:val="uk-UA"/>
        </w:rPr>
        <w:t>Замовнику</w:t>
      </w:r>
      <w:r w:rsidRPr="00F02CB8">
        <w:rPr>
          <w:rFonts w:eastAsia="Times New Roman"/>
          <w:color w:val="000000"/>
          <w:lang w:val="uk-UA"/>
        </w:rPr>
        <w:t xml:space="preserve"> кошти протягом трьох днів з дня розірвання цього Договору. </w:t>
      </w:r>
    </w:p>
    <w:p w14:paraId="4D8EF309" w14:textId="77777777" w:rsidR="00F02CB8" w:rsidRPr="00F02CB8" w:rsidRDefault="00F02CB8" w:rsidP="00F02CB8">
      <w:pPr>
        <w:jc w:val="both"/>
        <w:rPr>
          <w:rFonts w:eastAsia="Times New Roman"/>
          <w:color w:val="FF0000"/>
        </w:rPr>
      </w:pPr>
    </w:p>
    <w:p w14:paraId="000E8BA5" w14:textId="77777777" w:rsidR="00F02CB8" w:rsidRPr="00F02CB8" w:rsidRDefault="00F02CB8" w:rsidP="00F02CB8">
      <w:pPr>
        <w:jc w:val="center"/>
        <w:rPr>
          <w:rFonts w:eastAsia="Times New Roman"/>
          <w:b/>
          <w:color w:val="000000"/>
        </w:rPr>
      </w:pPr>
      <w:r w:rsidRPr="00F02CB8">
        <w:rPr>
          <w:rFonts w:eastAsia="Times New Roman"/>
          <w:b/>
          <w:color w:val="000000"/>
        </w:rPr>
        <w:t>11. АНТИКОРУПЦ</w:t>
      </w:r>
      <w:r w:rsidRPr="00F02CB8">
        <w:rPr>
          <w:rFonts w:eastAsia="Times New Roman"/>
          <w:b/>
          <w:color w:val="000000"/>
          <w:lang w:val="uk-UA"/>
        </w:rPr>
        <w:t>І</w:t>
      </w:r>
      <w:r w:rsidRPr="00F02CB8">
        <w:rPr>
          <w:rFonts w:eastAsia="Times New Roman"/>
          <w:b/>
          <w:color w:val="000000"/>
        </w:rPr>
        <w:t>ЙНЕ ЗАСТЕРЕЖЕННЯ</w:t>
      </w:r>
    </w:p>
    <w:p w14:paraId="490FF795" w14:textId="77777777" w:rsidR="00F02CB8" w:rsidRPr="00F02CB8" w:rsidRDefault="00F02CB8" w:rsidP="00F02CB8">
      <w:pPr>
        <w:suppressAutoHyphens/>
        <w:overflowPunct w:val="0"/>
        <w:autoSpaceDE w:val="0"/>
        <w:contextualSpacing/>
        <w:jc w:val="both"/>
        <w:textAlignment w:val="baseline"/>
        <w:rPr>
          <w:rFonts w:eastAsia="Times New Roman"/>
          <w:color w:val="000000"/>
          <w:lang w:val="uk-UA" w:eastAsia="zh-CN"/>
        </w:rPr>
      </w:pPr>
      <w:r w:rsidRPr="00F02CB8">
        <w:rPr>
          <w:rFonts w:eastAsia="Times New Roman"/>
          <w:b/>
          <w:color w:val="000000"/>
          <w:lang w:val="uk-UA" w:eastAsia="zh-CN"/>
        </w:rPr>
        <w:t>11.1.</w:t>
      </w:r>
      <w:r w:rsidRPr="00F02CB8">
        <w:rPr>
          <w:rFonts w:eastAsia="Times New Roman"/>
          <w:color w:val="000000"/>
          <w:lang w:val="uk-UA"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14:paraId="0499E347" w14:textId="77777777" w:rsidR="00F02CB8" w:rsidRPr="00F02CB8" w:rsidRDefault="00F02CB8" w:rsidP="00F02CB8">
      <w:pPr>
        <w:suppressAutoHyphens/>
        <w:overflowPunct w:val="0"/>
        <w:autoSpaceDE w:val="0"/>
        <w:contextualSpacing/>
        <w:jc w:val="both"/>
        <w:textAlignment w:val="baseline"/>
        <w:rPr>
          <w:rFonts w:eastAsia="Times New Roman"/>
          <w:color w:val="000000"/>
          <w:lang w:val="uk-UA" w:eastAsia="zh-CN"/>
        </w:rPr>
      </w:pPr>
      <w:r w:rsidRPr="00F02CB8">
        <w:rPr>
          <w:rFonts w:eastAsia="Times New Roman"/>
          <w:b/>
          <w:color w:val="000000"/>
          <w:lang w:val="uk-UA" w:eastAsia="zh-CN"/>
        </w:rPr>
        <w:t xml:space="preserve">11.2. </w:t>
      </w:r>
      <w:r w:rsidRPr="00F02CB8">
        <w:rPr>
          <w:rFonts w:eastAsia="Times New Roman"/>
          <w:color w:val="000000"/>
          <w:lang w:val="uk-UA" w:eastAsia="zh-CN"/>
        </w:rPr>
        <w:t>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14:paraId="1EB0DB3C"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 xml:space="preserve">11.3. </w:t>
      </w:r>
      <w:r w:rsidRPr="00F02CB8">
        <w:rPr>
          <w:rFonts w:eastAsia="Times New Roman"/>
          <w:color w:val="000000"/>
          <w:lang w:val="uk-UA" w:eastAsia="zh-CN"/>
        </w:rPr>
        <w:t>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14:paraId="01D7485E"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 xml:space="preserve">11.4. </w:t>
      </w:r>
      <w:r w:rsidRPr="00F02CB8">
        <w:rPr>
          <w:rFonts w:eastAsia="Times New Roman"/>
          <w:color w:val="000000"/>
          <w:lang w:val="uk-UA"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14:paraId="3B000123"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 xml:space="preserve">11.5. </w:t>
      </w:r>
      <w:r w:rsidRPr="00F02CB8">
        <w:rPr>
          <w:rFonts w:eastAsia="Times New Roman"/>
          <w:color w:val="000000"/>
          <w:lang w:val="uk-UA" w:eastAsia="zh-CN"/>
        </w:rPr>
        <w:t xml:space="preserve">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w:t>
      </w:r>
      <w:proofErr w:type="spellStart"/>
      <w:r w:rsidRPr="00F02CB8">
        <w:rPr>
          <w:rFonts w:eastAsia="Times New Roman"/>
          <w:color w:val="000000"/>
          <w:lang w:val="uk-UA" w:eastAsia="zh-CN"/>
        </w:rPr>
        <w:t>хабара</w:t>
      </w:r>
      <w:proofErr w:type="spellEnd"/>
      <w:r w:rsidRPr="00F02CB8">
        <w:rPr>
          <w:rFonts w:eastAsia="Times New Roman"/>
          <w:color w:val="000000"/>
          <w:lang w:val="uk-UA" w:eastAsia="zh-CN"/>
        </w:rPr>
        <w:t>,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14:paraId="0A385E08"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11.6.</w:t>
      </w:r>
      <w:r w:rsidRPr="00F02CB8">
        <w:rPr>
          <w:rFonts w:eastAsia="Times New Roman"/>
          <w:color w:val="000000"/>
          <w:lang w:val="uk-UA"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14:paraId="2F7C19DF"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lastRenderedPageBreak/>
        <w:t xml:space="preserve">11.7. </w:t>
      </w:r>
      <w:r w:rsidRPr="00F02CB8">
        <w:rPr>
          <w:rFonts w:eastAsia="Times New Roman"/>
          <w:color w:val="000000"/>
          <w:lang w:val="uk-UA"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14:paraId="46F945FF"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 xml:space="preserve">11.8. </w:t>
      </w:r>
      <w:r w:rsidRPr="00F02CB8">
        <w:rPr>
          <w:rFonts w:eastAsia="Times New Roman"/>
          <w:color w:val="000000"/>
          <w:lang w:val="uk-UA"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63FF1423"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11.9.</w:t>
      </w:r>
      <w:r w:rsidRPr="00F02CB8">
        <w:rPr>
          <w:rFonts w:eastAsia="Times New Roman"/>
          <w:color w:val="000000"/>
          <w:lang w:val="uk-UA"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14:paraId="4BB46E03" w14:textId="77777777" w:rsidR="00F02CB8" w:rsidRPr="00F02CB8" w:rsidRDefault="00F02CB8" w:rsidP="00F02CB8">
      <w:pPr>
        <w:jc w:val="both"/>
        <w:rPr>
          <w:rFonts w:eastAsia="Times New Roman"/>
          <w:color w:val="000000"/>
          <w:lang w:val="uk-UA" w:eastAsia="zh-CN"/>
        </w:rPr>
      </w:pPr>
      <w:r w:rsidRPr="00F02CB8">
        <w:rPr>
          <w:rFonts w:eastAsia="Times New Roman"/>
          <w:b/>
          <w:color w:val="000000"/>
          <w:lang w:val="uk-UA" w:eastAsia="zh-CN"/>
        </w:rPr>
        <w:t>11.10.</w:t>
      </w:r>
      <w:r w:rsidRPr="00F02CB8">
        <w:rPr>
          <w:rFonts w:eastAsia="Times New Roman"/>
          <w:color w:val="000000"/>
          <w:lang w:val="uk-UA"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w:t>
      </w:r>
      <w:proofErr w:type="spellStart"/>
      <w:r w:rsidRPr="00F02CB8">
        <w:rPr>
          <w:rFonts w:eastAsia="Times New Roman"/>
          <w:color w:val="000000"/>
          <w:lang w:val="uk-UA" w:eastAsia="zh-CN"/>
        </w:rPr>
        <w:t>хабара</w:t>
      </w:r>
      <w:proofErr w:type="spellEnd"/>
      <w:r w:rsidRPr="00F02CB8">
        <w:rPr>
          <w:rFonts w:eastAsia="Times New Roman"/>
          <w:color w:val="000000"/>
          <w:lang w:val="uk-UA" w:eastAsia="zh-CN"/>
        </w:rPr>
        <w:t>,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14:paraId="63ED471F" w14:textId="77777777" w:rsidR="00F02CB8" w:rsidRPr="00F02CB8" w:rsidRDefault="00F02CB8" w:rsidP="00F02CB8">
      <w:pPr>
        <w:jc w:val="both"/>
        <w:rPr>
          <w:rFonts w:eastAsia="Times New Roman"/>
          <w:b/>
          <w:bCs/>
          <w:lang w:val="uk-UA"/>
        </w:rPr>
      </w:pPr>
    </w:p>
    <w:p w14:paraId="20CE6EE5" w14:textId="77777777" w:rsidR="00F02CB8" w:rsidRPr="00F02CB8" w:rsidRDefault="00F02CB8" w:rsidP="00F02CB8">
      <w:pPr>
        <w:jc w:val="center"/>
        <w:rPr>
          <w:rFonts w:eastAsia="Times New Roman"/>
          <w:b/>
          <w:bCs/>
          <w:lang w:val="uk-UA"/>
        </w:rPr>
      </w:pPr>
      <w:r w:rsidRPr="00F02CB8">
        <w:rPr>
          <w:rFonts w:eastAsia="Times New Roman"/>
          <w:b/>
          <w:bCs/>
          <w:lang w:val="uk-UA"/>
        </w:rPr>
        <w:t>12. СТРОК ДІЇ ДОГОВОРУ</w:t>
      </w:r>
    </w:p>
    <w:p w14:paraId="2A80F99F" w14:textId="77777777" w:rsidR="00F02CB8" w:rsidRPr="00F02CB8" w:rsidRDefault="00F02CB8" w:rsidP="00F02CB8">
      <w:pPr>
        <w:jc w:val="both"/>
        <w:rPr>
          <w:rFonts w:eastAsia="Times New Roman"/>
          <w:color w:val="000000"/>
          <w:lang w:val="uk-UA" w:eastAsia="en-US"/>
        </w:rPr>
      </w:pPr>
      <w:r w:rsidRPr="00F02CB8">
        <w:rPr>
          <w:rFonts w:eastAsia="Times New Roman"/>
          <w:b/>
          <w:bCs/>
          <w:color w:val="000000"/>
          <w:lang w:val="uk-UA" w:eastAsia="en-US"/>
        </w:rPr>
        <w:t>12.1.</w:t>
      </w:r>
      <w:r w:rsidRPr="00F02CB8">
        <w:rPr>
          <w:rFonts w:eastAsia="Times New Roman"/>
          <w:color w:val="000000"/>
          <w:lang w:val="uk-UA" w:eastAsia="en-US"/>
        </w:rPr>
        <w:t xml:space="preserve"> Цей Договір набирає чинності з дати підписання його Сторонами і діє до 31 грудня 2023 року, але в будь-якому випадку до повного виконання Сторонами своїх зобов’язань за цим Договором.</w:t>
      </w:r>
    </w:p>
    <w:p w14:paraId="30F5059B" w14:textId="77777777" w:rsidR="00F02CB8" w:rsidRPr="00F02CB8" w:rsidRDefault="00F02CB8" w:rsidP="00F02CB8">
      <w:pPr>
        <w:jc w:val="both"/>
        <w:rPr>
          <w:rFonts w:eastAsia="Times New Roman"/>
          <w:color w:val="000000"/>
          <w:lang w:val="uk-UA" w:eastAsia="en-US"/>
        </w:rPr>
      </w:pPr>
      <w:r w:rsidRPr="00F02CB8">
        <w:rPr>
          <w:rFonts w:eastAsia="Times New Roman"/>
          <w:b/>
          <w:bCs/>
          <w:color w:val="000000"/>
          <w:lang w:val="uk-UA" w:eastAsia="en-US"/>
        </w:rPr>
        <w:t xml:space="preserve">12.2. </w:t>
      </w:r>
      <w:r w:rsidRPr="00F02CB8">
        <w:rPr>
          <w:rFonts w:eastAsia="Times New Roman"/>
          <w:color w:val="000000"/>
          <w:lang w:val="uk-UA" w:eastAsia="en-US"/>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42E4D1AB" w14:textId="77777777" w:rsidR="00F02CB8" w:rsidRPr="00F02CB8" w:rsidRDefault="00F02CB8" w:rsidP="00F02CB8">
      <w:pPr>
        <w:jc w:val="both"/>
        <w:rPr>
          <w:rFonts w:eastAsia="Times New Roman"/>
          <w:color w:val="000000"/>
          <w:lang w:val="uk-UA" w:eastAsia="en-US"/>
        </w:rPr>
      </w:pPr>
      <w:r w:rsidRPr="00F02CB8">
        <w:rPr>
          <w:rFonts w:eastAsia="Times New Roman"/>
          <w:b/>
          <w:color w:val="000000"/>
          <w:lang w:val="uk-UA" w:eastAsia="en-US"/>
        </w:rPr>
        <w:t>12.3.</w:t>
      </w:r>
      <w:r w:rsidRPr="00F02CB8">
        <w:rPr>
          <w:rFonts w:eastAsia="Times New Roman"/>
          <w:color w:val="000000"/>
          <w:lang w:val="uk-UA" w:eastAsia="en-US"/>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14:paraId="5F4C561A" w14:textId="77777777" w:rsidR="00F02CB8" w:rsidRPr="00F02CB8" w:rsidRDefault="00F02CB8" w:rsidP="00F02CB8">
      <w:pPr>
        <w:jc w:val="both"/>
        <w:rPr>
          <w:rFonts w:eastAsia="Times New Roman"/>
          <w:b/>
          <w:bCs/>
          <w:lang w:val="uk-UA"/>
        </w:rPr>
      </w:pPr>
    </w:p>
    <w:p w14:paraId="0E8FFA24" w14:textId="77777777" w:rsidR="00F02CB8" w:rsidRPr="00F02CB8" w:rsidRDefault="00F02CB8" w:rsidP="00F02CB8">
      <w:pPr>
        <w:jc w:val="center"/>
        <w:rPr>
          <w:rFonts w:eastAsia="Times New Roman"/>
          <w:b/>
          <w:bCs/>
          <w:lang w:val="uk-UA"/>
        </w:rPr>
      </w:pPr>
      <w:r w:rsidRPr="00F02CB8">
        <w:rPr>
          <w:rFonts w:eastAsia="Times New Roman"/>
          <w:b/>
          <w:bCs/>
          <w:lang w:val="uk-UA"/>
        </w:rPr>
        <w:t>13. ІНШІ УМОВИ</w:t>
      </w:r>
    </w:p>
    <w:p w14:paraId="447BF0A0"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13.1. </w:t>
      </w:r>
      <w:r w:rsidRPr="00F02CB8">
        <w:rPr>
          <w:rFonts w:eastAsia="Times New Roman"/>
          <w:bCs/>
          <w:lang w:val="uk-UA"/>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14:paraId="61CAF0C8"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13.2. </w:t>
      </w:r>
      <w:r w:rsidRPr="00F02CB8">
        <w:rPr>
          <w:rFonts w:eastAsia="Times New Roman"/>
          <w:bCs/>
          <w:lang w:val="uk-UA"/>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14:paraId="41840D83"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13.3. </w:t>
      </w:r>
      <w:r w:rsidRPr="00F02CB8">
        <w:rPr>
          <w:rFonts w:eastAsia="Times New Roman"/>
          <w:bCs/>
          <w:lang w:val="uk-UA"/>
        </w:rPr>
        <w:t>Цей Договір викладений українською мовою в двох примірниках, які мають однакову юридичну силу, по одному для кожної із Сторін.</w:t>
      </w:r>
    </w:p>
    <w:p w14:paraId="020720CD"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13.4. </w:t>
      </w:r>
      <w:r w:rsidRPr="00F02CB8">
        <w:rPr>
          <w:rFonts w:eastAsia="Times New Roman"/>
          <w:bCs/>
          <w:lang w:val="uk-UA"/>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6821384" w14:textId="77777777" w:rsidR="00F02CB8" w:rsidRPr="00F02CB8" w:rsidRDefault="00F02CB8" w:rsidP="00F02CB8">
      <w:pPr>
        <w:jc w:val="both"/>
        <w:rPr>
          <w:rFonts w:eastAsia="Times New Roman"/>
          <w:b/>
          <w:bCs/>
          <w:lang w:val="uk-UA"/>
        </w:rPr>
      </w:pPr>
      <w:r w:rsidRPr="00F02CB8">
        <w:rPr>
          <w:rFonts w:eastAsia="Times New Roman"/>
          <w:b/>
          <w:bCs/>
          <w:lang w:val="uk-UA"/>
        </w:rPr>
        <w:t>13.5.</w:t>
      </w:r>
      <w:r w:rsidRPr="00F02CB8">
        <w:rPr>
          <w:rFonts w:eastAsia="Times New Roman"/>
          <w:bCs/>
          <w:lang w:val="uk-UA"/>
        </w:rPr>
        <w:t xml:space="preserve"> Укладаючи цей Договір, Сторони підтверджують, що:</w:t>
      </w:r>
    </w:p>
    <w:p w14:paraId="27338DE4"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13.5.1. </w:t>
      </w:r>
      <w:r w:rsidRPr="00F02CB8">
        <w:rPr>
          <w:rFonts w:eastAsia="Times New Roman"/>
          <w:bCs/>
          <w:lang w:val="uk-UA"/>
        </w:rPr>
        <w:t>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виконувати зобов’язання по ньому, здійснено всі необхідні дії для схвалення цього Договору належним чином.</w:t>
      </w:r>
    </w:p>
    <w:p w14:paraId="7FD733A0"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13.5.2. </w:t>
      </w:r>
      <w:r w:rsidRPr="00F02CB8">
        <w:rPr>
          <w:rFonts w:eastAsia="Times New Roman"/>
          <w:bCs/>
          <w:lang w:val="uk-UA"/>
        </w:rPr>
        <w:t>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14:paraId="7DE46C1F" w14:textId="77777777" w:rsidR="00F02CB8" w:rsidRPr="00F02CB8" w:rsidRDefault="00F02CB8" w:rsidP="00F02CB8">
      <w:pPr>
        <w:jc w:val="both"/>
        <w:rPr>
          <w:rFonts w:eastAsia="Times New Roman"/>
          <w:bCs/>
          <w:lang w:val="uk-UA"/>
        </w:rPr>
      </w:pPr>
      <w:r w:rsidRPr="00F02CB8">
        <w:rPr>
          <w:rFonts w:eastAsia="Times New Roman"/>
          <w:b/>
          <w:bCs/>
          <w:lang w:val="uk-UA"/>
        </w:rPr>
        <w:t xml:space="preserve">13.5.3. </w:t>
      </w:r>
      <w:r w:rsidRPr="00F02CB8">
        <w:rPr>
          <w:rFonts w:eastAsia="Times New Roman"/>
          <w:bCs/>
          <w:lang w:val="uk-UA"/>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14:paraId="3F14C9C9" w14:textId="77777777" w:rsidR="00F02CB8" w:rsidRPr="00F02CB8" w:rsidRDefault="00F02CB8" w:rsidP="00F02CB8">
      <w:pPr>
        <w:jc w:val="both"/>
        <w:rPr>
          <w:rFonts w:eastAsia="Times New Roman"/>
          <w:bCs/>
          <w:lang w:val="uk-UA"/>
        </w:rPr>
      </w:pPr>
      <w:r w:rsidRPr="00F02CB8">
        <w:rPr>
          <w:rFonts w:eastAsia="Times New Roman"/>
          <w:b/>
          <w:bCs/>
          <w:lang w:val="uk-UA"/>
        </w:rPr>
        <w:lastRenderedPageBreak/>
        <w:t xml:space="preserve">13.5.4. </w:t>
      </w:r>
      <w:r w:rsidRPr="00F02CB8">
        <w:rPr>
          <w:rFonts w:eastAsia="Times New Roman"/>
          <w:bCs/>
          <w:lang w:val="uk-UA"/>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14:paraId="1B8E0CD9" w14:textId="77777777" w:rsidR="00F02CB8" w:rsidRPr="00F02CB8" w:rsidRDefault="00F02CB8" w:rsidP="00F02CB8">
      <w:pPr>
        <w:jc w:val="both"/>
        <w:rPr>
          <w:rFonts w:eastAsia="Times New Roman"/>
          <w:lang w:val="uk-UA"/>
        </w:rPr>
      </w:pPr>
      <w:r w:rsidRPr="00F02CB8">
        <w:rPr>
          <w:rFonts w:eastAsia="Times New Roman"/>
          <w:b/>
          <w:lang w:val="uk-UA"/>
        </w:rPr>
        <w:t>13.6.</w:t>
      </w:r>
      <w:r w:rsidRPr="00F02CB8">
        <w:rPr>
          <w:rFonts w:eastAsia="Times New Roman"/>
          <w:lang w:val="uk-UA"/>
        </w:rPr>
        <w:t xml:space="preserve"> У всьому іншому, що не передбачено умовами цього Договору, Сторони керуються нормами чинного законодавства України.</w:t>
      </w:r>
    </w:p>
    <w:p w14:paraId="338F98BB" w14:textId="77777777" w:rsidR="00F02CB8" w:rsidRPr="00F02CB8" w:rsidRDefault="00F02CB8" w:rsidP="00F02CB8">
      <w:pPr>
        <w:jc w:val="both"/>
        <w:rPr>
          <w:rFonts w:eastAsia="Times New Roman"/>
          <w:b/>
          <w:bCs/>
          <w:lang w:val="uk-UA"/>
        </w:rPr>
      </w:pPr>
    </w:p>
    <w:p w14:paraId="26E304BE" w14:textId="77777777" w:rsidR="00F02CB8" w:rsidRPr="00F02CB8" w:rsidRDefault="00F02CB8" w:rsidP="00F02CB8">
      <w:pPr>
        <w:jc w:val="center"/>
        <w:rPr>
          <w:rFonts w:eastAsia="Times New Roman"/>
          <w:b/>
          <w:bCs/>
          <w:lang w:val="uk-UA"/>
        </w:rPr>
      </w:pPr>
      <w:r w:rsidRPr="00F02CB8">
        <w:rPr>
          <w:rFonts w:eastAsia="Times New Roman"/>
          <w:b/>
          <w:bCs/>
          <w:lang w:val="uk-UA"/>
        </w:rPr>
        <w:t>14. ДОДАТКИ ДО ДОГОВОРУ</w:t>
      </w:r>
    </w:p>
    <w:p w14:paraId="6E39B973" w14:textId="77777777" w:rsidR="00F02CB8" w:rsidRPr="00F02CB8" w:rsidRDefault="00F02CB8" w:rsidP="00F02CB8">
      <w:pPr>
        <w:jc w:val="both"/>
        <w:rPr>
          <w:rFonts w:eastAsia="Times New Roman"/>
          <w:lang w:val="uk-UA"/>
        </w:rPr>
      </w:pPr>
      <w:r w:rsidRPr="00F02CB8">
        <w:rPr>
          <w:rFonts w:eastAsia="Times New Roman"/>
          <w:b/>
          <w:lang w:val="uk-UA"/>
        </w:rPr>
        <w:t>14.1.</w:t>
      </w:r>
      <w:r w:rsidRPr="00F02CB8">
        <w:rPr>
          <w:rFonts w:eastAsia="Times New Roman"/>
          <w:lang w:val="uk-UA"/>
        </w:rPr>
        <w:t xml:space="preserve"> Невід’ємною частиною цього Договору є:</w:t>
      </w:r>
    </w:p>
    <w:p w14:paraId="378C551B" w14:textId="77777777" w:rsidR="00F02CB8" w:rsidRPr="00F02CB8" w:rsidRDefault="00F02CB8" w:rsidP="00F02CB8">
      <w:pPr>
        <w:jc w:val="both"/>
        <w:rPr>
          <w:rFonts w:eastAsia="Times New Roman"/>
          <w:lang w:val="uk-UA"/>
        </w:rPr>
      </w:pPr>
      <w:r w:rsidRPr="00F02CB8">
        <w:rPr>
          <w:rFonts w:eastAsia="Times New Roman"/>
          <w:lang w:val="uk-UA"/>
        </w:rPr>
        <w:t>14.1.1 Дефектний акт (Додаток 1)</w:t>
      </w:r>
    </w:p>
    <w:p w14:paraId="1DA9CF0B" w14:textId="77777777" w:rsidR="00F02CB8" w:rsidRPr="00F02CB8" w:rsidRDefault="00F02CB8" w:rsidP="00F02CB8">
      <w:pPr>
        <w:jc w:val="both"/>
        <w:rPr>
          <w:rFonts w:eastAsia="Times New Roman"/>
          <w:lang w:val="uk-UA"/>
        </w:rPr>
      </w:pPr>
      <w:r w:rsidRPr="00F02CB8">
        <w:rPr>
          <w:rFonts w:eastAsia="Times New Roman"/>
          <w:b/>
          <w:lang w:val="uk-UA"/>
        </w:rPr>
        <w:t>14.1.1.</w:t>
      </w:r>
      <w:r w:rsidRPr="00F02CB8">
        <w:rPr>
          <w:rFonts w:eastAsia="Times New Roman"/>
          <w:lang w:val="uk-UA"/>
        </w:rPr>
        <w:t xml:space="preserve"> Договірна ціна (Додаток 2);</w:t>
      </w:r>
    </w:p>
    <w:p w14:paraId="1678917F" w14:textId="77777777" w:rsidR="00F02CB8" w:rsidRPr="00F02CB8" w:rsidRDefault="00F02CB8" w:rsidP="00F02CB8">
      <w:pPr>
        <w:jc w:val="both"/>
        <w:rPr>
          <w:rFonts w:eastAsia="Times New Roman"/>
          <w:color w:val="000000"/>
          <w:lang w:val="uk-UA"/>
        </w:rPr>
      </w:pPr>
      <w:r w:rsidRPr="00F02CB8">
        <w:rPr>
          <w:rFonts w:eastAsia="Times New Roman"/>
          <w:b/>
          <w:lang w:val="uk-UA"/>
        </w:rPr>
        <w:t>14.2.2.</w:t>
      </w:r>
      <w:r w:rsidRPr="00F02CB8">
        <w:rPr>
          <w:rFonts w:eastAsia="Times New Roman"/>
          <w:lang w:val="uk-UA"/>
        </w:rPr>
        <w:t xml:space="preserve"> </w:t>
      </w:r>
      <w:r w:rsidRPr="00F02CB8">
        <w:rPr>
          <w:rFonts w:eastAsia="Times New Roman"/>
          <w:color w:val="000000"/>
          <w:lang w:val="uk-UA"/>
        </w:rPr>
        <w:t>Локальний кошторис (Додаток 3);</w:t>
      </w:r>
    </w:p>
    <w:p w14:paraId="2A7266F7" w14:textId="77777777" w:rsidR="00F02CB8" w:rsidRPr="00F02CB8" w:rsidRDefault="00F02CB8" w:rsidP="00F02CB8">
      <w:pPr>
        <w:jc w:val="both"/>
        <w:rPr>
          <w:rFonts w:eastAsia="Times New Roman"/>
          <w:lang w:val="uk-UA"/>
        </w:rPr>
      </w:pPr>
      <w:r w:rsidRPr="00F02CB8">
        <w:rPr>
          <w:rFonts w:eastAsia="Times New Roman"/>
          <w:color w:val="000000"/>
          <w:lang w:val="uk-UA"/>
        </w:rPr>
        <w:t>14.2.3 Підсумкова відомість ресурсів (Додаток 4)</w:t>
      </w:r>
    </w:p>
    <w:p w14:paraId="01E4E38E" w14:textId="77777777" w:rsidR="00F02CB8" w:rsidRPr="00F02CB8" w:rsidRDefault="00F02CB8" w:rsidP="00F02CB8">
      <w:pPr>
        <w:jc w:val="both"/>
        <w:rPr>
          <w:rFonts w:eastAsia="Times New Roman"/>
          <w:lang w:val="uk-UA"/>
        </w:rPr>
      </w:pPr>
      <w:r w:rsidRPr="00F02CB8">
        <w:rPr>
          <w:rFonts w:eastAsia="Times New Roman"/>
          <w:b/>
          <w:lang w:val="uk-UA"/>
        </w:rPr>
        <w:t>14.3.4.</w:t>
      </w:r>
      <w:r w:rsidRPr="00F02CB8">
        <w:rPr>
          <w:rFonts w:eastAsia="Times New Roman"/>
          <w:lang w:val="uk-UA"/>
        </w:rPr>
        <w:t xml:space="preserve"> Календарний графік виконання робіт (Додаток 5).</w:t>
      </w:r>
    </w:p>
    <w:p w14:paraId="44FA7F8C" w14:textId="77777777" w:rsidR="00F02CB8" w:rsidRPr="00F02CB8" w:rsidRDefault="00F02CB8" w:rsidP="00F02CB8">
      <w:pPr>
        <w:jc w:val="both"/>
        <w:rPr>
          <w:rFonts w:eastAsia="Times New Roman"/>
          <w:lang w:val="uk-UA"/>
        </w:rPr>
      </w:pPr>
    </w:p>
    <w:p w14:paraId="58FC0A35" w14:textId="77777777" w:rsidR="00F02CB8" w:rsidRPr="00F02CB8" w:rsidRDefault="00F02CB8" w:rsidP="00F02CB8">
      <w:pPr>
        <w:jc w:val="center"/>
        <w:rPr>
          <w:rFonts w:eastAsia="Times New Roman"/>
          <w:b/>
          <w:bCs/>
          <w:lang w:val="uk-UA" w:eastAsia="uk-UA"/>
        </w:rPr>
      </w:pPr>
    </w:p>
    <w:p w14:paraId="582076C2" w14:textId="77777777" w:rsidR="00F02CB8" w:rsidRPr="00F02CB8" w:rsidRDefault="00F02CB8" w:rsidP="00F02CB8">
      <w:pPr>
        <w:jc w:val="center"/>
        <w:rPr>
          <w:rFonts w:eastAsia="Times New Roman"/>
          <w:b/>
          <w:bCs/>
          <w:lang w:val="uk-UA" w:eastAsia="uk-UA"/>
        </w:rPr>
      </w:pPr>
      <w:r w:rsidRPr="00F02CB8">
        <w:rPr>
          <w:rFonts w:eastAsia="Times New Roman"/>
          <w:b/>
          <w:bCs/>
          <w:lang w:val="uk-UA" w:eastAsia="uk-UA"/>
        </w:rPr>
        <w:t>15. МІСЦЕЗНАХОДЖЕННЯ ТА БАНКІВСЬКІ РЕКВІЗИТИ СТОРІН</w:t>
      </w:r>
    </w:p>
    <w:p w14:paraId="7078D2B4" w14:textId="77777777" w:rsidR="00F02CB8" w:rsidRPr="00F02CB8" w:rsidRDefault="00F02CB8" w:rsidP="00F02CB8">
      <w:pPr>
        <w:jc w:val="both"/>
        <w:rPr>
          <w:rFonts w:eastAsia="Times New Roman"/>
          <w:lang w:val="uk-UA"/>
        </w:rPr>
      </w:pPr>
    </w:p>
    <w:p w14:paraId="6638489C" w14:textId="77777777" w:rsidR="00F02CB8" w:rsidRPr="00F02CB8" w:rsidRDefault="00F02CB8" w:rsidP="00F02CB8">
      <w:pPr>
        <w:shd w:val="clear" w:color="auto" w:fill="FFFFFF"/>
        <w:autoSpaceDE w:val="0"/>
        <w:autoSpaceDN w:val="0"/>
        <w:adjustRightInd w:val="0"/>
        <w:spacing w:after="160" w:line="259" w:lineRule="auto"/>
        <w:rPr>
          <w:rFonts w:eastAsia="Calibri"/>
          <w:b/>
          <w:bCs/>
          <w:lang w:val="uk-UA" w:eastAsia="en-US"/>
        </w:rPr>
      </w:pPr>
      <w:r w:rsidRPr="00F02CB8">
        <w:rPr>
          <w:rFonts w:eastAsia="Calibri"/>
          <w:b/>
          <w:bCs/>
          <w:lang w:val="uk-UA" w:eastAsia="en-US"/>
        </w:rPr>
        <w:t>ЗАМОВНИК</w:t>
      </w:r>
    </w:p>
    <w:p w14:paraId="18468761" w14:textId="77777777" w:rsidR="00F02CB8" w:rsidRPr="00F02CB8" w:rsidRDefault="00F02CB8" w:rsidP="00F02CB8">
      <w:pPr>
        <w:rPr>
          <w:rFonts w:eastAsia="Calibri"/>
          <w:b/>
          <w:lang w:val="uk-UA" w:eastAsia="en-US"/>
        </w:rPr>
      </w:pPr>
      <w:r w:rsidRPr="00F02CB8">
        <w:rPr>
          <w:rFonts w:eastAsia="Calibri"/>
          <w:b/>
          <w:lang w:val="uk-UA" w:eastAsia="en-US"/>
        </w:rPr>
        <w:t xml:space="preserve">Головне управління Національної поліції </w:t>
      </w:r>
    </w:p>
    <w:p w14:paraId="64C44DA2" w14:textId="77777777" w:rsidR="00F02CB8" w:rsidRPr="00F02CB8" w:rsidRDefault="00F02CB8" w:rsidP="00F02CB8">
      <w:pPr>
        <w:rPr>
          <w:rFonts w:eastAsia="Calibri"/>
          <w:b/>
          <w:lang w:val="uk-UA" w:eastAsia="en-US"/>
        </w:rPr>
      </w:pPr>
      <w:r w:rsidRPr="00F02CB8">
        <w:rPr>
          <w:rFonts w:eastAsia="Calibri"/>
          <w:b/>
          <w:lang w:val="uk-UA" w:eastAsia="en-US"/>
        </w:rPr>
        <w:t xml:space="preserve">у м. Києві </w:t>
      </w:r>
    </w:p>
    <w:p w14:paraId="59E31EEF" w14:textId="77777777" w:rsidR="00F02CB8" w:rsidRPr="00F02CB8" w:rsidRDefault="00F02CB8" w:rsidP="00F02CB8">
      <w:pPr>
        <w:rPr>
          <w:rFonts w:eastAsia="Calibri"/>
          <w:bCs/>
          <w:lang w:val="uk-UA" w:eastAsia="en-US"/>
        </w:rPr>
      </w:pPr>
      <w:r w:rsidRPr="00F02CB8">
        <w:rPr>
          <w:rFonts w:eastAsia="Calibri"/>
          <w:bCs/>
          <w:lang w:val="uk-UA" w:eastAsia="en-US"/>
        </w:rPr>
        <w:t>01601, м. Київ, вул. Володимирська 15</w:t>
      </w:r>
    </w:p>
    <w:p w14:paraId="7926A3EB" w14:textId="77777777" w:rsidR="00F02CB8" w:rsidRPr="00F02CB8" w:rsidRDefault="00F02CB8" w:rsidP="00F02CB8">
      <w:pPr>
        <w:rPr>
          <w:rFonts w:eastAsia="Calibri"/>
          <w:bCs/>
          <w:lang w:val="uk-UA" w:eastAsia="en-US"/>
        </w:rPr>
      </w:pPr>
      <w:r w:rsidRPr="00F02CB8">
        <w:rPr>
          <w:rFonts w:eastAsia="Calibri"/>
          <w:bCs/>
          <w:lang w:val="uk-UA" w:eastAsia="en-US"/>
        </w:rPr>
        <w:t>Код за ЄДРПОУ 40108583</w:t>
      </w:r>
    </w:p>
    <w:p w14:paraId="5A6B5A31" w14:textId="60893465" w:rsidR="00F02CB8" w:rsidRDefault="00F02CB8" w:rsidP="00F02CB8">
      <w:pPr>
        <w:rPr>
          <w:rFonts w:eastAsia="Calibri"/>
          <w:bCs/>
          <w:lang w:val="uk-UA" w:eastAsia="en-US"/>
        </w:rPr>
      </w:pPr>
      <w:r w:rsidRPr="00F02CB8">
        <w:rPr>
          <w:rFonts w:eastAsia="Calibri"/>
          <w:bCs/>
          <w:lang w:val="uk-UA" w:eastAsia="en-US"/>
        </w:rPr>
        <w:t>р/р UA198201720343130001000092734;</w:t>
      </w:r>
    </w:p>
    <w:p w14:paraId="0AABF2E4" w14:textId="678D03AA" w:rsidR="00BC5571" w:rsidRPr="00F02CB8" w:rsidRDefault="00BC5571" w:rsidP="00F02CB8">
      <w:pPr>
        <w:rPr>
          <w:rFonts w:eastAsia="Calibri"/>
          <w:bCs/>
          <w:lang w:val="uk-UA" w:eastAsia="en-US"/>
        </w:rPr>
      </w:pPr>
      <w:r w:rsidRPr="00BC5571">
        <w:rPr>
          <w:rFonts w:eastAsia="Calibri"/>
          <w:bCs/>
          <w:lang w:val="uk-UA" w:eastAsia="en-US"/>
        </w:rPr>
        <w:t>UA 468201720343161001600092734</w:t>
      </w:r>
    </w:p>
    <w:p w14:paraId="636FF253" w14:textId="77777777" w:rsidR="00F02CB8" w:rsidRPr="00F02CB8" w:rsidRDefault="00F02CB8" w:rsidP="00F02CB8">
      <w:pPr>
        <w:rPr>
          <w:rFonts w:eastAsia="Calibri"/>
          <w:bCs/>
          <w:lang w:val="uk-UA" w:eastAsia="en-US"/>
        </w:rPr>
      </w:pPr>
      <w:r w:rsidRPr="00F02CB8">
        <w:rPr>
          <w:rFonts w:eastAsia="Calibri"/>
          <w:bCs/>
          <w:lang w:val="uk-UA" w:eastAsia="en-US"/>
        </w:rPr>
        <w:t xml:space="preserve">UA358201720343121001200092734 </w:t>
      </w:r>
    </w:p>
    <w:p w14:paraId="58B042E7" w14:textId="77777777" w:rsidR="00F02CB8" w:rsidRPr="00F02CB8" w:rsidRDefault="00F02CB8" w:rsidP="00F02CB8">
      <w:pPr>
        <w:rPr>
          <w:rFonts w:eastAsia="Calibri"/>
          <w:bCs/>
          <w:lang w:val="uk-UA" w:eastAsia="en-US"/>
        </w:rPr>
      </w:pPr>
      <w:r w:rsidRPr="00F02CB8">
        <w:rPr>
          <w:rFonts w:eastAsia="Calibri"/>
          <w:bCs/>
          <w:lang w:val="uk-UA" w:eastAsia="en-US"/>
        </w:rPr>
        <w:t>в ДКСУ м. Києва</w:t>
      </w:r>
    </w:p>
    <w:p w14:paraId="7D036F35" w14:textId="77777777" w:rsidR="00F02CB8" w:rsidRPr="00F02CB8" w:rsidRDefault="00F02CB8" w:rsidP="00F02CB8">
      <w:pPr>
        <w:rPr>
          <w:rFonts w:eastAsia="Calibri"/>
          <w:bCs/>
          <w:lang w:val="uk-UA" w:eastAsia="en-US"/>
        </w:rPr>
      </w:pPr>
      <w:r w:rsidRPr="00F02CB8">
        <w:rPr>
          <w:rFonts w:eastAsia="Calibri"/>
          <w:bCs/>
          <w:lang w:val="uk-UA" w:eastAsia="en-US"/>
        </w:rPr>
        <w:t>МФО 820172</w:t>
      </w:r>
    </w:p>
    <w:p w14:paraId="07CE358D" w14:textId="77777777" w:rsidR="00F02CB8" w:rsidRPr="00F02CB8" w:rsidRDefault="00F02CB8" w:rsidP="00F02CB8">
      <w:pPr>
        <w:spacing w:after="160" w:line="259" w:lineRule="auto"/>
        <w:rPr>
          <w:rFonts w:eastAsia="Calibri"/>
          <w:b/>
          <w:color w:val="FF0000"/>
          <w:sz w:val="22"/>
          <w:szCs w:val="22"/>
          <w:lang w:val="uk-UA" w:eastAsia="en-US"/>
        </w:rPr>
      </w:pPr>
    </w:p>
    <w:p w14:paraId="0CE907EA" w14:textId="77777777" w:rsidR="00F02CB8" w:rsidRPr="00F02CB8" w:rsidRDefault="00F02CB8" w:rsidP="00F02CB8">
      <w:pPr>
        <w:rPr>
          <w:rFonts w:eastAsia="Calibri"/>
          <w:b/>
          <w:lang w:val="uk-UA" w:eastAsia="en-US"/>
        </w:rPr>
      </w:pPr>
      <w:r w:rsidRPr="00F02CB8">
        <w:rPr>
          <w:rFonts w:eastAsia="Calibri"/>
          <w:b/>
          <w:lang w:val="uk-UA" w:eastAsia="en-US"/>
        </w:rPr>
        <w:t>Заступник начальника</w:t>
      </w:r>
    </w:p>
    <w:p w14:paraId="62E15D7E" w14:textId="77777777" w:rsidR="00F02CB8" w:rsidRPr="00F02CB8" w:rsidRDefault="00F02CB8" w:rsidP="00F02CB8">
      <w:pPr>
        <w:rPr>
          <w:rFonts w:eastAsia="Calibri"/>
          <w:b/>
          <w:lang w:val="uk-UA" w:eastAsia="en-US"/>
        </w:rPr>
      </w:pPr>
      <w:r w:rsidRPr="00F02CB8">
        <w:rPr>
          <w:rFonts w:eastAsia="Calibri"/>
          <w:b/>
          <w:lang w:val="uk-UA" w:eastAsia="en-US"/>
        </w:rPr>
        <w:t xml:space="preserve">Головного управління </w:t>
      </w:r>
    </w:p>
    <w:p w14:paraId="7ACCA188" w14:textId="77777777" w:rsidR="00F02CB8" w:rsidRPr="00F02CB8" w:rsidRDefault="00F02CB8" w:rsidP="00F02CB8">
      <w:pPr>
        <w:rPr>
          <w:rFonts w:eastAsia="Calibri"/>
          <w:b/>
          <w:lang w:val="uk-UA" w:eastAsia="en-US"/>
        </w:rPr>
      </w:pPr>
      <w:r w:rsidRPr="00F02CB8">
        <w:rPr>
          <w:rFonts w:eastAsia="Calibri"/>
          <w:b/>
          <w:lang w:val="uk-UA" w:eastAsia="en-US"/>
        </w:rPr>
        <w:t>Національної поліції</w:t>
      </w:r>
      <w:bookmarkStart w:id="13" w:name="_GoBack"/>
      <w:bookmarkEnd w:id="13"/>
    </w:p>
    <w:p w14:paraId="175DDACA" w14:textId="77777777" w:rsidR="00F02CB8" w:rsidRPr="00F02CB8" w:rsidRDefault="00F02CB8" w:rsidP="00F02CB8">
      <w:pPr>
        <w:rPr>
          <w:rFonts w:eastAsia="Calibri"/>
          <w:b/>
          <w:lang w:val="uk-UA" w:eastAsia="en-US"/>
        </w:rPr>
      </w:pPr>
      <w:r w:rsidRPr="00F02CB8">
        <w:rPr>
          <w:rFonts w:eastAsia="Calibri"/>
          <w:b/>
          <w:lang w:val="uk-UA" w:eastAsia="en-US"/>
        </w:rPr>
        <w:t xml:space="preserve">у м. Києві </w:t>
      </w:r>
    </w:p>
    <w:p w14:paraId="069F3EF1" w14:textId="77777777" w:rsidR="00F02CB8" w:rsidRPr="00F02CB8" w:rsidRDefault="00F02CB8" w:rsidP="00F02CB8">
      <w:pPr>
        <w:rPr>
          <w:rFonts w:eastAsia="Calibri"/>
          <w:b/>
          <w:lang w:val="uk-UA" w:eastAsia="en-US"/>
        </w:rPr>
      </w:pPr>
    </w:p>
    <w:p w14:paraId="263E68F0" w14:textId="77777777" w:rsidR="00F02CB8" w:rsidRPr="00F02CB8" w:rsidRDefault="00F02CB8" w:rsidP="00F02CB8">
      <w:pPr>
        <w:rPr>
          <w:rFonts w:eastAsia="Calibri"/>
          <w:b/>
          <w:lang w:val="uk-UA" w:eastAsia="en-US"/>
        </w:rPr>
      </w:pPr>
    </w:p>
    <w:p w14:paraId="434C7A4E" w14:textId="77777777" w:rsidR="00F02CB8" w:rsidRPr="00F02CB8" w:rsidRDefault="00F02CB8" w:rsidP="00F02CB8">
      <w:pPr>
        <w:rPr>
          <w:rFonts w:eastAsia="Calibri"/>
          <w:b/>
          <w:lang w:val="uk-UA" w:eastAsia="en-US"/>
        </w:rPr>
      </w:pPr>
      <w:r w:rsidRPr="00F02CB8">
        <w:rPr>
          <w:rFonts w:eastAsia="Calibri"/>
          <w:b/>
          <w:lang w:val="uk-UA" w:eastAsia="en-US"/>
        </w:rPr>
        <w:t>__________________ В.О. Нечитайло</w:t>
      </w:r>
    </w:p>
    <w:p w14:paraId="67FCE83C" w14:textId="77777777" w:rsidR="00F02CB8" w:rsidRPr="00F02CB8" w:rsidRDefault="00F02CB8" w:rsidP="00F02CB8">
      <w:pPr>
        <w:rPr>
          <w:rFonts w:eastAsia="Calibri"/>
          <w:b/>
          <w:lang w:val="uk-UA" w:eastAsia="en-US"/>
        </w:rPr>
      </w:pPr>
    </w:p>
    <w:p w14:paraId="6C664732" w14:textId="77777777" w:rsidR="00F02CB8" w:rsidRPr="00F02CB8" w:rsidRDefault="00F02CB8" w:rsidP="00F02CB8">
      <w:pPr>
        <w:rPr>
          <w:rFonts w:eastAsia="Calibri"/>
          <w:b/>
          <w:lang w:val="uk-UA" w:eastAsia="en-US"/>
        </w:rPr>
      </w:pPr>
    </w:p>
    <w:p w14:paraId="2AC63D9B" w14:textId="77777777" w:rsidR="00F02CB8" w:rsidRPr="00F02CB8" w:rsidRDefault="00F02CB8" w:rsidP="00F02CB8">
      <w:pPr>
        <w:rPr>
          <w:rFonts w:eastAsia="Calibri"/>
          <w:b/>
          <w:lang w:val="uk-UA" w:eastAsia="en-US"/>
        </w:rPr>
      </w:pPr>
    </w:p>
    <w:p w14:paraId="12362147" w14:textId="77777777" w:rsidR="00F02CB8" w:rsidRPr="00F02CB8" w:rsidRDefault="00F02CB8" w:rsidP="00F02CB8">
      <w:pPr>
        <w:rPr>
          <w:rFonts w:eastAsia="Calibri"/>
          <w:b/>
          <w:lang w:val="uk-UA" w:eastAsia="en-US"/>
        </w:rPr>
      </w:pPr>
    </w:p>
    <w:p w14:paraId="41A75C96" w14:textId="77777777" w:rsidR="00F02CB8" w:rsidRPr="00F02CB8" w:rsidRDefault="00F02CB8" w:rsidP="00F02CB8">
      <w:pPr>
        <w:rPr>
          <w:rFonts w:eastAsia="Calibri"/>
          <w:b/>
          <w:lang w:val="uk-UA" w:eastAsia="en-US"/>
        </w:rPr>
      </w:pPr>
    </w:p>
    <w:p w14:paraId="4C97BE62" w14:textId="77777777" w:rsidR="00F02CB8" w:rsidRPr="00F02CB8" w:rsidRDefault="00F02CB8" w:rsidP="00F02CB8">
      <w:pPr>
        <w:rPr>
          <w:rFonts w:eastAsia="Calibri"/>
          <w:b/>
          <w:lang w:val="uk-UA" w:eastAsia="en-US"/>
        </w:rPr>
      </w:pPr>
    </w:p>
    <w:p w14:paraId="746F91E9" w14:textId="77777777" w:rsidR="00F02CB8" w:rsidRPr="00F02CB8" w:rsidRDefault="00F02CB8" w:rsidP="00F02CB8">
      <w:pPr>
        <w:rPr>
          <w:rFonts w:eastAsia="Calibri"/>
          <w:b/>
          <w:lang w:val="uk-UA" w:eastAsia="en-US"/>
        </w:rPr>
      </w:pPr>
    </w:p>
    <w:p w14:paraId="773D8F74" w14:textId="77777777" w:rsidR="00F02CB8" w:rsidRPr="00F02CB8" w:rsidRDefault="00F02CB8" w:rsidP="00F02CB8">
      <w:pPr>
        <w:rPr>
          <w:rFonts w:eastAsia="Calibri"/>
          <w:b/>
          <w:lang w:val="uk-UA" w:eastAsia="en-US"/>
        </w:rPr>
      </w:pPr>
    </w:p>
    <w:p w14:paraId="0FB54011" w14:textId="77777777" w:rsidR="00F02CB8" w:rsidRPr="00F02CB8" w:rsidRDefault="00F02CB8" w:rsidP="00F02CB8">
      <w:pPr>
        <w:rPr>
          <w:rFonts w:eastAsia="Calibri"/>
          <w:b/>
          <w:lang w:val="uk-UA" w:eastAsia="en-US"/>
        </w:rPr>
      </w:pPr>
    </w:p>
    <w:p w14:paraId="37678772" w14:textId="77777777" w:rsidR="00F02CB8" w:rsidRPr="00F02CB8" w:rsidRDefault="00F02CB8" w:rsidP="00F02CB8">
      <w:pPr>
        <w:rPr>
          <w:rFonts w:eastAsia="Calibri"/>
          <w:b/>
          <w:lang w:val="uk-UA" w:eastAsia="en-US"/>
        </w:rPr>
      </w:pPr>
    </w:p>
    <w:p w14:paraId="19C3EDE4" w14:textId="77777777" w:rsidR="00F02CB8" w:rsidRPr="00F02CB8" w:rsidRDefault="00F02CB8" w:rsidP="00F02CB8">
      <w:pPr>
        <w:rPr>
          <w:rFonts w:eastAsia="Calibri"/>
          <w:b/>
          <w:lang w:val="uk-UA" w:eastAsia="en-US"/>
        </w:rPr>
      </w:pPr>
    </w:p>
    <w:p w14:paraId="0C8A16A1" w14:textId="77777777" w:rsidR="00F02CB8" w:rsidRPr="00F02CB8" w:rsidRDefault="00F02CB8" w:rsidP="00F02CB8">
      <w:pPr>
        <w:rPr>
          <w:rFonts w:eastAsia="Calibri"/>
          <w:b/>
          <w:lang w:val="uk-UA" w:eastAsia="en-US"/>
        </w:rPr>
      </w:pPr>
    </w:p>
    <w:p w14:paraId="2892C6F4" w14:textId="77777777" w:rsidR="00F02CB8" w:rsidRPr="00F02CB8" w:rsidRDefault="00F02CB8" w:rsidP="00F02CB8">
      <w:pPr>
        <w:rPr>
          <w:rFonts w:eastAsia="Calibri"/>
          <w:b/>
          <w:lang w:val="uk-UA" w:eastAsia="en-US"/>
        </w:rPr>
      </w:pPr>
    </w:p>
    <w:p w14:paraId="21E7356A" w14:textId="77777777" w:rsidR="00F02CB8" w:rsidRPr="00F02CB8" w:rsidRDefault="00F02CB8" w:rsidP="00F02CB8">
      <w:pPr>
        <w:rPr>
          <w:rFonts w:eastAsia="Calibri"/>
          <w:b/>
          <w:lang w:val="uk-UA" w:eastAsia="en-US"/>
        </w:rPr>
      </w:pPr>
    </w:p>
    <w:p w14:paraId="3DF8F4E1" w14:textId="6F860F50" w:rsidR="00F02CB8" w:rsidRDefault="00F02CB8" w:rsidP="00F02CB8">
      <w:pPr>
        <w:rPr>
          <w:rFonts w:eastAsia="Calibri"/>
          <w:b/>
          <w:lang w:val="uk-UA" w:eastAsia="en-US"/>
        </w:rPr>
      </w:pPr>
    </w:p>
    <w:p w14:paraId="0506549F" w14:textId="5EE9023F" w:rsidR="00973C1F" w:rsidRDefault="00973C1F" w:rsidP="00F02CB8">
      <w:pPr>
        <w:rPr>
          <w:rFonts w:eastAsia="Calibri"/>
          <w:b/>
          <w:lang w:val="uk-UA" w:eastAsia="en-US"/>
        </w:rPr>
      </w:pPr>
    </w:p>
    <w:p w14:paraId="2C08045A" w14:textId="4A9BC5E3" w:rsidR="00973C1F" w:rsidRDefault="00973C1F" w:rsidP="00F02CB8">
      <w:pPr>
        <w:rPr>
          <w:rFonts w:eastAsia="Calibri"/>
          <w:b/>
          <w:lang w:val="uk-UA" w:eastAsia="en-US"/>
        </w:rPr>
      </w:pPr>
    </w:p>
    <w:p w14:paraId="55038375" w14:textId="77777777" w:rsidR="00973C1F" w:rsidRPr="00F02CB8" w:rsidRDefault="00973C1F" w:rsidP="00F02CB8">
      <w:pPr>
        <w:rPr>
          <w:rFonts w:eastAsia="Calibri"/>
          <w:b/>
          <w:lang w:val="uk-UA" w:eastAsia="en-US"/>
        </w:rPr>
      </w:pPr>
    </w:p>
    <w:p w14:paraId="12D73F9F" w14:textId="77777777" w:rsidR="00F02CB8" w:rsidRPr="00F02CB8" w:rsidRDefault="00F02CB8" w:rsidP="00F02CB8">
      <w:pPr>
        <w:rPr>
          <w:rFonts w:eastAsia="Calibri"/>
          <w:b/>
          <w:lang w:val="uk-UA" w:eastAsia="en-US"/>
        </w:rPr>
      </w:pPr>
    </w:p>
    <w:p w14:paraId="66B06F1B" w14:textId="77777777" w:rsidR="00F02CB8" w:rsidRPr="00F02CB8" w:rsidRDefault="00F02CB8" w:rsidP="00F02CB8">
      <w:pPr>
        <w:rPr>
          <w:rFonts w:eastAsia="Calibri"/>
          <w:b/>
          <w:lang w:val="uk-UA" w:eastAsia="en-US"/>
        </w:rPr>
      </w:pPr>
    </w:p>
    <w:p w14:paraId="19A34F6E" w14:textId="77777777" w:rsidR="00F02CB8" w:rsidRPr="00F02CB8" w:rsidRDefault="00F02CB8" w:rsidP="00F02CB8">
      <w:pPr>
        <w:rPr>
          <w:rFonts w:eastAsia="Calibri"/>
          <w:b/>
          <w:lang w:val="uk-UA" w:eastAsia="en-US"/>
        </w:rPr>
      </w:pPr>
    </w:p>
    <w:p w14:paraId="292AE2AA" w14:textId="77777777" w:rsidR="00F02CB8" w:rsidRPr="00F02CB8" w:rsidRDefault="00F02CB8" w:rsidP="00F02CB8">
      <w:pPr>
        <w:ind w:left="6372" w:firstLine="708"/>
        <w:rPr>
          <w:rFonts w:eastAsia="Calibri"/>
          <w:sz w:val="20"/>
          <w:szCs w:val="20"/>
          <w:lang w:val="uk-UA" w:eastAsia="en-US"/>
        </w:rPr>
      </w:pPr>
      <w:proofErr w:type="spellStart"/>
      <w:r w:rsidRPr="00F02CB8">
        <w:rPr>
          <w:rFonts w:eastAsia="Calibri"/>
          <w:sz w:val="20"/>
          <w:szCs w:val="20"/>
          <w:lang w:eastAsia="en-US"/>
        </w:rPr>
        <w:t>Додаток</w:t>
      </w:r>
      <w:proofErr w:type="spellEnd"/>
      <w:r w:rsidRPr="00F02CB8">
        <w:rPr>
          <w:rFonts w:eastAsia="Calibri"/>
          <w:sz w:val="20"/>
          <w:szCs w:val="20"/>
          <w:lang w:eastAsia="en-US"/>
        </w:rPr>
        <w:t xml:space="preserve"> № </w:t>
      </w:r>
      <w:r w:rsidRPr="00F02CB8">
        <w:rPr>
          <w:rFonts w:eastAsia="Calibri"/>
          <w:sz w:val="20"/>
          <w:szCs w:val="20"/>
          <w:lang w:val="uk-UA" w:eastAsia="en-US"/>
        </w:rPr>
        <w:t>5</w:t>
      </w:r>
    </w:p>
    <w:p w14:paraId="6D4653F8" w14:textId="77777777" w:rsidR="00F02CB8" w:rsidRPr="00F02CB8" w:rsidRDefault="00F02CB8" w:rsidP="00F02CB8">
      <w:pPr>
        <w:ind w:left="6372" w:firstLine="708"/>
        <w:rPr>
          <w:rFonts w:eastAsia="Calibri"/>
          <w:sz w:val="20"/>
          <w:szCs w:val="20"/>
          <w:lang w:eastAsia="en-US"/>
        </w:rPr>
      </w:pPr>
      <w:r w:rsidRPr="00F02CB8">
        <w:rPr>
          <w:rFonts w:eastAsia="Calibri"/>
          <w:sz w:val="20"/>
          <w:szCs w:val="20"/>
          <w:lang w:eastAsia="en-US"/>
        </w:rPr>
        <w:t>до Договору № _____________</w:t>
      </w:r>
    </w:p>
    <w:p w14:paraId="3E10447C" w14:textId="77777777" w:rsidR="00F02CB8" w:rsidRPr="00F02CB8" w:rsidRDefault="00F02CB8" w:rsidP="00F02CB8">
      <w:pPr>
        <w:ind w:left="6372" w:firstLine="708"/>
        <w:rPr>
          <w:rFonts w:eastAsia="Calibri"/>
          <w:sz w:val="20"/>
          <w:szCs w:val="20"/>
          <w:lang w:eastAsia="en-US"/>
        </w:rPr>
      </w:pPr>
      <w:proofErr w:type="spellStart"/>
      <w:r w:rsidRPr="00F02CB8">
        <w:rPr>
          <w:rFonts w:eastAsia="Calibri"/>
          <w:sz w:val="20"/>
          <w:szCs w:val="20"/>
          <w:lang w:eastAsia="en-US"/>
        </w:rPr>
        <w:t>від</w:t>
      </w:r>
      <w:proofErr w:type="spellEnd"/>
      <w:r w:rsidRPr="00F02CB8">
        <w:rPr>
          <w:rFonts w:eastAsia="Calibri"/>
          <w:sz w:val="20"/>
          <w:szCs w:val="20"/>
          <w:lang w:eastAsia="en-US"/>
        </w:rPr>
        <w:t xml:space="preserve"> «_</w:t>
      </w:r>
      <w:proofErr w:type="gramStart"/>
      <w:r w:rsidRPr="00F02CB8">
        <w:rPr>
          <w:rFonts w:eastAsia="Calibri"/>
          <w:sz w:val="20"/>
          <w:szCs w:val="20"/>
          <w:lang w:eastAsia="en-US"/>
        </w:rPr>
        <w:t>_»_</w:t>
      </w:r>
      <w:proofErr w:type="gramEnd"/>
      <w:r w:rsidRPr="00F02CB8">
        <w:rPr>
          <w:rFonts w:eastAsia="Calibri"/>
          <w:sz w:val="20"/>
          <w:szCs w:val="20"/>
          <w:lang w:eastAsia="en-US"/>
        </w:rPr>
        <w:t xml:space="preserve">_____________2023р. </w:t>
      </w:r>
    </w:p>
    <w:p w14:paraId="11201866" w14:textId="77777777" w:rsidR="00F02CB8" w:rsidRPr="00F02CB8" w:rsidRDefault="00F02CB8" w:rsidP="00F02CB8">
      <w:pPr>
        <w:jc w:val="both"/>
        <w:rPr>
          <w:rFonts w:eastAsia="Calibri"/>
          <w:sz w:val="20"/>
          <w:szCs w:val="20"/>
          <w:lang w:eastAsia="en-US"/>
        </w:rPr>
      </w:pPr>
    </w:p>
    <w:p w14:paraId="1754C23F" w14:textId="77777777" w:rsidR="00F02CB8" w:rsidRPr="00F02CB8" w:rsidRDefault="00F02CB8" w:rsidP="00F02CB8">
      <w:pPr>
        <w:spacing w:after="160" w:line="259" w:lineRule="auto"/>
        <w:ind w:left="360"/>
        <w:jc w:val="center"/>
        <w:rPr>
          <w:rFonts w:eastAsia="Calibri"/>
          <w:b/>
          <w:lang w:eastAsia="en-US"/>
        </w:rPr>
      </w:pPr>
      <w:r w:rsidRPr="00F02CB8">
        <w:rPr>
          <w:rFonts w:eastAsia="Calibri"/>
          <w:b/>
          <w:lang w:eastAsia="en-US"/>
        </w:rPr>
        <w:t xml:space="preserve">КАЛЕНДАРНИЙ ПЛАН </w:t>
      </w:r>
    </w:p>
    <w:p w14:paraId="29AC9F6A" w14:textId="77777777" w:rsidR="00F02CB8" w:rsidRPr="00F02CB8" w:rsidRDefault="00F02CB8" w:rsidP="00F02CB8">
      <w:pPr>
        <w:spacing w:after="160" w:line="259" w:lineRule="auto"/>
        <w:rPr>
          <w:rFonts w:eastAsia="Calibri"/>
          <w:b/>
          <w:lang w:eastAsia="en-US"/>
        </w:rPr>
      </w:pPr>
    </w:p>
    <w:tbl>
      <w:tblPr>
        <w:tblW w:w="9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2098"/>
        <w:gridCol w:w="2410"/>
        <w:gridCol w:w="1728"/>
      </w:tblGrid>
      <w:tr w:rsidR="00F02CB8" w:rsidRPr="00F02CB8" w14:paraId="6C4A4588" w14:textId="77777777" w:rsidTr="00973C1F">
        <w:tc>
          <w:tcPr>
            <w:tcW w:w="3714" w:type="dxa"/>
            <w:tcBorders>
              <w:top w:val="single" w:sz="4" w:space="0" w:color="auto"/>
              <w:left w:val="single" w:sz="4" w:space="0" w:color="auto"/>
              <w:bottom w:val="single" w:sz="4" w:space="0" w:color="auto"/>
              <w:right w:val="single" w:sz="4" w:space="0" w:color="auto"/>
            </w:tcBorders>
            <w:vAlign w:val="center"/>
            <w:hideMark/>
          </w:tcPr>
          <w:p w14:paraId="5E6C65A5" w14:textId="77777777" w:rsidR="00F02CB8" w:rsidRPr="00F02CB8" w:rsidRDefault="00F02CB8" w:rsidP="00F02CB8">
            <w:pPr>
              <w:spacing w:after="160" w:line="259" w:lineRule="auto"/>
              <w:jc w:val="center"/>
              <w:rPr>
                <w:rFonts w:eastAsia="Calibri"/>
                <w:lang w:eastAsia="en-US"/>
              </w:rPr>
            </w:pPr>
            <w:proofErr w:type="spellStart"/>
            <w:r w:rsidRPr="00F02CB8">
              <w:rPr>
                <w:rFonts w:eastAsia="Calibri"/>
                <w:lang w:eastAsia="en-US"/>
              </w:rPr>
              <w:t>Найменування</w:t>
            </w:r>
            <w:proofErr w:type="spellEnd"/>
            <w:r w:rsidRPr="00F02CB8">
              <w:rPr>
                <w:rFonts w:eastAsia="Calibri"/>
                <w:lang w:eastAsia="en-US"/>
              </w:rPr>
              <w:t xml:space="preserve"> </w:t>
            </w:r>
            <w:proofErr w:type="spellStart"/>
            <w:r w:rsidRPr="00F02CB8">
              <w:rPr>
                <w:rFonts w:eastAsia="Calibri"/>
                <w:lang w:eastAsia="en-US"/>
              </w:rPr>
              <w:t>об’єкта</w:t>
            </w:r>
            <w:proofErr w:type="spellEnd"/>
          </w:p>
        </w:tc>
        <w:tc>
          <w:tcPr>
            <w:tcW w:w="2098" w:type="dxa"/>
            <w:tcBorders>
              <w:top w:val="single" w:sz="4" w:space="0" w:color="auto"/>
              <w:left w:val="single" w:sz="4" w:space="0" w:color="auto"/>
              <w:bottom w:val="single" w:sz="4" w:space="0" w:color="auto"/>
              <w:right w:val="single" w:sz="4" w:space="0" w:color="auto"/>
            </w:tcBorders>
            <w:vAlign w:val="center"/>
            <w:hideMark/>
          </w:tcPr>
          <w:p w14:paraId="7F84575C" w14:textId="77777777" w:rsidR="00F02CB8" w:rsidRPr="00F02CB8" w:rsidRDefault="00F02CB8" w:rsidP="00F02CB8">
            <w:pPr>
              <w:spacing w:after="160" w:line="259" w:lineRule="auto"/>
              <w:jc w:val="center"/>
              <w:rPr>
                <w:rFonts w:eastAsia="Calibri"/>
                <w:lang w:eastAsia="en-US"/>
              </w:rPr>
            </w:pPr>
            <w:r w:rsidRPr="00F02CB8">
              <w:rPr>
                <w:rFonts w:eastAsia="Calibri"/>
                <w:lang w:eastAsia="en-US"/>
              </w:rPr>
              <w:t>Початок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185E42" w14:textId="77777777" w:rsidR="00F02CB8" w:rsidRPr="00F02CB8" w:rsidRDefault="00F02CB8" w:rsidP="00F02CB8">
            <w:pPr>
              <w:spacing w:after="160" w:line="259" w:lineRule="auto"/>
              <w:jc w:val="center"/>
              <w:rPr>
                <w:rFonts w:eastAsia="Calibri"/>
                <w:lang w:eastAsia="en-US"/>
              </w:rPr>
            </w:pPr>
            <w:proofErr w:type="spellStart"/>
            <w:r w:rsidRPr="00F02CB8">
              <w:rPr>
                <w:rFonts w:eastAsia="Calibri"/>
                <w:lang w:eastAsia="en-US"/>
              </w:rPr>
              <w:t>Кінець</w:t>
            </w:r>
            <w:proofErr w:type="spellEnd"/>
            <w:r w:rsidRPr="00F02CB8">
              <w:rPr>
                <w:rFonts w:eastAsia="Calibri"/>
                <w:lang w:eastAsia="en-US"/>
              </w:rPr>
              <w:t xml:space="preserve">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8E4CAF1" w14:textId="77777777" w:rsidR="00F02CB8" w:rsidRPr="00F02CB8" w:rsidRDefault="00F02CB8" w:rsidP="00F02CB8">
            <w:pPr>
              <w:spacing w:after="160" w:line="259" w:lineRule="auto"/>
              <w:jc w:val="center"/>
              <w:rPr>
                <w:rFonts w:eastAsia="Calibri"/>
                <w:lang w:eastAsia="en-US"/>
              </w:rPr>
            </w:pPr>
            <w:r w:rsidRPr="00F02CB8">
              <w:rPr>
                <w:rFonts w:eastAsia="Calibri"/>
                <w:lang w:eastAsia="en-US"/>
              </w:rPr>
              <w:t xml:space="preserve">Сума, </w:t>
            </w:r>
            <w:proofErr w:type="spellStart"/>
            <w:r w:rsidRPr="00F02CB8">
              <w:rPr>
                <w:rFonts w:eastAsia="Calibri"/>
                <w:lang w:eastAsia="en-US"/>
              </w:rPr>
              <w:t>грн</w:t>
            </w:r>
            <w:proofErr w:type="spellEnd"/>
          </w:p>
        </w:tc>
      </w:tr>
      <w:tr w:rsidR="00F02CB8" w:rsidRPr="00F02CB8" w14:paraId="6D467B8B" w14:textId="77777777" w:rsidTr="00973C1F">
        <w:trPr>
          <w:trHeight w:val="2054"/>
        </w:trPr>
        <w:tc>
          <w:tcPr>
            <w:tcW w:w="3714" w:type="dxa"/>
            <w:tcBorders>
              <w:top w:val="single" w:sz="4" w:space="0" w:color="auto"/>
              <w:left w:val="single" w:sz="4" w:space="0" w:color="auto"/>
              <w:bottom w:val="single" w:sz="4" w:space="0" w:color="auto"/>
              <w:right w:val="single" w:sz="4" w:space="0" w:color="auto"/>
            </w:tcBorders>
            <w:vAlign w:val="center"/>
            <w:hideMark/>
          </w:tcPr>
          <w:p w14:paraId="785A6545" w14:textId="77777777" w:rsidR="00F02CB8" w:rsidRPr="00F02CB8" w:rsidRDefault="00F02CB8" w:rsidP="00F02CB8">
            <w:pPr>
              <w:spacing w:after="160" w:line="259" w:lineRule="auto"/>
              <w:rPr>
                <w:rFonts w:eastAsia="Calibri"/>
                <w:iCs/>
                <w:spacing w:val="-3"/>
                <w:shd w:val="clear" w:color="auto" w:fill="FFFFFF"/>
                <w:lang w:eastAsia="en-US"/>
              </w:rPr>
            </w:pPr>
            <w:r w:rsidRPr="00F02CB8">
              <w:rPr>
                <w:rFonts w:eastAsia="Times New Roman"/>
                <w:lang w:val="uk-UA"/>
              </w:rPr>
              <w:t xml:space="preserve">«Капітальний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Pr="00F02CB8">
              <w:rPr>
                <w:rFonts w:eastAsia="Times New Roman"/>
                <w:lang w:val="uk-UA"/>
              </w:rPr>
              <w:t>адресою</w:t>
            </w:r>
            <w:proofErr w:type="spellEnd"/>
            <w:r w:rsidRPr="00F02CB8">
              <w:rPr>
                <w:rFonts w:eastAsia="Times New Roman"/>
                <w:lang w:val="uk-UA"/>
              </w:rPr>
              <w:t>: проспект Георгія Гонгадзе, 8, м. Київ</w:t>
            </w:r>
          </w:p>
        </w:tc>
        <w:tc>
          <w:tcPr>
            <w:tcW w:w="2098" w:type="dxa"/>
            <w:tcBorders>
              <w:top w:val="single" w:sz="4" w:space="0" w:color="auto"/>
              <w:left w:val="single" w:sz="4" w:space="0" w:color="auto"/>
              <w:bottom w:val="single" w:sz="4" w:space="0" w:color="auto"/>
              <w:right w:val="single" w:sz="4" w:space="0" w:color="auto"/>
            </w:tcBorders>
            <w:vAlign w:val="center"/>
          </w:tcPr>
          <w:p w14:paraId="3EEBF370" w14:textId="77777777" w:rsidR="00F02CB8" w:rsidRPr="00F02CB8" w:rsidRDefault="00F02CB8" w:rsidP="00F02CB8">
            <w:pPr>
              <w:spacing w:after="160" w:line="259" w:lineRule="auto"/>
              <w:jc w:val="center"/>
              <w:rPr>
                <w:rFonts w:eastAsia="Calibri"/>
                <w:lang w:eastAsia="en-US"/>
              </w:rPr>
            </w:pPr>
          </w:p>
          <w:p w14:paraId="7CE6F4C3" w14:textId="77777777" w:rsidR="00F02CB8" w:rsidRPr="00F02CB8" w:rsidRDefault="00F02CB8" w:rsidP="00F02CB8">
            <w:pPr>
              <w:spacing w:after="160" w:line="259" w:lineRule="auto"/>
              <w:jc w:val="center"/>
              <w:rPr>
                <w:rFonts w:eastAsia="Calibri"/>
                <w:lang w:eastAsia="en-US"/>
              </w:rPr>
            </w:pPr>
          </w:p>
          <w:p w14:paraId="4348DE51" w14:textId="77777777" w:rsidR="00F02CB8" w:rsidRPr="00F02CB8" w:rsidRDefault="00F02CB8" w:rsidP="00F02CB8">
            <w:pPr>
              <w:spacing w:after="160" w:line="259" w:lineRule="auto"/>
              <w:ind w:left="-188"/>
              <w:jc w:val="center"/>
              <w:rPr>
                <w:rFonts w:eastAsia="Calibri"/>
                <w:lang w:eastAsia="en-US"/>
              </w:rPr>
            </w:pPr>
            <w:r w:rsidRPr="00F02CB8">
              <w:rPr>
                <w:rFonts w:eastAsia="Calibri"/>
                <w:lang w:val="uk-UA" w:eastAsia="en-US"/>
              </w:rPr>
              <w:t xml:space="preserve">_________ </w:t>
            </w:r>
            <w:r w:rsidRPr="00F02CB8">
              <w:rPr>
                <w:rFonts w:eastAsia="Calibri"/>
                <w:lang w:eastAsia="en-US"/>
              </w:rPr>
              <w:t>2023 р.</w:t>
            </w:r>
          </w:p>
        </w:tc>
        <w:tc>
          <w:tcPr>
            <w:tcW w:w="2410" w:type="dxa"/>
            <w:tcBorders>
              <w:top w:val="single" w:sz="4" w:space="0" w:color="auto"/>
              <w:left w:val="single" w:sz="4" w:space="0" w:color="auto"/>
              <w:bottom w:val="single" w:sz="4" w:space="0" w:color="auto"/>
              <w:right w:val="single" w:sz="4" w:space="0" w:color="auto"/>
            </w:tcBorders>
            <w:vAlign w:val="center"/>
          </w:tcPr>
          <w:p w14:paraId="5D859E78" w14:textId="77777777" w:rsidR="00F02CB8" w:rsidRPr="00F02CB8" w:rsidRDefault="00F02CB8" w:rsidP="00F02CB8">
            <w:pPr>
              <w:spacing w:after="160" w:line="259" w:lineRule="auto"/>
              <w:jc w:val="center"/>
              <w:rPr>
                <w:rFonts w:eastAsia="Calibri"/>
                <w:lang w:eastAsia="en-US"/>
              </w:rPr>
            </w:pPr>
          </w:p>
          <w:p w14:paraId="6A1D41A6" w14:textId="77777777" w:rsidR="00F02CB8" w:rsidRPr="00F02CB8" w:rsidRDefault="00F02CB8" w:rsidP="00F02CB8">
            <w:pPr>
              <w:spacing w:after="160" w:line="259" w:lineRule="auto"/>
              <w:jc w:val="center"/>
              <w:rPr>
                <w:rFonts w:eastAsia="Calibri"/>
                <w:lang w:eastAsia="en-US"/>
              </w:rPr>
            </w:pPr>
          </w:p>
          <w:p w14:paraId="7F6C7842" w14:textId="77777777" w:rsidR="00F02CB8" w:rsidRPr="00F02CB8" w:rsidRDefault="00F02CB8" w:rsidP="00F02CB8">
            <w:pPr>
              <w:spacing w:after="160" w:line="259" w:lineRule="auto"/>
              <w:ind w:left="-134"/>
              <w:jc w:val="center"/>
              <w:rPr>
                <w:rFonts w:eastAsia="Calibri"/>
                <w:lang w:eastAsia="en-US"/>
              </w:rPr>
            </w:pPr>
            <w:r w:rsidRPr="00F02CB8">
              <w:rPr>
                <w:rFonts w:eastAsia="Calibri"/>
                <w:lang w:val="uk-UA" w:eastAsia="en-US"/>
              </w:rPr>
              <w:t xml:space="preserve">_________ </w:t>
            </w:r>
            <w:r w:rsidRPr="00F02CB8">
              <w:rPr>
                <w:rFonts w:eastAsia="Calibri"/>
                <w:lang w:eastAsia="en-US"/>
              </w:rPr>
              <w:t>2023 р.</w:t>
            </w:r>
          </w:p>
        </w:tc>
        <w:tc>
          <w:tcPr>
            <w:tcW w:w="1728" w:type="dxa"/>
            <w:tcBorders>
              <w:top w:val="single" w:sz="4" w:space="0" w:color="auto"/>
              <w:left w:val="single" w:sz="4" w:space="0" w:color="auto"/>
              <w:bottom w:val="single" w:sz="4" w:space="0" w:color="auto"/>
              <w:right w:val="single" w:sz="4" w:space="0" w:color="auto"/>
            </w:tcBorders>
            <w:vAlign w:val="center"/>
          </w:tcPr>
          <w:p w14:paraId="7F4E7EF3" w14:textId="77777777" w:rsidR="00F02CB8" w:rsidRPr="00F02CB8" w:rsidRDefault="00F02CB8" w:rsidP="00F02CB8">
            <w:pPr>
              <w:spacing w:after="160" w:line="259" w:lineRule="auto"/>
              <w:jc w:val="center"/>
              <w:rPr>
                <w:rFonts w:eastAsia="Calibri"/>
                <w:lang w:eastAsia="en-US"/>
              </w:rPr>
            </w:pPr>
          </w:p>
          <w:p w14:paraId="01691D9A" w14:textId="77777777" w:rsidR="00F02CB8" w:rsidRPr="00F02CB8" w:rsidRDefault="00F02CB8" w:rsidP="00F02CB8">
            <w:pPr>
              <w:spacing w:after="160" w:line="259" w:lineRule="auto"/>
              <w:jc w:val="center"/>
              <w:rPr>
                <w:rFonts w:eastAsia="Calibri"/>
                <w:lang w:eastAsia="en-US"/>
              </w:rPr>
            </w:pPr>
          </w:p>
          <w:p w14:paraId="38A15105" w14:textId="77777777" w:rsidR="00F02CB8" w:rsidRPr="00F02CB8" w:rsidRDefault="00F02CB8" w:rsidP="00F02CB8">
            <w:pPr>
              <w:spacing w:after="160" w:line="259" w:lineRule="auto"/>
              <w:jc w:val="center"/>
              <w:rPr>
                <w:rFonts w:eastAsia="Calibri"/>
                <w:lang w:eastAsia="en-US"/>
              </w:rPr>
            </w:pPr>
          </w:p>
          <w:p w14:paraId="1FAE0FE0" w14:textId="77777777" w:rsidR="00F02CB8" w:rsidRPr="00F02CB8" w:rsidRDefault="00F02CB8" w:rsidP="00F02CB8">
            <w:pPr>
              <w:spacing w:after="160" w:line="259" w:lineRule="auto"/>
              <w:jc w:val="center"/>
              <w:rPr>
                <w:rFonts w:eastAsia="Calibri"/>
                <w:lang w:eastAsia="en-US"/>
              </w:rPr>
            </w:pPr>
          </w:p>
          <w:p w14:paraId="73A3C842" w14:textId="77777777" w:rsidR="00F02CB8" w:rsidRPr="00F02CB8" w:rsidRDefault="00F02CB8" w:rsidP="00F02CB8">
            <w:pPr>
              <w:spacing w:after="160" w:line="259" w:lineRule="auto"/>
              <w:jc w:val="center"/>
              <w:rPr>
                <w:rFonts w:eastAsia="Calibri"/>
                <w:lang w:eastAsia="en-US"/>
              </w:rPr>
            </w:pPr>
          </w:p>
        </w:tc>
      </w:tr>
    </w:tbl>
    <w:p w14:paraId="43FE6F2B" w14:textId="77777777" w:rsidR="00F02CB8" w:rsidRPr="00F02CB8" w:rsidRDefault="00F02CB8" w:rsidP="00F02CB8">
      <w:pPr>
        <w:spacing w:after="160" w:line="259" w:lineRule="auto"/>
        <w:jc w:val="right"/>
        <w:rPr>
          <w:rFonts w:eastAsia="Calibri"/>
          <w:b/>
          <w:shd w:val="clear" w:color="auto" w:fill="FFFFFF"/>
          <w:lang w:eastAsia="uk-UA"/>
        </w:rPr>
      </w:pPr>
    </w:p>
    <w:p w14:paraId="12FB9F36" w14:textId="77777777" w:rsidR="00F02CB8" w:rsidRPr="00F02CB8" w:rsidRDefault="00F02CB8" w:rsidP="00F02CB8">
      <w:pPr>
        <w:spacing w:after="160" w:line="259" w:lineRule="auto"/>
        <w:rPr>
          <w:rFonts w:eastAsia="Calibri"/>
          <w:b/>
          <w:shd w:val="clear" w:color="auto" w:fill="FFFFFF"/>
          <w:lang w:eastAsia="uk-UA"/>
        </w:rPr>
      </w:pPr>
    </w:p>
    <w:tbl>
      <w:tblPr>
        <w:tblW w:w="10064" w:type="dxa"/>
        <w:tblInd w:w="250" w:type="dxa"/>
        <w:tblLook w:val="0000" w:firstRow="0" w:lastRow="0" w:firstColumn="0" w:lastColumn="0" w:noHBand="0" w:noVBand="0"/>
      </w:tblPr>
      <w:tblGrid>
        <w:gridCol w:w="5245"/>
        <w:gridCol w:w="4819"/>
      </w:tblGrid>
      <w:tr w:rsidR="00F02CB8" w:rsidRPr="00F02CB8" w14:paraId="0BE6976E" w14:textId="77777777" w:rsidTr="00973C1F">
        <w:trPr>
          <w:trHeight w:val="2369"/>
        </w:trPr>
        <w:tc>
          <w:tcPr>
            <w:tcW w:w="5245" w:type="dxa"/>
            <w:shd w:val="clear" w:color="auto" w:fill="auto"/>
          </w:tcPr>
          <w:p w14:paraId="5A17A53F" w14:textId="77777777" w:rsidR="00F02CB8" w:rsidRPr="00F02CB8" w:rsidRDefault="00F02CB8" w:rsidP="00F02CB8">
            <w:pPr>
              <w:spacing w:after="160" w:line="276" w:lineRule="auto"/>
              <w:ind w:right="54"/>
              <w:rPr>
                <w:rFonts w:eastAsia="Calibri"/>
                <w:b/>
                <w:lang w:eastAsia="en-US"/>
              </w:rPr>
            </w:pPr>
            <w:r w:rsidRPr="00F02CB8">
              <w:rPr>
                <w:rFonts w:eastAsia="Calibri"/>
                <w:b/>
                <w:lang w:eastAsia="en-US"/>
              </w:rPr>
              <w:t>ЗАМОВНИК:</w:t>
            </w:r>
          </w:p>
          <w:p w14:paraId="582B386E" w14:textId="77777777" w:rsidR="00F02CB8" w:rsidRPr="00F02CB8" w:rsidRDefault="00F02CB8" w:rsidP="00F02CB8">
            <w:pPr>
              <w:ind w:right="54"/>
              <w:rPr>
                <w:rFonts w:eastAsia="Calibri"/>
                <w:b/>
                <w:lang w:eastAsia="en-US"/>
              </w:rPr>
            </w:pPr>
            <w:r w:rsidRPr="00F02CB8">
              <w:rPr>
                <w:rFonts w:eastAsia="Calibri"/>
                <w:b/>
                <w:lang w:eastAsia="en-US"/>
              </w:rPr>
              <w:t xml:space="preserve">Головне </w:t>
            </w:r>
            <w:proofErr w:type="spellStart"/>
            <w:r w:rsidRPr="00F02CB8">
              <w:rPr>
                <w:rFonts w:eastAsia="Calibri"/>
                <w:b/>
                <w:lang w:eastAsia="en-US"/>
              </w:rPr>
              <w:t>управління</w:t>
            </w:r>
            <w:proofErr w:type="spellEnd"/>
            <w:r w:rsidRPr="00F02CB8">
              <w:rPr>
                <w:rFonts w:eastAsia="Calibri"/>
                <w:b/>
                <w:lang w:eastAsia="en-US"/>
              </w:rPr>
              <w:t xml:space="preserve"> </w:t>
            </w:r>
            <w:proofErr w:type="spellStart"/>
            <w:r w:rsidRPr="00F02CB8">
              <w:rPr>
                <w:rFonts w:eastAsia="Calibri"/>
                <w:b/>
                <w:lang w:eastAsia="en-US"/>
              </w:rPr>
              <w:t>Національної</w:t>
            </w:r>
            <w:proofErr w:type="spellEnd"/>
            <w:r w:rsidRPr="00F02CB8">
              <w:rPr>
                <w:rFonts w:eastAsia="Calibri"/>
                <w:b/>
                <w:lang w:eastAsia="en-US"/>
              </w:rPr>
              <w:t xml:space="preserve"> </w:t>
            </w:r>
            <w:proofErr w:type="spellStart"/>
            <w:r w:rsidRPr="00F02CB8">
              <w:rPr>
                <w:rFonts w:eastAsia="Calibri"/>
                <w:b/>
                <w:lang w:eastAsia="en-US"/>
              </w:rPr>
              <w:t>поліції</w:t>
            </w:r>
            <w:proofErr w:type="spellEnd"/>
            <w:r w:rsidRPr="00F02CB8">
              <w:rPr>
                <w:rFonts w:eastAsia="Calibri"/>
                <w:b/>
                <w:lang w:eastAsia="en-US"/>
              </w:rPr>
              <w:t xml:space="preserve"> </w:t>
            </w:r>
            <w:r w:rsidRPr="00F02CB8">
              <w:rPr>
                <w:rFonts w:eastAsia="Calibri"/>
                <w:b/>
                <w:spacing w:val="-58"/>
                <w:lang w:eastAsia="en-US"/>
              </w:rPr>
              <w:t xml:space="preserve">    </w:t>
            </w:r>
            <w:r w:rsidRPr="00F02CB8">
              <w:rPr>
                <w:rFonts w:eastAsia="Calibri"/>
                <w:b/>
                <w:lang w:eastAsia="en-US"/>
              </w:rPr>
              <w:t>у м.</w:t>
            </w:r>
            <w:r w:rsidRPr="00F02CB8">
              <w:rPr>
                <w:rFonts w:eastAsia="Calibri"/>
                <w:b/>
                <w:spacing w:val="4"/>
                <w:lang w:eastAsia="en-US"/>
              </w:rPr>
              <w:t xml:space="preserve"> </w:t>
            </w:r>
            <w:proofErr w:type="spellStart"/>
            <w:r w:rsidRPr="00F02CB8">
              <w:rPr>
                <w:rFonts w:eastAsia="Calibri"/>
                <w:b/>
                <w:lang w:eastAsia="en-US"/>
              </w:rPr>
              <w:t>Києві</w:t>
            </w:r>
            <w:proofErr w:type="spellEnd"/>
          </w:p>
          <w:p w14:paraId="0D20A5F0" w14:textId="77777777" w:rsidR="00F02CB8" w:rsidRPr="00F02CB8" w:rsidRDefault="00F02CB8" w:rsidP="00F02CB8">
            <w:pPr>
              <w:spacing w:after="160" w:line="276" w:lineRule="auto"/>
              <w:ind w:right="54"/>
              <w:rPr>
                <w:rFonts w:eastAsia="Calibri"/>
                <w:lang w:eastAsia="en-US"/>
              </w:rPr>
            </w:pPr>
          </w:p>
          <w:p w14:paraId="388A90B9" w14:textId="77777777" w:rsidR="00F02CB8" w:rsidRPr="00F02CB8" w:rsidRDefault="00F02CB8" w:rsidP="00F02CB8">
            <w:pPr>
              <w:ind w:right="54"/>
              <w:rPr>
                <w:rFonts w:eastAsia="Calibri"/>
                <w:b/>
                <w:lang w:eastAsia="en-US"/>
              </w:rPr>
            </w:pPr>
            <w:r w:rsidRPr="00F02CB8">
              <w:rPr>
                <w:rFonts w:eastAsia="Calibri"/>
                <w:b/>
                <w:lang w:eastAsia="en-US"/>
              </w:rPr>
              <w:t>Заступник начальника</w:t>
            </w:r>
          </w:p>
          <w:p w14:paraId="36DEED50" w14:textId="77777777" w:rsidR="00F02CB8" w:rsidRPr="00F02CB8" w:rsidRDefault="00F02CB8" w:rsidP="00F02CB8">
            <w:pPr>
              <w:ind w:right="54"/>
              <w:rPr>
                <w:rFonts w:eastAsia="Calibri"/>
                <w:b/>
                <w:lang w:eastAsia="en-US"/>
              </w:rPr>
            </w:pPr>
            <w:r w:rsidRPr="00F02CB8">
              <w:rPr>
                <w:rFonts w:eastAsia="Calibri"/>
                <w:b/>
                <w:lang w:eastAsia="en-US"/>
              </w:rPr>
              <w:t xml:space="preserve">Головного </w:t>
            </w:r>
            <w:proofErr w:type="spellStart"/>
            <w:r w:rsidRPr="00F02CB8">
              <w:rPr>
                <w:rFonts w:eastAsia="Calibri"/>
                <w:b/>
                <w:lang w:eastAsia="en-US"/>
              </w:rPr>
              <w:t>управління</w:t>
            </w:r>
            <w:proofErr w:type="spellEnd"/>
            <w:r w:rsidRPr="00F02CB8">
              <w:rPr>
                <w:rFonts w:eastAsia="Calibri"/>
                <w:b/>
                <w:lang w:eastAsia="en-US"/>
              </w:rPr>
              <w:t xml:space="preserve"> </w:t>
            </w:r>
            <w:proofErr w:type="spellStart"/>
            <w:r w:rsidRPr="00F02CB8">
              <w:rPr>
                <w:rFonts w:eastAsia="Calibri"/>
                <w:b/>
                <w:lang w:eastAsia="en-US"/>
              </w:rPr>
              <w:t>Національної</w:t>
            </w:r>
            <w:proofErr w:type="spellEnd"/>
          </w:p>
          <w:p w14:paraId="2142E351" w14:textId="77777777" w:rsidR="00F02CB8" w:rsidRPr="00F02CB8" w:rsidRDefault="00F02CB8" w:rsidP="00F02CB8">
            <w:pPr>
              <w:ind w:right="54"/>
              <w:rPr>
                <w:rFonts w:eastAsia="Calibri"/>
                <w:b/>
                <w:lang w:eastAsia="en-US"/>
              </w:rPr>
            </w:pPr>
            <w:proofErr w:type="spellStart"/>
            <w:r w:rsidRPr="00F02CB8">
              <w:rPr>
                <w:rFonts w:eastAsia="Calibri"/>
                <w:b/>
                <w:lang w:eastAsia="en-US"/>
              </w:rPr>
              <w:t>поліції</w:t>
            </w:r>
            <w:proofErr w:type="spellEnd"/>
            <w:r w:rsidRPr="00F02CB8">
              <w:rPr>
                <w:rFonts w:eastAsia="Calibri"/>
                <w:b/>
                <w:lang w:eastAsia="en-US"/>
              </w:rPr>
              <w:t xml:space="preserve"> у м. </w:t>
            </w:r>
            <w:proofErr w:type="spellStart"/>
            <w:r w:rsidRPr="00F02CB8">
              <w:rPr>
                <w:rFonts w:eastAsia="Calibri"/>
                <w:b/>
                <w:lang w:eastAsia="en-US"/>
              </w:rPr>
              <w:t>Києві</w:t>
            </w:r>
            <w:proofErr w:type="spellEnd"/>
          </w:p>
          <w:p w14:paraId="1E175852" w14:textId="77777777" w:rsidR="00F02CB8" w:rsidRPr="00F02CB8" w:rsidRDefault="00F02CB8" w:rsidP="00F02CB8">
            <w:pPr>
              <w:ind w:right="54"/>
              <w:rPr>
                <w:rFonts w:eastAsia="Calibri"/>
                <w:b/>
                <w:lang w:eastAsia="en-US"/>
              </w:rPr>
            </w:pPr>
          </w:p>
          <w:p w14:paraId="00A3F69E" w14:textId="77777777" w:rsidR="00F02CB8" w:rsidRPr="00F02CB8" w:rsidRDefault="00F02CB8" w:rsidP="00F02CB8">
            <w:pPr>
              <w:ind w:right="54"/>
              <w:rPr>
                <w:rFonts w:eastAsia="Calibri"/>
                <w:b/>
                <w:lang w:eastAsia="en-US"/>
              </w:rPr>
            </w:pPr>
          </w:p>
          <w:p w14:paraId="2D38C10C" w14:textId="77777777" w:rsidR="00F02CB8" w:rsidRPr="00F02CB8" w:rsidRDefault="00F02CB8" w:rsidP="00F02CB8">
            <w:pPr>
              <w:ind w:right="54"/>
              <w:rPr>
                <w:rFonts w:eastAsia="Calibri"/>
                <w:b/>
                <w:lang w:eastAsia="en-US"/>
              </w:rPr>
            </w:pPr>
          </w:p>
          <w:p w14:paraId="7552C54B" w14:textId="77777777" w:rsidR="00F02CB8" w:rsidRPr="00F02CB8" w:rsidRDefault="00F02CB8" w:rsidP="00F02CB8">
            <w:pPr>
              <w:ind w:right="54"/>
              <w:rPr>
                <w:rFonts w:eastAsia="Calibri"/>
                <w:b/>
                <w:lang w:eastAsia="en-US"/>
              </w:rPr>
            </w:pPr>
            <w:r w:rsidRPr="00F02CB8">
              <w:rPr>
                <w:rFonts w:eastAsia="Calibri"/>
                <w:b/>
                <w:lang w:eastAsia="en-US"/>
              </w:rPr>
              <w:t xml:space="preserve">_________________ В.О. </w:t>
            </w:r>
            <w:proofErr w:type="spellStart"/>
            <w:r w:rsidRPr="00F02CB8">
              <w:rPr>
                <w:rFonts w:eastAsia="Calibri"/>
                <w:b/>
                <w:lang w:eastAsia="en-US"/>
              </w:rPr>
              <w:t>Нечитайло</w:t>
            </w:r>
            <w:proofErr w:type="spellEnd"/>
          </w:p>
          <w:p w14:paraId="0367D515" w14:textId="77777777" w:rsidR="00F02CB8" w:rsidRPr="00F02CB8" w:rsidRDefault="00F02CB8" w:rsidP="00F02CB8">
            <w:pPr>
              <w:framePr w:hSpace="180" w:wrap="around" w:vAnchor="text" w:hAnchor="margin" w:x="250" w:y="359"/>
              <w:spacing w:after="160" w:line="259" w:lineRule="auto"/>
              <w:ind w:left="312" w:hanging="284"/>
              <w:jc w:val="both"/>
              <w:rPr>
                <w:rFonts w:eastAsia="Calibri"/>
                <w:b/>
                <w:bCs/>
                <w:color w:val="000000"/>
                <w:spacing w:val="-6"/>
                <w:lang w:eastAsia="en-US"/>
              </w:rPr>
            </w:pPr>
          </w:p>
        </w:tc>
        <w:tc>
          <w:tcPr>
            <w:tcW w:w="4819" w:type="dxa"/>
            <w:shd w:val="clear" w:color="auto" w:fill="auto"/>
          </w:tcPr>
          <w:p w14:paraId="4166480B" w14:textId="77777777" w:rsidR="00F02CB8" w:rsidRPr="00F02CB8" w:rsidRDefault="00F02CB8" w:rsidP="00F02CB8">
            <w:pPr>
              <w:spacing w:after="160" w:line="276" w:lineRule="auto"/>
              <w:ind w:right="54"/>
              <w:rPr>
                <w:rFonts w:eastAsia="Calibri"/>
                <w:b/>
                <w:lang w:eastAsia="en-US"/>
              </w:rPr>
            </w:pPr>
          </w:p>
        </w:tc>
      </w:tr>
    </w:tbl>
    <w:p w14:paraId="284C0ABD" w14:textId="77777777" w:rsidR="00F02CB8" w:rsidRPr="00F02CB8" w:rsidRDefault="00F02CB8" w:rsidP="00F02CB8">
      <w:pPr>
        <w:spacing w:after="160" w:line="259" w:lineRule="auto"/>
        <w:rPr>
          <w:rFonts w:eastAsia="Calibri"/>
          <w:b/>
          <w:shd w:val="clear" w:color="auto" w:fill="FFFFFF"/>
          <w:lang w:eastAsia="uk-UA"/>
        </w:rPr>
      </w:pPr>
    </w:p>
    <w:p w14:paraId="0844BBD9" w14:textId="77777777" w:rsidR="00F02CB8" w:rsidRPr="00F02CB8" w:rsidRDefault="00F02CB8" w:rsidP="00F02CB8">
      <w:pPr>
        <w:rPr>
          <w:rFonts w:eastAsia="Calibri"/>
          <w:lang w:val="uk-UA" w:eastAsia="en-US"/>
        </w:rPr>
      </w:pPr>
    </w:p>
    <w:p w14:paraId="4CFC38DF" w14:textId="031E96EF" w:rsidR="00F02CB8" w:rsidRDefault="00F02CB8" w:rsidP="00481A68">
      <w:pPr>
        <w:autoSpaceDE w:val="0"/>
        <w:autoSpaceDN w:val="0"/>
        <w:adjustRightInd w:val="0"/>
        <w:jc w:val="center"/>
        <w:rPr>
          <w:shd w:val="clear" w:color="auto" w:fill="FFFFFF"/>
          <w:lang w:val="uk-UA" w:eastAsia="uk-UA"/>
        </w:rPr>
      </w:pPr>
    </w:p>
    <w:p w14:paraId="47911315" w14:textId="2395F8AE" w:rsidR="00F02CB8" w:rsidRDefault="00F02CB8" w:rsidP="00481A68">
      <w:pPr>
        <w:autoSpaceDE w:val="0"/>
        <w:autoSpaceDN w:val="0"/>
        <w:adjustRightInd w:val="0"/>
        <w:jc w:val="center"/>
        <w:rPr>
          <w:shd w:val="clear" w:color="auto" w:fill="FFFFFF"/>
          <w:lang w:val="uk-UA" w:eastAsia="uk-UA"/>
        </w:rPr>
      </w:pPr>
    </w:p>
    <w:p w14:paraId="4B71F2D8" w14:textId="6D7E14D1" w:rsidR="00F02CB8" w:rsidRDefault="00F02CB8" w:rsidP="00481A68">
      <w:pPr>
        <w:autoSpaceDE w:val="0"/>
        <w:autoSpaceDN w:val="0"/>
        <w:adjustRightInd w:val="0"/>
        <w:jc w:val="center"/>
        <w:rPr>
          <w:shd w:val="clear" w:color="auto" w:fill="FFFFFF"/>
          <w:lang w:val="uk-UA" w:eastAsia="uk-UA"/>
        </w:rPr>
      </w:pPr>
    </w:p>
    <w:p w14:paraId="18F199A7" w14:textId="07A05BBC" w:rsidR="00F02CB8" w:rsidRDefault="00F02CB8" w:rsidP="00481A68">
      <w:pPr>
        <w:autoSpaceDE w:val="0"/>
        <w:autoSpaceDN w:val="0"/>
        <w:adjustRightInd w:val="0"/>
        <w:jc w:val="center"/>
        <w:rPr>
          <w:shd w:val="clear" w:color="auto" w:fill="FFFFFF"/>
          <w:lang w:val="uk-UA" w:eastAsia="uk-UA"/>
        </w:rPr>
      </w:pPr>
    </w:p>
    <w:p w14:paraId="2DEBFA63" w14:textId="50F17F8E" w:rsidR="00F02CB8" w:rsidRDefault="00F02CB8" w:rsidP="00481A68">
      <w:pPr>
        <w:autoSpaceDE w:val="0"/>
        <w:autoSpaceDN w:val="0"/>
        <w:adjustRightInd w:val="0"/>
        <w:jc w:val="center"/>
        <w:rPr>
          <w:shd w:val="clear" w:color="auto" w:fill="FFFFFF"/>
          <w:lang w:val="uk-UA" w:eastAsia="uk-UA"/>
        </w:rPr>
      </w:pPr>
    </w:p>
    <w:p w14:paraId="5BB75163" w14:textId="22BA24E6" w:rsidR="00F02CB8" w:rsidRDefault="00F02CB8" w:rsidP="00481A68">
      <w:pPr>
        <w:autoSpaceDE w:val="0"/>
        <w:autoSpaceDN w:val="0"/>
        <w:adjustRightInd w:val="0"/>
        <w:jc w:val="center"/>
        <w:rPr>
          <w:shd w:val="clear" w:color="auto" w:fill="FFFFFF"/>
          <w:lang w:val="uk-UA" w:eastAsia="uk-UA"/>
        </w:rPr>
      </w:pPr>
    </w:p>
    <w:p w14:paraId="5A264E8A" w14:textId="0A9FECD0" w:rsidR="00F02CB8" w:rsidRDefault="00F02CB8" w:rsidP="00481A68">
      <w:pPr>
        <w:autoSpaceDE w:val="0"/>
        <w:autoSpaceDN w:val="0"/>
        <w:adjustRightInd w:val="0"/>
        <w:jc w:val="center"/>
        <w:rPr>
          <w:shd w:val="clear" w:color="auto" w:fill="FFFFFF"/>
          <w:lang w:val="uk-UA" w:eastAsia="uk-UA"/>
        </w:rPr>
      </w:pPr>
    </w:p>
    <w:p w14:paraId="344C9186" w14:textId="787790BA" w:rsidR="00F02CB8" w:rsidRDefault="00F02CB8" w:rsidP="00481A68">
      <w:pPr>
        <w:autoSpaceDE w:val="0"/>
        <w:autoSpaceDN w:val="0"/>
        <w:adjustRightInd w:val="0"/>
        <w:jc w:val="center"/>
        <w:rPr>
          <w:shd w:val="clear" w:color="auto" w:fill="FFFFFF"/>
          <w:lang w:val="uk-UA" w:eastAsia="uk-UA"/>
        </w:rPr>
      </w:pPr>
    </w:p>
    <w:p w14:paraId="1DF8219D" w14:textId="532E4931" w:rsidR="00F02CB8" w:rsidRDefault="00F02CB8" w:rsidP="00481A68">
      <w:pPr>
        <w:autoSpaceDE w:val="0"/>
        <w:autoSpaceDN w:val="0"/>
        <w:adjustRightInd w:val="0"/>
        <w:jc w:val="center"/>
        <w:rPr>
          <w:shd w:val="clear" w:color="auto" w:fill="FFFFFF"/>
          <w:lang w:val="uk-UA" w:eastAsia="uk-UA"/>
        </w:rPr>
      </w:pPr>
    </w:p>
    <w:p w14:paraId="31BACFBE" w14:textId="66C077EC" w:rsidR="00F02CB8" w:rsidRDefault="00F02CB8" w:rsidP="00481A68">
      <w:pPr>
        <w:autoSpaceDE w:val="0"/>
        <w:autoSpaceDN w:val="0"/>
        <w:adjustRightInd w:val="0"/>
        <w:jc w:val="center"/>
        <w:rPr>
          <w:shd w:val="clear" w:color="auto" w:fill="FFFFFF"/>
          <w:lang w:val="uk-UA" w:eastAsia="uk-UA"/>
        </w:rPr>
      </w:pPr>
    </w:p>
    <w:p w14:paraId="00C59904" w14:textId="378BE0BB" w:rsidR="00F02CB8" w:rsidRDefault="00F02CB8" w:rsidP="00481A68">
      <w:pPr>
        <w:autoSpaceDE w:val="0"/>
        <w:autoSpaceDN w:val="0"/>
        <w:adjustRightInd w:val="0"/>
        <w:jc w:val="center"/>
        <w:rPr>
          <w:shd w:val="clear" w:color="auto" w:fill="FFFFFF"/>
          <w:lang w:val="uk-UA" w:eastAsia="uk-UA"/>
        </w:rPr>
      </w:pPr>
    </w:p>
    <w:p w14:paraId="0C393B35" w14:textId="0AA113F5" w:rsidR="00F02CB8" w:rsidRDefault="00F02CB8" w:rsidP="00481A68">
      <w:pPr>
        <w:autoSpaceDE w:val="0"/>
        <w:autoSpaceDN w:val="0"/>
        <w:adjustRightInd w:val="0"/>
        <w:jc w:val="center"/>
        <w:rPr>
          <w:shd w:val="clear" w:color="auto" w:fill="FFFFFF"/>
          <w:lang w:val="uk-UA" w:eastAsia="uk-UA"/>
        </w:rPr>
      </w:pPr>
    </w:p>
    <w:p w14:paraId="60875E37" w14:textId="4436575F" w:rsidR="00F02CB8" w:rsidRDefault="00F02CB8" w:rsidP="00481A68">
      <w:pPr>
        <w:autoSpaceDE w:val="0"/>
        <w:autoSpaceDN w:val="0"/>
        <w:adjustRightInd w:val="0"/>
        <w:jc w:val="center"/>
        <w:rPr>
          <w:shd w:val="clear" w:color="auto" w:fill="FFFFFF"/>
          <w:lang w:val="uk-UA" w:eastAsia="uk-UA"/>
        </w:rPr>
      </w:pPr>
    </w:p>
    <w:p w14:paraId="73C2A6DC" w14:textId="0D882D7A" w:rsidR="00F02CB8" w:rsidRDefault="00F02CB8" w:rsidP="00481A68">
      <w:pPr>
        <w:autoSpaceDE w:val="0"/>
        <w:autoSpaceDN w:val="0"/>
        <w:adjustRightInd w:val="0"/>
        <w:jc w:val="center"/>
        <w:rPr>
          <w:shd w:val="clear" w:color="auto" w:fill="FFFFFF"/>
          <w:lang w:val="uk-UA" w:eastAsia="uk-UA"/>
        </w:rPr>
      </w:pPr>
    </w:p>
    <w:p w14:paraId="3C4555FF" w14:textId="4B00E5B6" w:rsidR="00F02CB8" w:rsidRDefault="00F02CB8" w:rsidP="00481A68">
      <w:pPr>
        <w:autoSpaceDE w:val="0"/>
        <w:autoSpaceDN w:val="0"/>
        <w:adjustRightInd w:val="0"/>
        <w:jc w:val="center"/>
        <w:rPr>
          <w:shd w:val="clear" w:color="auto" w:fill="FFFFFF"/>
          <w:lang w:val="uk-UA" w:eastAsia="uk-UA"/>
        </w:rPr>
      </w:pPr>
    </w:p>
    <w:p w14:paraId="7C795B4B" w14:textId="56B046D4" w:rsidR="00F02CB8" w:rsidRDefault="00F02CB8" w:rsidP="00481A68">
      <w:pPr>
        <w:autoSpaceDE w:val="0"/>
        <w:autoSpaceDN w:val="0"/>
        <w:adjustRightInd w:val="0"/>
        <w:jc w:val="center"/>
        <w:rPr>
          <w:shd w:val="clear" w:color="auto" w:fill="FFFFFF"/>
          <w:lang w:val="uk-UA" w:eastAsia="uk-UA"/>
        </w:rPr>
      </w:pPr>
    </w:p>
    <w:p w14:paraId="439A1326" w14:textId="08DD745F" w:rsidR="00F02CB8" w:rsidRDefault="00F02CB8" w:rsidP="00481A68">
      <w:pPr>
        <w:autoSpaceDE w:val="0"/>
        <w:autoSpaceDN w:val="0"/>
        <w:adjustRightInd w:val="0"/>
        <w:jc w:val="center"/>
        <w:rPr>
          <w:shd w:val="clear" w:color="auto" w:fill="FFFFFF"/>
          <w:lang w:val="uk-UA" w:eastAsia="uk-UA"/>
        </w:rPr>
      </w:pPr>
    </w:p>
    <w:p w14:paraId="34DC2C44" w14:textId="2BC18DBF" w:rsidR="0001231C" w:rsidRDefault="0001231C" w:rsidP="007A4ADF">
      <w:pPr>
        <w:shd w:val="clear" w:color="auto" w:fill="FFFFFF" w:themeFill="background1"/>
        <w:rPr>
          <w:rFonts w:eastAsia="Times New Roman"/>
          <w:b/>
          <w:lang w:val="uk-UA"/>
        </w:rPr>
      </w:pPr>
    </w:p>
    <w:p w14:paraId="0F695F1B" w14:textId="7A2C4BD3" w:rsidR="004012C3" w:rsidRDefault="004012C3" w:rsidP="00BC3EF4">
      <w:pPr>
        <w:shd w:val="clear" w:color="auto" w:fill="FFFFFF" w:themeFill="background1"/>
        <w:rPr>
          <w:rFonts w:eastAsia="Times New Roman"/>
          <w:b/>
          <w:lang w:val="uk-UA"/>
        </w:rPr>
      </w:pPr>
    </w:p>
    <w:p w14:paraId="2CF03C65" w14:textId="616589EE" w:rsidR="00E90F50" w:rsidRPr="00D26D6D" w:rsidRDefault="00AF6FD9" w:rsidP="006447F8">
      <w:pPr>
        <w:shd w:val="clear" w:color="auto" w:fill="FFFFFF" w:themeFill="background1"/>
        <w:ind w:left="7371"/>
        <w:jc w:val="right"/>
        <w:rPr>
          <w:lang w:val="uk-UA"/>
        </w:rPr>
      </w:pPr>
      <w:r w:rsidRPr="00D26D6D">
        <w:rPr>
          <w:rFonts w:eastAsia="Times New Roman"/>
          <w:b/>
          <w:lang w:val="uk-UA"/>
        </w:rPr>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54504902" w:rsidR="001F7DDB" w:rsidRPr="00D26D6D" w:rsidRDefault="001F7DDB" w:rsidP="006447F8">
      <w:pPr>
        <w:shd w:val="clear" w:color="auto" w:fill="FFFFFF" w:themeFill="background1"/>
        <w:jc w:val="center"/>
        <w:rPr>
          <w:b/>
          <w:i/>
          <w:lang w:val="uk-UA"/>
        </w:rPr>
      </w:pPr>
      <w:r w:rsidRPr="00D26D6D">
        <w:rPr>
          <w:b/>
          <w:i/>
          <w:lang w:val="uk-UA"/>
        </w:rPr>
        <w:t xml:space="preserve">Перелік документів для переможця процедури </w:t>
      </w:r>
      <w:proofErr w:type="spellStart"/>
      <w:r w:rsidRPr="00D26D6D">
        <w:rPr>
          <w:b/>
          <w:i/>
          <w:lang w:val="uk-UA"/>
        </w:rPr>
        <w:t>закупівель</w:t>
      </w:r>
      <w:proofErr w:type="spellEnd"/>
      <w:r w:rsidRPr="00D26D6D">
        <w:rPr>
          <w:b/>
          <w:i/>
          <w:lang w:val="uk-UA"/>
        </w:rPr>
        <w:t>, що надаються для підтвердження відсутності підс</w:t>
      </w:r>
      <w:r w:rsidR="00481A68">
        <w:rPr>
          <w:b/>
          <w:i/>
          <w:lang w:val="uk-UA"/>
        </w:rPr>
        <w:t>тав визначених п. 44 Постанови КМУ № 1178</w:t>
      </w:r>
      <w:r w:rsidRPr="00D26D6D">
        <w:rPr>
          <w:b/>
          <w:i/>
          <w:lang w:val="uk-UA"/>
        </w:rPr>
        <w:t>,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w:t>
      </w:r>
      <w:r w:rsidR="00583064" w:rsidRPr="00BD18B7">
        <w:rPr>
          <w:rFonts w:eastAsia="Times New Roman"/>
          <w:lang w:val="uk-UA"/>
        </w:rPr>
        <w:t xml:space="preserve">перевищує </w:t>
      </w:r>
      <w:r w:rsidR="00583064" w:rsidRPr="00BD18B7">
        <w:rPr>
          <w:rFonts w:eastAsia="Times New Roman"/>
          <w:b/>
          <w:bCs/>
          <w:lang w:val="uk-UA"/>
        </w:rPr>
        <w:t>чотири дні</w:t>
      </w:r>
      <w:r w:rsidR="00583064" w:rsidRPr="00BD18B7">
        <w:rPr>
          <w:rFonts w:eastAsia="Times New Roman"/>
          <w:lang w:val="uk-UA"/>
        </w:rPr>
        <w:t xml:space="preserve"> з </w:t>
      </w:r>
      <w:r w:rsidR="00583064" w:rsidRPr="00D26D6D">
        <w:rPr>
          <w:rFonts w:eastAsia="Times New Roman"/>
          <w:color w:val="000000"/>
          <w:lang w:val="uk-UA"/>
        </w:rPr>
        <w:t xml:space="preserve">дати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7BEAC085"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w:t>
      </w:r>
      <w:r w:rsidR="00FA14CE">
        <w:rPr>
          <w:rFonts w:eastAsia="Times New Roman"/>
          <w:b/>
          <w:color w:val="000000"/>
          <w:lang w:val="uk-UA"/>
        </w:rPr>
        <w:t>тав</w:t>
      </w:r>
      <w:r w:rsidRPr="00D26D6D">
        <w:rPr>
          <w:rFonts w:eastAsia="Times New Roman"/>
          <w:b/>
          <w:color w:val="000000"/>
          <w:lang w:val="uk-UA"/>
        </w:rPr>
        <w:t xml:space="preserve">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583064" w:rsidRPr="00BC5571"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14"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14D683CF" w:rsidR="00583064" w:rsidRPr="00FA14CE" w:rsidRDefault="00FA14CE" w:rsidP="00482F9B">
            <w:pPr>
              <w:shd w:val="clear" w:color="auto" w:fill="FFFFFF" w:themeFill="background1"/>
              <w:ind w:left="142" w:right="108"/>
              <w:jc w:val="both"/>
              <w:rPr>
                <w:rFonts w:eastAsia="Times New Roman"/>
                <w:color w:val="000000" w:themeColor="text1"/>
                <w:sz w:val="22"/>
                <w:szCs w:val="22"/>
                <w:lang w:val="uk-UA" w:eastAsia="uk-UA"/>
              </w:rPr>
            </w:pPr>
            <w:r w:rsidRPr="00FA14CE">
              <w:rPr>
                <w:rFonts w:eastAsia="Times New Roman"/>
                <w:color w:val="000000" w:themeColor="text1"/>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419F2B3E" w:rsidR="00482F9B" w:rsidRPr="00261573" w:rsidRDefault="00FA14CE" w:rsidP="00482F9B">
            <w:pPr>
              <w:shd w:val="clear" w:color="auto" w:fill="FFFFFF" w:themeFill="background1"/>
              <w:ind w:left="142" w:right="108"/>
              <w:jc w:val="both"/>
              <w:rPr>
                <w:rFonts w:eastAsia="Times New Roman"/>
                <w:b/>
                <w:color w:val="000000"/>
                <w:sz w:val="22"/>
                <w:szCs w:val="22"/>
                <w:lang w:val="uk-UA" w:eastAsia="uk-UA"/>
              </w:rPr>
            </w:pPr>
            <w:r>
              <w:rPr>
                <w:color w:val="333333"/>
                <w:shd w:val="clear" w:color="auto" w:fill="FFFFFF"/>
                <w:lang w:val="uk-UA"/>
              </w:rPr>
              <w:t>Ф</w:t>
            </w:r>
            <w:proofErr w:type="spellStart"/>
            <w:r>
              <w:rPr>
                <w:color w:val="333333"/>
                <w:shd w:val="clear" w:color="auto" w:fill="FFFFFF"/>
              </w:rPr>
              <w:t>ізична</w:t>
            </w:r>
            <w:proofErr w:type="spellEnd"/>
            <w:r>
              <w:rPr>
                <w:color w:val="333333"/>
                <w:shd w:val="clear" w:color="auto" w:fill="FFFFFF"/>
              </w:rPr>
              <w:t xml:space="preserve"> особа, яка є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була</w:t>
            </w:r>
            <w:proofErr w:type="spellEnd"/>
            <w:r>
              <w:rPr>
                <w:color w:val="333333"/>
                <w:shd w:val="clear" w:color="auto" w:fill="FFFFFF"/>
              </w:rPr>
              <w:t xml:space="preserve"> </w:t>
            </w:r>
            <w:proofErr w:type="spellStart"/>
            <w:r>
              <w:rPr>
                <w:color w:val="333333"/>
                <w:shd w:val="clear" w:color="auto" w:fill="FFFFFF"/>
              </w:rPr>
              <w:t>засуджена</w:t>
            </w:r>
            <w:proofErr w:type="spellEnd"/>
            <w:r>
              <w:rPr>
                <w:color w:val="333333"/>
                <w:shd w:val="clear" w:color="auto" w:fill="FFFFFF"/>
              </w:rPr>
              <w:t xml:space="preserve"> за </w:t>
            </w:r>
            <w:proofErr w:type="spellStart"/>
            <w:r>
              <w:rPr>
                <w:color w:val="333333"/>
                <w:shd w:val="clear" w:color="auto" w:fill="FFFFFF"/>
              </w:rPr>
              <w:t>кримінальне</w:t>
            </w:r>
            <w:proofErr w:type="spellEnd"/>
            <w:r>
              <w:rPr>
                <w:color w:val="333333"/>
                <w:shd w:val="clear" w:color="auto" w:fill="FFFFFF"/>
              </w:rPr>
              <w:t xml:space="preserve"> </w:t>
            </w:r>
            <w:proofErr w:type="spellStart"/>
            <w:r>
              <w:rPr>
                <w:color w:val="333333"/>
                <w:shd w:val="clear" w:color="auto" w:fill="FFFFFF"/>
              </w:rPr>
              <w:t>правопорушення</w:t>
            </w:r>
            <w:proofErr w:type="spellEnd"/>
            <w:r>
              <w:rPr>
                <w:color w:val="333333"/>
                <w:shd w:val="clear" w:color="auto" w:fill="FFFFFF"/>
              </w:rPr>
              <w:t xml:space="preserve">, </w:t>
            </w:r>
            <w:proofErr w:type="spellStart"/>
            <w:r>
              <w:rPr>
                <w:color w:val="333333"/>
                <w:shd w:val="clear" w:color="auto" w:fill="FFFFFF"/>
              </w:rPr>
              <w:t>вчинене</w:t>
            </w:r>
            <w:proofErr w:type="spellEnd"/>
            <w:r>
              <w:rPr>
                <w:color w:val="333333"/>
                <w:shd w:val="clear" w:color="auto" w:fill="FFFFFF"/>
              </w:rPr>
              <w:t xml:space="preserve"> з </w:t>
            </w:r>
            <w:proofErr w:type="spellStart"/>
            <w:r>
              <w:rPr>
                <w:color w:val="333333"/>
                <w:shd w:val="clear" w:color="auto" w:fill="FFFFFF"/>
              </w:rPr>
              <w:t>корисливих</w:t>
            </w:r>
            <w:proofErr w:type="spellEnd"/>
            <w:r>
              <w:rPr>
                <w:color w:val="333333"/>
                <w:shd w:val="clear" w:color="auto" w:fill="FFFFFF"/>
              </w:rPr>
              <w:t xml:space="preserve"> </w:t>
            </w:r>
            <w:proofErr w:type="spellStart"/>
            <w:r>
              <w:rPr>
                <w:color w:val="333333"/>
                <w:shd w:val="clear" w:color="auto" w:fill="FFFFFF"/>
              </w:rPr>
              <w:t>мотивів</w:t>
            </w:r>
            <w:proofErr w:type="spellEnd"/>
            <w:r>
              <w:rPr>
                <w:color w:val="333333"/>
                <w:shd w:val="clear" w:color="auto" w:fill="FFFFFF"/>
              </w:rPr>
              <w:t xml:space="preserve"> (</w:t>
            </w:r>
            <w:proofErr w:type="spellStart"/>
            <w:r>
              <w:rPr>
                <w:color w:val="333333"/>
                <w:shd w:val="clear" w:color="auto" w:fill="FFFFFF"/>
              </w:rPr>
              <w:t>зокрема</w:t>
            </w:r>
            <w:proofErr w:type="spellEnd"/>
            <w:r>
              <w:rPr>
                <w:color w:val="333333"/>
                <w:shd w:val="clear" w:color="auto" w:fill="FFFFFF"/>
              </w:rPr>
              <w:t xml:space="preserve">, </w:t>
            </w:r>
            <w:proofErr w:type="spellStart"/>
            <w:r>
              <w:rPr>
                <w:color w:val="333333"/>
                <w:shd w:val="clear" w:color="auto" w:fill="FFFFFF"/>
              </w:rPr>
              <w:t>пов’язане</w:t>
            </w:r>
            <w:proofErr w:type="spellEnd"/>
            <w:r>
              <w:rPr>
                <w:color w:val="333333"/>
                <w:shd w:val="clear" w:color="auto" w:fill="FFFFFF"/>
              </w:rPr>
              <w:t xml:space="preserve"> з </w:t>
            </w:r>
            <w:proofErr w:type="spellStart"/>
            <w:r>
              <w:rPr>
                <w:color w:val="333333"/>
                <w:shd w:val="clear" w:color="auto" w:fill="FFFFFF"/>
              </w:rPr>
              <w:t>хабарництвом</w:t>
            </w:r>
            <w:proofErr w:type="spellEnd"/>
            <w:r>
              <w:rPr>
                <w:color w:val="333333"/>
                <w:shd w:val="clear" w:color="auto" w:fill="FFFFFF"/>
              </w:rPr>
              <w:t xml:space="preserve"> та </w:t>
            </w:r>
            <w:proofErr w:type="spellStart"/>
            <w:r>
              <w:rPr>
                <w:color w:val="333333"/>
                <w:shd w:val="clear" w:color="auto" w:fill="FFFFFF"/>
              </w:rPr>
              <w:t>відмиванням</w:t>
            </w:r>
            <w:proofErr w:type="spellEnd"/>
            <w:r>
              <w:rPr>
                <w:color w:val="333333"/>
                <w:shd w:val="clear" w:color="auto" w:fill="FFFFFF"/>
              </w:rPr>
              <w:t xml:space="preserve"> </w:t>
            </w:r>
            <w:proofErr w:type="spellStart"/>
            <w:r>
              <w:rPr>
                <w:color w:val="333333"/>
                <w:shd w:val="clear" w:color="auto" w:fill="FFFFFF"/>
              </w:rPr>
              <w:t>коштів</w:t>
            </w:r>
            <w:proofErr w:type="spellEnd"/>
            <w:r>
              <w:rPr>
                <w:color w:val="333333"/>
                <w:shd w:val="clear" w:color="auto" w:fill="FFFFFF"/>
              </w:rPr>
              <w:t xml:space="preserve">), </w:t>
            </w:r>
            <w:proofErr w:type="spellStart"/>
            <w:r>
              <w:rPr>
                <w:color w:val="333333"/>
                <w:shd w:val="clear" w:color="auto" w:fill="FFFFFF"/>
              </w:rPr>
              <w:t>судимість</w:t>
            </w:r>
            <w:proofErr w:type="spellEnd"/>
            <w:r>
              <w:rPr>
                <w:color w:val="333333"/>
                <w:shd w:val="clear" w:color="auto" w:fill="FFFFFF"/>
              </w:rPr>
              <w:t xml:space="preserve"> з </w:t>
            </w:r>
            <w:proofErr w:type="spellStart"/>
            <w:r>
              <w:rPr>
                <w:color w:val="333333"/>
                <w:shd w:val="clear" w:color="auto" w:fill="FFFFFF"/>
              </w:rPr>
              <w:t>якої</w:t>
            </w:r>
            <w:proofErr w:type="spellEnd"/>
            <w:r>
              <w:rPr>
                <w:color w:val="333333"/>
                <w:shd w:val="clear" w:color="auto" w:fill="FFFFFF"/>
              </w:rPr>
              <w:t xml:space="preserve"> не </w:t>
            </w:r>
            <w:proofErr w:type="spellStart"/>
            <w:r>
              <w:rPr>
                <w:color w:val="333333"/>
                <w:shd w:val="clear" w:color="auto" w:fill="FFFFFF"/>
              </w:rPr>
              <w:t>знято</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не погашено в </w:t>
            </w:r>
            <w:proofErr w:type="spellStart"/>
            <w:r>
              <w:rPr>
                <w:color w:val="333333"/>
                <w:shd w:val="clear" w:color="auto" w:fill="FFFFFF"/>
              </w:rPr>
              <w:t>установленому</w:t>
            </w:r>
            <w:proofErr w:type="spellEnd"/>
            <w:r>
              <w:rPr>
                <w:color w:val="333333"/>
                <w:shd w:val="clear" w:color="auto" w:fill="FFFFFF"/>
              </w:rPr>
              <w:t xml:space="preserve"> законом порядку;</w:t>
            </w:r>
          </w:p>
        </w:tc>
      </w:tr>
      <w:tr w:rsidR="00583064" w:rsidRPr="00E017A9"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8A930" w14:textId="0727F9E2" w:rsidR="00583064" w:rsidRPr="00FA14CE" w:rsidRDefault="00FA14CE" w:rsidP="00583064">
            <w:pPr>
              <w:shd w:val="clear" w:color="auto" w:fill="FFFFFF" w:themeFill="background1"/>
              <w:ind w:left="142" w:right="108"/>
              <w:jc w:val="both"/>
              <w:rPr>
                <w:rFonts w:eastAsia="Times New Roman"/>
                <w:color w:val="000000"/>
                <w:sz w:val="22"/>
                <w:szCs w:val="22"/>
                <w:lang w:val="uk-UA" w:eastAsia="uk-UA"/>
              </w:rPr>
            </w:pPr>
            <w:r w:rsidRPr="00FA14CE">
              <w:rPr>
                <w:rStyle w:val="affff2"/>
                <w:rFonts w:eastAsia="Times New Roman"/>
                <w:color w:val="000000" w:themeColor="text1"/>
                <w:sz w:val="22"/>
                <w:szCs w:val="22"/>
                <w:u w:val="non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B320CC" w:rsidRPr="00BC5571"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5ADC22E4" w:rsidR="00B320CC" w:rsidRPr="00FA14CE" w:rsidRDefault="00FA14CE" w:rsidP="00FA14CE">
            <w:pPr>
              <w:shd w:val="clear" w:color="auto" w:fill="FFFFFF" w:themeFill="background1"/>
              <w:ind w:left="142" w:right="108"/>
              <w:jc w:val="both"/>
              <w:rPr>
                <w:rFonts w:eastAsia="Times New Roman"/>
                <w:color w:val="000000"/>
                <w:sz w:val="22"/>
                <w:szCs w:val="22"/>
                <w:lang w:val="uk-UA" w:eastAsia="uk-UA"/>
              </w:rPr>
            </w:pPr>
            <w:r>
              <w:rPr>
                <w:rFonts w:eastAsia="Times New Roman"/>
                <w:color w:val="000000"/>
                <w:sz w:val="22"/>
                <w:szCs w:val="22"/>
                <w:lang w:val="uk-UA" w:eastAsia="uk-UA"/>
              </w:rPr>
              <w:t>К</w:t>
            </w:r>
            <w:r w:rsidRPr="00FA14CE">
              <w:rPr>
                <w:rFonts w:eastAsia="Times New Roman"/>
                <w:color w:val="000000"/>
                <w:sz w:val="22"/>
                <w:szCs w:val="22"/>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A14CE" w:rsidRPr="00FA14CE" w14:paraId="5D7BD148"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783AE" w14:textId="72189411" w:rsidR="00FA14CE" w:rsidRPr="00261573" w:rsidRDefault="00FA14CE" w:rsidP="00583064">
            <w:pPr>
              <w:shd w:val="clear" w:color="auto" w:fill="FFFFFF" w:themeFill="background1"/>
              <w:spacing w:line="276" w:lineRule="auto"/>
              <w:jc w:val="both"/>
              <w:rPr>
                <w:rFonts w:eastAsia="Times New Roman"/>
                <w:color w:val="000000"/>
                <w:sz w:val="22"/>
                <w:szCs w:val="22"/>
                <w:lang w:val="uk-UA" w:eastAsia="uk-UA"/>
              </w:rPr>
            </w:pPr>
            <w:r>
              <w:rPr>
                <w:rFonts w:eastAsia="Times New Roman"/>
                <w:color w:val="000000"/>
                <w:sz w:val="22"/>
                <w:szCs w:val="22"/>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3882C" w14:textId="132187F0" w:rsidR="00FA14CE" w:rsidRDefault="00FA14CE" w:rsidP="00FA14CE">
            <w:pPr>
              <w:shd w:val="clear" w:color="auto" w:fill="FFFFFF" w:themeFill="background1"/>
              <w:ind w:left="142" w:right="108"/>
              <w:jc w:val="both"/>
              <w:rPr>
                <w:rFonts w:eastAsia="Times New Roman"/>
                <w:color w:val="000000"/>
                <w:sz w:val="22"/>
                <w:szCs w:val="22"/>
                <w:lang w:val="uk-UA" w:eastAsia="uk-UA"/>
              </w:rPr>
            </w:pPr>
            <w:r w:rsidRPr="00FA14CE">
              <w:rPr>
                <w:rFonts w:eastAsia="Times New Roman"/>
                <w:color w:val="000000"/>
                <w:sz w:val="22"/>
                <w:szCs w:val="22"/>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14"/>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147D05D6"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FA14CE">
        <w:rPr>
          <w:rFonts w:ascii="Times New Roman" w:hAnsi="Times New Roman" w:cs="Times New Roman"/>
          <w:i/>
          <w:color w:val="auto"/>
          <w:lang w:val="uk-UA"/>
        </w:rPr>
        <w:t xml:space="preserve"> встановленими п. 44 Постанови</w:t>
      </w:r>
      <w:r w:rsidR="00F81BCF" w:rsidRPr="00261573">
        <w:rPr>
          <w:rFonts w:ascii="Times New Roman" w:hAnsi="Times New Roman" w:cs="Times New Roman"/>
          <w:i/>
          <w:color w:val="auto"/>
          <w:lang w:val="uk-UA"/>
        </w:rPr>
        <w:t xml:space="preserve"> подається по кожному з учасників, які входять у склад об’єднання окремо.</w:t>
      </w:r>
    </w:p>
    <w:p w14:paraId="596BADDB" w14:textId="1B5597F2"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DB2D10B" w14:textId="100A5A55" w:rsidR="00FA14CE"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78381F5B" w14:textId="77777777" w:rsidR="00FA14CE" w:rsidRPr="00D26D6D"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t xml:space="preserve">Уповноваженій особі </w:t>
      </w:r>
    </w:p>
    <w:p w14:paraId="11B58477" w14:textId="77777777" w:rsidR="00751387" w:rsidRPr="00D26D6D" w:rsidRDefault="00751387" w:rsidP="00751387">
      <w:pPr>
        <w:shd w:val="clear" w:color="auto" w:fill="FFFFFF" w:themeFill="background1"/>
        <w:jc w:val="right"/>
        <w:rPr>
          <w:b/>
          <w:color w:val="000000"/>
          <w:lang w:val="uk-UA"/>
        </w:rPr>
      </w:pPr>
      <w:r>
        <w:rPr>
          <w:b/>
          <w:color w:val="000000"/>
          <w:lang w:val="uk-UA"/>
        </w:rPr>
        <w:t>ГУ Національної поліції у м. Києві</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w:t>
      </w:r>
      <w:proofErr w:type="spellStart"/>
      <w:r w:rsidRPr="00D26D6D">
        <w:rPr>
          <w:rFonts w:eastAsia="Times New Roman"/>
          <w:color w:val="0D0D0D" w:themeColor="text1" w:themeTint="F2"/>
          <w:lang w:val="uk-UA"/>
        </w:rPr>
        <w:t>закупівель</w:t>
      </w:r>
      <w:proofErr w:type="spellEnd"/>
      <w:r w:rsidRPr="00D26D6D">
        <w:rPr>
          <w:rFonts w:eastAsia="Times New Roman"/>
          <w:color w:val="0D0D0D" w:themeColor="text1" w:themeTint="F2"/>
          <w:lang w:val="uk-UA"/>
        </w:rPr>
        <w:t>.</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77777777" w:rsidR="00695F91" w:rsidRPr="00D26D6D"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03A154CA" w:rsidR="00367B00" w:rsidRDefault="00BA4FA1" w:rsidP="0065299C">
      <w:pPr>
        <w:shd w:val="clear" w:color="auto" w:fill="FFFFFF" w:themeFill="background1"/>
        <w:jc w:val="both"/>
        <w:rPr>
          <w:rFonts w:eastAsia="Times New Roman"/>
          <w:b/>
          <w:color w:val="000000"/>
          <w:lang w:val="uk-UA"/>
        </w:rPr>
      </w:pPr>
      <w:r w:rsidRPr="00D26D6D">
        <w:rPr>
          <w:rFonts w:eastAsia="Times New Roman"/>
          <w:b/>
          <w:color w:val="000000"/>
          <w:lang w:val="uk-UA"/>
        </w:rPr>
        <w:t>2. Переможець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2C6B9626" w:rsidR="00857CB2" w:rsidRPr="00D26D6D" w:rsidRDefault="00857CB2" w:rsidP="006447F8">
      <w:pPr>
        <w:shd w:val="clear" w:color="auto" w:fill="FFFFFF" w:themeFill="background1"/>
        <w:rPr>
          <w:rFonts w:eastAsia="Times New Roman"/>
          <w:i/>
          <w:lang w:val="uk-UA"/>
        </w:rPr>
      </w:pPr>
    </w:p>
    <w:p w14:paraId="3AEC0591" w14:textId="77777777" w:rsidR="00415C1D" w:rsidRPr="007A4ADF" w:rsidRDefault="00415C1D" w:rsidP="006447F8">
      <w:pPr>
        <w:shd w:val="clear" w:color="auto" w:fill="FFFFFF" w:themeFill="background1"/>
        <w:ind w:firstLine="454"/>
        <w:jc w:val="both"/>
        <w:rPr>
          <w:lang w:val="uk-UA"/>
        </w:rPr>
      </w:pPr>
    </w:p>
    <w:p w14:paraId="52B32FAA" w14:textId="62247A10" w:rsidR="007A4ADF" w:rsidRPr="007A4ADF" w:rsidRDefault="007A4ADF" w:rsidP="007A4ADF">
      <w:pPr>
        <w:shd w:val="clear" w:color="auto" w:fill="FFFFFF" w:themeFill="background1"/>
        <w:jc w:val="center"/>
        <w:rPr>
          <w:sz w:val="22"/>
          <w:szCs w:val="22"/>
          <w:shd w:val="clear" w:color="auto" w:fill="FFFFFF"/>
          <w:lang w:val="uk-UA"/>
        </w:rPr>
      </w:pPr>
      <w:r w:rsidRPr="007A4ADF">
        <w:rPr>
          <w:b/>
          <w:sz w:val="22"/>
          <w:szCs w:val="22"/>
          <w:shd w:val="clear" w:color="auto" w:fill="FFFFFF"/>
          <w:lang w:val="uk-UA"/>
        </w:rPr>
        <w:t>Форма «Цінова пропозиція»</w:t>
      </w:r>
    </w:p>
    <w:p w14:paraId="3F386327" w14:textId="77777777" w:rsidR="007A4ADF" w:rsidRPr="007A4ADF" w:rsidRDefault="007A4ADF" w:rsidP="007A4ADF">
      <w:pPr>
        <w:shd w:val="clear" w:color="auto" w:fill="FFFFFF" w:themeFill="background1"/>
        <w:jc w:val="both"/>
        <w:rPr>
          <w:sz w:val="22"/>
          <w:szCs w:val="22"/>
          <w:shd w:val="clear" w:color="auto" w:fill="FFFFFF"/>
          <w:lang w:val="uk-UA"/>
        </w:rPr>
      </w:pPr>
    </w:p>
    <w:p w14:paraId="71409333" w14:textId="056B8999" w:rsidR="007A4ADF" w:rsidRPr="007A4ADF" w:rsidRDefault="007A4ADF" w:rsidP="007A4ADF">
      <w:pPr>
        <w:shd w:val="clear" w:color="auto" w:fill="FFFFFF" w:themeFill="background1"/>
        <w:ind w:firstLine="709"/>
        <w:jc w:val="both"/>
        <w:rPr>
          <w:sz w:val="22"/>
          <w:szCs w:val="22"/>
          <w:shd w:val="clear" w:color="auto" w:fill="FFFFFF"/>
          <w:lang w:val="uk-UA"/>
        </w:rPr>
      </w:pPr>
      <w:r w:rsidRPr="007A4ADF">
        <w:rPr>
          <w:sz w:val="22"/>
          <w:szCs w:val="22"/>
          <w:shd w:val="clear" w:color="auto" w:fill="FFFFFF"/>
          <w:lang w:val="uk-UA"/>
        </w:rPr>
        <w:t xml:space="preserve">Ми, </w:t>
      </w:r>
      <w:r w:rsidRPr="007A4ADF">
        <w:rPr>
          <w:sz w:val="22"/>
          <w:szCs w:val="22"/>
          <w:u w:val="single"/>
          <w:shd w:val="clear" w:color="auto" w:fill="FFFFFF"/>
          <w:lang w:val="uk-UA"/>
        </w:rPr>
        <w:t>(назва переможця)</w:t>
      </w:r>
      <w:r w:rsidRPr="007A4ADF">
        <w:rPr>
          <w:sz w:val="22"/>
          <w:szCs w:val="22"/>
          <w:shd w:val="clear" w:color="auto" w:fill="FFFFFF"/>
          <w:lang w:val="uk-UA"/>
        </w:rPr>
        <w:t>, надаємо свою пропозицію</w:t>
      </w:r>
      <w:r w:rsidR="00A631CC">
        <w:rPr>
          <w:sz w:val="22"/>
          <w:szCs w:val="22"/>
          <w:shd w:val="clear" w:color="auto" w:fill="FFFFFF"/>
          <w:lang w:val="uk-UA"/>
        </w:rPr>
        <w:t xml:space="preserve"> </w:t>
      </w:r>
      <w:r w:rsidRPr="007A4ADF">
        <w:rPr>
          <w:sz w:val="22"/>
          <w:szCs w:val="22"/>
          <w:shd w:val="clear" w:color="auto" w:fill="FFFFFF"/>
          <w:lang w:val="uk-UA"/>
        </w:rPr>
        <w:t xml:space="preserve"> </w:t>
      </w:r>
      <w:r w:rsidR="00EC3ED7" w:rsidRPr="00EC3ED7">
        <w:rPr>
          <w:sz w:val="22"/>
          <w:szCs w:val="22"/>
          <w:shd w:val="clear" w:color="auto" w:fill="FFFFFF"/>
          <w:lang w:val="uk-UA"/>
        </w:rPr>
        <w:t xml:space="preserve">ДК 021:2015 – 45450000-6 Інші завершальні будівельні роботи (Капітальний ремонт будівлі територіального відділу поліції № 2 з обслуговування масиву Виноградар Подільського УП ГУНП у м. Києві за </w:t>
      </w:r>
      <w:proofErr w:type="spellStart"/>
      <w:r w:rsidR="00EC3ED7" w:rsidRPr="00EC3ED7">
        <w:rPr>
          <w:sz w:val="22"/>
          <w:szCs w:val="22"/>
          <w:shd w:val="clear" w:color="auto" w:fill="FFFFFF"/>
          <w:lang w:val="uk-UA"/>
        </w:rPr>
        <w:t>адресою</w:t>
      </w:r>
      <w:proofErr w:type="spellEnd"/>
      <w:r w:rsidR="00EC3ED7" w:rsidRPr="00EC3ED7">
        <w:rPr>
          <w:sz w:val="22"/>
          <w:szCs w:val="22"/>
          <w:shd w:val="clear" w:color="auto" w:fill="FFFFFF"/>
          <w:lang w:val="uk-UA"/>
        </w:rPr>
        <w:t>: проспект Георгія Гонгадзе, 8, м. Київ)</w:t>
      </w:r>
      <w:r w:rsidR="00EC3ED7">
        <w:rPr>
          <w:sz w:val="22"/>
          <w:szCs w:val="22"/>
          <w:shd w:val="clear" w:color="auto" w:fill="FFFFFF"/>
          <w:lang w:val="uk-UA"/>
        </w:rPr>
        <w:t xml:space="preserve"> </w:t>
      </w:r>
      <w:r w:rsidRPr="007A4ADF">
        <w:rPr>
          <w:sz w:val="22"/>
          <w:szCs w:val="22"/>
          <w:shd w:val="clear" w:color="auto" w:fill="FFFFFF"/>
          <w:lang w:val="uk-UA"/>
        </w:rPr>
        <w:t>для підписання договору за результатами аукціону на закупівлю</w:t>
      </w:r>
      <w:r w:rsidRPr="007A4ADF">
        <w:rPr>
          <w:b/>
          <w:sz w:val="22"/>
          <w:szCs w:val="22"/>
          <w:shd w:val="clear" w:color="auto" w:fill="FFFFFF"/>
          <w:lang w:val="uk-UA"/>
        </w:rPr>
        <w:t xml:space="preserve"> </w:t>
      </w:r>
      <w:r w:rsidRPr="007A4ADF">
        <w:rPr>
          <w:sz w:val="22"/>
          <w:szCs w:val="22"/>
          <w:shd w:val="clear" w:color="auto" w:fill="FFFFFF"/>
          <w:lang w:val="uk-UA"/>
        </w:rPr>
        <w:t>згідно з технічними вимогами Замовника торгів.</w:t>
      </w:r>
    </w:p>
    <w:p w14:paraId="555C0908" w14:textId="77777777" w:rsidR="007A4ADF" w:rsidRPr="007A4ADF" w:rsidRDefault="007A4ADF" w:rsidP="007A4ADF">
      <w:pPr>
        <w:shd w:val="clear" w:color="auto" w:fill="FFFFFF" w:themeFill="background1"/>
        <w:ind w:firstLine="709"/>
        <w:jc w:val="both"/>
        <w:rPr>
          <w:sz w:val="22"/>
          <w:szCs w:val="22"/>
          <w:shd w:val="clear" w:color="auto" w:fill="FFFFFF"/>
          <w:lang w:val="uk-UA"/>
        </w:rPr>
      </w:pPr>
      <w:r w:rsidRPr="007A4ADF">
        <w:rPr>
          <w:sz w:val="22"/>
          <w:szCs w:val="22"/>
          <w:shd w:val="clear" w:color="auto" w:fill="FFFFFF"/>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6D35B56" w14:textId="77777777" w:rsidR="007A4ADF" w:rsidRPr="007A4ADF" w:rsidRDefault="007A4ADF" w:rsidP="007A4ADF">
      <w:pPr>
        <w:shd w:val="clear" w:color="auto" w:fill="FFFFFF" w:themeFill="background1"/>
        <w:jc w:val="both"/>
        <w:rPr>
          <w:b/>
          <w:i/>
          <w:sz w:val="22"/>
          <w:szCs w:val="22"/>
          <w:shd w:val="clear" w:color="auto" w:fill="FFFFFF"/>
          <w:lang w:val="uk-UA"/>
        </w:rPr>
      </w:pPr>
    </w:p>
    <w:tbl>
      <w:tblPr>
        <w:tblStyle w:val="affff1"/>
        <w:tblW w:w="10573" w:type="dxa"/>
        <w:tblInd w:w="-176" w:type="dxa"/>
        <w:tblLook w:val="04A0" w:firstRow="1" w:lastRow="0" w:firstColumn="1" w:lastColumn="0" w:noHBand="0" w:noVBand="1"/>
      </w:tblPr>
      <w:tblGrid>
        <w:gridCol w:w="532"/>
        <w:gridCol w:w="3183"/>
        <w:gridCol w:w="1396"/>
        <w:gridCol w:w="1134"/>
        <w:gridCol w:w="1187"/>
        <w:gridCol w:w="1168"/>
        <w:gridCol w:w="8"/>
        <w:gridCol w:w="1965"/>
      </w:tblGrid>
      <w:tr w:rsidR="007A4ADF" w:rsidRPr="007A4ADF" w14:paraId="50CFB0D8" w14:textId="77777777" w:rsidTr="00973C1F">
        <w:trPr>
          <w:trHeight w:val="454"/>
        </w:trPr>
        <w:tc>
          <w:tcPr>
            <w:tcW w:w="10573" w:type="dxa"/>
            <w:gridSpan w:val="8"/>
            <w:vAlign w:val="center"/>
          </w:tcPr>
          <w:p w14:paraId="3563CD81" w14:textId="1CC7401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w:t>
            </w:r>
            <w:r w:rsidR="00EC3ED7">
              <w:rPr>
                <w:rFonts w:eastAsia="Arial"/>
                <w:b/>
                <w:i/>
                <w:sz w:val="22"/>
                <w:szCs w:val="22"/>
                <w:shd w:val="clear" w:color="auto" w:fill="FFFFFF"/>
                <w:lang w:val="uk-UA" w:eastAsia="ru-RU" w:bidi="ar-SA"/>
              </w:rPr>
              <w:t xml:space="preserve">ння надання послуг </w:t>
            </w:r>
          </w:p>
        </w:tc>
      </w:tr>
      <w:tr w:rsidR="007A4ADF" w:rsidRPr="007A4ADF" w14:paraId="4CFA72FE" w14:textId="77777777" w:rsidTr="00973C1F">
        <w:trPr>
          <w:trHeight w:val="454"/>
        </w:trPr>
        <w:tc>
          <w:tcPr>
            <w:tcW w:w="532" w:type="dxa"/>
            <w:vAlign w:val="center"/>
          </w:tcPr>
          <w:p w14:paraId="4AC02649"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з/п</w:t>
            </w:r>
          </w:p>
        </w:tc>
        <w:tc>
          <w:tcPr>
            <w:tcW w:w="3183" w:type="dxa"/>
            <w:vAlign w:val="center"/>
          </w:tcPr>
          <w:p w14:paraId="488993D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Найменування Послуг</w:t>
            </w:r>
          </w:p>
        </w:tc>
        <w:tc>
          <w:tcPr>
            <w:tcW w:w="1396" w:type="dxa"/>
            <w:vAlign w:val="center"/>
          </w:tcPr>
          <w:p w14:paraId="60FA5AD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Код ДК</w:t>
            </w:r>
          </w:p>
        </w:tc>
        <w:tc>
          <w:tcPr>
            <w:tcW w:w="1134" w:type="dxa"/>
            <w:vAlign w:val="center"/>
          </w:tcPr>
          <w:p w14:paraId="7F7C47A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Одиниця виміру</w:t>
            </w:r>
          </w:p>
        </w:tc>
        <w:tc>
          <w:tcPr>
            <w:tcW w:w="1187" w:type="dxa"/>
            <w:vAlign w:val="center"/>
          </w:tcPr>
          <w:p w14:paraId="5DD6493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 xml:space="preserve">Кількість </w:t>
            </w:r>
          </w:p>
        </w:tc>
        <w:tc>
          <w:tcPr>
            <w:tcW w:w="1168" w:type="dxa"/>
            <w:vAlign w:val="center"/>
          </w:tcPr>
          <w:p w14:paraId="00C43BAC" w14:textId="17F8B8DF" w:rsidR="007A4ADF" w:rsidRPr="007A4ADF" w:rsidRDefault="003732F4" w:rsidP="007A4ADF">
            <w:pPr>
              <w:shd w:val="clear" w:color="auto" w:fill="FFFFFF" w:themeFill="background1"/>
              <w:jc w:val="both"/>
              <w:rPr>
                <w:rFonts w:eastAsia="Arial"/>
                <w:b/>
                <w:bCs/>
                <w:i/>
                <w:sz w:val="22"/>
                <w:szCs w:val="22"/>
                <w:shd w:val="clear" w:color="auto" w:fill="FFFFFF"/>
                <w:lang w:val="uk-UA" w:eastAsia="ru-RU" w:bidi="ar-SA"/>
              </w:rPr>
            </w:pPr>
            <w:r>
              <w:rPr>
                <w:rFonts w:eastAsia="Arial"/>
                <w:b/>
                <w:bCs/>
                <w:i/>
                <w:sz w:val="22"/>
                <w:szCs w:val="22"/>
                <w:shd w:val="clear" w:color="auto" w:fill="FFFFFF"/>
                <w:lang w:val="uk-UA" w:eastAsia="ru-RU" w:bidi="ar-SA"/>
              </w:rPr>
              <w:t>Ціна</w:t>
            </w:r>
            <w:r w:rsidR="007A4ADF" w:rsidRPr="007A4ADF">
              <w:rPr>
                <w:rFonts w:eastAsia="Arial"/>
                <w:b/>
                <w:bCs/>
                <w:i/>
                <w:sz w:val="22"/>
                <w:szCs w:val="22"/>
                <w:shd w:val="clear" w:color="auto" w:fill="FFFFFF"/>
                <w:lang w:val="uk-UA" w:eastAsia="ru-RU" w:bidi="ar-SA"/>
              </w:rPr>
              <w:t xml:space="preserve">, </w:t>
            </w:r>
          </w:p>
          <w:p w14:paraId="0331E3CB"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 xml:space="preserve">грн. </w:t>
            </w:r>
          </w:p>
          <w:p w14:paraId="2BFC9FF7"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(без ПДВ)</w:t>
            </w:r>
          </w:p>
        </w:tc>
        <w:tc>
          <w:tcPr>
            <w:tcW w:w="1973" w:type="dxa"/>
            <w:gridSpan w:val="2"/>
            <w:vAlign w:val="center"/>
          </w:tcPr>
          <w:p w14:paraId="15919512" w14:textId="77777777"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Загальна вартість,</w:t>
            </w:r>
          </w:p>
          <w:p w14:paraId="0D107F90"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bCs/>
                <w:i/>
                <w:sz w:val="22"/>
                <w:szCs w:val="22"/>
                <w:shd w:val="clear" w:color="auto" w:fill="FFFFFF"/>
                <w:lang w:val="uk-UA" w:eastAsia="ru-RU" w:bidi="ar-SA"/>
              </w:rPr>
              <w:t>грн. (без ПДВ)</w:t>
            </w:r>
          </w:p>
        </w:tc>
      </w:tr>
      <w:tr w:rsidR="007A4ADF" w:rsidRPr="007A4ADF" w14:paraId="6CAF1F9D" w14:textId="77777777" w:rsidTr="00973C1F">
        <w:trPr>
          <w:trHeight w:val="645"/>
        </w:trPr>
        <w:tc>
          <w:tcPr>
            <w:tcW w:w="532" w:type="dxa"/>
            <w:vAlign w:val="center"/>
          </w:tcPr>
          <w:p w14:paraId="3F1A5AE5"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r w:rsidRPr="007A4ADF">
              <w:rPr>
                <w:rFonts w:eastAsia="Arial"/>
                <w:i/>
                <w:sz w:val="22"/>
                <w:szCs w:val="22"/>
                <w:shd w:val="clear" w:color="auto" w:fill="FFFFFF"/>
                <w:lang w:val="uk-UA" w:eastAsia="ru-RU" w:bidi="ar-SA"/>
              </w:rPr>
              <w:t>1.</w:t>
            </w:r>
          </w:p>
        </w:tc>
        <w:tc>
          <w:tcPr>
            <w:tcW w:w="3183" w:type="dxa"/>
            <w:vAlign w:val="center"/>
          </w:tcPr>
          <w:p w14:paraId="711DD27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396" w:type="dxa"/>
            <w:vAlign w:val="center"/>
          </w:tcPr>
          <w:p w14:paraId="201FFFD1"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34" w:type="dxa"/>
            <w:vAlign w:val="center"/>
          </w:tcPr>
          <w:p w14:paraId="06A5ADA6" w14:textId="77777777" w:rsidR="007A4ADF" w:rsidRPr="007A4ADF" w:rsidRDefault="007A4ADF" w:rsidP="007A4ADF">
            <w:pPr>
              <w:shd w:val="clear" w:color="auto" w:fill="FFFFFF" w:themeFill="background1"/>
              <w:jc w:val="both"/>
              <w:rPr>
                <w:rFonts w:eastAsia="Arial"/>
                <w:i/>
                <w:sz w:val="22"/>
                <w:szCs w:val="22"/>
                <w:shd w:val="clear" w:color="auto" w:fill="FFFFFF"/>
                <w:lang w:val="uk-UA" w:eastAsia="ru-RU" w:bidi="ar-SA"/>
              </w:rPr>
            </w:pPr>
          </w:p>
        </w:tc>
        <w:tc>
          <w:tcPr>
            <w:tcW w:w="1187" w:type="dxa"/>
            <w:vAlign w:val="center"/>
          </w:tcPr>
          <w:p w14:paraId="1D03800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168" w:type="dxa"/>
            <w:vAlign w:val="center"/>
          </w:tcPr>
          <w:p w14:paraId="2A53C518"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c>
          <w:tcPr>
            <w:tcW w:w="1973" w:type="dxa"/>
            <w:gridSpan w:val="2"/>
            <w:vAlign w:val="center"/>
          </w:tcPr>
          <w:p w14:paraId="6ABCEBCE"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403B51E" w14:textId="77777777" w:rsidTr="00973C1F">
        <w:trPr>
          <w:trHeight w:val="645"/>
        </w:trPr>
        <w:tc>
          <w:tcPr>
            <w:tcW w:w="10573" w:type="dxa"/>
            <w:gridSpan w:val="8"/>
            <w:vAlign w:val="center"/>
          </w:tcPr>
          <w:p w14:paraId="155CCBD0" w14:textId="11145832" w:rsidR="007A4ADF" w:rsidRPr="007A4ADF" w:rsidRDefault="007A4ADF" w:rsidP="007A4ADF">
            <w:pPr>
              <w:shd w:val="clear" w:color="auto" w:fill="FFFFFF" w:themeFill="background1"/>
              <w:jc w:val="both"/>
              <w:rPr>
                <w:rFonts w:eastAsia="Arial"/>
                <w:b/>
                <w:bCs/>
                <w:i/>
                <w:sz w:val="22"/>
                <w:szCs w:val="22"/>
                <w:shd w:val="clear" w:color="auto" w:fill="FFFFFF"/>
                <w:lang w:val="uk-UA" w:eastAsia="ru-RU" w:bidi="ar-SA"/>
              </w:rPr>
            </w:pPr>
          </w:p>
        </w:tc>
      </w:tr>
      <w:tr w:rsidR="007A4ADF" w:rsidRPr="007A4ADF" w14:paraId="42BE845B" w14:textId="77777777" w:rsidTr="00973C1F">
        <w:trPr>
          <w:trHeight w:val="186"/>
        </w:trPr>
        <w:tc>
          <w:tcPr>
            <w:tcW w:w="8608" w:type="dxa"/>
            <w:gridSpan w:val="7"/>
          </w:tcPr>
          <w:p w14:paraId="0EB963FC"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 грн. без ПДВ:</w:t>
            </w:r>
          </w:p>
        </w:tc>
        <w:tc>
          <w:tcPr>
            <w:tcW w:w="1965" w:type="dxa"/>
          </w:tcPr>
          <w:p w14:paraId="793D60FB"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52D2965" w14:textId="77777777" w:rsidTr="00973C1F">
        <w:trPr>
          <w:trHeight w:val="196"/>
        </w:trPr>
        <w:tc>
          <w:tcPr>
            <w:tcW w:w="8608" w:type="dxa"/>
            <w:gridSpan w:val="7"/>
          </w:tcPr>
          <w:p w14:paraId="21E8649D"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ПДВ 20%, грн.:</w:t>
            </w:r>
          </w:p>
        </w:tc>
        <w:tc>
          <w:tcPr>
            <w:tcW w:w="1965" w:type="dxa"/>
          </w:tcPr>
          <w:p w14:paraId="6B688E6F"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r w:rsidR="007A4ADF" w:rsidRPr="007A4ADF" w14:paraId="238CEF2C" w14:textId="77777777" w:rsidTr="00973C1F">
        <w:trPr>
          <w:trHeight w:val="196"/>
        </w:trPr>
        <w:tc>
          <w:tcPr>
            <w:tcW w:w="8608" w:type="dxa"/>
            <w:gridSpan w:val="7"/>
          </w:tcPr>
          <w:p w14:paraId="5099BEEA"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r w:rsidRPr="007A4ADF">
              <w:rPr>
                <w:rFonts w:eastAsia="Arial"/>
                <w:b/>
                <w:i/>
                <w:sz w:val="22"/>
                <w:szCs w:val="22"/>
                <w:shd w:val="clear" w:color="auto" w:fill="FFFFFF"/>
                <w:lang w:val="uk-UA" w:eastAsia="ru-RU" w:bidi="ar-SA"/>
              </w:rPr>
              <w:t>Загальна вартість, грн. з ПДВ*:</w:t>
            </w:r>
          </w:p>
        </w:tc>
        <w:tc>
          <w:tcPr>
            <w:tcW w:w="1965" w:type="dxa"/>
          </w:tcPr>
          <w:p w14:paraId="353DEBD4" w14:textId="77777777" w:rsidR="007A4ADF" w:rsidRPr="007A4ADF" w:rsidRDefault="007A4ADF" w:rsidP="007A4ADF">
            <w:pPr>
              <w:shd w:val="clear" w:color="auto" w:fill="FFFFFF" w:themeFill="background1"/>
              <w:jc w:val="both"/>
              <w:rPr>
                <w:rFonts w:eastAsia="Arial"/>
                <w:b/>
                <w:i/>
                <w:sz w:val="22"/>
                <w:szCs w:val="22"/>
                <w:shd w:val="clear" w:color="auto" w:fill="FFFFFF"/>
                <w:lang w:val="uk-UA" w:eastAsia="ru-RU" w:bidi="ar-SA"/>
              </w:rPr>
            </w:pPr>
          </w:p>
        </w:tc>
      </w:tr>
    </w:tbl>
    <w:p w14:paraId="70C02593" w14:textId="77777777" w:rsidR="007A4ADF" w:rsidRPr="007A4ADF" w:rsidRDefault="007A4ADF" w:rsidP="007A4ADF">
      <w:pPr>
        <w:shd w:val="clear" w:color="auto" w:fill="FFFFFF" w:themeFill="background1"/>
        <w:jc w:val="both"/>
        <w:rPr>
          <w:i/>
          <w:sz w:val="22"/>
          <w:szCs w:val="22"/>
          <w:shd w:val="clear" w:color="auto" w:fill="FFFFFF"/>
          <w:lang w:val="uk-UA"/>
        </w:rPr>
      </w:pPr>
    </w:p>
    <w:p w14:paraId="166E7A4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1. Ціна включає у себе всі витрати, сплату податків і зборів тощо.</w:t>
      </w:r>
    </w:p>
    <w:p w14:paraId="2754E136"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E50A709" w14:textId="77777777" w:rsidR="007A4ADF" w:rsidRPr="007A4ADF" w:rsidRDefault="007A4ADF" w:rsidP="007A4ADF">
      <w:pPr>
        <w:shd w:val="clear" w:color="auto" w:fill="FFFFFF" w:themeFill="background1"/>
        <w:jc w:val="both"/>
        <w:rPr>
          <w:i/>
          <w:sz w:val="22"/>
          <w:szCs w:val="22"/>
          <w:shd w:val="clear" w:color="auto" w:fill="FFFFFF"/>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A4ADF" w:rsidRPr="007A4ADF" w14:paraId="1599CF73" w14:textId="77777777" w:rsidTr="00973C1F">
        <w:tc>
          <w:tcPr>
            <w:tcW w:w="3342" w:type="dxa"/>
          </w:tcPr>
          <w:p w14:paraId="7724FCFA"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6109F4A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c>
          <w:tcPr>
            <w:tcW w:w="3341" w:type="dxa"/>
          </w:tcPr>
          <w:p w14:paraId="55FAE7C2"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________________________</w:t>
            </w:r>
          </w:p>
        </w:tc>
      </w:tr>
      <w:tr w:rsidR="007A4ADF" w:rsidRPr="007A4ADF" w14:paraId="1B365916" w14:textId="77777777" w:rsidTr="00973C1F">
        <w:tc>
          <w:tcPr>
            <w:tcW w:w="3342" w:type="dxa"/>
          </w:tcPr>
          <w:p w14:paraId="48B83DAD"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посада уповноваженої особи Учасника</w:t>
            </w:r>
          </w:p>
        </w:tc>
        <w:tc>
          <w:tcPr>
            <w:tcW w:w="3341" w:type="dxa"/>
          </w:tcPr>
          <w:p w14:paraId="5F22F9F3"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підпис та печатка (за наявності)</w:t>
            </w:r>
          </w:p>
        </w:tc>
        <w:tc>
          <w:tcPr>
            <w:tcW w:w="3341" w:type="dxa"/>
          </w:tcPr>
          <w:p w14:paraId="5BDBD2E4"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прізвище, ініціали</w:t>
            </w:r>
          </w:p>
        </w:tc>
      </w:tr>
    </w:tbl>
    <w:p w14:paraId="0F0455D2" w14:textId="77777777" w:rsidR="007A4ADF" w:rsidRPr="007A4ADF" w:rsidRDefault="007A4ADF" w:rsidP="007A4ADF">
      <w:pPr>
        <w:shd w:val="clear" w:color="auto" w:fill="FFFFFF" w:themeFill="background1"/>
        <w:jc w:val="both"/>
        <w:rPr>
          <w:i/>
          <w:sz w:val="22"/>
          <w:szCs w:val="22"/>
          <w:shd w:val="clear" w:color="auto" w:fill="FFFFFF"/>
          <w:lang w:val="uk-UA"/>
        </w:rPr>
      </w:pPr>
    </w:p>
    <w:p w14:paraId="345D0EF0"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112E91F"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864597" w14:textId="77777777" w:rsidR="007A4ADF" w:rsidRPr="007A4ADF" w:rsidRDefault="007A4ADF" w:rsidP="007A4ADF">
      <w:pPr>
        <w:shd w:val="clear" w:color="auto" w:fill="FFFFFF" w:themeFill="background1"/>
        <w:jc w:val="both"/>
        <w:rPr>
          <w:i/>
          <w:sz w:val="22"/>
          <w:szCs w:val="22"/>
          <w:shd w:val="clear" w:color="auto" w:fill="FFFFFF"/>
          <w:lang w:val="uk-UA"/>
        </w:rPr>
      </w:pPr>
      <w:r w:rsidRPr="007A4ADF">
        <w:rPr>
          <w:i/>
          <w:sz w:val="22"/>
          <w:szCs w:val="22"/>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55870525" w14:textId="113DFB8D" w:rsidR="005C387B" w:rsidRDefault="005C387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D26D6D"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26D6D">
        <w:rPr>
          <w:rFonts w:eastAsia="Times New Roman"/>
          <w:b/>
          <w:bCs/>
          <w:color w:val="000000" w:themeColor="text1"/>
          <w:lang w:val="uk-UA" w:eastAsia="uk-UA"/>
        </w:rPr>
        <w:t xml:space="preserve">3. </w:t>
      </w:r>
      <w:r w:rsidR="00512438" w:rsidRPr="00D26D6D">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D26D6D">
        <w:rPr>
          <w:rFonts w:eastAsia="Times New Roman"/>
          <w:b/>
          <w:bCs/>
          <w:color w:val="000000" w:themeColor="text1"/>
          <w:lang w:val="uk-UA" w:eastAsia="uk-UA"/>
        </w:rPr>
        <w:t>т.ч</w:t>
      </w:r>
      <w:proofErr w:type="spellEnd"/>
      <w:r w:rsidR="00512438" w:rsidRPr="00D26D6D">
        <w:rPr>
          <w:rFonts w:eastAsia="Times New Roman"/>
          <w:b/>
          <w:bCs/>
          <w:color w:val="000000" w:themeColor="text1"/>
          <w:lang w:val="uk-UA" w:eastAsia="uk-UA"/>
        </w:rPr>
        <w:t>. про право його підпису**</w:t>
      </w:r>
      <w:r w:rsidR="00042B4F" w:rsidRPr="00D26D6D">
        <w:rPr>
          <w:rFonts w:eastAsia="Times New Roman"/>
          <w:b/>
          <w:bCs/>
          <w:color w:val="000000" w:themeColor="text1"/>
          <w:lang w:val="uk-UA" w:eastAsia="uk-UA"/>
        </w:rPr>
        <w:t>*</w:t>
      </w:r>
      <w:r w:rsidRPr="00D26D6D">
        <w:rPr>
          <w:rFonts w:eastAsia="Times New Roman"/>
          <w:b/>
          <w:bCs/>
          <w:color w:val="000000" w:themeColor="text1"/>
          <w:lang w:val="uk-UA" w:eastAsia="uk-UA"/>
        </w:rPr>
        <w:t>:</w:t>
      </w:r>
    </w:p>
    <w:p w14:paraId="0E860C31" w14:textId="7B9AE6A9"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D26D6D">
        <w:rPr>
          <w:rFonts w:eastAsia="Times New Roman"/>
          <w:b/>
          <w:lang w:val="uk-UA" w:eastAsia="uk-UA"/>
        </w:rPr>
        <w:t>дата видачі Витягу не повинна перевищувати 30 днів до дати подання документу</w:t>
      </w:r>
      <w:r w:rsidRPr="00D26D6D">
        <w:rPr>
          <w:rFonts w:eastAsia="Times New Roman"/>
          <w:lang w:val="uk-UA" w:eastAsia="uk-UA"/>
        </w:rPr>
        <w:t>);</w:t>
      </w:r>
    </w:p>
    <w:p w14:paraId="478E71B1" w14:textId="75F68121"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AC6E7D" w14:textId="642BFB4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178D6B" w14:textId="7B1661D6"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xml:space="preserve">- Баланс та звіт про фінансові результатами за останній рік та останній звітний період </w:t>
      </w:r>
    </w:p>
    <w:p w14:paraId="3A99442C" w14:textId="77777777" w:rsidR="0023672B" w:rsidRPr="00D26D6D" w:rsidRDefault="0023672B" w:rsidP="0023672B">
      <w:pPr>
        <w:shd w:val="clear" w:color="auto" w:fill="FFFFFF" w:themeFill="background1"/>
        <w:ind w:firstLine="309"/>
        <w:jc w:val="both"/>
        <w:rPr>
          <w:rFonts w:eastAsia="Times New Roman"/>
          <w:lang w:val="uk-UA" w:eastAsia="uk-UA"/>
        </w:rPr>
      </w:pPr>
      <w:r w:rsidRPr="00D26D6D">
        <w:rPr>
          <w:rFonts w:eastAsia="Times New Roman"/>
          <w:lang w:val="uk-UA" w:eastAsia="uk-UA"/>
        </w:rPr>
        <w:t>або</w:t>
      </w:r>
    </w:p>
    <w:p w14:paraId="24D92108" w14:textId="77777777"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D26D6D">
        <w:rPr>
          <w:rFonts w:eastAsia="Times New Roman"/>
          <w:lang w:val="uk-UA" w:eastAsia="uk-UA"/>
        </w:rPr>
        <w:t>ів</w:t>
      </w:r>
      <w:proofErr w:type="spellEnd"/>
      <w:r w:rsidRPr="00D26D6D">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8D4E99A" w14:textId="61F60534"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Витяг/свідоцтво з реєстру платників податку на додану вартість або платників єдиного податку;</w:t>
      </w:r>
    </w:p>
    <w:p w14:paraId="5B128D8A" w14:textId="4E37F4F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Паспорт та ідентифікаційний номер підписанта договору (</w:t>
      </w:r>
      <w:r w:rsidRPr="00D26D6D">
        <w:rPr>
          <w:rFonts w:eastAsia="Times New Roman"/>
          <w:b/>
          <w:lang w:val="uk-UA" w:eastAsia="uk-UA"/>
        </w:rPr>
        <w:t>для фізичних осіб-підприємців</w:t>
      </w:r>
      <w:r w:rsidRPr="00D26D6D">
        <w:rPr>
          <w:rFonts w:eastAsia="Times New Roman"/>
          <w:lang w:val="uk-UA" w:eastAsia="uk-UA"/>
        </w:rPr>
        <w:t>);</w:t>
      </w:r>
    </w:p>
    <w:p w14:paraId="577E3D58" w14:textId="7D721830" w:rsidR="0023672B" w:rsidRPr="00D26D6D" w:rsidRDefault="0023672B" w:rsidP="005C387B">
      <w:pPr>
        <w:shd w:val="clear" w:color="auto" w:fill="FFFFFF" w:themeFill="background1"/>
        <w:jc w:val="both"/>
        <w:rPr>
          <w:rFonts w:eastAsia="Times New Roman"/>
          <w:i/>
          <w:iCs/>
          <w:lang w:val="uk-UA" w:eastAsia="uk-UA"/>
        </w:rPr>
      </w:pPr>
      <w:r w:rsidRPr="00D26D6D">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5C387B">
        <w:rPr>
          <w:rFonts w:eastAsia="Times New Roman"/>
          <w:lang w:val="uk-UA" w:eastAsia="uk-UA"/>
        </w:rPr>
        <w:t xml:space="preserve"> </w:t>
      </w:r>
      <w:r w:rsidRPr="00D26D6D">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D26D6D" w:rsidRDefault="00BD70BB" w:rsidP="006447F8">
      <w:pPr>
        <w:shd w:val="clear" w:color="auto" w:fill="FFFFFF" w:themeFill="background1"/>
        <w:ind w:firstLine="309"/>
        <w:jc w:val="both"/>
        <w:rPr>
          <w:rFonts w:eastAsia="Times New Roman"/>
          <w:lang w:val="uk-UA" w:eastAsia="uk-UA"/>
        </w:rPr>
      </w:pPr>
    </w:p>
    <w:p w14:paraId="7773A146" w14:textId="79198F41" w:rsidR="00EA382D" w:rsidRPr="00D26D6D" w:rsidRDefault="00EA382D" w:rsidP="00EA382D">
      <w:pPr>
        <w:shd w:val="clear" w:color="auto" w:fill="FFFFFF" w:themeFill="background1"/>
        <w:jc w:val="both"/>
        <w:rPr>
          <w:b/>
          <w:i/>
          <w:iCs/>
          <w:color w:val="C00000"/>
          <w:lang w:val="uk-UA" w:eastAsia="uk-UA"/>
        </w:rPr>
      </w:pPr>
      <w:r w:rsidRPr="00D26D6D">
        <w:rPr>
          <w:b/>
          <w:i/>
          <w:iCs/>
          <w:color w:val="C00000"/>
          <w:lang w:val="uk-UA" w:eastAsia="uk-UA"/>
        </w:rPr>
        <w:t>Якщо документ(и) для укладення договору про закупівл</w:t>
      </w:r>
      <w:r w:rsidR="00D058C7" w:rsidRPr="00D26D6D">
        <w:rPr>
          <w:b/>
          <w:i/>
          <w:iCs/>
          <w:color w:val="C00000"/>
          <w:lang w:val="uk-UA" w:eastAsia="uk-UA"/>
        </w:rPr>
        <w:t>ю</w:t>
      </w:r>
      <w:r w:rsidRPr="00D26D6D">
        <w:rPr>
          <w:b/>
          <w:i/>
          <w:iCs/>
          <w:color w:val="C00000"/>
          <w:lang w:val="uk-UA" w:eastAsia="uk-UA"/>
        </w:rPr>
        <w:t xml:space="preserve"> завантажений(і) учасником у складі тендерної пропозиції підчас її подання у електронну систему </w:t>
      </w:r>
      <w:proofErr w:type="spellStart"/>
      <w:r w:rsidRPr="00D26D6D">
        <w:rPr>
          <w:b/>
          <w:i/>
          <w:iCs/>
          <w:color w:val="C00000"/>
          <w:lang w:val="uk-UA" w:eastAsia="uk-UA"/>
        </w:rPr>
        <w:t>закупівель</w:t>
      </w:r>
      <w:proofErr w:type="spellEnd"/>
      <w:r w:rsidRPr="00D26D6D">
        <w:rPr>
          <w:b/>
          <w:i/>
          <w:iCs/>
          <w:color w:val="C00000"/>
          <w:lang w:val="uk-UA" w:eastAsia="uk-UA"/>
        </w:rPr>
        <w:t>, повторне завантаження такого(</w:t>
      </w:r>
      <w:proofErr w:type="spellStart"/>
      <w:r w:rsidRPr="00D26D6D">
        <w:rPr>
          <w:b/>
          <w:i/>
          <w:iCs/>
          <w:color w:val="C00000"/>
          <w:lang w:val="uk-UA" w:eastAsia="uk-UA"/>
        </w:rPr>
        <w:t>их</w:t>
      </w:r>
      <w:proofErr w:type="spellEnd"/>
      <w:r w:rsidRPr="00D26D6D">
        <w:rPr>
          <w:b/>
          <w:i/>
          <w:iCs/>
          <w:color w:val="C00000"/>
          <w:lang w:val="uk-UA" w:eastAsia="uk-UA"/>
        </w:rPr>
        <w:t>) документу(</w:t>
      </w:r>
      <w:proofErr w:type="spellStart"/>
      <w:r w:rsidRPr="00D26D6D">
        <w:rPr>
          <w:b/>
          <w:i/>
          <w:iCs/>
          <w:color w:val="C00000"/>
          <w:lang w:val="uk-UA" w:eastAsia="uk-UA"/>
        </w:rPr>
        <w:t>ів</w:t>
      </w:r>
      <w:proofErr w:type="spellEnd"/>
      <w:r w:rsidRPr="00D26D6D">
        <w:rPr>
          <w:b/>
          <w:i/>
          <w:iCs/>
          <w:color w:val="C00000"/>
          <w:lang w:val="uk-UA" w:eastAsia="uk-UA"/>
        </w:rPr>
        <w:t>) не вимагається.</w:t>
      </w:r>
    </w:p>
    <w:p w14:paraId="5FEA6EF4" w14:textId="77777777" w:rsidR="0023672B" w:rsidRPr="00D26D6D" w:rsidRDefault="0023672B" w:rsidP="00EA382D">
      <w:pPr>
        <w:shd w:val="clear" w:color="auto" w:fill="FFFFFF" w:themeFill="background1"/>
        <w:jc w:val="both"/>
        <w:rPr>
          <w:b/>
          <w:i/>
          <w:iCs/>
          <w:color w:val="C00000"/>
          <w:lang w:val="uk-UA" w:eastAsia="uk-UA"/>
        </w:rPr>
      </w:pPr>
    </w:p>
    <w:p w14:paraId="6ACDA3D4" w14:textId="30E25F6D" w:rsidR="002C30E4" w:rsidRPr="00D26D6D" w:rsidRDefault="002A3124" w:rsidP="006447F8">
      <w:pPr>
        <w:shd w:val="clear" w:color="auto" w:fill="FFFFFF" w:themeFill="background1"/>
        <w:ind w:firstLine="426"/>
        <w:jc w:val="both"/>
        <w:rPr>
          <w:i/>
          <w:iCs/>
          <w:color w:val="000000" w:themeColor="text1"/>
          <w:lang w:val="uk-UA" w:eastAsia="uk-UA"/>
        </w:rPr>
      </w:pPr>
      <w:r w:rsidRPr="00D26D6D">
        <w:rPr>
          <w:i/>
          <w:iCs/>
          <w:color w:val="000000" w:themeColor="text1"/>
          <w:lang w:val="uk-UA" w:eastAsia="uk-UA"/>
        </w:rPr>
        <w:t>*</w:t>
      </w:r>
      <w:r w:rsidR="002C30E4" w:rsidRPr="00D26D6D">
        <w:rPr>
          <w:i/>
          <w:iCs/>
          <w:color w:val="000000" w:themeColor="text1"/>
          <w:lang w:val="uk-UA" w:eastAsia="uk-UA"/>
        </w:rPr>
        <w:t>*</w:t>
      </w:r>
      <w:r w:rsidR="00042B4F" w:rsidRPr="00D26D6D">
        <w:rPr>
          <w:i/>
          <w:iCs/>
          <w:color w:val="000000" w:themeColor="text1"/>
          <w:lang w:val="uk-UA" w:eastAsia="uk-UA"/>
        </w:rPr>
        <w:t>*</w:t>
      </w:r>
      <w:r w:rsidR="002C30E4" w:rsidRPr="00D26D6D">
        <w:rPr>
          <w:i/>
          <w:iCs/>
          <w:color w:val="000000" w:themeColor="text1"/>
          <w:lang w:val="uk-UA" w:eastAsia="uk-UA"/>
        </w:rPr>
        <w:t xml:space="preserve">Примітка: </w:t>
      </w:r>
    </w:p>
    <w:p w14:paraId="2D3F3C71" w14:textId="457CCA03" w:rsidR="00321AAA" w:rsidRPr="00D26D6D" w:rsidRDefault="00FC44B6" w:rsidP="00321AAA">
      <w:pPr>
        <w:shd w:val="clear" w:color="auto" w:fill="FFFFFF" w:themeFill="background1"/>
        <w:jc w:val="both"/>
        <w:rPr>
          <w:i/>
          <w:iCs/>
          <w:color w:val="000000" w:themeColor="text1"/>
          <w:lang w:val="uk-UA" w:eastAsia="uk-UA"/>
        </w:rPr>
      </w:pPr>
      <w:r w:rsidRPr="00D26D6D">
        <w:rPr>
          <w:i/>
          <w:iCs/>
          <w:color w:val="000000" w:themeColor="text1"/>
          <w:lang w:val="uk-UA" w:eastAsia="uk-UA"/>
        </w:rPr>
        <w:t>Д</w:t>
      </w:r>
      <w:r w:rsidR="00D11EBA" w:rsidRPr="00D26D6D">
        <w:rPr>
          <w:i/>
          <w:iCs/>
          <w:color w:val="000000" w:themeColor="text1"/>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D11EBA" w:rsidRPr="00D26D6D">
        <w:rPr>
          <w:i/>
          <w:iCs/>
          <w:color w:val="000000" w:themeColor="text1"/>
          <w:lang w:val="uk-UA" w:eastAsia="uk-UA"/>
        </w:rPr>
        <w:t>Прозорро</w:t>
      </w:r>
      <w:proofErr w:type="spellEnd"/>
      <w:r w:rsidR="00D11EBA" w:rsidRPr="00D26D6D">
        <w:rPr>
          <w:i/>
          <w:iCs/>
          <w:color w:val="000000" w:themeColor="text1"/>
          <w:lang w:val="uk-UA" w:eastAsia="uk-UA"/>
        </w:rPr>
        <w:t xml:space="preserve">») по відповідній  закупівлі </w:t>
      </w:r>
      <w:r w:rsidR="00D058C7" w:rsidRPr="00D26D6D">
        <w:rPr>
          <w:i/>
          <w:iCs/>
          <w:color w:val="000000" w:themeColor="text1"/>
          <w:lang w:val="uk-UA" w:eastAsia="uk-UA"/>
        </w:rPr>
        <w:t>(</w:t>
      </w:r>
      <w:r w:rsidR="00D11EBA" w:rsidRPr="00D26D6D">
        <w:rPr>
          <w:i/>
          <w:iCs/>
          <w:color w:val="000000" w:themeColor="text1"/>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D26D6D">
        <w:rPr>
          <w:i/>
          <w:iCs/>
          <w:color w:val="000000" w:themeColor="text1"/>
          <w:lang w:val="uk-UA" w:eastAsia="uk-UA"/>
        </w:rPr>
        <w:t>)</w:t>
      </w:r>
      <w:r w:rsidR="00CC507F">
        <w:rPr>
          <w:i/>
          <w:iCs/>
          <w:color w:val="000000" w:themeColor="text1"/>
          <w:lang w:val="uk-UA" w:eastAsia="uk-UA"/>
        </w:rPr>
        <w:t>.</w:t>
      </w:r>
      <w:r w:rsidR="00D11EBA" w:rsidRPr="00D26D6D">
        <w:rPr>
          <w:i/>
          <w:iCs/>
          <w:color w:val="000000" w:themeColor="text1"/>
          <w:lang w:val="uk-UA" w:eastAsia="uk-UA"/>
        </w:rPr>
        <w:t xml:space="preserve"> Документи мають бути надані в якості оригінал</w:t>
      </w:r>
      <w:r w:rsidRPr="00D26D6D">
        <w:rPr>
          <w:i/>
          <w:iCs/>
          <w:color w:val="000000" w:themeColor="text1"/>
          <w:lang w:val="uk-UA" w:eastAsia="uk-UA"/>
        </w:rPr>
        <w:t>ів</w:t>
      </w:r>
      <w:r w:rsidR="00D11EBA" w:rsidRPr="00D26D6D">
        <w:rPr>
          <w:i/>
          <w:iCs/>
          <w:color w:val="000000" w:themeColor="text1"/>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D26D6D">
        <w:rPr>
          <w:i/>
          <w:iCs/>
          <w:color w:val="000000" w:themeColor="text1"/>
          <w:lang w:val="uk-UA" w:eastAsia="uk-UA"/>
        </w:rPr>
        <w:t>.</w:t>
      </w:r>
      <w:r w:rsidR="00321AAA" w:rsidRPr="00D26D6D">
        <w:rPr>
          <w:i/>
          <w:iCs/>
          <w:color w:val="000000" w:themeColor="text1"/>
          <w:lang w:val="uk-UA" w:eastAsia="uk-UA"/>
        </w:rPr>
        <w:br w:type="page"/>
      </w:r>
    </w:p>
    <w:p w14:paraId="429D50D2" w14:textId="77777777" w:rsidR="002C30E4" w:rsidRPr="00D26D6D" w:rsidRDefault="002C30E4" w:rsidP="00CA784D">
      <w:pPr>
        <w:shd w:val="clear" w:color="auto" w:fill="FFFFFF" w:themeFill="background1"/>
        <w:jc w:val="both"/>
        <w:rPr>
          <w:rFonts w:eastAsia="Times New Roman"/>
          <w:color w:val="000000" w:themeColor="text1"/>
          <w:lang w:val="uk-UA" w:eastAsia="uk-UA"/>
        </w:rPr>
      </w:pPr>
    </w:p>
    <w:p w14:paraId="71456C23" w14:textId="1B10AF7F" w:rsidR="00DA23E0" w:rsidRPr="00D26D6D" w:rsidRDefault="00DA23E0" w:rsidP="00DA23E0">
      <w:pPr>
        <w:shd w:val="clear" w:color="auto" w:fill="FFFFFF" w:themeFill="background1"/>
        <w:ind w:left="7371"/>
        <w:jc w:val="right"/>
        <w:rPr>
          <w:lang w:val="uk-UA"/>
        </w:rPr>
      </w:pPr>
      <w:r w:rsidRPr="00D26D6D">
        <w:rPr>
          <w:rFonts w:eastAsia="Times New Roman"/>
          <w:b/>
          <w:lang w:val="uk-UA"/>
        </w:rPr>
        <w:t>Додаток 8</w:t>
      </w:r>
    </w:p>
    <w:p w14:paraId="0F526424" w14:textId="77777777" w:rsidR="00DA23E0" w:rsidRPr="00D26D6D" w:rsidRDefault="00DA23E0" w:rsidP="00DA23E0">
      <w:pPr>
        <w:shd w:val="clear" w:color="auto" w:fill="FFFFFF" w:themeFill="background1"/>
        <w:jc w:val="right"/>
        <w:rPr>
          <w:lang w:val="uk-UA"/>
        </w:rPr>
      </w:pPr>
      <w:r w:rsidRPr="00D26D6D">
        <w:rPr>
          <w:rFonts w:eastAsia="Times New Roman"/>
          <w:lang w:val="uk-UA"/>
        </w:rPr>
        <w:t xml:space="preserve"> до тендерної документації</w:t>
      </w:r>
    </w:p>
    <w:p w14:paraId="42A49078" w14:textId="79B4A6B7" w:rsidR="00DA23E0" w:rsidRPr="00D26D6D" w:rsidRDefault="00DA23E0" w:rsidP="00DA23E0">
      <w:pPr>
        <w:shd w:val="clear" w:color="auto" w:fill="FFFFFF" w:themeFill="background1"/>
        <w:jc w:val="center"/>
        <w:rPr>
          <w:rFonts w:eastAsia="Times New Roman"/>
          <w:b/>
          <w:lang w:val="uk-UA"/>
        </w:rPr>
      </w:pPr>
      <w:r w:rsidRPr="00D26D6D">
        <w:rPr>
          <w:rFonts w:eastAsia="Times New Roman"/>
          <w:b/>
          <w:lang w:val="uk-UA"/>
        </w:rPr>
        <w:t>Перелік формальних помилок</w:t>
      </w:r>
    </w:p>
    <w:p w14:paraId="6A296670" w14:textId="77777777" w:rsidR="00DA23E0" w:rsidRPr="00D26D6D" w:rsidRDefault="00DA23E0" w:rsidP="00DA23E0">
      <w:pPr>
        <w:shd w:val="clear" w:color="auto" w:fill="FFFFFF" w:themeFill="background1"/>
        <w:jc w:val="center"/>
        <w:rPr>
          <w:rFonts w:eastAsia="Times New Roman"/>
          <w:b/>
          <w:lang w:val="uk-UA"/>
        </w:rPr>
      </w:pPr>
    </w:p>
    <w:p w14:paraId="5BC2DDBA" w14:textId="02156F0C"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26D6D">
        <w:rPr>
          <w:rFonts w:eastAsia="Times New Roman"/>
          <w:lang w:val="uk-UA"/>
        </w:rPr>
        <w:t>/удосконалений електронний підпис</w:t>
      </w:r>
      <w:r w:rsidRPr="00D26D6D">
        <w:rPr>
          <w:rFonts w:eastAsia="Times New Roman"/>
          <w:lang w:val="uk-UA"/>
        </w:rPr>
        <w:t>.</w:t>
      </w:r>
    </w:p>
    <w:p w14:paraId="48B4D25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71D30E4B"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D26D6D" w:rsidRDefault="00DA23E0" w:rsidP="006447F8">
      <w:pPr>
        <w:shd w:val="clear" w:color="auto" w:fill="FFFFFF" w:themeFill="background1"/>
        <w:rPr>
          <w:rFonts w:eastAsia="Times New Roman"/>
          <w:b/>
          <w:lang w:val="uk-UA"/>
        </w:rPr>
      </w:pPr>
    </w:p>
    <w:p w14:paraId="19BC22C3" w14:textId="5DE59852" w:rsidR="00814C44" w:rsidRPr="00D26D6D" w:rsidRDefault="00814C44" w:rsidP="002457B7">
      <w:pPr>
        <w:spacing w:line="276" w:lineRule="auto"/>
        <w:rPr>
          <w:rFonts w:eastAsia="Times New Roman"/>
          <w:b/>
          <w:lang w:val="uk-UA"/>
        </w:rPr>
      </w:pPr>
    </w:p>
    <w:sectPr w:rsidR="00814C44" w:rsidRPr="00D26D6D"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22F21" w14:textId="77777777" w:rsidR="00BC23CE" w:rsidRDefault="00BC23CE">
      <w:r>
        <w:separator/>
      </w:r>
    </w:p>
  </w:endnote>
  <w:endnote w:type="continuationSeparator" w:id="0">
    <w:p w14:paraId="26539619" w14:textId="77777777" w:rsidR="00BC23CE" w:rsidRDefault="00BC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D1579D" w:rsidRPr="00602DCB" w:rsidRDefault="00D1579D"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8121" w14:textId="77777777" w:rsidR="00BC23CE" w:rsidRDefault="00BC23CE">
      <w:r>
        <w:separator/>
      </w:r>
    </w:p>
  </w:footnote>
  <w:footnote w:type="continuationSeparator" w:id="0">
    <w:p w14:paraId="7FBD86F2" w14:textId="77777777" w:rsidR="00BC23CE" w:rsidRDefault="00BC2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F93DF7"/>
    <w:multiLevelType w:val="hybridMultilevel"/>
    <w:tmpl w:val="B1628C40"/>
    <w:lvl w:ilvl="0" w:tplc="17E6587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3A2A23"/>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CE240C"/>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0"/>
  </w:num>
  <w:num w:numId="5">
    <w:abstractNumId w:val="0"/>
  </w:num>
  <w:num w:numId="6">
    <w:abstractNumId w:val="7"/>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31C"/>
    <w:rsid w:val="00012A50"/>
    <w:rsid w:val="000137E2"/>
    <w:rsid w:val="00014EF3"/>
    <w:rsid w:val="00016BDE"/>
    <w:rsid w:val="00020335"/>
    <w:rsid w:val="00021C21"/>
    <w:rsid w:val="0002337D"/>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3482"/>
    <w:rsid w:val="000656AA"/>
    <w:rsid w:val="00066C9A"/>
    <w:rsid w:val="00067E03"/>
    <w:rsid w:val="00071065"/>
    <w:rsid w:val="00071D5F"/>
    <w:rsid w:val="00073382"/>
    <w:rsid w:val="00073E1F"/>
    <w:rsid w:val="000744B3"/>
    <w:rsid w:val="00074647"/>
    <w:rsid w:val="000777AE"/>
    <w:rsid w:val="00080967"/>
    <w:rsid w:val="00080BC9"/>
    <w:rsid w:val="00086F00"/>
    <w:rsid w:val="00090C23"/>
    <w:rsid w:val="00091599"/>
    <w:rsid w:val="0009203E"/>
    <w:rsid w:val="00093019"/>
    <w:rsid w:val="00093298"/>
    <w:rsid w:val="00094CB1"/>
    <w:rsid w:val="00095238"/>
    <w:rsid w:val="00096138"/>
    <w:rsid w:val="00097139"/>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E7CC4"/>
    <w:rsid w:val="000F24C3"/>
    <w:rsid w:val="000F2797"/>
    <w:rsid w:val="000F3DCF"/>
    <w:rsid w:val="001005AB"/>
    <w:rsid w:val="00100D7A"/>
    <w:rsid w:val="00101212"/>
    <w:rsid w:val="00103B76"/>
    <w:rsid w:val="00104D54"/>
    <w:rsid w:val="001050CB"/>
    <w:rsid w:val="00105FBD"/>
    <w:rsid w:val="00106DB1"/>
    <w:rsid w:val="00110007"/>
    <w:rsid w:val="001108DA"/>
    <w:rsid w:val="00111918"/>
    <w:rsid w:val="00111977"/>
    <w:rsid w:val="0011232F"/>
    <w:rsid w:val="00112388"/>
    <w:rsid w:val="00113026"/>
    <w:rsid w:val="00113403"/>
    <w:rsid w:val="00115805"/>
    <w:rsid w:val="0012155B"/>
    <w:rsid w:val="00125D10"/>
    <w:rsid w:val="00126B43"/>
    <w:rsid w:val="00127A97"/>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3D4F"/>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0D61"/>
    <w:rsid w:val="001B132D"/>
    <w:rsid w:val="001B563F"/>
    <w:rsid w:val="001B6638"/>
    <w:rsid w:val="001C0379"/>
    <w:rsid w:val="001C12CF"/>
    <w:rsid w:val="001C55F7"/>
    <w:rsid w:val="001C5752"/>
    <w:rsid w:val="001D1FBB"/>
    <w:rsid w:val="001D26CA"/>
    <w:rsid w:val="001D6D57"/>
    <w:rsid w:val="001E147A"/>
    <w:rsid w:val="001E2AE8"/>
    <w:rsid w:val="001E3043"/>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2FEB"/>
    <w:rsid w:val="002132BA"/>
    <w:rsid w:val="00213439"/>
    <w:rsid w:val="00214273"/>
    <w:rsid w:val="00216F16"/>
    <w:rsid w:val="002268AF"/>
    <w:rsid w:val="00227790"/>
    <w:rsid w:val="00230C25"/>
    <w:rsid w:val="0023151A"/>
    <w:rsid w:val="00235D69"/>
    <w:rsid w:val="0023672B"/>
    <w:rsid w:val="002421F5"/>
    <w:rsid w:val="00243B77"/>
    <w:rsid w:val="002443A9"/>
    <w:rsid w:val="00244B32"/>
    <w:rsid w:val="002457B7"/>
    <w:rsid w:val="002466E3"/>
    <w:rsid w:val="00247E7C"/>
    <w:rsid w:val="0025053C"/>
    <w:rsid w:val="002515E0"/>
    <w:rsid w:val="00251ABC"/>
    <w:rsid w:val="00251DA0"/>
    <w:rsid w:val="00252FC9"/>
    <w:rsid w:val="002537F0"/>
    <w:rsid w:val="00254831"/>
    <w:rsid w:val="00257EBC"/>
    <w:rsid w:val="0026004D"/>
    <w:rsid w:val="00261573"/>
    <w:rsid w:val="002645BC"/>
    <w:rsid w:val="00265B94"/>
    <w:rsid w:val="0027071A"/>
    <w:rsid w:val="00271250"/>
    <w:rsid w:val="00271B7F"/>
    <w:rsid w:val="00273351"/>
    <w:rsid w:val="00273F3B"/>
    <w:rsid w:val="002765C8"/>
    <w:rsid w:val="00277606"/>
    <w:rsid w:val="00281A1A"/>
    <w:rsid w:val="00283127"/>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D5A92"/>
    <w:rsid w:val="002E2214"/>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0B38"/>
    <w:rsid w:val="00321AAA"/>
    <w:rsid w:val="00323AEF"/>
    <w:rsid w:val="003241B3"/>
    <w:rsid w:val="00324218"/>
    <w:rsid w:val="003261E2"/>
    <w:rsid w:val="00326C37"/>
    <w:rsid w:val="00332683"/>
    <w:rsid w:val="00333DE8"/>
    <w:rsid w:val="00333EFC"/>
    <w:rsid w:val="00342216"/>
    <w:rsid w:val="003427BA"/>
    <w:rsid w:val="00344F21"/>
    <w:rsid w:val="00351D56"/>
    <w:rsid w:val="00352283"/>
    <w:rsid w:val="0035337F"/>
    <w:rsid w:val="0035386E"/>
    <w:rsid w:val="00354401"/>
    <w:rsid w:val="0035596A"/>
    <w:rsid w:val="00357D44"/>
    <w:rsid w:val="00361220"/>
    <w:rsid w:val="003643A2"/>
    <w:rsid w:val="00366F22"/>
    <w:rsid w:val="00367A19"/>
    <w:rsid w:val="00367B00"/>
    <w:rsid w:val="0037078C"/>
    <w:rsid w:val="003723F7"/>
    <w:rsid w:val="00372414"/>
    <w:rsid w:val="0037268C"/>
    <w:rsid w:val="00372886"/>
    <w:rsid w:val="00372DF6"/>
    <w:rsid w:val="003732F4"/>
    <w:rsid w:val="00377BC3"/>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6B10"/>
    <w:rsid w:val="003B0067"/>
    <w:rsid w:val="003B0E88"/>
    <w:rsid w:val="003B167E"/>
    <w:rsid w:val="003C4CD0"/>
    <w:rsid w:val="003C5A17"/>
    <w:rsid w:val="003C7330"/>
    <w:rsid w:val="003C792E"/>
    <w:rsid w:val="003D1326"/>
    <w:rsid w:val="003D5148"/>
    <w:rsid w:val="003D627E"/>
    <w:rsid w:val="003D67B0"/>
    <w:rsid w:val="003D7F5A"/>
    <w:rsid w:val="003E0EBE"/>
    <w:rsid w:val="003E50E1"/>
    <w:rsid w:val="003E6751"/>
    <w:rsid w:val="003E782C"/>
    <w:rsid w:val="003F61E9"/>
    <w:rsid w:val="003F75F4"/>
    <w:rsid w:val="003F7F1A"/>
    <w:rsid w:val="004012C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0B51"/>
    <w:rsid w:val="0043342C"/>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ABD"/>
    <w:rsid w:val="00476C47"/>
    <w:rsid w:val="00476F13"/>
    <w:rsid w:val="00477723"/>
    <w:rsid w:val="004807AA"/>
    <w:rsid w:val="00480A15"/>
    <w:rsid w:val="00481340"/>
    <w:rsid w:val="00481A68"/>
    <w:rsid w:val="00482854"/>
    <w:rsid w:val="00482F9B"/>
    <w:rsid w:val="00483837"/>
    <w:rsid w:val="0048543B"/>
    <w:rsid w:val="00485A44"/>
    <w:rsid w:val="00486906"/>
    <w:rsid w:val="0048695F"/>
    <w:rsid w:val="00490A77"/>
    <w:rsid w:val="004921C8"/>
    <w:rsid w:val="00497E18"/>
    <w:rsid w:val="004A0AFC"/>
    <w:rsid w:val="004A0C5B"/>
    <w:rsid w:val="004A3FB6"/>
    <w:rsid w:val="004A4460"/>
    <w:rsid w:val="004A5E31"/>
    <w:rsid w:val="004B0A1A"/>
    <w:rsid w:val="004B1932"/>
    <w:rsid w:val="004B2C4D"/>
    <w:rsid w:val="004B4916"/>
    <w:rsid w:val="004B5A76"/>
    <w:rsid w:val="004B6DC6"/>
    <w:rsid w:val="004B732F"/>
    <w:rsid w:val="004B74E1"/>
    <w:rsid w:val="004B7D20"/>
    <w:rsid w:val="004B7FFA"/>
    <w:rsid w:val="004C013F"/>
    <w:rsid w:val="004C0BA5"/>
    <w:rsid w:val="004C0BC7"/>
    <w:rsid w:val="004C2BC1"/>
    <w:rsid w:val="004C7DEC"/>
    <w:rsid w:val="004D0E2A"/>
    <w:rsid w:val="004D4A72"/>
    <w:rsid w:val="004D4D93"/>
    <w:rsid w:val="004D6F61"/>
    <w:rsid w:val="004E0FC7"/>
    <w:rsid w:val="004E23C7"/>
    <w:rsid w:val="004E3F31"/>
    <w:rsid w:val="004E480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3F8"/>
    <w:rsid w:val="00517D86"/>
    <w:rsid w:val="0052073C"/>
    <w:rsid w:val="00522703"/>
    <w:rsid w:val="00531228"/>
    <w:rsid w:val="00531F22"/>
    <w:rsid w:val="0053270C"/>
    <w:rsid w:val="00533632"/>
    <w:rsid w:val="00533696"/>
    <w:rsid w:val="00533C0A"/>
    <w:rsid w:val="005369B1"/>
    <w:rsid w:val="00537907"/>
    <w:rsid w:val="00540AAE"/>
    <w:rsid w:val="005423A9"/>
    <w:rsid w:val="00550753"/>
    <w:rsid w:val="00550759"/>
    <w:rsid w:val="005604F0"/>
    <w:rsid w:val="005620E2"/>
    <w:rsid w:val="00563DAF"/>
    <w:rsid w:val="005715D8"/>
    <w:rsid w:val="005718F4"/>
    <w:rsid w:val="0057348B"/>
    <w:rsid w:val="00574E4D"/>
    <w:rsid w:val="005753EF"/>
    <w:rsid w:val="00583064"/>
    <w:rsid w:val="00585472"/>
    <w:rsid w:val="00585D30"/>
    <w:rsid w:val="00587D73"/>
    <w:rsid w:val="00590002"/>
    <w:rsid w:val="00590719"/>
    <w:rsid w:val="00590FC4"/>
    <w:rsid w:val="0059118F"/>
    <w:rsid w:val="005918A1"/>
    <w:rsid w:val="0059457D"/>
    <w:rsid w:val="005948CC"/>
    <w:rsid w:val="00594FE5"/>
    <w:rsid w:val="00594FE8"/>
    <w:rsid w:val="00595332"/>
    <w:rsid w:val="00595869"/>
    <w:rsid w:val="0059606D"/>
    <w:rsid w:val="00596472"/>
    <w:rsid w:val="00596D03"/>
    <w:rsid w:val="005A0AD7"/>
    <w:rsid w:val="005A1B11"/>
    <w:rsid w:val="005A2821"/>
    <w:rsid w:val="005A4198"/>
    <w:rsid w:val="005A59E0"/>
    <w:rsid w:val="005A6C80"/>
    <w:rsid w:val="005B0A83"/>
    <w:rsid w:val="005B35F1"/>
    <w:rsid w:val="005B3A23"/>
    <w:rsid w:val="005B3A34"/>
    <w:rsid w:val="005B48F9"/>
    <w:rsid w:val="005B5FE3"/>
    <w:rsid w:val="005B6D5D"/>
    <w:rsid w:val="005B7BE4"/>
    <w:rsid w:val="005B7C8B"/>
    <w:rsid w:val="005B7EFE"/>
    <w:rsid w:val="005C03D0"/>
    <w:rsid w:val="005C24E2"/>
    <w:rsid w:val="005C36B7"/>
    <w:rsid w:val="005C36BD"/>
    <w:rsid w:val="005C387B"/>
    <w:rsid w:val="005C3886"/>
    <w:rsid w:val="005C5CB5"/>
    <w:rsid w:val="005C61FE"/>
    <w:rsid w:val="005D017A"/>
    <w:rsid w:val="005D12A2"/>
    <w:rsid w:val="005D26E4"/>
    <w:rsid w:val="005D2991"/>
    <w:rsid w:val="005D3693"/>
    <w:rsid w:val="005D6665"/>
    <w:rsid w:val="005E116C"/>
    <w:rsid w:val="005E15C0"/>
    <w:rsid w:val="005F2D40"/>
    <w:rsid w:val="005F439F"/>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7F07"/>
    <w:rsid w:val="006310C7"/>
    <w:rsid w:val="00633E70"/>
    <w:rsid w:val="0063612F"/>
    <w:rsid w:val="006368E0"/>
    <w:rsid w:val="006401D3"/>
    <w:rsid w:val="00640BBD"/>
    <w:rsid w:val="00642DD1"/>
    <w:rsid w:val="00643743"/>
    <w:rsid w:val="006447F8"/>
    <w:rsid w:val="00644F56"/>
    <w:rsid w:val="00646CEC"/>
    <w:rsid w:val="00651FDE"/>
    <w:rsid w:val="0065299C"/>
    <w:rsid w:val="00652CAD"/>
    <w:rsid w:val="00655E74"/>
    <w:rsid w:val="00656BA0"/>
    <w:rsid w:val="00657930"/>
    <w:rsid w:val="00657CF4"/>
    <w:rsid w:val="006600C2"/>
    <w:rsid w:val="006600F1"/>
    <w:rsid w:val="0066167E"/>
    <w:rsid w:val="00663AAB"/>
    <w:rsid w:val="00663D9D"/>
    <w:rsid w:val="00664098"/>
    <w:rsid w:val="00665B4B"/>
    <w:rsid w:val="00665C87"/>
    <w:rsid w:val="00670AC5"/>
    <w:rsid w:val="00672CE8"/>
    <w:rsid w:val="00682AD0"/>
    <w:rsid w:val="00683E74"/>
    <w:rsid w:val="00691A2B"/>
    <w:rsid w:val="00695F91"/>
    <w:rsid w:val="006965D4"/>
    <w:rsid w:val="006A0B30"/>
    <w:rsid w:val="006A1363"/>
    <w:rsid w:val="006A3C0F"/>
    <w:rsid w:val="006A44F7"/>
    <w:rsid w:val="006A6CC7"/>
    <w:rsid w:val="006A735A"/>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1035"/>
    <w:rsid w:val="006E69D0"/>
    <w:rsid w:val="006E71BD"/>
    <w:rsid w:val="006E76B5"/>
    <w:rsid w:val="006E7AD5"/>
    <w:rsid w:val="006E7C39"/>
    <w:rsid w:val="006F09A8"/>
    <w:rsid w:val="006F19DE"/>
    <w:rsid w:val="006F249C"/>
    <w:rsid w:val="006F2903"/>
    <w:rsid w:val="006F5C4A"/>
    <w:rsid w:val="00702EDE"/>
    <w:rsid w:val="007035F2"/>
    <w:rsid w:val="00703BC7"/>
    <w:rsid w:val="00705776"/>
    <w:rsid w:val="00705846"/>
    <w:rsid w:val="00711D0E"/>
    <w:rsid w:val="00715821"/>
    <w:rsid w:val="00715C64"/>
    <w:rsid w:val="00723363"/>
    <w:rsid w:val="00727A8D"/>
    <w:rsid w:val="00730A5C"/>
    <w:rsid w:val="007342A2"/>
    <w:rsid w:val="00736AF1"/>
    <w:rsid w:val="007376F0"/>
    <w:rsid w:val="007422E5"/>
    <w:rsid w:val="007438E7"/>
    <w:rsid w:val="00744176"/>
    <w:rsid w:val="007442F4"/>
    <w:rsid w:val="0074445A"/>
    <w:rsid w:val="00744958"/>
    <w:rsid w:val="00750904"/>
    <w:rsid w:val="00750EF4"/>
    <w:rsid w:val="00751387"/>
    <w:rsid w:val="007513D1"/>
    <w:rsid w:val="007531E5"/>
    <w:rsid w:val="00753ACB"/>
    <w:rsid w:val="007552D0"/>
    <w:rsid w:val="007554DC"/>
    <w:rsid w:val="0075573D"/>
    <w:rsid w:val="00756B6C"/>
    <w:rsid w:val="00760231"/>
    <w:rsid w:val="00760335"/>
    <w:rsid w:val="00761BB9"/>
    <w:rsid w:val="00761C1A"/>
    <w:rsid w:val="00763F49"/>
    <w:rsid w:val="00765807"/>
    <w:rsid w:val="00766B9D"/>
    <w:rsid w:val="007722C0"/>
    <w:rsid w:val="007740AF"/>
    <w:rsid w:val="00775F56"/>
    <w:rsid w:val="0077659B"/>
    <w:rsid w:val="0077707A"/>
    <w:rsid w:val="00777353"/>
    <w:rsid w:val="00780FE0"/>
    <w:rsid w:val="00782E88"/>
    <w:rsid w:val="00783F91"/>
    <w:rsid w:val="007865BD"/>
    <w:rsid w:val="007868A5"/>
    <w:rsid w:val="00791F3D"/>
    <w:rsid w:val="0079699A"/>
    <w:rsid w:val="007A0D63"/>
    <w:rsid w:val="007A2154"/>
    <w:rsid w:val="007A2532"/>
    <w:rsid w:val="007A4ADF"/>
    <w:rsid w:val="007A6917"/>
    <w:rsid w:val="007A764A"/>
    <w:rsid w:val="007B1B10"/>
    <w:rsid w:val="007B43EC"/>
    <w:rsid w:val="007B5F60"/>
    <w:rsid w:val="007B5FE9"/>
    <w:rsid w:val="007C3F73"/>
    <w:rsid w:val="007C58E2"/>
    <w:rsid w:val="007C5BF1"/>
    <w:rsid w:val="007C7D4A"/>
    <w:rsid w:val="007D0A02"/>
    <w:rsid w:val="007D15FB"/>
    <w:rsid w:val="007D199F"/>
    <w:rsid w:val="007D28D6"/>
    <w:rsid w:val="007D3B86"/>
    <w:rsid w:val="007D4460"/>
    <w:rsid w:val="007D46F7"/>
    <w:rsid w:val="007D546C"/>
    <w:rsid w:val="007D5F70"/>
    <w:rsid w:val="007D638D"/>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08D1"/>
    <w:rsid w:val="00820B6E"/>
    <w:rsid w:val="0082115C"/>
    <w:rsid w:val="0082202E"/>
    <w:rsid w:val="008250E7"/>
    <w:rsid w:val="00826225"/>
    <w:rsid w:val="0083070D"/>
    <w:rsid w:val="008314E3"/>
    <w:rsid w:val="008324C2"/>
    <w:rsid w:val="008337F5"/>
    <w:rsid w:val="00833C72"/>
    <w:rsid w:val="00834DBA"/>
    <w:rsid w:val="00840321"/>
    <w:rsid w:val="00841A89"/>
    <w:rsid w:val="00843332"/>
    <w:rsid w:val="00843EE7"/>
    <w:rsid w:val="00844D68"/>
    <w:rsid w:val="00846968"/>
    <w:rsid w:val="00846D3B"/>
    <w:rsid w:val="008522FD"/>
    <w:rsid w:val="00854D1B"/>
    <w:rsid w:val="008558B0"/>
    <w:rsid w:val="008559AA"/>
    <w:rsid w:val="00857CB2"/>
    <w:rsid w:val="00862577"/>
    <w:rsid w:val="008647D3"/>
    <w:rsid w:val="0086486D"/>
    <w:rsid w:val="00864A1B"/>
    <w:rsid w:val="00864A2B"/>
    <w:rsid w:val="008655C8"/>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7181"/>
    <w:rsid w:val="008D29E0"/>
    <w:rsid w:val="008D2E4B"/>
    <w:rsid w:val="008D324D"/>
    <w:rsid w:val="008D4100"/>
    <w:rsid w:val="008D7BAC"/>
    <w:rsid w:val="008E233C"/>
    <w:rsid w:val="008E318D"/>
    <w:rsid w:val="008F0416"/>
    <w:rsid w:val="008F10EB"/>
    <w:rsid w:val="008F5A52"/>
    <w:rsid w:val="00902427"/>
    <w:rsid w:val="00902F15"/>
    <w:rsid w:val="00902F27"/>
    <w:rsid w:val="00907152"/>
    <w:rsid w:val="00907CA7"/>
    <w:rsid w:val="00910BF3"/>
    <w:rsid w:val="00910C31"/>
    <w:rsid w:val="00913D64"/>
    <w:rsid w:val="009140CD"/>
    <w:rsid w:val="00914645"/>
    <w:rsid w:val="0091556C"/>
    <w:rsid w:val="00916033"/>
    <w:rsid w:val="00916702"/>
    <w:rsid w:val="009168A8"/>
    <w:rsid w:val="00916EE5"/>
    <w:rsid w:val="00917473"/>
    <w:rsid w:val="00917E8D"/>
    <w:rsid w:val="00925C60"/>
    <w:rsid w:val="00926B47"/>
    <w:rsid w:val="00927AEA"/>
    <w:rsid w:val="00930E75"/>
    <w:rsid w:val="00931A82"/>
    <w:rsid w:val="00931C2C"/>
    <w:rsid w:val="00932D6B"/>
    <w:rsid w:val="009336FF"/>
    <w:rsid w:val="00934397"/>
    <w:rsid w:val="00935889"/>
    <w:rsid w:val="00937030"/>
    <w:rsid w:val="009370EE"/>
    <w:rsid w:val="00942B32"/>
    <w:rsid w:val="00944861"/>
    <w:rsid w:val="00954768"/>
    <w:rsid w:val="00955743"/>
    <w:rsid w:val="0095701A"/>
    <w:rsid w:val="0096231B"/>
    <w:rsid w:val="009658E5"/>
    <w:rsid w:val="00965BE9"/>
    <w:rsid w:val="00966BE8"/>
    <w:rsid w:val="00971B85"/>
    <w:rsid w:val="00973C1F"/>
    <w:rsid w:val="00974A15"/>
    <w:rsid w:val="0098071B"/>
    <w:rsid w:val="00981B8C"/>
    <w:rsid w:val="00981FFE"/>
    <w:rsid w:val="0098288C"/>
    <w:rsid w:val="0098296B"/>
    <w:rsid w:val="00982A26"/>
    <w:rsid w:val="00983658"/>
    <w:rsid w:val="00987429"/>
    <w:rsid w:val="00990B44"/>
    <w:rsid w:val="009913B1"/>
    <w:rsid w:val="00992099"/>
    <w:rsid w:val="00993EDE"/>
    <w:rsid w:val="00994637"/>
    <w:rsid w:val="00994EFF"/>
    <w:rsid w:val="009975F1"/>
    <w:rsid w:val="009A1E19"/>
    <w:rsid w:val="009A4954"/>
    <w:rsid w:val="009B34A6"/>
    <w:rsid w:val="009B3779"/>
    <w:rsid w:val="009B4AE2"/>
    <w:rsid w:val="009B6C97"/>
    <w:rsid w:val="009B6D28"/>
    <w:rsid w:val="009B6DD6"/>
    <w:rsid w:val="009B7C67"/>
    <w:rsid w:val="009C2425"/>
    <w:rsid w:val="009C315F"/>
    <w:rsid w:val="009C5239"/>
    <w:rsid w:val="009C60F8"/>
    <w:rsid w:val="009C62B1"/>
    <w:rsid w:val="009D175C"/>
    <w:rsid w:val="009D340A"/>
    <w:rsid w:val="009D66FA"/>
    <w:rsid w:val="009D6FC3"/>
    <w:rsid w:val="009E0B6D"/>
    <w:rsid w:val="009E1817"/>
    <w:rsid w:val="009E18BB"/>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5A34"/>
    <w:rsid w:val="00A273DA"/>
    <w:rsid w:val="00A30101"/>
    <w:rsid w:val="00A31505"/>
    <w:rsid w:val="00A320F1"/>
    <w:rsid w:val="00A34283"/>
    <w:rsid w:val="00A361C7"/>
    <w:rsid w:val="00A461C8"/>
    <w:rsid w:val="00A4637D"/>
    <w:rsid w:val="00A50B48"/>
    <w:rsid w:val="00A571F4"/>
    <w:rsid w:val="00A572B9"/>
    <w:rsid w:val="00A608ED"/>
    <w:rsid w:val="00A60CB2"/>
    <w:rsid w:val="00A617D6"/>
    <w:rsid w:val="00A631CC"/>
    <w:rsid w:val="00A638A4"/>
    <w:rsid w:val="00A64E90"/>
    <w:rsid w:val="00A66961"/>
    <w:rsid w:val="00A70319"/>
    <w:rsid w:val="00A7261A"/>
    <w:rsid w:val="00A72CE5"/>
    <w:rsid w:val="00A766C6"/>
    <w:rsid w:val="00A76BFC"/>
    <w:rsid w:val="00A775DE"/>
    <w:rsid w:val="00A824AE"/>
    <w:rsid w:val="00A82E59"/>
    <w:rsid w:val="00A86457"/>
    <w:rsid w:val="00A9091B"/>
    <w:rsid w:val="00A914C1"/>
    <w:rsid w:val="00A927D1"/>
    <w:rsid w:val="00A92996"/>
    <w:rsid w:val="00A9367A"/>
    <w:rsid w:val="00A9449E"/>
    <w:rsid w:val="00A96362"/>
    <w:rsid w:val="00AA189A"/>
    <w:rsid w:val="00AA2627"/>
    <w:rsid w:val="00AA3095"/>
    <w:rsid w:val="00AA5EEF"/>
    <w:rsid w:val="00AA5F48"/>
    <w:rsid w:val="00AA6E02"/>
    <w:rsid w:val="00AB000A"/>
    <w:rsid w:val="00AB248F"/>
    <w:rsid w:val="00AB28C4"/>
    <w:rsid w:val="00AB2A5B"/>
    <w:rsid w:val="00AB624C"/>
    <w:rsid w:val="00AB6449"/>
    <w:rsid w:val="00AB72B4"/>
    <w:rsid w:val="00AC19F0"/>
    <w:rsid w:val="00AC6CFB"/>
    <w:rsid w:val="00AC73BB"/>
    <w:rsid w:val="00AD0083"/>
    <w:rsid w:val="00AD199D"/>
    <w:rsid w:val="00AD48A6"/>
    <w:rsid w:val="00AE100A"/>
    <w:rsid w:val="00AE5441"/>
    <w:rsid w:val="00AE67FA"/>
    <w:rsid w:val="00AF0EF7"/>
    <w:rsid w:val="00AF1EDB"/>
    <w:rsid w:val="00AF2705"/>
    <w:rsid w:val="00AF2CF3"/>
    <w:rsid w:val="00AF34BD"/>
    <w:rsid w:val="00AF6FD9"/>
    <w:rsid w:val="00B006F2"/>
    <w:rsid w:val="00B00F16"/>
    <w:rsid w:val="00B01A40"/>
    <w:rsid w:val="00B0310B"/>
    <w:rsid w:val="00B03841"/>
    <w:rsid w:val="00B04988"/>
    <w:rsid w:val="00B04B8F"/>
    <w:rsid w:val="00B05003"/>
    <w:rsid w:val="00B05E32"/>
    <w:rsid w:val="00B075ED"/>
    <w:rsid w:val="00B14E2B"/>
    <w:rsid w:val="00B16869"/>
    <w:rsid w:val="00B205DD"/>
    <w:rsid w:val="00B22C9A"/>
    <w:rsid w:val="00B266B3"/>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1F4A"/>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4FA1"/>
    <w:rsid w:val="00BA5031"/>
    <w:rsid w:val="00BA57FF"/>
    <w:rsid w:val="00BA67CC"/>
    <w:rsid w:val="00BA6EE8"/>
    <w:rsid w:val="00BB21B4"/>
    <w:rsid w:val="00BB66EE"/>
    <w:rsid w:val="00BC0990"/>
    <w:rsid w:val="00BC23CE"/>
    <w:rsid w:val="00BC3C53"/>
    <w:rsid w:val="00BC3EF4"/>
    <w:rsid w:val="00BC5571"/>
    <w:rsid w:val="00BC6406"/>
    <w:rsid w:val="00BD0178"/>
    <w:rsid w:val="00BD0692"/>
    <w:rsid w:val="00BD18B7"/>
    <w:rsid w:val="00BD5FE8"/>
    <w:rsid w:val="00BD70BB"/>
    <w:rsid w:val="00BE02F5"/>
    <w:rsid w:val="00BE1C9B"/>
    <w:rsid w:val="00BE2965"/>
    <w:rsid w:val="00BE374A"/>
    <w:rsid w:val="00BE7F2E"/>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3202"/>
    <w:rsid w:val="00C25AC2"/>
    <w:rsid w:val="00C26857"/>
    <w:rsid w:val="00C27133"/>
    <w:rsid w:val="00C32715"/>
    <w:rsid w:val="00C328A8"/>
    <w:rsid w:val="00C334D1"/>
    <w:rsid w:val="00C35BCA"/>
    <w:rsid w:val="00C40140"/>
    <w:rsid w:val="00C408E4"/>
    <w:rsid w:val="00C44875"/>
    <w:rsid w:val="00C46F38"/>
    <w:rsid w:val="00C51E52"/>
    <w:rsid w:val="00C524E3"/>
    <w:rsid w:val="00C57B17"/>
    <w:rsid w:val="00C61AF6"/>
    <w:rsid w:val="00C62EB8"/>
    <w:rsid w:val="00C6474F"/>
    <w:rsid w:val="00C64812"/>
    <w:rsid w:val="00C666EA"/>
    <w:rsid w:val="00C67A21"/>
    <w:rsid w:val="00C7043C"/>
    <w:rsid w:val="00C71960"/>
    <w:rsid w:val="00C71E74"/>
    <w:rsid w:val="00C72079"/>
    <w:rsid w:val="00C726F4"/>
    <w:rsid w:val="00C74043"/>
    <w:rsid w:val="00C74301"/>
    <w:rsid w:val="00C77584"/>
    <w:rsid w:val="00C81903"/>
    <w:rsid w:val="00C82E86"/>
    <w:rsid w:val="00C840FB"/>
    <w:rsid w:val="00C856E6"/>
    <w:rsid w:val="00C8731F"/>
    <w:rsid w:val="00C93DC5"/>
    <w:rsid w:val="00C97FF1"/>
    <w:rsid w:val="00CA00FD"/>
    <w:rsid w:val="00CA4481"/>
    <w:rsid w:val="00CA50FF"/>
    <w:rsid w:val="00CA64BE"/>
    <w:rsid w:val="00CA723C"/>
    <w:rsid w:val="00CA784D"/>
    <w:rsid w:val="00CA7D08"/>
    <w:rsid w:val="00CB0BF0"/>
    <w:rsid w:val="00CB2D58"/>
    <w:rsid w:val="00CB477C"/>
    <w:rsid w:val="00CB50DE"/>
    <w:rsid w:val="00CB6628"/>
    <w:rsid w:val="00CB683E"/>
    <w:rsid w:val="00CC27CA"/>
    <w:rsid w:val="00CC4600"/>
    <w:rsid w:val="00CC507F"/>
    <w:rsid w:val="00CC7445"/>
    <w:rsid w:val="00CD32BD"/>
    <w:rsid w:val="00CD410E"/>
    <w:rsid w:val="00CD5084"/>
    <w:rsid w:val="00CD5735"/>
    <w:rsid w:val="00CD7C1F"/>
    <w:rsid w:val="00CE3DE7"/>
    <w:rsid w:val="00CE55F9"/>
    <w:rsid w:val="00CE6AD7"/>
    <w:rsid w:val="00CE7EA1"/>
    <w:rsid w:val="00CF4951"/>
    <w:rsid w:val="00CF4A93"/>
    <w:rsid w:val="00CF56B4"/>
    <w:rsid w:val="00CF5C91"/>
    <w:rsid w:val="00D01BF2"/>
    <w:rsid w:val="00D021BF"/>
    <w:rsid w:val="00D0540F"/>
    <w:rsid w:val="00D0552E"/>
    <w:rsid w:val="00D058A9"/>
    <w:rsid w:val="00D058C7"/>
    <w:rsid w:val="00D0705F"/>
    <w:rsid w:val="00D07FF5"/>
    <w:rsid w:val="00D102BD"/>
    <w:rsid w:val="00D11BC6"/>
    <w:rsid w:val="00D11D46"/>
    <w:rsid w:val="00D11EBA"/>
    <w:rsid w:val="00D14F2A"/>
    <w:rsid w:val="00D1579D"/>
    <w:rsid w:val="00D16DDD"/>
    <w:rsid w:val="00D209A1"/>
    <w:rsid w:val="00D26809"/>
    <w:rsid w:val="00D26D6D"/>
    <w:rsid w:val="00D311B3"/>
    <w:rsid w:val="00D31C9A"/>
    <w:rsid w:val="00D32E69"/>
    <w:rsid w:val="00D344BD"/>
    <w:rsid w:val="00D3670E"/>
    <w:rsid w:val="00D36C3D"/>
    <w:rsid w:val="00D43364"/>
    <w:rsid w:val="00D44E29"/>
    <w:rsid w:val="00D46DA8"/>
    <w:rsid w:val="00D50918"/>
    <w:rsid w:val="00D56922"/>
    <w:rsid w:val="00D575ED"/>
    <w:rsid w:val="00D62BF8"/>
    <w:rsid w:val="00D65C8D"/>
    <w:rsid w:val="00D67579"/>
    <w:rsid w:val="00D7028B"/>
    <w:rsid w:val="00D70688"/>
    <w:rsid w:val="00D735C5"/>
    <w:rsid w:val="00D73CBD"/>
    <w:rsid w:val="00D76796"/>
    <w:rsid w:val="00D77699"/>
    <w:rsid w:val="00D8511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1871"/>
    <w:rsid w:val="00DC5CF9"/>
    <w:rsid w:val="00DD0628"/>
    <w:rsid w:val="00DD0D24"/>
    <w:rsid w:val="00DD0E61"/>
    <w:rsid w:val="00DD10BE"/>
    <w:rsid w:val="00DD208B"/>
    <w:rsid w:val="00DD32A6"/>
    <w:rsid w:val="00DD3B6B"/>
    <w:rsid w:val="00DD3BB7"/>
    <w:rsid w:val="00DD4874"/>
    <w:rsid w:val="00DE3B4E"/>
    <w:rsid w:val="00DE560E"/>
    <w:rsid w:val="00DE649D"/>
    <w:rsid w:val="00DE79B5"/>
    <w:rsid w:val="00DF09EA"/>
    <w:rsid w:val="00DF0B8A"/>
    <w:rsid w:val="00DF2EFE"/>
    <w:rsid w:val="00DF32FC"/>
    <w:rsid w:val="00DF3477"/>
    <w:rsid w:val="00DF3FEF"/>
    <w:rsid w:val="00DF4F6D"/>
    <w:rsid w:val="00DF5A3E"/>
    <w:rsid w:val="00DF6AC4"/>
    <w:rsid w:val="00DF79F9"/>
    <w:rsid w:val="00E0027D"/>
    <w:rsid w:val="00E017A9"/>
    <w:rsid w:val="00E05BCF"/>
    <w:rsid w:val="00E12D05"/>
    <w:rsid w:val="00E15B55"/>
    <w:rsid w:val="00E16326"/>
    <w:rsid w:val="00E20E7C"/>
    <w:rsid w:val="00E21F2C"/>
    <w:rsid w:val="00E221C0"/>
    <w:rsid w:val="00E222CF"/>
    <w:rsid w:val="00E274F4"/>
    <w:rsid w:val="00E27D54"/>
    <w:rsid w:val="00E31919"/>
    <w:rsid w:val="00E33D71"/>
    <w:rsid w:val="00E35B62"/>
    <w:rsid w:val="00E41C54"/>
    <w:rsid w:val="00E42273"/>
    <w:rsid w:val="00E428A6"/>
    <w:rsid w:val="00E455B3"/>
    <w:rsid w:val="00E4564E"/>
    <w:rsid w:val="00E54673"/>
    <w:rsid w:val="00E61737"/>
    <w:rsid w:val="00E63CC7"/>
    <w:rsid w:val="00E642AE"/>
    <w:rsid w:val="00E70CE4"/>
    <w:rsid w:val="00E71B9D"/>
    <w:rsid w:val="00E72B01"/>
    <w:rsid w:val="00E72E6A"/>
    <w:rsid w:val="00E731B2"/>
    <w:rsid w:val="00E76BCC"/>
    <w:rsid w:val="00E80595"/>
    <w:rsid w:val="00E82E25"/>
    <w:rsid w:val="00E83014"/>
    <w:rsid w:val="00E84DA9"/>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C3ED7"/>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1D74"/>
    <w:rsid w:val="00EF22DF"/>
    <w:rsid w:val="00EF4452"/>
    <w:rsid w:val="00EF4C64"/>
    <w:rsid w:val="00EF5035"/>
    <w:rsid w:val="00EF521C"/>
    <w:rsid w:val="00EF6665"/>
    <w:rsid w:val="00EF75AB"/>
    <w:rsid w:val="00F00439"/>
    <w:rsid w:val="00F0165C"/>
    <w:rsid w:val="00F02724"/>
    <w:rsid w:val="00F02CB8"/>
    <w:rsid w:val="00F049F2"/>
    <w:rsid w:val="00F06EDF"/>
    <w:rsid w:val="00F07931"/>
    <w:rsid w:val="00F07B6F"/>
    <w:rsid w:val="00F119C0"/>
    <w:rsid w:val="00F11D97"/>
    <w:rsid w:val="00F13228"/>
    <w:rsid w:val="00F15F43"/>
    <w:rsid w:val="00F17093"/>
    <w:rsid w:val="00F201E1"/>
    <w:rsid w:val="00F2082B"/>
    <w:rsid w:val="00F21E5D"/>
    <w:rsid w:val="00F23DA2"/>
    <w:rsid w:val="00F263E2"/>
    <w:rsid w:val="00F26CC2"/>
    <w:rsid w:val="00F276A6"/>
    <w:rsid w:val="00F3030D"/>
    <w:rsid w:val="00F31838"/>
    <w:rsid w:val="00F336CF"/>
    <w:rsid w:val="00F355FB"/>
    <w:rsid w:val="00F37A11"/>
    <w:rsid w:val="00F40412"/>
    <w:rsid w:val="00F42C17"/>
    <w:rsid w:val="00F443C0"/>
    <w:rsid w:val="00F45384"/>
    <w:rsid w:val="00F505E2"/>
    <w:rsid w:val="00F50FD3"/>
    <w:rsid w:val="00F52581"/>
    <w:rsid w:val="00F53BB0"/>
    <w:rsid w:val="00F61E0F"/>
    <w:rsid w:val="00F738A8"/>
    <w:rsid w:val="00F74588"/>
    <w:rsid w:val="00F74D58"/>
    <w:rsid w:val="00F81BCF"/>
    <w:rsid w:val="00F81D89"/>
    <w:rsid w:val="00F87F0D"/>
    <w:rsid w:val="00F9167B"/>
    <w:rsid w:val="00F91AEA"/>
    <w:rsid w:val="00F92783"/>
    <w:rsid w:val="00F93410"/>
    <w:rsid w:val="00FA14CE"/>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039"/>
    <w:rsid w:val="00FD2617"/>
    <w:rsid w:val="00FD272C"/>
    <w:rsid w:val="00FD4A8D"/>
    <w:rsid w:val="00FD7ADD"/>
    <w:rsid w:val="00FE1669"/>
    <w:rsid w:val="00FE1CBC"/>
    <w:rsid w:val="00FE2110"/>
    <w:rsid w:val="00FE311F"/>
    <w:rsid w:val="00FE3A7D"/>
    <w:rsid w:val="00FE6236"/>
    <w:rsid w:val="00FE6E6A"/>
    <w:rsid w:val="00FF182E"/>
    <w:rsid w:val="00FF24BD"/>
    <w:rsid w:val="00FF2C18"/>
    <w:rsid w:val="00FF36B2"/>
    <w:rsid w:val="00FF4709"/>
    <w:rsid w:val="00FF49B1"/>
    <w:rsid w:val="00FF699B"/>
    <w:rsid w:val="00FF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E8D"/>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 Знак,Знак5 Знак,Знак5,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CA bullets,EBRD List,заголовок 1.1,AC List 0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link w:val="16"/>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link w:val="1a"/>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f"/>
    <w:rsid w:val="00B44DEA"/>
    <w:pPr>
      <w:suppressAutoHyphens/>
      <w:spacing w:after="120" w:line="276" w:lineRule="auto"/>
      <w:ind w:left="283"/>
    </w:pPr>
    <w:rPr>
      <w:rFonts w:ascii="Calibri" w:eastAsia="Times New Roman" w:hAnsi="Calibri"/>
      <w:sz w:val="22"/>
      <w:szCs w:val="22"/>
      <w:lang w:eastAsia="zh-CN"/>
    </w:rPr>
  </w:style>
  <w:style w:type="character" w:customStyle="1" w:styleId="1f">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0">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1"/>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1">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b">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c">
    <w:name w:val="Без интервала1"/>
    <w:uiPriority w:val="99"/>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uiPriority w:val="99"/>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7"/>
    <w:rsid w:val="00EB0D03"/>
    <w:rPr>
      <w:b/>
      <w:bCs/>
      <w:sz w:val="25"/>
      <w:szCs w:val="25"/>
      <w:shd w:val="clear" w:color="auto" w:fill="FFFFFF"/>
    </w:rPr>
  </w:style>
  <w:style w:type="paragraph" w:customStyle="1" w:styleId="2f7">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 Знак,Знак5 Знак Знак,Знак5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ff7">
    <w:name w:val="Неразрешенное упоминание1"/>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a">
    <w:name w:val="Заголовок1 Знак"/>
    <w:basedOn w:val="a0"/>
    <w:link w:val="19"/>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116">
    <w:name w:val="Обычный11"/>
    <w:rsid w:val="00744176"/>
  </w:style>
  <w:style w:type="paragraph" w:customStyle="1" w:styleId="Normal1">
    <w:name w:val="Normal1"/>
    <w:rsid w:val="00902F27"/>
    <w:pPr>
      <w:widowControl w:val="0"/>
      <w:spacing w:line="300" w:lineRule="auto"/>
      <w:jc w:val="both"/>
    </w:pPr>
    <w:rPr>
      <w:rFonts w:ascii="Times New Roman" w:eastAsia="Times New Roman" w:hAnsi="Times New Roman" w:cs="Times New Roman"/>
      <w:snapToGrid w:val="0"/>
      <w:color w:val="auto"/>
      <w:szCs w:val="20"/>
      <w:lang w:val="uk-UA"/>
    </w:rPr>
  </w:style>
  <w:style w:type="paragraph" w:customStyle="1" w:styleId="3d">
    <w:name w:val="Подзаг3"/>
    <w:basedOn w:val="a"/>
    <w:rsid w:val="00902F27"/>
    <w:pPr>
      <w:widowControl w:val="0"/>
      <w:snapToGrid w:val="0"/>
      <w:spacing w:before="113" w:after="57" w:line="210" w:lineRule="atLeast"/>
      <w:jc w:val="center"/>
    </w:pPr>
    <w:rPr>
      <w:rFonts w:eastAsia="Calibri"/>
      <w:b/>
      <w:sz w:val="20"/>
      <w:szCs w:val="20"/>
      <w:lang w:val="en-US" w:eastAsia="uk-UA"/>
    </w:rPr>
  </w:style>
  <w:style w:type="character" w:customStyle="1" w:styleId="rvts46">
    <w:name w:val="rvts46"/>
    <w:basedOn w:val="a0"/>
    <w:rsid w:val="009E18BB"/>
  </w:style>
  <w:style w:type="paragraph" w:customStyle="1" w:styleId="affffa">
    <w:name w:val="Штамп"/>
    <w:basedOn w:val="a"/>
    <w:rsid w:val="0001231C"/>
    <w:pPr>
      <w:jc w:val="center"/>
    </w:pPr>
    <w:rPr>
      <w:rFonts w:eastAsia="MS Mincho"/>
      <w:noProof/>
      <w:sz w:val="18"/>
      <w:lang w:val="uk-UA" w:eastAsia="uk-UA"/>
    </w:rPr>
  </w:style>
  <w:style w:type="paragraph" w:customStyle="1" w:styleId="affffb">
    <w:name w:val="Формула"/>
    <w:basedOn w:val="a"/>
    <w:next w:val="a"/>
    <w:rsid w:val="0001231C"/>
    <w:pPr>
      <w:spacing w:before="60" w:after="60"/>
      <w:ind w:left="567"/>
    </w:pPr>
    <w:rPr>
      <w:rFonts w:eastAsia="MS Mincho"/>
      <w:lang w:val="uk-UA" w:eastAsia="uk-UA"/>
    </w:rPr>
  </w:style>
  <w:style w:type="paragraph" w:customStyle="1" w:styleId="affffc">
    <w:name w:val="Таблица"/>
    <w:basedOn w:val="a"/>
    <w:rsid w:val="0001231C"/>
    <w:pPr>
      <w:jc w:val="center"/>
    </w:pPr>
    <w:rPr>
      <w:rFonts w:eastAsia="MS Mincho"/>
      <w:lang w:val="uk-UA" w:eastAsia="uk-UA"/>
    </w:rPr>
  </w:style>
  <w:style w:type="paragraph" w:customStyle="1" w:styleId="affffd">
    <w:name w:val="Чертежный"/>
    <w:rsid w:val="0001231C"/>
    <w:pPr>
      <w:spacing w:line="240" w:lineRule="auto"/>
      <w:jc w:val="both"/>
    </w:pPr>
    <w:rPr>
      <w:rFonts w:ascii="ISOCPEUR" w:eastAsia="MS Mincho" w:hAnsi="ISOCPEUR" w:cs="Times New Roman"/>
      <w:i/>
      <w:color w:val="auto"/>
      <w:sz w:val="28"/>
      <w:szCs w:val="20"/>
      <w:lang w:val="uk-UA"/>
    </w:rPr>
  </w:style>
  <w:style w:type="paragraph" w:customStyle="1" w:styleId="affffe">
    <w:name w:val="Знак Знак Знак Знак Знак Знак Знак"/>
    <w:basedOn w:val="a"/>
    <w:rsid w:val="0001231C"/>
    <w:rPr>
      <w:rFonts w:ascii="Verdana" w:eastAsia="MS Mincho" w:hAnsi="Verdana" w:cs="Verdana"/>
      <w:sz w:val="20"/>
      <w:szCs w:val="20"/>
      <w:lang w:val="en-US" w:eastAsia="en-US"/>
    </w:rPr>
  </w:style>
  <w:style w:type="character" w:customStyle="1" w:styleId="1ff8">
    <w:name w:val="Просмотренная гиперссылка1"/>
    <w:semiHidden/>
    <w:rsid w:val="0001231C"/>
    <w:rPr>
      <w:color w:val="800080"/>
      <w:u w:val="single"/>
    </w:rPr>
  </w:style>
  <w:style w:type="paragraph" w:customStyle="1" w:styleId="16">
    <w:name w:val="Основной текст с отступом1"/>
    <w:basedOn w:val="a"/>
    <w:link w:val="BodyTextIndentChar"/>
    <w:semiHidden/>
    <w:rsid w:val="0001231C"/>
    <w:pPr>
      <w:spacing w:after="120" w:line="276" w:lineRule="auto"/>
      <w:ind w:left="283"/>
    </w:pPr>
    <w:rPr>
      <w:rFonts w:ascii="Arial" w:hAnsi="Arial"/>
      <w:color w:val="000000"/>
    </w:rPr>
  </w:style>
  <w:style w:type="character" w:customStyle="1" w:styleId="1ff9">
    <w:name w:val="Замещающий текст1"/>
    <w:semiHidden/>
    <w:rsid w:val="0001231C"/>
    <w:rPr>
      <w:rFonts w:cs="Times New Roman"/>
      <w:color w:val="808080"/>
    </w:rPr>
  </w:style>
  <w:style w:type="numbering" w:customStyle="1" w:styleId="1ffa">
    <w:name w:val="Нет списка1"/>
    <w:next w:val="a2"/>
    <w:uiPriority w:val="99"/>
    <w:semiHidden/>
    <w:unhideWhenUsed/>
    <w:rsid w:val="0001231C"/>
  </w:style>
  <w:style w:type="paragraph" w:customStyle="1" w:styleId="font5">
    <w:name w:val="font5"/>
    <w:basedOn w:val="a"/>
    <w:rsid w:val="0001231C"/>
    <w:pPr>
      <w:spacing w:before="100" w:beforeAutospacing="1" w:after="100" w:afterAutospacing="1"/>
    </w:pPr>
    <w:rPr>
      <w:rFonts w:eastAsia="Times New Roman"/>
      <w:sz w:val="36"/>
      <w:szCs w:val="36"/>
    </w:rPr>
  </w:style>
  <w:style w:type="paragraph" w:customStyle="1" w:styleId="font6">
    <w:name w:val="font6"/>
    <w:basedOn w:val="a"/>
    <w:rsid w:val="0001231C"/>
    <w:pPr>
      <w:spacing w:before="100" w:beforeAutospacing="1" w:after="100" w:afterAutospacing="1"/>
    </w:pPr>
    <w:rPr>
      <w:rFonts w:eastAsia="Times New Roman"/>
      <w:color w:val="FF0000"/>
      <w:sz w:val="36"/>
      <w:szCs w:val="36"/>
    </w:rPr>
  </w:style>
  <w:style w:type="paragraph" w:customStyle="1" w:styleId="xl88">
    <w:name w:val="xl88"/>
    <w:basedOn w:val="a"/>
    <w:rsid w:val="0001231C"/>
    <w:pPr>
      <w:spacing w:before="100" w:beforeAutospacing="1" w:after="100" w:afterAutospacing="1"/>
      <w:jc w:val="center"/>
      <w:textAlignment w:val="center"/>
    </w:pPr>
    <w:rPr>
      <w:rFonts w:eastAsia="Times New Roman"/>
      <w:sz w:val="32"/>
      <w:szCs w:val="32"/>
    </w:rPr>
  </w:style>
  <w:style w:type="paragraph" w:customStyle="1" w:styleId="xl89">
    <w:name w:val="xl8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90">
    <w:name w:val="xl9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1">
    <w:name w:val="xl9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2">
    <w:name w:val="xl92"/>
    <w:basedOn w:val="a"/>
    <w:rsid w:val="0001231C"/>
    <w:pPr>
      <w:spacing w:before="100" w:beforeAutospacing="1" w:after="100" w:afterAutospacing="1"/>
      <w:jc w:val="center"/>
      <w:textAlignment w:val="center"/>
    </w:pPr>
    <w:rPr>
      <w:rFonts w:eastAsia="Times New Roman"/>
      <w:sz w:val="32"/>
      <w:szCs w:val="32"/>
    </w:rPr>
  </w:style>
  <w:style w:type="paragraph" w:customStyle="1" w:styleId="xl93">
    <w:name w:val="xl93"/>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4">
    <w:name w:val="xl94"/>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5">
    <w:name w:val="xl95"/>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6">
    <w:name w:val="xl96"/>
    <w:basedOn w:val="a"/>
    <w:rsid w:val="0001231C"/>
    <w:pPr>
      <w:pBdr>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7">
    <w:name w:val="xl97"/>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98">
    <w:name w:val="xl98"/>
    <w:basedOn w:val="a"/>
    <w:rsid w:val="0001231C"/>
    <w:pPr>
      <w:spacing w:before="100" w:beforeAutospacing="1" w:after="100" w:afterAutospacing="1"/>
      <w:jc w:val="center"/>
      <w:textAlignment w:val="center"/>
    </w:pPr>
    <w:rPr>
      <w:rFonts w:eastAsia="Times New Roman"/>
      <w:sz w:val="32"/>
      <w:szCs w:val="32"/>
    </w:rPr>
  </w:style>
  <w:style w:type="paragraph" w:customStyle="1" w:styleId="xl99">
    <w:name w:val="xl9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100">
    <w:name w:val="xl10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1">
    <w:name w:val="xl10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102">
    <w:name w:val="xl102"/>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103">
    <w:name w:val="xl103"/>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4">
    <w:name w:val="xl104"/>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5">
    <w:name w:val="xl105"/>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6">
    <w:name w:val="xl106"/>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07">
    <w:name w:val="xl107"/>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8">
    <w:name w:val="xl108"/>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9">
    <w:name w:val="xl109"/>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10">
    <w:name w:val="xl110"/>
    <w:basedOn w:val="a"/>
    <w:rsid w:val="0001231C"/>
    <w:pPr>
      <w:spacing w:before="100" w:beforeAutospacing="1" w:after="100" w:afterAutospacing="1"/>
      <w:jc w:val="center"/>
      <w:textAlignment w:val="center"/>
    </w:pPr>
    <w:rPr>
      <w:rFonts w:eastAsia="Times New Roman"/>
      <w:sz w:val="36"/>
      <w:szCs w:val="36"/>
    </w:rPr>
  </w:style>
  <w:style w:type="paragraph" w:customStyle="1" w:styleId="xl111">
    <w:name w:val="xl111"/>
    <w:basedOn w:val="a"/>
    <w:rsid w:val="0001231C"/>
    <w:pPr>
      <w:pBdr>
        <w:top w:val="single" w:sz="4" w:space="0" w:color="auto"/>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2">
    <w:name w:val="xl112"/>
    <w:basedOn w:val="a"/>
    <w:rsid w:val="0001231C"/>
    <w:pPr>
      <w:pBdr>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3">
    <w:name w:val="xl113"/>
    <w:basedOn w:val="a"/>
    <w:rsid w:val="0001231C"/>
    <w:pPr>
      <w:pBdr>
        <w:left w:val="single" w:sz="4" w:space="0" w:color="auto"/>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14">
    <w:name w:val="xl114"/>
    <w:basedOn w:val="a"/>
    <w:rsid w:val="0001231C"/>
    <w:pPr>
      <w:pBdr>
        <w:top w:val="single" w:sz="4" w:space="0" w:color="auto"/>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5">
    <w:name w:val="xl115"/>
    <w:basedOn w:val="a"/>
    <w:rsid w:val="0001231C"/>
    <w:pPr>
      <w:pBdr>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6">
    <w:name w:val="xl116"/>
    <w:basedOn w:val="a"/>
    <w:rsid w:val="0001231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7">
    <w:name w:val="xl117"/>
    <w:basedOn w:val="a"/>
    <w:rsid w:val="0001231C"/>
    <w:pPr>
      <w:pBdr>
        <w:bottom w:val="single" w:sz="4" w:space="0" w:color="auto"/>
      </w:pBdr>
      <w:spacing w:before="100" w:beforeAutospacing="1" w:after="100" w:afterAutospacing="1"/>
      <w:jc w:val="center"/>
    </w:pPr>
    <w:rPr>
      <w:rFonts w:eastAsia="Times New Roman"/>
      <w:sz w:val="36"/>
      <w:szCs w:val="36"/>
    </w:rPr>
  </w:style>
  <w:style w:type="paragraph" w:customStyle="1" w:styleId="xl118">
    <w:name w:val="xl118"/>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19">
    <w:name w:val="xl119"/>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20">
    <w:name w:val="xl120"/>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21">
    <w:name w:val="xl121"/>
    <w:basedOn w:val="a"/>
    <w:rsid w:val="0001231C"/>
    <w:pPr>
      <w:spacing w:before="100" w:beforeAutospacing="1" w:after="100" w:afterAutospacing="1"/>
      <w:jc w:val="center"/>
      <w:textAlignment w:val="center"/>
    </w:pPr>
    <w:rPr>
      <w:rFonts w:eastAsia="Times New Roman"/>
      <w:sz w:val="36"/>
      <w:szCs w:val="36"/>
    </w:rPr>
  </w:style>
  <w:style w:type="paragraph" w:customStyle="1" w:styleId="xl122">
    <w:name w:val="xl122"/>
    <w:basedOn w:val="a"/>
    <w:rsid w:val="0001231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3">
    <w:name w:val="xl123"/>
    <w:basedOn w:val="a"/>
    <w:rsid w:val="0001231C"/>
    <w:pPr>
      <w:pBdr>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4">
    <w:name w:val="xl124"/>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25">
    <w:name w:val="xl125"/>
    <w:basedOn w:val="a"/>
    <w:rsid w:val="0001231C"/>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26">
    <w:name w:val="xl126"/>
    <w:basedOn w:val="a"/>
    <w:rsid w:val="0001231C"/>
    <w:pPr>
      <w:pBdr>
        <w:top w:val="single" w:sz="4" w:space="0" w:color="auto"/>
      </w:pBdr>
      <w:spacing w:before="100" w:beforeAutospacing="1" w:after="100" w:afterAutospacing="1"/>
      <w:jc w:val="center"/>
    </w:pPr>
    <w:rPr>
      <w:rFonts w:eastAsia="Times New Roman"/>
      <w:sz w:val="36"/>
      <w:szCs w:val="36"/>
    </w:rPr>
  </w:style>
  <w:style w:type="paragraph" w:customStyle="1" w:styleId="xl127">
    <w:name w:val="xl127"/>
    <w:basedOn w:val="a"/>
    <w:rsid w:val="0001231C"/>
    <w:pPr>
      <w:spacing w:before="100" w:beforeAutospacing="1" w:after="100" w:afterAutospacing="1"/>
      <w:jc w:val="center"/>
    </w:pPr>
    <w:rPr>
      <w:rFonts w:eastAsia="Times New Roman"/>
      <w:sz w:val="36"/>
      <w:szCs w:val="36"/>
    </w:rPr>
  </w:style>
  <w:style w:type="numbering" w:customStyle="1" w:styleId="1ffb">
    <w:name w:val="Немає списку1"/>
    <w:next w:val="a2"/>
    <w:semiHidden/>
    <w:rsid w:val="0001231C"/>
  </w:style>
  <w:style w:type="table" w:customStyle="1" w:styleId="1ffc">
    <w:name w:val="Сітка таблиці1"/>
    <w:basedOn w:val="a1"/>
    <w:next w:val="affff1"/>
    <w:rsid w:val="0001231C"/>
    <w:pPr>
      <w:spacing w:line="240" w:lineRule="auto"/>
    </w:pPr>
    <w:rPr>
      <w:rFonts w:ascii="Calibri" w:eastAsia="MS Mincho" w:hAnsi="Calibri"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рмальний текст Знак"/>
    <w:link w:val="afff3"/>
    <w:locked/>
    <w:rsid w:val="0001231C"/>
    <w:rPr>
      <w:rFonts w:ascii="Antiqua;Times New Roman" w:eastAsia="Times New Roman" w:hAnsi="Antiqua;Times New Roman" w:cs="Antiqua;Times New Roman"/>
      <w:color w:val="auto"/>
      <w:sz w:val="26"/>
      <w:szCs w:val="20"/>
      <w:lang w:val="uk-UA" w:eastAsia="zh-CN"/>
    </w:rPr>
  </w:style>
  <w:style w:type="paragraph" w:customStyle="1" w:styleId="1ffd">
    <w:name w:val="Обычный1"/>
    <w:qFormat/>
    <w:rsid w:val="0001231C"/>
    <w:pPr>
      <w:widowControl w:val="0"/>
      <w:suppressAutoHyphens/>
      <w:spacing w:line="240" w:lineRule="auto"/>
    </w:pPr>
    <w:rPr>
      <w:rFonts w:ascii="Times New Roman" w:eastAsia="Times New Roman" w:hAnsi="Times New Roman" w:cs="Times New Roman"/>
      <w:color w:val="auto"/>
      <w:sz w:val="20"/>
      <w:szCs w:val="20"/>
      <w:lang w:eastAsia="ar-SA"/>
    </w:rPr>
  </w:style>
  <w:style w:type="character" w:customStyle="1" w:styleId="docdata">
    <w:name w:val="docdata"/>
    <w:qFormat/>
    <w:rsid w:val="0001231C"/>
  </w:style>
  <w:style w:type="paragraph" w:customStyle="1" w:styleId="Textbodyindent">
    <w:name w:val="Text body indent"/>
    <w:basedOn w:val="Standard"/>
    <w:qFormat/>
    <w:rsid w:val="0001231C"/>
    <w:pPr>
      <w:widowControl/>
      <w:ind w:firstLine="426"/>
      <w:jc w:val="both"/>
      <w:textAlignment w:val="auto"/>
    </w:pPr>
    <w:rPr>
      <w:rFonts w:eastAsia="MS Mincho" w:cs="Times New Roman"/>
      <w:color w:val="0000FF"/>
      <w:szCs w:val="20"/>
      <w:lang w:val="uk-UA" w:bidi="ar-SA"/>
    </w:rPr>
  </w:style>
  <w:style w:type="character" w:customStyle="1" w:styleId="affe">
    <w:name w:val="Без интервала Знак"/>
    <w:link w:val="affd"/>
    <w:uiPriority w:val="1"/>
    <w:rsid w:val="0001231C"/>
    <w:rPr>
      <w:rFonts w:ascii="Calibri" w:eastAsia="Times New Roman" w:hAnsi="Calibri" w:cs="Times New Roman"/>
      <w:color w:val="auto"/>
      <w:lang w:eastAsia="zh-CN"/>
    </w:rPr>
  </w:style>
  <w:style w:type="character" w:customStyle="1" w:styleId="xfm90655586">
    <w:name w:val="xfm_90655586"/>
    <w:basedOn w:val="a0"/>
    <w:rsid w:val="0001231C"/>
  </w:style>
  <w:style w:type="character" w:customStyle="1" w:styleId="afffff">
    <w:name w:val="Основной текст + Полужирный"/>
    <w:uiPriority w:val="99"/>
    <w:rsid w:val="0001231C"/>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ffff1"/>
    <w:uiPriority w:val="59"/>
    <w:rsid w:val="004E3F31"/>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5376098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8104303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7428619">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5092662">
      <w:bodyDiv w:val="1"/>
      <w:marLeft w:val="0"/>
      <w:marRight w:val="0"/>
      <w:marTop w:val="0"/>
      <w:marBottom w:val="0"/>
      <w:divBdr>
        <w:top w:val="none" w:sz="0" w:space="0" w:color="auto"/>
        <w:left w:val="none" w:sz="0" w:space="0" w:color="auto"/>
        <w:bottom w:val="none" w:sz="0" w:space="0" w:color="auto"/>
        <w:right w:val="none" w:sz="0" w:space="0" w:color="auto"/>
      </w:divBdr>
    </w:div>
    <w:div w:id="134894701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998171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32992723">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CB81-BE2A-4FE1-B173-FDC2EB5C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17918</Words>
  <Characters>102138</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
    </vt:vector>
  </TitlesOfParts>
  <Manager>Іван ВИГІВСЬКИЙ</Manager>
  <Company>ГУ Національної поліції у м. Києві</Company>
  <LinksUpToDate>false</LinksUpToDate>
  <CharactersWithSpaces>119817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Гаряче харчування</dc:subject>
  <dc:creator>Федорищев Атрем Юрійович</dc:creator>
  <cp:lastModifiedBy>ULMTZ</cp:lastModifiedBy>
  <cp:revision>46</cp:revision>
  <cp:lastPrinted>2023-03-02T12:45:00Z</cp:lastPrinted>
  <dcterms:created xsi:type="dcterms:W3CDTF">2023-02-28T08:21:00Z</dcterms:created>
  <dcterms:modified xsi:type="dcterms:W3CDTF">2023-03-13T14:35:00Z</dcterms:modified>
  <cp:category>ВТ з особливостями</cp:category>
</cp:coreProperties>
</file>