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Комунальне некомерційне підприємство </w:t>
      </w:r>
    </w:p>
    <w:p>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«Міська лікарня №1» </w:t>
      </w:r>
    </w:p>
    <w:p>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Запорізької міської ради</w:t>
      </w:r>
    </w:p>
    <w:p>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КНП «Міська лікарня №1» ЗМР</w:t>
      </w:r>
    </w:p>
    <w:p>
      <w:pPr>
        <w:spacing w:after="120" w:line="240" w:lineRule="auto"/>
        <w:jc w:val="center"/>
        <w:rPr>
          <w:rFonts w:ascii="Times New Roman" w:hAnsi="Times New Roman" w:cs="Times New Roman"/>
          <w:b/>
          <w:bCs/>
          <w:sz w:val="24"/>
          <w:szCs w:val="24"/>
        </w:rPr>
      </w:pPr>
    </w:p>
    <w:p>
      <w:pPr>
        <w:spacing w:after="120" w:line="240" w:lineRule="auto"/>
        <w:jc w:val="center"/>
        <w:rPr>
          <w:rFonts w:ascii="Times New Roman" w:hAnsi="Times New Roman" w:cs="Times New Roman"/>
          <w:b/>
          <w:bCs/>
          <w:sz w:val="24"/>
          <w:szCs w:val="24"/>
        </w:rPr>
      </w:pPr>
    </w:p>
    <w:p>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ЗАТВЕРДЖЕНО РІШЕННЯМ</w:t>
      </w:r>
    </w:p>
    <w:p>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УПОВНОВАЖЕНОЇ ОСОБИ</w:t>
      </w:r>
    </w:p>
    <w:p>
      <w:pPr>
        <w:spacing w:after="120" w:line="240" w:lineRule="auto"/>
        <w:ind w:left="4956" w:firstLine="708"/>
        <w:rPr>
          <w:rFonts w:hint="default" w:ascii="Times New Roman" w:hAnsi="Times New Roman" w:cs="Times New Roman"/>
          <w:b/>
          <w:bCs/>
          <w:color w:val="FF0000"/>
          <w:sz w:val="24"/>
          <w:szCs w:val="24"/>
          <w:lang w:val="uk-UA"/>
        </w:rPr>
      </w:pPr>
      <w:r>
        <w:rPr>
          <w:rFonts w:ascii="Times New Roman" w:hAnsi="Times New Roman" w:cs="Times New Roman"/>
          <w:b/>
          <w:bCs/>
          <w:color w:val="FF0000"/>
          <w:sz w:val="24"/>
          <w:szCs w:val="24"/>
          <w:lang w:val="ru-RU"/>
        </w:rPr>
        <w:t>в</w:t>
      </w:r>
      <w:r>
        <w:rPr>
          <w:rFonts w:ascii="Times New Roman" w:hAnsi="Times New Roman" w:cs="Times New Roman"/>
          <w:b/>
          <w:bCs/>
          <w:color w:val="FF0000"/>
          <w:sz w:val="24"/>
          <w:szCs w:val="24"/>
        </w:rPr>
        <w:t>і</w:t>
      </w:r>
      <w:r>
        <w:rPr>
          <w:rFonts w:ascii="Times New Roman" w:hAnsi="Times New Roman" w:cs="Times New Roman"/>
          <w:b/>
          <w:bCs/>
          <w:color w:val="FF0000"/>
          <w:sz w:val="24"/>
          <w:szCs w:val="24"/>
          <w:lang w:val="ru-RU"/>
        </w:rPr>
        <w:t xml:space="preserve">д </w:t>
      </w:r>
      <w:r>
        <w:rPr>
          <w:rFonts w:hint="default" w:ascii="Times New Roman" w:hAnsi="Times New Roman" w:cs="Times New Roman"/>
          <w:b/>
          <w:bCs/>
          <w:color w:val="FF0000"/>
          <w:sz w:val="24"/>
          <w:szCs w:val="24"/>
          <w:lang w:val="uk-UA"/>
        </w:rPr>
        <w:t>17</w:t>
      </w:r>
      <w:r>
        <w:rPr>
          <w:rFonts w:ascii="Times New Roman" w:hAnsi="Times New Roman" w:cs="Times New Roman"/>
          <w:b/>
          <w:bCs/>
          <w:color w:val="FF0000"/>
          <w:sz w:val="24"/>
          <w:szCs w:val="24"/>
          <w:lang w:val="ru-RU"/>
        </w:rPr>
        <w:t>.</w:t>
      </w:r>
      <w:r>
        <w:rPr>
          <w:rFonts w:hint="default" w:ascii="Times New Roman" w:hAnsi="Times New Roman" w:cs="Times New Roman"/>
          <w:b/>
          <w:bCs/>
          <w:color w:val="FF0000"/>
          <w:sz w:val="24"/>
          <w:szCs w:val="24"/>
          <w:lang w:val="uk-UA"/>
        </w:rPr>
        <w:t>05</w:t>
      </w:r>
      <w:r>
        <w:rPr>
          <w:rFonts w:ascii="Times New Roman" w:hAnsi="Times New Roman" w:cs="Times New Roman"/>
          <w:b/>
          <w:bCs/>
          <w:color w:val="FF0000"/>
          <w:sz w:val="24"/>
          <w:szCs w:val="24"/>
          <w:lang w:val="ru-RU"/>
        </w:rPr>
        <w:t xml:space="preserve">.2023р. Протокол № </w:t>
      </w:r>
      <w:r>
        <w:rPr>
          <w:rFonts w:hint="default" w:ascii="Times New Roman" w:hAnsi="Times New Roman" w:cs="Times New Roman"/>
          <w:b/>
          <w:bCs/>
          <w:color w:val="FF0000"/>
          <w:sz w:val="24"/>
          <w:szCs w:val="24"/>
          <w:lang w:val="uk-UA"/>
        </w:rPr>
        <w:t>5</w:t>
      </w:r>
    </w:p>
    <w:p>
      <w:pPr>
        <w:spacing w:after="120" w:line="240" w:lineRule="auto"/>
        <w:ind w:left="4956" w:firstLine="708"/>
        <w:rPr>
          <w:rFonts w:ascii="Times New Roman" w:hAnsi="Times New Roman" w:cs="Times New Roman"/>
          <w:b/>
          <w:bCs/>
          <w:sz w:val="24"/>
          <w:szCs w:val="24"/>
        </w:rPr>
      </w:pPr>
    </w:p>
    <w:p>
      <w:pPr>
        <w:pStyle w:val="3"/>
        <w:spacing w:before="0" w:beforeAutospacing="0" w:after="0" w:afterAutospacing="0"/>
        <w:jc w:val="center"/>
        <w:rPr>
          <w:caps/>
          <w:sz w:val="24"/>
          <w:szCs w:val="24"/>
          <w:lang w:val="uk-UA"/>
        </w:rPr>
      </w:pPr>
    </w:p>
    <w:p>
      <w:pPr>
        <w:pStyle w:val="3"/>
        <w:spacing w:before="0" w:beforeAutospacing="0" w:after="0" w:afterAutospacing="0"/>
        <w:jc w:val="center"/>
        <w:rPr>
          <w:caps/>
          <w:sz w:val="24"/>
          <w:szCs w:val="24"/>
          <w:lang w:val="uk-UA"/>
        </w:rPr>
      </w:pPr>
    </w:p>
    <w:p>
      <w:pPr>
        <w:pStyle w:val="3"/>
        <w:spacing w:before="0" w:beforeAutospacing="0" w:after="0" w:afterAutospacing="0"/>
        <w:jc w:val="center"/>
        <w:rPr>
          <w:caps/>
          <w:sz w:val="24"/>
          <w:szCs w:val="24"/>
          <w:lang w:val="uk-UA"/>
        </w:rPr>
      </w:pPr>
    </w:p>
    <w:p>
      <w:pPr>
        <w:pStyle w:val="3"/>
        <w:spacing w:before="0" w:beforeAutospacing="0" w:after="0" w:afterAutospacing="0"/>
        <w:jc w:val="center"/>
        <w:rPr>
          <w:caps/>
          <w:sz w:val="24"/>
          <w:szCs w:val="24"/>
          <w:lang w:val="uk-UA"/>
        </w:rPr>
      </w:pPr>
      <w:r>
        <w:rPr>
          <w:caps/>
          <w:sz w:val="24"/>
          <w:szCs w:val="24"/>
          <w:lang w:val="uk-UA"/>
        </w:rPr>
        <w:t xml:space="preserve">тендерна Документація </w:t>
      </w:r>
    </w:p>
    <w:p>
      <w:pPr>
        <w:pStyle w:val="3"/>
        <w:spacing w:before="0" w:beforeAutospacing="0" w:after="0" w:afterAutospacing="0"/>
        <w:jc w:val="center"/>
        <w:rPr>
          <w:caps/>
          <w:sz w:val="24"/>
          <w:szCs w:val="24"/>
          <w:lang w:val="uk-UA"/>
        </w:rPr>
      </w:pPr>
      <w:r>
        <w:rPr>
          <w:caps/>
          <w:sz w:val="24"/>
          <w:szCs w:val="24"/>
          <w:lang w:val="uk-UA"/>
        </w:rPr>
        <w:t>по процедурі - відкриті торги (</w:t>
      </w:r>
      <w:r>
        <w:rPr>
          <w:sz w:val="24"/>
          <w:szCs w:val="24"/>
        </w:rPr>
        <w:t>з особливостями</w:t>
      </w:r>
      <w:r>
        <w:rPr>
          <w:sz w:val="24"/>
          <w:szCs w:val="24"/>
          <w:lang w:val="uk-UA"/>
        </w:rPr>
        <w:t>)</w:t>
      </w:r>
    </w:p>
    <w:p>
      <w:pPr>
        <w:pStyle w:val="3"/>
        <w:spacing w:before="0" w:beforeAutospacing="0" w:after="0" w:afterAutospacing="0"/>
        <w:jc w:val="center"/>
        <w:rPr>
          <w:sz w:val="24"/>
          <w:szCs w:val="24"/>
          <w:lang w:val="uk-UA"/>
        </w:rPr>
      </w:pPr>
    </w:p>
    <w:p>
      <w:pPr>
        <w:pStyle w:val="10"/>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ind w:left="0" w:right="-100"/>
        <w:jc w:val="both"/>
        <w:rPr>
          <w:rFonts w:hint="default"/>
          <w:lang w:val="ru-RU"/>
        </w:rPr>
      </w:pPr>
      <w:r>
        <w:rPr>
          <w:rFonts w:ascii="Times New Roman" w:hAnsi="Times New Roman" w:cs="Times New Roman"/>
          <w:b/>
          <w:sz w:val="24"/>
          <w:szCs w:val="24"/>
        </w:rPr>
        <w:t xml:space="preserve">на закупівлю Товару згідно коду ДК 021:2015 код </w:t>
      </w:r>
      <w:r>
        <w:rPr>
          <w:rFonts w:hint="default" w:ascii="Times New Roman" w:hAnsi="Times New Roman" w:eastAsia="SimSun" w:cs="Times New Roman"/>
          <w:b/>
          <w:color w:val="000000"/>
          <w:sz w:val="24"/>
          <w:szCs w:val="24"/>
          <w:lang w:val="uk-UA" w:eastAsia="zh-CN" w:bidi="ar"/>
        </w:rPr>
        <w:t>3</w:t>
      </w:r>
      <w:r>
        <w:rPr>
          <w:rFonts w:hint="default" w:eastAsia="SimSun" w:cs="Times New Roman"/>
          <w:b/>
          <w:color w:val="000000"/>
          <w:sz w:val="24"/>
          <w:szCs w:val="24"/>
          <w:lang w:val="uk-UA" w:eastAsia="zh-CN" w:bidi="ar"/>
        </w:rPr>
        <w:t>3</w:t>
      </w:r>
      <w:r>
        <w:rPr>
          <w:rFonts w:hint="default" w:ascii="Times New Roman" w:hAnsi="Times New Roman" w:eastAsia="SimSun" w:cs="Times New Roman"/>
          <w:b/>
          <w:color w:val="000000"/>
          <w:sz w:val="24"/>
          <w:szCs w:val="24"/>
          <w:lang w:val="uk-UA" w:eastAsia="zh-CN" w:bidi="ar"/>
        </w:rPr>
        <w:t>120000</w:t>
      </w:r>
      <w:r>
        <w:rPr>
          <w:rFonts w:ascii="Times New Roman" w:hAnsi="Times New Roman" w:eastAsia="SimSun" w:cs="Times New Roman"/>
          <w:b/>
          <w:color w:val="000000"/>
          <w:sz w:val="24"/>
          <w:szCs w:val="24"/>
          <w:lang w:val="ru-RU" w:eastAsia="zh-CN" w:bidi="ar"/>
        </w:rPr>
        <w:t xml:space="preserve"> – </w:t>
      </w:r>
      <w:r>
        <w:rPr>
          <w:rFonts w:hint="default" w:ascii="Times New Roman" w:hAnsi="Times New Roman" w:eastAsia="SimSun" w:cs="Times New Roman"/>
          <w:b/>
          <w:color w:val="000000"/>
          <w:sz w:val="24"/>
          <w:szCs w:val="24"/>
          <w:lang w:val="uk-UA" w:eastAsia="zh-CN" w:bidi="ar"/>
        </w:rPr>
        <w:t>7</w:t>
      </w:r>
      <w:r>
        <w:rPr>
          <w:rFonts w:hint="default" w:ascii="Times New Roman" w:hAnsi="Times New Roman" w:eastAsia="SimSun" w:cs="Times New Roman"/>
          <w:b/>
          <w:bCs w:val="0"/>
          <w:color w:val="000000"/>
          <w:sz w:val="24"/>
          <w:szCs w:val="24"/>
          <w:lang w:val="ru-RU" w:eastAsia="zh-CN" w:bidi="ar"/>
        </w:rPr>
        <w:t xml:space="preserve"> «</w:t>
      </w:r>
      <w:r>
        <w:rPr>
          <w:rFonts w:hint="default" w:ascii="Times New Roman" w:hAnsi="Times New Roman" w:eastAsia="Segoe UI" w:cs="Times New Roman"/>
          <w:b/>
          <w:bCs w:val="0"/>
          <w:i w:val="0"/>
          <w:iCs w:val="0"/>
          <w:caps w:val="0"/>
          <w:color w:val="000000"/>
          <w:spacing w:val="0"/>
          <w:sz w:val="24"/>
          <w:szCs w:val="24"/>
        </w:rPr>
        <w:t>Системи реєстрації медичної інформації та дослідне обладнання</w:t>
      </w:r>
      <w:r>
        <w:rPr>
          <w:rFonts w:hint="default" w:ascii="Times New Roman" w:hAnsi="Times New Roman" w:eastAsia="SimSun" w:cs="Times New Roman"/>
          <w:b/>
          <w:bCs w:val="0"/>
          <w:color w:val="000000"/>
          <w:sz w:val="24"/>
          <w:szCs w:val="24"/>
          <w:lang w:val="ru-RU" w:eastAsia="zh-CN" w:bidi="ar"/>
        </w:rPr>
        <w:t>»</w:t>
      </w:r>
      <w:r>
        <w:rPr>
          <w:b/>
          <w:color w:val="000000"/>
          <w:lang w:val="uk-UA"/>
        </w:rPr>
        <w:t xml:space="preserve"> </w:t>
      </w:r>
      <w:r>
        <w:rPr>
          <w:rFonts w:hint="default"/>
          <w:b/>
          <w:color w:val="000000"/>
          <w:lang w:val="ru-RU"/>
        </w:rPr>
        <w:t xml:space="preserve">, </w:t>
      </w:r>
      <w:r>
        <w:rPr>
          <w:b/>
          <w:bCs/>
          <w:color w:val="auto"/>
          <w:sz w:val="22"/>
          <w:szCs w:val="22"/>
        </w:rPr>
        <w:t>НК 024:2019 – 351</w:t>
      </w:r>
      <w:r>
        <w:rPr>
          <w:rFonts w:hint="default"/>
          <w:b/>
          <w:bCs/>
          <w:color w:val="auto"/>
          <w:sz w:val="22"/>
          <w:szCs w:val="22"/>
          <w:lang w:val="ru-RU"/>
        </w:rPr>
        <w:t>62</w:t>
      </w:r>
      <w:r>
        <w:rPr>
          <w:b/>
          <w:bCs/>
          <w:color w:val="auto"/>
          <w:sz w:val="22"/>
          <w:szCs w:val="22"/>
        </w:rPr>
        <w:t xml:space="preserve"> – </w:t>
      </w:r>
      <w:r>
        <w:rPr>
          <w:rFonts w:hint="default"/>
          <w:b/>
          <w:bCs/>
          <w:color w:val="auto"/>
          <w:sz w:val="22"/>
          <w:szCs w:val="22"/>
          <w:lang w:val="ru-RU"/>
        </w:rPr>
        <w:t>«</w:t>
      </w:r>
      <w:r>
        <w:rPr>
          <w:rFonts w:hint="default" w:ascii="Times New Roman" w:hAnsi="Times New Roman" w:cs="Times New Roman"/>
          <w:b/>
          <w:bCs/>
          <w:color w:val="auto"/>
          <w:sz w:val="22"/>
          <w:szCs w:val="22"/>
          <w:lang w:val="uk-UA"/>
        </w:rPr>
        <w:t>Реєстратор амбулаторний для тривалого електрокардіографічного моніторингу</w:t>
      </w:r>
      <w:r>
        <w:rPr>
          <w:rFonts w:hint="default" w:ascii="Times New Roman" w:hAnsi="Times New Roman" w:cs="Times New Roman"/>
          <w:b/>
          <w:bCs/>
          <w:color w:val="auto"/>
          <w:sz w:val="22"/>
          <w:szCs w:val="22"/>
          <w:lang w:val="ru-RU"/>
        </w:rPr>
        <w:t>»</w:t>
      </w:r>
    </w:p>
    <w:p>
      <w:pPr>
        <w:ind w:left="72"/>
        <w:jc w:val="center"/>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bCs w:val="0"/>
          <w:color w:val="auto"/>
          <w:sz w:val="24"/>
          <w:szCs w:val="24"/>
        </w:rPr>
        <w:t>(</w:t>
      </w:r>
      <w:r>
        <w:rPr>
          <w:rFonts w:hint="default" w:ascii="Times New Roman" w:hAnsi="Times New Roman" w:eastAsia="SimSun" w:cs="Times New Roman"/>
          <w:b/>
          <w:bCs w:val="0"/>
          <w:color w:val="auto"/>
          <w:sz w:val="24"/>
          <w:szCs w:val="24"/>
        </w:rPr>
        <w:t>Реєстратор добового моніторування електрокардіосигналів та артеріального тиску з програмним забезпеченням</w:t>
      </w:r>
      <w:r>
        <w:rPr>
          <w:rFonts w:hint="default" w:ascii="Times New Roman" w:hAnsi="Times New Roman" w:eastAsia="SimSun" w:cs="Times New Roman"/>
          <w:b/>
          <w:bCs w:val="0"/>
          <w:color w:val="auto"/>
          <w:sz w:val="24"/>
          <w:szCs w:val="24"/>
          <w:lang w:val="uk-UA"/>
        </w:rPr>
        <w:t xml:space="preserve">, </w:t>
      </w:r>
      <w:r>
        <w:rPr>
          <w:rFonts w:hint="default" w:ascii="Times New Roman" w:hAnsi="Times New Roman" w:cs="Times New Roman"/>
          <w:b/>
          <w:bCs w:val="0"/>
          <w:color w:val="auto"/>
          <w:sz w:val="24"/>
          <w:szCs w:val="24"/>
        </w:rPr>
        <w:t>Додатковий реєстратор добового моніторування електрокардіосигналів та артеріального тиску</w:t>
      </w:r>
      <w:r>
        <w:rPr>
          <w:rFonts w:hint="default" w:ascii="Times New Roman" w:hAnsi="Times New Roman" w:eastAsia="Times New Roman" w:cs="Times New Roman"/>
          <w:b/>
          <w:bCs w:val="0"/>
          <w:color w:val="auto"/>
          <w:sz w:val="24"/>
          <w:szCs w:val="24"/>
          <w:lang w:eastAsia="uk-UA"/>
        </w:rPr>
        <w:t>)</w:t>
      </w:r>
    </w:p>
    <w:p>
      <w:pPr>
        <w:jc w:val="center"/>
        <w:rPr>
          <w:rFonts w:ascii="Times New Roman" w:hAnsi="Times New Roman" w:cs="Times New Roman"/>
          <w:b/>
          <w:szCs w:val="24"/>
        </w:rPr>
      </w:pPr>
    </w:p>
    <w:p>
      <w:pPr>
        <w:pStyle w:val="10"/>
        <w:jc w:val="center"/>
        <w:rPr>
          <w:b/>
        </w:rPr>
      </w:pPr>
    </w:p>
    <w:p>
      <w:pPr>
        <w:pStyle w:val="10"/>
        <w:jc w:val="center"/>
        <w:rPr>
          <w:b/>
        </w:rPr>
      </w:pPr>
    </w:p>
    <w:p>
      <w:pPr>
        <w:pStyle w:val="10"/>
        <w:jc w:val="center"/>
        <w:rPr>
          <w:b/>
        </w:rPr>
      </w:pPr>
    </w:p>
    <w:p>
      <w:pPr>
        <w:pStyle w:val="10"/>
        <w:jc w:val="center"/>
        <w:rPr>
          <w:b/>
        </w:rPr>
      </w:pPr>
    </w:p>
    <w:p>
      <w:pPr>
        <w:pStyle w:val="10"/>
        <w:jc w:val="center"/>
        <w:rPr>
          <w:b/>
        </w:rPr>
      </w:pPr>
    </w:p>
    <w:p>
      <w:pPr>
        <w:pStyle w:val="10"/>
        <w:jc w:val="center"/>
        <w:rPr>
          <w:b/>
        </w:rPr>
      </w:pPr>
    </w:p>
    <w:p>
      <w:pPr>
        <w:pStyle w:val="10"/>
        <w:jc w:val="center"/>
        <w:rPr>
          <w:b/>
        </w:rPr>
      </w:pPr>
    </w:p>
    <w:p>
      <w:pPr>
        <w:pStyle w:val="10"/>
        <w:jc w:val="center"/>
        <w:rPr>
          <w:b/>
        </w:rPr>
      </w:pPr>
    </w:p>
    <w:p>
      <w:pPr>
        <w:pStyle w:val="10"/>
        <w:jc w:val="center"/>
        <w:rPr>
          <w:b/>
        </w:rPr>
      </w:pPr>
    </w:p>
    <w:p>
      <w:pPr>
        <w:pStyle w:val="10"/>
        <w:jc w:val="both"/>
        <w:rPr>
          <w:b/>
        </w:rPr>
      </w:pPr>
    </w:p>
    <w:p>
      <w:pPr>
        <w:pStyle w:val="10"/>
        <w:jc w:val="both"/>
        <w:rPr>
          <w:b/>
        </w:rPr>
      </w:pPr>
    </w:p>
    <w:p>
      <w:pPr>
        <w:pStyle w:val="10"/>
        <w:jc w:val="center"/>
        <w:rPr>
          <w:b/>
        </w:rPr>
      </w:pPr>
      <w:r>
        <w:rPr>
          <w:b/>
        </w:rPr>
        <w:t>м. Запоріжжя</w:t>
      </w:r>
    </w:p>
    <w:p>
      <w:pPr>
        <w:pStyle w:val="10"/>
        <w:jc w:val="center"/>
        <w:rPr>
          <w:b/>
        </w:rPr>
      </w:pPr>
      <w:r>
        <w:rPr>
          <w:b/>
        </w:rPr>
        <w:t>2023</w:t>
      </w:r>
      <w:bookmarkStart w:id="4" w:name="_GoBack"/>
      <w:bookmarkEnd w:id="4"/>
    </w:p>
    <w:p>
      <w:pPr>
        <w:pStyle w:val="10"/>
        <w:jc w:val="center"/>
        <w:rPr>
          <w:b/>
        </w:rPr>
      </w:pPr>
    </w:p>
    <w:tbl>
      <w:tblPr>
        <w:tblStyle w:val="5"/>
        <w:tblW w:w="9571" w:type="dxa"/>
        <w:jc w:val="center"/>
        <w:tblLayout w:type="fixed"/>
        <w:tblCellMar>
          <w:top w:w="15" w:type="dxa"/>
          <w:left w:w="15" w:type="dxa"/>
          <w:bottom w:w="15" w:type="dxa"/>
          <w:right w:w="15" w:type="dxa"/>
        </w:tblCellMar>
      </w:tblPr>
      <w:tblGrid>
        <w:gridCol w:w="516"/>
        <w:gridCol w:w="3232"/>
        <w:gridCol w:w="46"/>
        <w:gridCol w:w="5777"/>
      </w:tblGrid>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5A5A5"/>
            <w:tcMar>
              <w:top w:w="0" w:type="dxa"/>
              <w:left w:w="108" w:type="dxa"/>
              <w:bottom w:w="0" w:type="dxa"/>
              <w:right w:w="108" w:type="dxa"/>
            </w:tcMar>
            <w:vAlign w:val="cente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w:t>
            </w:r>
          </w:p>
        </w:tc>
        <w:tc>
          <w:tcPr>
            <w:tcW w:w="9055" w:type="dxa"/>
            <w:gridSpan w:val="3"/>
            <w:tcBorders>
              <w:top w:val="single" w:color="000000" w:sz="4" w:space="0"/>
              <w:left w:val="single" w:color="000000" w:sz="4" w:space="0"/>
              <w:bottom w:val="single" w:color="000000" w:sz="4" w:space="0"/>
              <w:right w:val="single" w:color="000000" w:sz="4" w:space="0"/>
            </w:tcBorders>
            <w:shd w:val="clear" w:color="auto" w:fill="A5A5A5"/>
            <w:tcMar>
              <w:top w:w="0" w:type="dxa"/>
              <w:left w:w="108" w:type="dxa"/>
              <w:bottom w:w="0" w:type="dxa"/>
              <w:right w:w="108" w:type="dxa"/>
            </w:tcMar>
            <w:vAlign w:val="cente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Розділ І. Загальні положення</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1</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b/>
                <w:bCs/>
                <w:color w:val="000000"/>
                <w:sz w:val="24"/>
                <w:szCs w:val="24"/>
                <w:lang w:eastAsia="uk-UA"/>
              </w:rPr>
            </w:pPr>
            <w:r>
              <w:rPr>
                <w:rFonts w:ascii="Times New Roman" w:hAnsi="Times New Roman" w:eastAsia="Times New Roman" w:cs="Times New Roman"/>
                <w:b/>
                <w:bCs/>
                <w:color w:val="000000"/>
                <w:sz w:val="24"/>
                <w:szCs w:val="24"/>
                <w:lang w:eastAsia="uk-UA"/>
              </w:rPr>
              <w:t xml:space="preserve">Терміни, які </w:t>
            </w:r>
          </w:p>
          <w:p>
            <w:pPr>
              <w:spacing w:after="0" w:line="240" w:lineRule="auto"/>
              <w:rPr>
                <w:rFonts w:ascii="Times New Roman" w:hAnsi="Times New Roman" w:eastAsia="Times New Roman" w:cs="Times New Roman"/>
                <w:b/>
                <w:bCs/>
                <w:color w:val="000000"/>
                <w:sz w:val="24"/>
                <w:szCs w:val="24"/>
                <w:lang w:eastAsia="uk-UA"/>
              </w:rPr>
            </w:pPr>
            <w:r>
              <w:rPr>
                <w:rFonts w:ascii="Times New Roman" w:hAnsi="Times New Roman" w:eastAsia="Times New Roman" w:cs="Times New Roman"/>
                <w:b/>
                <w:bCs/>
                <w:color w:val="000000"/>
                <w:sz w:val="24"/>
                <w:szCs w:val="24"/>
                <w:lang w:eastAsia="uk-UA"/>
              </w:rPr>
              <w:t xml:space="preserve">вживаються в </w:t>
            </w:r>
          </w:p>
          <w:p>
            <w:pPr>
              <w:spacing w:after="0" w:line="240" w:lineRule="auto"/>
              <w:rPr>
                <w:rFonts w:ascii="Times New Roman" w:hAnsi="Times New Roman" w:eastAsia="Times New Roman" w:cs="Times New Roman"/>
                <w:b/>
                <w:bCs/>
                <w:color w:val="000000"/>
                <w:sz w:val="24"/>
                <w:szCs w:val="24"/>
                <w:lang w:eastAsia="uk-UA"/>
              </w:rPr>
            </w:pPr>
            <w:r>
              <w:rPr>
                <w:rFonts w:ascii="Times New Roman" w:hAnsi="Times New Roman" w:eastAsia="Times New Roman" w:cs="Times New Roman"/>
                <w:b/>
                <w:bCs/>
                <w:color w:val="000000"/>
                <w:sz w:val="24"/>
                <w:szCs w:val="24"/>
                <w:lang w:eastAsia="uk-UA"/>
              </w:rPr>
              <w:t>тендерній</w:t>
            </w:r>
          </w:p>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документації</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both"/>
              <w:rPr>
                <w:rFonts w:ascii="Times New Roman" w:hAnsi="Times New Roman" w:eastAsia="Times New Roman" w:cs="Times New Roman"/>
                <w:b/>
                <w:sz w:val="24"/>
                <w:szCs w:val="24"/>
                <w:lang w:eastAsia="uk-UA"/>
              </w:rPr>
            </w:pPr>
            <w:r>
              <w:rPr>
                <w:rFonts w:ascii="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(зі змінами</w:t>
            </w:r>
            <w:r>
              <w:rPr>
                <w:rFonts w:hint="default" w:ascii="Times New Roman" w:hAnsi="Times New Roman" w:cs="Times New Roman"/>
                <w:sz w:val="24"/>
                <w:szCs w:val="24"/>
                <w:lang w:val="en-US" w:eastAsia="uk-UA"/>
              </w:rPr>
              <w:t xml:space="preserve"> та доповненями</w:t>
            </w:r>
            <w:r>
              <w:rPr>
                <w:rFonts w:ascii="Times New Roman" w:hAnsi="Times New Roman" w:cs="Times New Roman"/>
                <w:sz w:val="24"/>
                <w:szCs w:val="24"/>
                <w:lang w:eastAsia="uk-UA"/>
              </w:rPr>
              <w:t>)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2</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b/>
                <w:bCs/>
                <w:color w:val="000000"/>
                <w:sz w:val="24"/>
                <w:szCs w:val="24"/>
                <w:lang w:eastAsia="uk-UA"/>
              </w:rPr>
            </w:pPr>
            <w:r>
              <w:rPr>
                <w:rFonts w:ascii="Times New Roman" w:hAnsi="Times New Roman" w:eastAsia="Times New Roman" w:cs="Times New Roman"/>
                <w:b/>
                <w:bCs/>
                <w:color w:val="000000"/>
                <w:sz w:val="24"/>
                <w:szCs w:val="24"/>
                <w:lang w:eastAsia="uk-UA"/>
              </w:rPr>
              <w:t>Інформація про</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замовника торгів</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2.1</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повне найменування</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Комунальне некомерційне підприємство «Міська лікарня №1» Запорізької міської ради</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2.2</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місцезнаходження</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вул. Чумаченка, 21а, м. Запоріжжя, Запорізька область, Україна, 69104</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2.3</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посадова особа замовника, уповноважена здійснювати зв'язок з учасниками</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Долгозвягова</w:t>
            </w:r>
            <w:r>
              <w:rPr>
                <w:rFonts w:hint="default" w:ascii="Times New Roman" w:hAnsi="Times New Roman" w:eastAsia="Times New Roman" w:cs="Times New Roman"/>
                <w:sz w:val="24"/>
                <w:szCs w:val="24"/>
                <w:lang w:val="en-US" w:eastAsia="uk-UA"/>
              </w:rPr>
              <w:t xml:space="preserve"> Анастасія Ігорівна</w:t>
            </w:r>
            <w:r>
              <w:rPr>
                <w:rFonts w:ascii="Times New Roman" w:hAnsi="Times New Roman" w:eastAsia="Times New Roman" w:cs="Times New Roman"/>
                <w:sz w:val="24"/>
                <w:szCs w:val="24"/>
                <w:lang w:eastAsia="uk-UA"/>
              </w:rPr>
              <w:t>, фахівець з публічних закупівель - уповноважена особа</w:t>
            </w:r>
          </w:p>
          <w:p>
            <w:pPr>
              <w:spacing w:after="0" w:line="240" w:lineRule="auto"/>
              <w:jc w:val="both"/>
              <w:rPr>
                <w:rStyle w:val="7"/>
                <w:rFonts w:ascii="Times New Roman" w:hAnsi="Times New Roman" w:cs="Times New Roman"/>
                <w:color w:val="auto"/>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fldChar w:fldCharType="begin"/>
            </w:r>
            <w:r>
              <w:instrText xml:space="preserve"> HYPERLINK "mailto:1.mlzak@ukr.net" </w:instrText>
            </w:r>
            <w:r>
              <w:fldChar w:fldCharType="separate"/>
            </w:r>
            <w:r>
              <w:rPr>
                <w:rStyle w:val="7"/>
                <w:rFonts w:ascii="Times New Roman" w:hAnsi="Times New Roman" w:cs="Times New Roman"/>
                <w:color w:val="auto"/>
                <w:sz w:val="24"/>
                <w:szCs w:val="24"/>
              </w:rPr>
              <w:t>1.</w:t>
            </w:r>
            <w:r>
              <w:rPr>
                <w:rStyle w:val="7"/>
                <w:rFonts w:ascii="Times New Roman" w:hAnsi="Times New Roman" w:cs="Times New Roman"/>
                <w:color w:val="auto"/>
                <w:sz w:val="24"/>
                <w:szCs w:val="24"/>
                <w:lang w:val="en-US"/>
              </w:rPr>
              <w:t>mlzak</w:t>
            </w:r>
            <w:r>
              <w:rPr>
                <w:rStyle w:val="7"/>
                <w:rFonts w:ascii="Times New Roman" w:hAnsi="Times New Roman" w:cs="Times New Roman"/>
                <w:color w:val="auto"/>
                <w:sz w:val="24"/>
                <w:szCs w:val="24"/>
              </w:rPr>
              <w:t>@</w:t>
            </w:r>
            <w:r>
              <w:rPr>
                <w:rStyle w:val="7"/>
                <w:rFonts w:ascii="Times New Roman" w:hAnsi="Times New Roman" w:cs="Times New Roman"/>
                <w:color w:val="auto"/>
                <w:sz w:val="24"/>
                <w:szCs w:val="24"/>
                <w:lang w:val="en-US"/>
              </w:rPr>
              <w:t>ukr</w:t>
            </w:r>
            <w:r>
              <w:rPr>
                <w:rStyle w:val="7"/>
                <w:rFonts w:ascii="Times New Roman" w:hAnsi="Times New Roman" w:cs="Times New Roman"/>
                <w:color w:val="auto"/>
                <w:sz w:val="24"/>
                <w:szCs w:val="24"/>
              </w:rPr>
              <w:t>.</w:t>
            </w:r>
            <w:r>
              <w:rPr>
                <w:rStyle w:val="7"/>
                <w:rFonts w:ascii="Times New Roman" w:hAnsi="Times New Roman" w:cs="Times New Roman"/>
                <w:color w:val="auto"/>
                <w:sz w:val="24"/>
                <w:szCs w:val="24"/>
                <w:lang w:val="en-US"/>
              </w:rPr>
              <w:t>net</w:t>
            </w:r>
            <w:r>
              <w:rPr>
                <w:rStyle w:val="7"/>
                <w:rFonts w:ascii="Times New Roman" w:hAnsi="Times New Roman" w:cs="Times New Roman"/>
                <w:color w:val="auto"/>
                <w:sz w:val="24"/>
                <w:szCs w:val="24"/>
                <w:lang w:val="en-US"/>
              </w:rPr>
              <w:fldChar w:fldCharType="end"/>
            </w:r>
          </w:p>
          <w:p>
            <w:pPr>
              <w:spacing w:after="0" w:line="240" w:lineRule="auto"/>
              <w:jc w:val="both"/>
              <w:rPr>
                <w:rFonts w:ascii="Times New Roman" w:hAnsi="Times New Roman" w:eastAsia="Times New Roman" w:cs="Times New Roman"/>
                <w:color w:val="000000"/>
                <w:sz w:val="24"/>
                <w:szCs w:val="24"/>
                <w:lang w:val="en-US" w:eastAsia="uk-UA"/>
              </w:rPr>
            </w:pPr>
            <w:r>
              <w:rPr>
                <w:rStyle w:val="7"/>
                <w:rFonts w:ascii="Times New Roman" w:hAnsi="Times New Roman" w:cs="Times New Roman"/>
                <w:color w:val="auto"/>
                <w:sz w:val="24"/>
                <w:szCs w:val="24"/>
                <w:u w:val="none"/>
              </w:rPr>
              <w:t>телефон:</w:t>
            </w:r>
            <w:r>
              <w:rPr>
                <w:rStyle w:val="7"/>
                <w:rFonts w:hint="default" w:ascii="Times New Roman" w:hAnsi="Times New Roman" w:cs="Times New Roman"/>
                <w:color w:val="auto"/>
                <w:sz w:val="24"/>
                <w:szCs w:val="24"/>
                <w:u w:val="none"/>
                <w:lang w:val="uk-UA"/>
              </w:rPr>
              <w:t xml:space="preserve"> </w:t>
            </w:r>
            <w:r>
              <w:rPr>
                <w:rStyle w:val="7"/>
                <w:rFonts w:ascii="Times New Roman" w:hAnsi="Times New Roman" w:cs="Times New Roman"/>
                <w:color w:val="auto"/>
                <w:sz w:val="24"/>
                <w:szCs w:val="24"/>
                <w:u w:val="none"/>
              </w:rPr>
              <w:t>0617023173</w:t>
            </w:r>
            <w:r>
              <w:rPr>
                <w:rFonts w:ascii="Times New Roman" w:hAnsi="Times New Roman" w:eastAsia="Times New Roman" w:cs="Times New Roman"/>
                <w:sz w:val="24"/>
                <w:szCs w:val="24"/>
                <w:lang w:val="en-US" w:eastAsia="uk-UA"/>
              </w:rPr>
              <w:t xml:space="preserve"> </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3</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Процедура закупівлі</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Відкриті торги з особливостями</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4</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b/>
                <w:bCs/>
                <w:color w:val="000000"/>
                <w:sz w:val="24"/>
                <w:szCs w:val="24"/>
                <w:lang w:eastAsia="uk-UA"/>
              </w:rPr>
            </w:pPr>
            <w:r>
              <w:rPr>
                <w:rFonts w:ascii="Times New Roman" w:hAnsi="Times New Roman" w:eastAsia="Times New Roman" w:cs="Times New Roman"/>
                <w:b/>
                <w:bCs/>
                <w:color w:val="000000"/>
                <w:sz w:val="24"/>
                <w:szCs w:val="24"/>
                <w:lang w:eastAsia="uk-UA"/>
              </w:rPr>
              <w:t>Інформація про</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предмет закупівлі</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4.1</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назва предмета закупівлі</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jc w:val="both"/>
              <w:rPr>
                <w:rFonts w:ascii="Times New Roman" w:hAnsi="Times New Roman" w:eastAsia="Times New Roman" w:cs="Times New Roman"/>
                <w:sz w:val="24"/>
                <w:szCs w:val="24"/>
                <w:lang w:eastAsia="uk-UA"/>
              </w:rPr>
            </w:pPr>
            <w:r>
              <w:rPr>
                <w:rFonts w:ascii="Times New Roman" w:hAnsi="Times New Roman" w:eastAsia="SimSun" w:cs="Times New Roman"/>
                <w:color w:val="000000"/>
                <w:sz w:val="24"/>
                <w:szCs w:val="24"/>
                <w:lang w:val="ru-RU" w:eastAsia="zh-CN" w:bidi="ar"/>
              </w:rPr>
              <w:t>За кодом</w:t>
            </w:r>
            <w:r>
              <w:rPr>
                <w:rFonts w:ascii="Times New Roman" w:hAnsi="Times New Roman" w:eastAsia="SimSun" w:cs="Times New Roman"/>
                <w:b/>
                <w:color w:val="000000"/>
                <w:sz w:val="24"/>
                <w:szCs w:val="24"/>
                <w:lang w:val="ru-RU" w:eastAsia="zh-CN" w:bidi="ar"/>
              </w:rPr>
              <w:t xml:space="preserve"> </w:t>
            </w:r>
            <w:r>
              <w:rPr>
                <w:rFonts w:ascii="Times New Roman" w:hAnsi="Times New Roman" w:eastAsia="SimSun" w:cs="Times New Roman"/>
                <w:b/>
                <w:color w:val="FF0000"/>
                <w:sz w:val="24"/>
                <w:szCs w:val="24"/>
                <w:lang w:val="ru-RU" w:eastAsia="zh-CN" w:bidi="ar"/>
              </w:rPr>
              <w:t xml:space="preserve">ДК 021:2015 – </w:t>
            </w:r>
            <w:r>
              <w:rPr>
                <w:rFonts w:hint="default" w:ascii="Times New Roman" w:hAnsi="Times New Roman" w:eastAsia="SimSun" w:cs="Times New Roman"/>
                <w:b/>
                <w:color w:val="000000"/>
                <w:sz w:val="24"/>
                <w:szCs w:val="24"/>
                <w:lang w:val="uk-UA" w:eastAsia="zh-CN" w:bidi="ar"/>
              </w:rPr>
              <w:t>33120000</w:t>
            </w:r>
            <w:r>
              <w:rPr>
                <w:rFonts w:ascii="Times New Roman" w:hAnsi="Times New Roman" w:eastAsia="SimSun" w:cs="Times New Roman"/>
                <w:b/>
                <w:color w:val="000000"/>
                <w:sz w:val="24"/>
                <w:szCs w:val="24"/>
                <w:lang w:val="ru-RU" w:eastAsia="zh-CN" w:bidi="ar"/>
              </w:rPr>
              <w:t xml:space="preserve"> – </w:t>
            </w:r>
            <w:r>
              <w:rPr>
                <w:rFonts w:hint="default" w:ascii="Times New Roman" w:hAnsi="Times New Roman" w:eastAsia="SimSun" w:cs="Times New Roman"/>
                <w:b/>
                <w:color w:val="000000"/>
                <w:sz w:val="24"/>
                <w:szCs w:val="24"/>
                <w:lang w:val="uk-UA" w:eastAsia="zh-CN" w:bidi="ar"/>
              </w:rPr>
              <w:t>7</w:t>
            </w:r>
            <w:r>
              <w:rPr>
                <w:rFonts w:hint="default" w:ascii="Times New Roman" w:hAnsi="Times New Roman" w:eastAsia="SimSun" w:cs="Times New Roman"/>
                <w:b/>
                <w:bCs w:val="0"/>
                <w:color w:val="000000"/>
                <w:sz w:val="24"/>
                <w:szCs w:val="24"/>
                <w:lang w:val="ru-RU" w:eastAsia="zh-CN" w:bidi="ar"/>
              </w:rPr>
              <w:t xml:space="preserve"> «</w:t>
            </w:r>
            <w:r>
              <w:rPr>
                <w:rFonts w:hint="default" w:ascii="Times New Roman" w:hAnsi="Times New Roman" w:eastAsia="Segoe UI" w:cs="Times New Roman"/>
                <w:b/>
                <w:bCs w:val="0"/>
                <w:i w:val="0"/>
                <w:iCs w:val="0"/>
                <w:caps w:val="0"/>
                <w:color w:val="000000"/>
                <w:spacing w:val="0"/>
                <w:sz w:val="24"/>
                <w:szCs w:val="24"/>
              </w:rPr>
              <w:t>Системи реєстрації медичної інформації та дослідне обладнання</w:t>
            </w:r>
            <w:r>
              <w:rPr>
                <w:rFonts w:hint="default" w:ascii="Times New Roman" w:hAnsi="Times New Roman" w:eastAsia="SimSun" w:cs="Times New Roman"/>
                <w:b/>
                <w:bCs w:val="0"/>
                <w:color w:val="000000"/>
                <w:sz w:val="24"/>
                <w:szCs w:val="24"/>
                <w:lang w:val="ru-RU" w:eastAsia="zh-CN" w:bidi="ar"/>
              </w:rPr>
              <w:t>»</w:t>
            </w:r>
            <w:r>
              <w:rPr>
                <w:rFonts w:hint="default" w:ascii="Times New Roman" w:hAnsi="Times New Roman" w:eastAsia="SimSun" w:cs="Times New Roman"/>
                <w:b/>
                <w:bCs w:val="0"/>
                <w:color w:val="000000"/>
                <w:sz w:val="24"/>
                <w:szCs w:val="24"/>
                <w:lang w:val="uk-UA" w:eastAsia="zh-CN" w:bidi="ar"/>
              </w:rPr>
              <w:t xml:space="preserve">, </w:t>
            </w:r>
            <w:r>
              <w:rPr>
                <w:rFonts w:hint="default" w:ascii="Times New Roman" w:hAnsi="Times New Roman" w:cs="Times New Roman"/>
                <w:b/>
                <w:bCs/>
                <w:color w:val="auto"/>
                <w:sz w:val="24"/>
                <w:szCs w:val="24"/>
              </w:rPr>
              <w:t>НК 024:201</w:t>
            </w:r>
            <w:r>
              <w:rPr>
                <w:rFonts w:hint="default" w:ascii="Times New Roman" w:hAnsi="Times New Roman" w:cs="Times New Roman"/>
                <w:b/>
                <w:bCs/>
                <w:color w:val="auto"/>
                <w:sz w:val="24"/>
                <w:szCs w:val="24"/>
                <w:lang w:val="ru-RU"/>
              </w:rPr>
              <w:t xml:space="preserve"> </w:t>
            </w:r>
            <w:r>
              <w:rPr>
                <w:rFonts w:hint="default" w:ascii="Times New Roman" w:hAnsi="Times New Roman" w:cs="Times New Roman"/>
                <w:b/>
                <w:bCs/>
                <w:color w:val="auto"/>
                <w:sz w:val="24"/>
                <w:szCs w:val="24"/>
              </w:rPr>
              <w:t>–</w:t>
            </w:r>
            <w:r>
              <w:rPr>
                <w:rFonts w:hint="default" w:ascii="Times New Roman" w:hAnsi="Times New Roman" w:cs="Times New Roman"/>
                <w:b/>
                <w:bCs/>
                <w:color w:val="auto"/>
                <w:sz w:val="24"/>
                <w:szCs w:val="24"/>
                <w:lang w:val="ru-RU"/>
              </w:rPr>
              <w:t xml:space="preserve"> </w:t>
            </w:r>
            <w:r>
              <w:rPr>
                <w:rFonts w:hint="default" w:ascii="Times New Roman" w:hAnsi="Times New Roman" w:cs="Times New Roman"/>
                <w:b/>
                <w:bCs/>
                <w:color w:val="auto"/>
                <w:sz w:val="24"/>
                <w:szCs w:val="24"/>
              </w:rPr>
              <w:t>351</w:t>
            </w:r>
            <w:r>
              <w:rPr>
                <w:rFonts w:hint="default" w:ascii="Times New Roman" w:hAnsi="Times New Roman" w:cs="Times New Roman"/>
                <w:b/>
                <w:bCs/>
                <w:color w:val="auto"/>
                <w:sz w:val="24"/>
                <w:szCs w:val="24"/>
                <w:lang w:val="ru-RU"/>
              </w:rPr>
              <w:t xml:space="preserve">62 </w:t>
            </w:r>
            <w:r>
              <w:rPr>
                <w:rFonts w:hint="default" w:ascii="Times New Roman" w:hAnsi="Times New Roman" w:cs="Times New Roman"/>
                <w:b/>
                <w:bCs/>
                <w:color w:val="auto"/>
                <w:sz w:val="24"/>
                <w:szCs w:val="24"/>
              </w:rPr>
              <w:t>–</w:t>
            </w:r>
            <w:r>
              <w:rPr>
                <w:rFonts w:hint="default" w:ascii="Times New Roman" w:hAnsi="Times New Roman" w:cs="Times New Roman"/>
                <w:b/>
                <w:bCs/>
                <w:color w:val="auto"/>
                <w:sz w:val="24"/>
                <w:szCs w:val="24"/>
                <w:lang w:val="ru-RU"/>
              </w:rPr>
              <w:t xml:space="preserve"> «</w:t>
            </w:r>
            <w:r>
              <w:rPr>
                <w:rFonts w:hint="default" w:ascii="Times New Roman" w:hAnsi="Times New Roman" w:cs="Times New Roman"/>
                <w:b/>
                <w:bCs/>
                <w:color w:val="auto"/>
                <w:sz w:val="24"/>
                <w:szCs w:val="24"/>
                <w:lang w:val="uk-UA"/>
              </w:rPr>
              <w:t>Реєстратор амбулаторний</w:t>
            </w:r>
            <w:r>
              <w:rPr>
                <w:rFonts w:hint="default" w:ascii="Times New Roman" w:hAnsi="Times New Roman" w:cs="Times New Roman"/>
                <w:b/>
                <w:bCs/>
                <w:color w:val="auto"/>
                <w:sz w:val="24"/>
                <w:szCs w:val="24"/>
                <w:lang w:val="ru-RU"/>
              </w:rPr>
              <w:t xml:space="preserve"> </w:t>
            </w:r>
            <w:r>
              <w:rPr>
                <w:rFonts w:hint="default" w:ascii="Times New Roman" w:hAnsi="Times New Roman" w:cs="Times New Roman"/>
                <w:b/>
                <w:bCs/>
                <w:color w:val="auto"/>
                <w:sz w:val="24"/>
                <w:szCs w:val="24"/>
                <w:lang w:val="uk-UA"/>
              </w:rPr>
              <w:t>для</w:t>
            </w:r>
            <w:r>
              <w:rPr>
                <w:rStyle w:val="4"/>
                <w:rFonts w:hint="default" w:ascii="Times New Roman" w:hAnsi="Times New Roman" w:cs="Times New Roman"/>
                <w:b/>
                <w:bCs/>
                <w:sz w:val="24"/>
                <w:szCs w:val="24"/>
                <w:lang w:val="ru-RU"/>
              </w:rPr>
              <w:t xml:space="preserve"> </w:t>
            </w:r>
            <w:r>
              <w:rPr>
                <w:rStyle w:val="4"/>
                <w:rFonts w:hint="default" w:ascii="Times New Roman" w:hAnsi="Times New Roman" w:cs="Times New Roman"/>
                <w:b/>
                <w:bCs/>
                <w:sz w:val="24"/>
                <w:szCs w:val="24"/>
                <w:lang w:val="uk-UA"/>
              </w:rPr>
              <w:t>тривалого електрокардіографічного монітори</w:t>
            </w:r>
            <w:r>
              <w:rPr>
                <w:rFonts w:hint="default" w:ascii="Times New Roman" w:hAnsi="Times New Roman" w:cs="Times New Roman"/>
                <w:b/>
                <w:bCs/>
                <w:color w:val="auto"/>
                <w:sz w:val="24"/>
                <w:szCs w:val="24"/>
                <w:lang w:val="uk-UA"/>
              </w:rPr>
              <w:t>нгу</w:t>
            </w:r>
            <w:r>
              <w:rPr>
                <w:rFonts w:hint="default" w:ascii="Times New Roman" w:hAnsi="Times New Roman" w:cs="Times New Roman"/>
                <w:b/>
                <w:bCs/>
                <w:color w:val="auto"/>
                <w:sz w:val="24"/>
                <w:szCs w:val="24"/>
                <w:lang w:val="ru-RU"/>
              </w:rPr>
              <w:t xml:space="preserve">», </w:t>
            </w:r>
            <w:r>
              <w:rPr>
                <w:rFonts w:hint="default" w:ascii="Times New Roman" w:hAnsi="Times New Roman" w:eastAsia="SimSun" w:cs="Times New Roman"/>
                <w:b w:val="0"/>
                <w:bCs w:val="0"/>
                <w:color w:val="000000"/>
                <w:sz w:val="24"/>
                <w:szCs w:val="24"/>
              </w:rPr>
              <w:t>Реєстратор добового моніторування електрокардіосигналів та артеріального тиску з програмним забезпеченням</w:t>
            </w:r>
            <w:r>
              <w:rPr>
                <w:rFonts w:hint="default" w:ascii="Times New Roman" w:hAnsi="Times New Roman" w:eastAsia="SimSun" w:cs="Times New Roman"/>
                <w:b w:val="0"/>
                <w:bCs w:val="0"/>
                <w:color w:val="000000"/>
                <w:sz w:val="24"/>
                <w:szCs w:val="24"/>
                <w:lang w:val="uk-UA"/>
              </w:rPr>
              <w:t xml:space="preserve">, </w:t>
            </w:r>
            <w:r>
              <w:rPr>
                <w:rFonts w:hint="default" w:ascii="Times New Roman" w:hAnsi="Times New Roman" w:cs="Times New Roman"/>
                <w:b w:val="0"/>
                <w:bCs w:val="0"/>
                <w:color w:val="000000"/>
                <w:sz w:val="24"/>
                <w:szCs w:val="24"/>
              </w:rPr>
              <w:t>Додатковий реєстратор добового моніторування електрокардіосигналів та артеріального тиску</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4.2</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Style w:val="36"/>
                <w:rFonts w:ascii="Times New Roman" w:hAnsi="Times New Roman" w:cs="Times New Roman"/>
                <w:sz w:val="24"/>
                <w:szCs w:val="24"/>
                <w:highlight w:val="white"/>
              </w:rPr>
              <w:t>Визначення окремих частин предмета закупівлі (лотів) не передбачається. Тендерна пропозиція подається стосовно предмета закупівлі в цілому</w:t>
            </w:r>
            <w:r>
              <w:rPr>
                <w:rFonts w:ascii="Times New Roman" w:hAnsi="Times New Roman" w:cs="Times New Roman"/>
                <w:sz w:val="24"/>
                <w:szCs w:val="24"/>
                <w:lang w:eastAsia="uk-UA"/>
              </w:rPr>
              <w:t xml:space="preserve"> </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4.3</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місце, кількість, обсяг поставки товарів (надання послуг, виконання робіт)</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0"/>
              <w:spacing w:before="0" w:beforeAutospacing="0" w:after="0" w:afterAutospacing="0"/>
              <w:jc w:val="both"/>
              <w:rPr>
                <w:sz w:val="24"/>
                <w:szCs w:val="24"/>
              </w:rPr>
            </w:pPr>
            <w:r>
              <w:rPr>
                <w:sz w:val="24"/>
                <w:szCs w:val="24"/>
              </w:rPr>
              <w:t>Місце поставки товарів: м. Запоріжжя, Запорізька область, вул. Чумаченка, 21а, Україна, 69104</w:t>
            </w:r>
          </w:p>
          <w:p>
            <w:pPr>
              <w:spacing w:after="0" w:line="240" w:lineRule="auto"/>
              <w:ind w:left="-2" w:hanging="2"/>
              <w:jc w:val="both"/>
              <w:rPr>
                <w:rFonts w:ascii="Times New Roman" w:hAnsi="Times New Roman" w:eastAsia="Times New Roman" w:cs="Times New Roman"/>
                <w:color w:val="000000"/>
                <w:sz w:val="24"/>
                <w:szCs w:val="24"/>
                <w:lang w:eastAsia="uk-UA"/>
              </w:rPr>
            </w:pPr>
            <w:r>
              <w:rPr>
                <w:rFonts w:ascii="Times New Roman" w:hAnsi="Times New Roman" w:cs="Times New Roman"/>
                <w:sz w:val="24"/>
                <w:szCs w:val="24"/>
              </w:rPr>
              <w:t xml:space="preserve">Кількість, обсяг поставки товарів: відповідно до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4.4</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строк поставки товарів (надання послуг, виконання робіт)</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ind w:left="-2" w:hanging="2"/>
              <w:jc w:val="both"/>
              <w:rPr>
                <w:rFonts w:ascii="Times New Roman" w:hAnsi="Times New Roman" w:eastAsia="Times New Roman" w:cs="Times New Roman"/>
                <w:sz w:val="24"/>
                <w:szCs w:val="24"/>
                <w:lang w:val="ru-RU" w:eastAsia="uk-UA"/>
              </w:rPr>
            </w:pPr>
            <w:r>
              <w:rPr>
                <w:rFonts w:ascii="Times New Roman" w:hAnsi="Times New Roman" w:cs="Times New Roman"/>
                <w:sz w:val="24"/>
                <w:szCs w:val="24"/>
              </w:rPr>
              <w:t>До</w:t>
            </w:r>
            <w:r>
              <w:rPr>
                <w:rFonts w:hint="default" w:ascii="Times New Roman" w:hAnsi="Times New Roman" w:cs="Times New Roman"/>
                <w:sz w:val="24"/>
                <w:szCs w:val="24"/>
                <w:lang w:val="uk-UA"/>
              </w:rPr>
              <w:t xml:space="preserve"> </w:t>
            </w:r>
            <w:r>
              <w:rPr>
                <w:rFonts w:ascii="Times New Roman" w:hAnsi="Times New Roman" w:cs="Times New Roman"/>
                <w:sz w:val="24"/>
                <w:szCs w:val="24"/>
              </w:rPr>
              <w:t>31 грудня 2023 року включно</w:t>
            </w:r>
            <w:r>
              <w:rPr>
                <w:rStyle w:val="36"/>
                <w:rFonts w:ascii="Times New Roman" w:hAnsi="Times New Roman" w:cs="Times New Roman"/>
                <w:sz w:val="24"/>
                <w:szCs w:val="24"/>
              </w:rPr>
              <w:t xml:space="preserve"> </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5</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Недискримінація учасників</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ind w:left="-23" w:hanging="23"/>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6</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ind w:left="-21" w:hanging="21"/>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Валютою тендерної пропозиції є національна валюта України - гривня.</w:t>
            </w:r>
          </w:p>
          <w:p>
            <w:pPr>
              <w:spacing w:after="0" w:line="240" w:lineRule="auto"/>
              <w:ind w:left="-21" w:hanging="21"/>
              <w:jc w:val="both"/>
              <w:rPr>
                <w:rFonts w:ascii="Times New Roman" w:hAnsi="Times New Roman" w:eastAsia="Times New Roman" w:cs="Times New Roman"/>
                <w:sz w:val="24"/>
                <w:szCs w:val="24"/>
                <w:lang w:eastAsia="uk-UA"/>
              </w:rPr>
            </w:pPr>
            <w:r>
              <w:rPr>
                <w:rFonts w:ascii="Times New Roman" w:hAnsi="Times New Roman" w:cs="Times New Roman"/>
                <w:b/>
                <w:bCs/>
                <w:i/>
                <w:sz w:val="24"/>
                <w:szCs w:val="24"/>
              </w:rPr>
              <w:t>У разі якщо учасником процедури закупівлі є нерезидент</w:t>
            </w:r>
            <w:r>
              <w:rPr>
                <w:rFonts w:ascii="Times New Roman" w:hAnsi="Times New Roman" w:cs="Times New Roman"/>
                <w:bCs/>
                <w:sz w:val="24"/>
                <w:szCs w:val="24"/>
              </w:rPr>
              <w:t>, такий учасник зазначає ціну пропозиції в електронній системі закупівель у валюті – гривня.</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7</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CellMar>
            <w:top w:w="15" w:type="dxa"/>
            <w:left w:w="15" w:type="dxa"/>
            <w:bottom w:w="15" w:type="dxa"/>
            <w:right w:w="15" w:type="dxa"/>
          </w:tblCellMar>
        </w:tblPrEx>
        <w:trPr>
          <w:trHeight w:val="522" w:hRule="atLeast"/>
          <w:jc w:val="center"/>
        </w:trPr>
        <w:tc>
          <w:tcPr>
            <w:tcW w:w="9571" w:type="dxa"/>
            <w:gridSpan w:val="4"/>
            <w:tcBorders>
              <w:top w:val="single" w:color="000000" w:sz="4" w:space="0"/>
              <w:left w:val="single" w:color="000000" w:sz="4" w:space="0"/>
              <w:bottom w:val="single" w:color="000000" w:sz="4" w:space="0"/>
              <w:right w:val="single" w:color="000000" w:sz="4" w:space="0"/>
            </w:tcBorders>
            <w:shd w:val="clear" w:color="auto" w:fill="A5A5A5"/>
            <w:tcMar>
              <w:top w:w="0" w:type="dxa"/>
              <w:left w:w="108" w:type="dxa"/>
              <w:bottom w:w="0" w:type="dxa"/>
              <w:right w:w="108" w:type="dxa"/>
            </w:tcMar>
            <w:vAlign w:val="cente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Розділ ІІ. Порядок внесення змін та надання роз’яснень до тендерної документації</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highlight w:val="yellow"/>
                <w:lang w:eastAsia="uk-UA"/>
              </w:rPr>
            </w:pPr>
            <w:r>
              <w:rPr>
                <w:rFonts w:ascii="Times New Roman" w:hAnsi="Times New Roman" w:eastAsia="Times New Roman" w:cs="Times New Roman"/>
                <w:b/>
                <w:bCs/>
                <w:color w:val="000000"/>
                <w:sz w:val="24"/>
                <w:szCs w:val="24"/>
                <w:lang w:eastAsia="uk-UA"/>
              </w:rPr>
              <w:t>1</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Процедура надання роз’яснень щодо тендерної документації </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Фізична/юридична особа має право не пізніше ніж за </w:t>
            </w:r>
            <w:r>
              <w:rPr>
                <w:rFonts w:ascii="Times New Roman" w:hAnsi="Times New Roman" w:cs="Times New Roman"/>
                <w:b/>
                <w:sz w:val="24"/>
                <w:szCs w:val="24"/>
                <w:lang w:eastAsia="ru-RU"/>
              </w:rPr>
              <w:t>три дні</w:t>
            </w:r>
            <w:r>
              <w:rPr>
                <w:rFonts w:ascii="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bCs/>
                <w:i/>
                <w:iCs/>
                <w:sz w:val="24"/>
                <w:szCs w:val="24"/>
                <w:lang w:eastAsia="ru-RU"/>
              </w:rPr>
              <w:t>протягом трьох днів</w:t>
            </w:r>
            <w:r>
              <w:rPr>
                <w:rFonts w:ascii="Times New Roman" w:hAnsi="Times New Roman" w:cs="Times New Roman"/>
                <w:sz w:val="24"/>
                <w:szCs w:val="24"/>
                <w:lang w:eastAsia="ru-RU"/>
              </w:rPr>
              <w:t xml:space="preserve"> з дня їх оприлюднення надати роз’яснення на звернення та оприлюднити його в електронній системі закупівель. </w:t>
            </w:r>
          </w:p>
          <w:p>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rPr>
              <w:t>не менш як на чотири дні.</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2</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Внесення змін до тендерної документації</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hint="default" w:ascii="Times New Roman" w:hAnsi="Times New Roman" w:cs="Times New Roman"/>
                <w:sz w:val="24"/>
                <w:szCs w:val="24"/>
                <w:lang w:val="uk-UA" w:eastAsia="ru-RU"/>
              </w:rPr>
              <w:t>, а саме в оголошенні про проведення відкритих торгів,</w:t>
            </w:r>
            <w:r>
              <w:rPr>
                <w:rFonts w:ascii="Times New Roman" w:hAnsi="Times New Roman" w:cs="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eastAsia="ru-RU"/>
              </w:rPr>
              <w:t>не менше чотирьох днів.</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cs="Times New Roman"/>
                <w:b/>
                <w:i/>
                <w:sz w:val="24"/>
                <w:szCs w:val="24"/>
              </w:rPr>
              <w:t>протягом одного дня</w:t>
            </w:r>
            <w:r>
              <w:rPr>
                <w:rFonts w:ascii="Times New Roman" w:hAnsi="Times New Roman" w:cs="Times New Roman"/>
                <w:sz w:val="24"/>
                <w:szCs w:val="24"/>
              </w:rPr>
              <w:t xml:space="preserve"> з дати прийняття рішення про їх внесення.</w:t>
            </w:r>
          </w:p>
        </w:tc>
      </w:tr>
      <w:tr>
        <w:tblPrEx>
          <w:tblCellMar>
            <w:top w:w="15" w:type="dxa"/>
            <w:left w:w="15" w:type="dxa"/>
            <w:bottom w:w="15" w:type="dxa"/>
            <w:right w:w="15" w:type="dxa"/>
          </w:tblCellMar>
        </w:tblPrEx>
        <w:trPr>
          <w:trHeight w:val="522" w:hRule="atLeast"/>
          <w:jc w:val="center"/>
        </w:trPr>
        <w:tc>
          <w:tcPr>
            <w:tcW w:w="9571" w:type="dxa"/>
            <w:gridSpan w:val="4"/>
            <w:tcBorders>
              <w:top w:val="single" w:color="000000" w:sz="4" w:space="0"/>
              <w:left w:val="single" w:color="000000" w:sz="4" w:space="0"/>
              <w:bottom w:val="single" w:color="000000" w:sz="4" w:space="0"/>
              <w:right w:val="single" w:color="000000" w:sz="4" w:space="0"/>
            </w:tcBorders>
            <w:shd w:val="clear" w:color="auto" w:fill="A5A5A5"/>
            <w:tcMar>
              <w:top w:w="0" w:type="dxa"/>
              <w:left w:w="108" w:type="dxa"/>
              <w:bottom w:w="0" w:type="dxa"/>
              <w:right w:w="108" w:type="dxa"/>
            </w:tcMar>
            <w:vAlign w:val="cente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Розділ ІІІ. Інструкція з підготовки тендерної пропозиції</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1</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b/>
                <w:bCs/>
                <w:color w:val="000000"/>
                <w:sz w:val="24"/>
                <w:szCs w:val="24"/>
                <w:lang w:eastAsia="uk-UA"/>
              </w:rPr>
            </w:pPr>
            <w:r>
              <w:rPr>
                <w:rFonts w:ascii="Times New Roman" w:hAnsi="Times New Roman" w:eastAsia="Times New Roman" w:cs="Times New Roman"/>
                <w:b/>
                <w:bCs/>
                <w:color w:val="000000"/>
                <w:sz w:val="24"/>
                <w:szCs w:val="24"/>
                <w:lang w:eastAsia="uk-UA"/>
              </w:rPr>
              <w:t>Зміст і спосіб</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подання тендерної пропозиції</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Тендерні пропозиції подаються відповідно до порядку, визначеного статтею 26 Закону, крім положень частин</w:t>
            </w:r>
            <w:r>
              <w:rPr>
                <w:rFonts w:hint="default" w:ascii="Times New Roman" w:hAnsi="Times New Roman" w:eastAsia="Times New Roman" w:cs="Times New Roman"/>
                <w:sz w:val="24"/>
                <w:szCs w:val="24"/>
                <w:lang w:val="uk-UA"/>
              </w:rPr>
              <w:t xml:space="preserve"> першої,</w:t>
            </w:r>
            <w:r>
              <w:rPr>
                <w:rFonts w:ascii="Times New Roman" w:hAnsi="Times New Roman" w:eastAsia="Times New Roman" w:cs="Times New Roman"/>
                <w:sz w:val="24"/>
                <w:szCs w:val="24"/>
              </w:rPr>
              <w:t xml:space="preserve">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hint="default" w:ascii="Times New Roman" w:hAnsi="Times New Roman" w:eastAsia="Times New Roman"/>
                <w:sz w:val="24"/>
                <w:szCs w:val="24"/>
                <w:highlight w:val="white"/>
              </w:rPr>
              <w:t>Тендерна пропозиція подається в електронній формі через</w:t>
            </w:r>
            <w:r>
              <w:rPr>
                <w:rFonts w:hint="default" w:ascii="Times New Roman" w:hAnsi="Times New Roman" w:eastAsia="Times New Roman"/>
                <w:sz w:val="24"/>
                <w:szCs w:val="24"/>
                <w:highlight w:val="white"/>
                <w:lang w:val="uk-UA"/>
              </w:rPr>
              <w:t xml:space="preserve"> </w:t>
            </w:r>
            <w:r>
              <w:rPr>
                <w:rFonts w:hint="default" w:ascii="Times New Roman" w:hAnsi="Times New Roman" w:eastAsia="Times New Roman"/>
                <w:sz w:val="24"/>
                <w:szCs w:val="24"/>
                <w:highlight w:val="white"/>
              </w:rPr>
              <w:t>електронну систему закупівель шляхом заповнення</w:t>
            </w:r>
            <w:r>
              <w:rPr>
                <w:rFonts w:hint="default" w:ascii="Times New Roman" w:hAnsi="Times New Roman" w:eastAsia="Times New Roman"/>
                <w:sz w:val="24"/>
                <w:szCs w:val="24"/>
                <w:highlight w:val="white"/>
                <w:lang w:val="uk-UA"/>
              </w:rPr>
              <w:t xml:space="preserve"> </w:t>
            </w:r>
            <w:r>
              <w:rPr>
                <w:rFonts w:hint="default" w:ascii="Times New Roman" w:hAnsi="Times New Roman" w:eastAsia="Times New Roman"/>
                <w:sz w:val="24"/>
                <w:szCs w:val="24"/>
                <w:highlight w:val="white"/>
              </w:rPr>
              <w:t>електронних форм з окремими полями, у яких зазначається</w:t>
            </w:r>
            <w:r>
              <w:rPr>
                <w:rFonts w:hint="default" w:ascii="Times New Roman" w:hAnsi="Times New Roman" w:eastAsia="Times New Roman"/>
                <w:sz w:val="24"/>
                <w:szCs w:val="24"/>
                <w:highlight w:val="white"/>
                <w:lang w:val="uk-UA"/>
              </w:rPr>
              <w:t xml:space="preserve"> </w:t>
            </w:r>
            <w:r>
              <w:rPr>
                <w:rFonts w:hint="default" w:ascii="Times New Roman" w:hAnsi="Times New Roman" w:eastAsia="Times New Roman"/>
                <w:sz w:val="24"/>
                <w:szCs w:val="24"/>
                <w:highlight w:val="white"/>
              </w:rPr>
              <w:t>інформація про ціну, інші критерії оцінки (у разі їх</w:t>
            </w:r>
            <w:r>
              <w:rPr>
                <w:rFonts w:hint="default" w:ascii="Times New Roman" w:hAnsi="Times New Roman" w:eastAsia="Times New Roman"/>
                <w:sz w:val="24"/>
                <w:szCs w:val="24"/>
                <w:highlight w:val="white"/>
                <w:lang w:val="uk-UA"/>
              </w:rPr>
              <w:t xml:space="preserve"> </w:t>
            </w:r>
            <w:r>
              <w:rPr>
                <w:rFonts w:hint="default" w:ascii="Times New Roman" w:hAnsi="Times New Roman" w:eastAsia="Times New Roman"/>
                <w:sz w:val="24"/>
                <w:szCs w:val="24"/>
                <w:highlight w:val="white"/>
              </w:rPr>
              <w:t>встановлення замовником), інформація від учасника</w:t>
            </w:r>
            <w:r>
              <w:rPr>
                <w:rFonts w:hint="default" w:ascii="Times New Roman" w:hAnsi="Times New Roman" w:eastAsia="Times New Roman"/>
                <w:sz w:val="24"/>
                <w:szCs w:val="24"/>
                <w:highlight w:val="white"/>
                <w:lang w:val="uk-UA"/>
              </w:rPr>
              <w:t xml:space="preserve"> </w:t>
            </w:r>
            <w:r>
              <w:rPr>
                <w:rFonts w:hint="default" w:ascii="Times New Roman" w:hAnsi="Times New Roman" w:eastAsia="Times New Roman"/>
                <w:sz w:val="24"/>
                <w:szCs w:val="24"/>
                <w:highlight w:val="white"/>
              </w:rPr>
              <w:t>процедури закупівлі про його відповідність кваліфікаційним</w:t>
            </w:r>
            <w:r>
              <w:rPr>
                <w:rFonts w:hint="default" w:ascii="Times New Roman" w:hAnsi="Times New Roman" w:eastAsia="Times New Roman"/>
                <w:sz w:val="24"/>
                <w:szCs w:val="24"/>
                <w:highlight w:val="white"/>
                <w:lang w:val="uk-UA"/>
              </w:rPr>
              <w:t xml:space="preserve"> </w:t>
            </w:r>
            <w:r>
              <w:rPr>
                <w:rFonts w:hint="default" w:ascii="Times New Roman" w:hAnsi="Times New Roman" w:eastAsia="Times New Roman"/>
                <w:sz w:val="24"/>
                <w:szCs w:val="24"/>
                <w:highlight w:val="white"/>
              </w:rPr>
              <w:t>(кваліфікаційному) критеріям (у разі їх (його) встановлення,</w:t>
            </w:r>
            <w:r>
              <w:rPr>
                <w:rFonts w:hint="default" w:ascii="Times New Roman" w:hAnsi="Times New Roman" w:eastAsia="Times New Roman"/>
                <w:sz w:val="24"/>
                <w:szCs w:val="24"/>
                <w:highlight w:val="white"/>
                <w:lang w:val="uk-UA"/>
              </w:rPr>
              <w:t xml:space="preserve"> </w:t>
            </w:r>
            <w:r>
              <w:rPr>
                <w:rFonts w:hint="default" w:ascii="Times New Roman" w:hAnsi="Times New Roman" w:eastAsia="Times New Roman"/>
                <w:sz w:val="24"/>
                <w:szCs w:val="24"/>
                <w:highlight w:val="white"/>
              </w:rPr>
              <w:t>наявність/відсутність підстав, установлених у пункті 47</w:t>
            </w:r>
            <w:r>
              <w:rPr>
                <w:rFonts w:hint="default" w:ascii="Times New Roman" w:hAnsi="Times New Roman" w:eastAsia="Times New Roman"/>
                <w:sz w:val="24"/>
                <w:szCs w:val="24"/>
                <w:highlight w:val="white"/>
                <w:lang w:val="uk-UA"/>
              </w:rPr>
              <w:t xml:space="preserve"> </w:t>
            </w:r>
            <w:r>
              <w:rPr>
                <w:rFonts w:hint="default" w:ascii="Times New Roman" w:hAnsi="Times New Roman" w:eastAsia="Times New Roman"/>
                <w:sz w:val="24"/>
                <w:szCs w:val="24"/>
                <w:highlight w:val="white"/>
              </w:rPr>
              <w:t>Особливостей і в тендерній документації, та шляхом</w:t>
            </w:r>
            <w:r>
              <w:rPr>
                <w:rFonts w:hint="default" w:ascii="Times New Roman" w:hAnsi="Times New Roman" w:eastAsia="Times New Roman"/>
                <w:sz w:val="24"/>
                <w:szCs w:val="24"/>
                <w:highlight w:val="white"/>
                <w:lang w:val="uk-UA"/>
              </w:rPr>
              <w:t xml:space="preserve"> </w:t>
            </w:r>
            <w:r>
              <w:rPr>
                <w:rFonts w:hint="default" w:ascii="Times New Roman" w:hAnsi="Times New Roman" w:eastAsia="Times New Roman"/>
                <w:sz w:val="24"/>
                <w:szCs w:val="24"/>
                <w:highlight w:val="white"/>
              </w:rPr>
              <w:t>завантаження необхідних документів, що вимагаються</w:t>
            </w:r>
            <w:r>
              <w:rPr>
                <w:rFonts w:hint="default" w:ascii="Times New Roman" w:hAnsi="Times New Roman" w:eastAsia="Times New Roman"/>
                <w:sz w:val="24"/>
                <w:szCs w:val="24"/>
                <w:highlight w:val="white"/>
                <w:lang w:val="uk-UA"/>
              </w:rPr>
              <w:t xml:space="preserve"> </w:t>
            </w:r>
            <w:r>
              <w:rPr>
                <w:rFonts w:hint="default" w:ascii="Times New Roman" w:hAnsi="Times New Roman" w:eastAsia="Times New Roman"/>
                <w:sz w:val="24"/>
                <w:szCs w:val="24"/>
                <w:highlight w:val="white"/>
              </w:rPr>
              <w:t>замовником у тендерній документації</w:t>
            </w:r>
            <w:r>
              <w:rPr>
                <w:rFonts w:ascii="Times New Roman" w:hAnsi="Times New Roman" w:eastAsia="Times New Roman" w:cs="Times New Roman"/>
                <w:sz w:val="24"/>
                <w:szCs w:val="24"/>
                <w:highlight w:val="white"/>
              </w:rPr>
              <w:t>:</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2</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інформацією щодо відсутності підстав, установлених в пункті 4</w:t>
            </w:r>
            <w:r>
              <w:rPr>
                <w:rFonts w:hint="default" w:ascii="Times New Roman" w:hAnsi="Times New Roman" w:eastAsia="Times New Roman" w:cs="Times New Roman"/>
                <w:sz w:val="24"/>
                <w:szCs w:val="24"/>
                <w:lang w:val="uk-UA"/>
              </w:rPr>
              <w:t>7</w:t>
            </w:r>
            <w:r>
              <w:rPr>
                <w:rFonts w:ascii="Times New Roman" w:hAnsi="Times New Roman" w:eastAsia="Times New Roman" w:cs="Times New Roman"/>
                <w:sz w:val="24"/>
                <w:szCs w:val="24"/>
              </w:rPr>
              <w:t xml:space="preserve"> Особливостей, –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i/>
                <w:sz w:val="24"/>
                <w:szCs w:val="24"/>
              </w:rPr>
              <w:t>(у разі встановлення даної вимоги в Додатку 1),</w:t>
            </w:r>
            <w:r>
              <w:rPr>
                <w:rFonts w:ascii="Times New Roman" w:hAnsi="Times New Roman" w:eastAsia="Times New Roman" w:cs="Times New Roman"/>
                <w:sz w:val="24"/>
                <w:szCs w:val="24"/>
              </w:rPr>
              <w:t xml:space="preserve"> </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hAnsi="Times New Roman" w:eastAsia="Times New Roman" w:cs="Times New Roman"/>
                <w:b/>
                <w:sz w:val="24"/>
                <w:szCs w:val="24"/>
                <w:highlight w:val="lightGray"/>
              </w:rPr>
              <w:t>у</w:t>
            </w:r>
            <w:r>
              <w:rPr>
                <w:rFonts w:ascii="Times New Roman" w:hAnsi="Times New Roman" w:eastAsia="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hAnsi="Times New Roman" w:eastAsia="Times New Roman" w:cs="Times New Roman"/>
                <w:b/>
                <w:sz w:val="24"/>
                <w:szCs w:val="24"/>
                <w:highlight w:val="lightGray"/>
              </w:rPr>
              <w:t>п</w:t>
            </w:r>
            <w:r>
              <w:rPr>
                <w:rFonts w:ascii="Times New Roman" w:hAnsi="Times New Roman" w:eastAsia="Times New Roman" w:cs="Times New Roman"/>
                <w:b/>
                <w:color w:val="000000"/>
                <w:sz w:val="24"/>
                <w:szCs w:val="24"/>
                <w:highlight w:val="lightGray"/>
              </w:rPr>
              <w:t>останови Кабінету Міністрів України № 332 від 04.04.2001 р.</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0" w:name="_heading=h.3znysh7" w:colFirst="0" w:colLast="0"/>
            <w:bookmarkEnd w:id="0"/>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1" w:name="_heading=h.2et92p0" w:colFirst="0" w:colLast="0"/>
            <w:bookmarkEnd w:id="1"/>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2" w:name="_heading=h.hjqm8skarbdr" w:colFirst="0" w:colLast="0"/>
            <w:bookmarkEnd w:id="2"/>
            <w:r>
              <w:rPr>
                <w:rFonts w:ascii="Times New Roman" w:hAnsi="Times New Roman" w:eastAsia="Times New Roman" w:cs="Times New Roman"/>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3" w:name="_heading=h.ftj7vaqoric" w:colFirst="0" w:colLast="0"/>
            <w:bookmarkEnd w:id="3"/>
            <w:r>
              <w:rPr>
                <w:rFonts w:ascii="Times New Roman" w:hAnsi="Times New Roman" w:eastAsia="Times New Roman" w:cs="Times New Roman"/>
                <w:sz w:val="24"/>
                <w:szCs w:val="24"/>
              </w:rPr>
              <w:t>Кожен учасник має право подати тільки одну тендерну пропозицію</w:t>
            </w:r>
            <w:r>
              <w:rPr>
                <w:rFonts w:ascii="Times New Roman" w:hAnsi="Times New Roman" w:eastAsia="Times New Roman" w:cs="Times New Roman"/>
                <w:b/>
                <w:sz w:val="24"/>
                <w:szCs w:val="24"/>
                <w:highlight w:val="white"/>
              </w:rPr>
              <w:t xml:space="preserve"> </w:t>
            </w:r>
            <w:r>
              <w:rPr>
                <w:rFonts w:ascii="Times New Roman" w:hAnsi="Times New Roman" w:eastAsia="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hAnsi="Times New Roman" w:eastAsia="Times New Roman" w:cs="Times New Roman"/>
                <w:i/>
                <w:sz w:val="24"/>
                <w:szCs w:val="24"/>
              </w:rPr>
              <w:t>(у разі здійснення закупівлі за лотами)</w:t>
            </w:r>
            <w:r>
              <w:rPr>
                <w:rFonts w:ascii="Times New Roman" w:hAnsi="Times New Roman" w:eastAsia="Times New Roman" w:cs="Times New Roman"/>
                <w:sz w:val="24"/>
                <w:szCs w:val="24"/>
              </w:rPr>
              <w:t xml:space="preserve">. </w:t>
            </w:r>
          </w:p>
        </w:tc>
      </w:tr>
      <w:tr>
        <w:tblPrEx>
          <w:tblCellMar>
            <w:top w:w="15" w:type="dxa"/>
            <w:left w:w="15" w:type="dxa"/>
            <w:bottom w:w="15" w:type="dxa"/>
            <w:right w:w="15" w:type="dxa"/>
          </w:tblCellMar>
        </w:tblPrEx>
        <w:trPr>
          <w:trHeight w:val="410"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2</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Забезпечення тендерної пропозиції</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3</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Умови повернення чи неповернення забезпечення тендерної пропозиції</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4</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3"/>
              <w:widowControl w:val="0"/>
              <w:spacing w:before="0" w:beforeAutospacing="0" w:after="0" w:afterAutospacing="0"/>
              <w:contextualSpacing/>
              <w:jc w:val="both"/>
            </w:pPr>
            <w:r>
              <w:t xml:space="preserve">Тендерні пропозиції вважаються дійсними </w:t>
            </w:r>
            <w:r>
              <w:rPr>
                <w:b/>
                <w:i/>
              </w:rPr>
              <w:t xml:space="preserve">протягом </w:t>
            </w:r>
            <w:r>
              <w:rPr>
                <w:b/>
                <w:i/>
                <w:lang w:val="uk-UA"/>
              </w:rPr>
              <w:t>120 (ста двадцяти)</w:t>
            </w:r>
            <w:r>
              <w:rPr>
                <w:b/>
                <w:i/>
              </w:rPr>
              <w:t xml:space="preserve"> днів</w:t>
            </w:r>
            <w:r>
              <w:t xml:space="preserve"> 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pStyle w:val="43"/>
              <w:widowControl w:val="0"/>
              <w:spacing w:before="0" w:beforeAutospacing="0" w:after="0" w:afterAutospacing="0"/>
              <w:contextualSpacing/>
              <w:jc w:val="both"/>
              <w:rPr>
                <w:lang w:val="uk-UA" w:eastAsia="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5</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rPr>
                <w:rFonts w:ascii="Times New Roman" w:hAnsi="Times New Roman" w:eastAsia="Times New Roman" w:cs="Times New Roman"/>
                <w:sz w:val="24"/>
                <w:szCs w:val="24"/>
              </w:rPr>
            </w:pPr>
            <w:r>
              <w:rPr>
                <w:rFonts w:ascii="Times New Roman" w:hAnsi="Times New Roman" w:eastAsia="Times New Roman" w:cs="Times New Roman"/>
                <w:b/>
                <w:sz w:val="24"/>
                <w:szCs w:val="24"/>
              </w:rPr>
              <w:t>Кваліфікаційні критерії до учасників та вимоги, згідно  з пунктом 28  та пунктом 4</w:t>
            </w:r>
            <w:r>
              <w:rPr>
                <w:rFonts w:hint="default" w:ascii="Times New Roman" w:hAnsi="Times New Roman" w:eastAsia="Times New Roman" w:cs="Times New Roman"/>
                <w:b/>
                <w:sz w:val="24"/>
                <w:szCs w:val="24"/>
                <w:lang w:val="uk-UA"/>
              </w:rPr>
              <w:t>7</w:t>
            </w:r>
            <w:r>
              <w:rPr>
                <w:rFonts w:ascii="Times New Roman" w:hAnsi="Times New Roman" w:eastAsia="Times New Roman" w:cs="Times New Roman"/>
                <w:b/>
                <w:sz w:val="24"/>
                <w:szCs w:val="24"/>
              </w:rPr>
              <w:t xml:space="preserve"> Особливостей</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2</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2</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Підстави, визначені пунктом 4</w:t>
            </w:r>
            <w:r>
              <w:rPr>
                <w:rFonts w:hint="default" w:ascii="Times New Roman" w:hAnsi="Times New Roman" w:eastAsia="Times New Roman" w:cs="Times New Roman"/>
                <w:b/>
                <w:sz w:val="24"/>
                <w:szCs w:val="24"/>
                <w:lang w:val="uk-UA"/>
              </w:rPr>
              <w:t>7</w:t>
            </w:r>
            <w:r>
              <w:rPr>
                <w:rFonts w:ascii="Times New Roman" w:hAnsi="Times New Roman" w:eastAsia="Times New Roman" w:cs="Times New Roman"/>
                <w:b/>
                <w:sz w:val="24"/>
                <w:szCs w:val="24"/>
              </w:rPr>
              <w:t xml:space="preserve">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20 млн. гривень (у тому числі за лотом);</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Pr>
                <w:rFonts w:ascii="Times New Roman" w:hAnsi="Times New Roman" w:eastAsia="Times New Roman" w:cs="Times New Roman"/>
                <w:sz w:val="24"/>
                <w:szCs w:val="24"/>
                <w:lang w:val="uk-UA"/>
              </w:rPr>
              <w:t>ю</w:t>
            </w:r>
            <w:r>
              <w:rPr>
                <w:rFonts w:ascii="Times New Roman" w:hAnsi="Times New Roman" w:eastAsia="Times New Roman" w:cs="Times New Roman"/>
                <w:sz w:val="24"/>
                <w:szCs w:val="24"/>
              </w:rPr>
              <w:t xml:space="preserve"> публічних закупівель товарів, робіт і послуг згідно із Законом України “Про санкції”;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hAnsi="Times New Roman" w:eastAsia="Times New Roman" w:cs="Times New Roman"/>
                <w:sz w:val="24"/>
                <w:szCs w:val="24"/>
                <w:lang w:val="uk-UA"/>
              </w:rPr>
              <w:t>і</w:t>
            </w:r>
            <w:r>
              <w:rPr>
                <w:rFonts w:ascii="Times New Roman" w:hAnsi="Times New Roman" w:eastAsia="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cs="Times New Roman"/>
                <w:sz w:val="28"/>
                <w:szCs w:val="28"/>
              </w:rPr>
              <w:t xml:space="preserve"> </w:t>
            </w:r>
            <w:r>
              <w:rPr>
                <w:rFonts w:ascii="Times New Roman" w:hAnsi="Times New Roman" w:eastAsia="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hint="default" w:ascii="Times New Roman" w:hAnsi="Times New Roman" w:eastAsia="Times New Roman" w:cs="Times New Roman"/>
                <w:sz w:val="24"/>
                <w:szCs w:val="24"/>
                <w:highlight w:val="white"/>
                <w:lang w:val="uk-UA"/>
              </w:rPr>
              <w:t>7</w:t>
            </w:r>
            <w:r>
              <w:rPr>
                <w:rFonts w:ascii="Times New Roman" w:hAnsi="Times New Roman" w:eastAsia="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CellMar>
            <w:top w:w="15" w:type="dxa"/>
            <w:left w:w="15" w:type="dxa"/>
            <w:bottom w:w="15" w:type="dxa"/>
            <w:right w:w="15" w:type="dxa"/>
          </w:tblCellMar>
        </w:tblPrEx>
        <w:trPr>
          <w:trHeight w:val="1128"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6</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cs="Times New Roman"/>
                <w:sz w:val="24"/>
                <w:szCs w:val="24"/>
              </w:rPr>
              <w:t xml:space="preserve">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p>
            <w:pPr>
              <w:spacing w:after="0" w:line="240" w:lineRule="auto"/>
              <w:jc w:val="both"/>
              <w:rPr>
                <w:lang w:eastAsia="uk-UA"/>
              </w:rPr>
            </w:pPr>
            <w:r>
              <w:rPr>
                <w:rFonts w:ascii="Times New Roman" w:hAnsi="Times New Roman" w:cs="Times New Roman"/>
                <w:sz w:val="24"/>
                <w:szCs w:val="24"/>
              </w:rPr>
              <w:t>Замовником зазначаються вимоги до предмета закупівлі згідно з пунктом третім частиною другою статті 22 Закону.</w:t>
            </w:r>
          </w:p>
        </w:tc>
      </w:tr>
      <w:tr>
        <w:tblPrEx>
          <w:tblCellMar>
            <w:top w:w="15" w:type="dxa"/>
            <w:left w:w="15" w:type="dxa"/>
            <w:bottom w:w="15" w:type="dxa"/>
            <w:right w:w="15" w:type="dxa"/>
          </w:tblCellMar>
        </w:tblPrEx>
        <w:trPr>
          <w:trHeight w:val="1700"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7</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sz w:val="24"/>
                <w:szCs w:val="24"/>
              </w:rPr>
              <w:t>Інформація про субпідрядника /співвиконавця (у випадку закупівлі робіт чи послуг)</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ind w:right="120"/>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rPr>
              <w:t>Не передбачено</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Внесення змін або відкликання тендерної пропозиції учасником</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CellMar>
            <w:top w:w="15" w:type="dxa"/>
            <w:left w:w="15" w:type="dxa"/>
            <w:bottom w:w="15" w:type="dxa"/>
            <w:right w:w="15" w:type="dxa"/>
          </w:tblCellMar>
        </w:tblPrEx>
        <w:trPr>
          <w:trHeight w:val="522" w:hRule="atLeast"/>
          <w:jc w:val="center"/>
        </w:trPr>
        <w:tc>
          <w:tcPr>
            <w:tcW w:w="9571"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ind w:left="-23" w:hanging="23"/>
              <w:jc w:val="center"/>
              <w:rPr>
                <w:rFonts w:ascii="Times New Roman" w:hAnsi="Times New Roman" w:eastAsia="Times New Roman" w:cs="Times New Roman"/>
                <w:sz w:val="24"/>
                <w:szCs w:val="24"/>
                <w:highlight w:val="yellow"/>
                <w:lang w:eastAsia="uk-UA"/>
              </w:rPr>
            </w:pPr>
            <w:r>
              <w:rPr>
                <w:rFonts w:ascii="Times New Roman" w:hAnsi="Times New Roman" w:eastAsia="Times New Roman" w:cs="Times New Roman"/>
                <w:b/>
                <w:bCs/>
                <w:color w:val="000000"/>
                <w:sz w:val="24"/>
                <w:szCs w:val="24"/>
                <w:lang w:eastAsia="uk-UA"/>
              </w:rPr>
              <w:t>Розділ IV. Подання та розкриття тендерної пропозиції</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1</w:t>
            </w:r>
          </w:p>
        </w:tc>
        <w:tc>
          <w:tcPr>
            <w:tcW w:w="32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Кінцевий строк подання тендерної пропозиції</w:t>
            </w:r>
          </w:p>
        </w:tc>
        <w:tc>
          <w:tcPr>
            <w:tcW w:w="582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val="0"/>
              <w:spacing w:after="0" w:line="240" w:lineRule="auto"/>
              <w:ind w:left="40" w:right="120"/>
              <w:jc w:val="both"/>
              <w:rPr>
                <w:rFonts w:ascii="Times New Roman" w:hAnsi="Times New Roman" w:eastAsia="Times New Roman" w:cs="Times New Roman"/>
                <w:b/>
                <w:bCs/>
                <w:color w:val="FF0000"/>
                <w:sz w:val="24"/>
                <w:szCs w:val="24"/>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w:t>
            </w:r>
            <w:r>
              <w:rPr>
                <w:rFonts w:hint="default" w:ascii="Times New Roman" w:hAnsi="Times New Roman" w:eastAsia="Times New Roman" w:cs="Times New Roman"/>
                <w:b/>
                <w:bCs/>
                <w:color w:val="FF0000"/>
                <w:sz w:val="24"/>
                <w:szCs w:val="24"/>
                <w:lang w:val="uk-UA"/>
              </w:rPr>
              <w:t>02</w:t>
            </w:r>
            <w:r>
              <w:rPr>
                <w:rFonts w:ascii="Times New Roman" w:hAnsi="Times New Roman" w:eastAsia="Times New Roman" w:cs="Times New Roman"/>
                <w:b/>
                <w:bCs/>
                <w:color w:val="FF0000"/>
                <w:sz w:val="24"/>
                <w:szCs w:val="24"/>
                <w:u w:val="none"/>
              </w:rPr>
              <w:t>.</w:t>
            </w:r>
            <w:r>
              <w:rPr>
                <w:rFonts w:hint="default" w:ascii="Times New Roman" w:hAnsi="Times New Roman" w:eastAsia="Times New Roman" w:cs="Times New Roman"/>
                <w:b/>
                <w:bCs/>
                <w:color w:val="FF0000"/>
                <w:sz w:val="24"/>
                <w:szCs w:val="24"/>
                <w:u w:val="none"/>
                <w:lang w:val="uk-UA"/>
              </w:rPr>
              <w:t>06</w:t>
            </w:r>
            <w:r>
              <w:rPr>
                <w:rFonts w:ascii="Times New Roman" w:hAnsi="Times New Roman" w:eastAsia="Times New Roman" w:cs="Times New Roman"/>
                <w:b/>
                <w:bCs/>
                <w:color w:val="FF0000"/>
                <w:sz w:val="24"/>
                <w:szCs w:val="24"/>
                <w:u w:val="none"/>
              </w:rPr>
              <w:t xml:space="preserve">.2023 року. </w:t>
            </w:r>
          </w:p>
          <w:p>
            <w:pPr>
              <w:widowControl w:val="0"/>
              <w:spacing w:after="0" w:line="240" w:lineRule="auto"/>
              <w:ind w:left="40" w:right="120"/>
              <w:jc w:val="both"/>
              <w:rPr>
                <w:rFonts w:ascii="Times New Roman" w:hAnsi="Times New Roman" w:eastAsia="Times New Roman" w:cs="Times New Roman"/>
                <w:sz w:val="24"/>
                <w:szCs w:val="24"/>
                <w:highlight w:val="magenta"/>
              </w:rPr>
            </w:pPr>
            <w:r>
              <w:rPr>
                <w:rFonts w:ascii="Times New Roman" w:hAnsi="Times New Roman" w:eastAsia="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ind w:left="-62"/>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2</w:t>
            </w:r>
          </w:p>
        </w:tc>
        <w:tc>
          <w:tcPr>
            <w:tcW w:w="3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Порядок розкриття тендерної пропозиції</w:t>
            </w:r>
          </w:p>
        </w:tc>
        <w:tc>
          <w:tcPr>
            <w:tcW w:w="58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228" w:lineRule="auto"/>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Дата і час розкриття тендерних пропозицій, дата і час</w:t>
            </w:r>
          </w:p>
          <w:p>
            <w:pPr>
              <w:keepNext w:val="0"/>
              <w:keepLines w:val="0"/>
              <w:pageBreakBefore w:val="0"/>
              <w:widowControl w:val="0"/>
              <w:kinsoku/>
              <w:wordWrap/>
              <w:overflowPunct/>
              <w:topLinePunct w:val="0"/>
              <w:autoSpaceDE/>
              <w:autoSpaceDN/>
              <w:bidi w:val="0"/>
              <w:adjustRightInd/>
              <w:snapToGrid/>
              <w:spacing w:after="0" w:line="228" w:lineRule="auto"/>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проведення електронного аукціону визначаються</w:t>
            </w:r>
          </w:p>
          <w:p>
            <w:pPr>
              <w:keepNext w:val="0"/>
              <w:keepLines w:val="0"/>
              <w:pageBreakBefore w:val="0"/>
              <w:widowControl w:val="0"/>
              <w:kinsoku/>
              <w:wordWrap/>
              <w:overflowPunct/>
              <w:topLinePunct w:val="0"/>
              <w:autoSpaceDE/>
              <w:autoSpaceDN/>
              <w:bidi w:val="0"/>
              <w:adjustRightInd/>
              <w:snapToGrid/>
              <w:spacing w:after="0" w:line="228" w:lineRule="auto"/>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електронною системою закупівель автоматично в день</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оприлюднення замовником оголошення про проведення</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відкритих торгів в електронній системі закупівель.</w:t>
            </w:r>
          </w:p>
          <w:p>
            <w:pPr>
              <w:keepNext w:val="0"/>
              <w:keepLines w:val="0"/>
              <w:pageBreakBefore w:val="0"/>
              <w:widowControl w:val="0"/>
              <w:kinsoku/>
              <w:wordWrap/>
              <w:overflowPunct/>
              <w:topLinePunct w:val="0"/>
              <w:autoSpaceDE/>
              <w:autoSpaceDN/>
              <w:bidi w:val="0"/>
              <w:adjustRightInd/>
              <w:snapToGrid/>
              <w:spacing w:after="0" w:line="228" w:lineRule="auto"/>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Розкриття тендерних пропозицій здійснюється відповідно</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до статті 28 Закону (положення абзацу третього частини</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першої та абзацу другого частини другої статті 28 Закону не</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застосовуються).</w:t>
            </w:r>
          </w:p>
          <w:p>
            <w:pPr>
              <w:keepNext w:val="0"/>
              <w:keepLines w:val="0"/>
              <w:pageBreakBefore w:val="0"/>
              <w:widowControl w:val="0"/>
              <w:kinsoku/>
              <w:wordWrap/>
              <w:overflowPunct/>
              <w:topLinePunct w:val="0"/>
              <w:autoSpaceDE/>
              <w:autoSpaceDN/>
              <w:bidi w:val="0"/>
              <w:adjustRightInd/>
              <w:snapToGrid/>
              <w:spacing w:after="0" w:line="228" w:lineRule="auto"/>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Не підлягає розкриттю інформація, що обґрунтовано</w:t>
            </w:r>
          </w:p>
          <w:p>
            <w:pPr>
              <w:keepNext w:val="0"/>
              <w:keepLines w:val="0"/>
              <w:pageBreakBefore w:val="0"/>
              <w:widowControl w:val="0"/>
              <w:kinsoku/>
              <w:wordWrap/>
              <w:overflowPunct/>
              <w:topLinePunct w:val="0"/>
              <w:autoSpaceDE/>
              <w:autoSpaceDN/>
              <w:bidi w:val="0"/>
              <w:adjustRightInd/>
              <w:snapToGrid/>
              <w:spacing w:after="0" w:line="228" w:lineRule="auto"/>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визначена учасником як конфіденційна, у тому числі</w:t>
            </w:r>
          </w:p>
          <w:p>
            <w:pPr>
              <w:keepNext w:val="0"/>
              <w:keepLines w:val="0"/>
              <w:pageBreakBefore w:val="0"/>
              <w:widowControl w:val="0"/>
              <w:kinsoku/>
              <w:wordWrap/>
              <w:overflowPunct/>
              <w:topLinePunct w:val="0"/>
              <w:autoSpaceDE/>
              <w:autoSpaceDN/>
              <w:bidi w:val="0"/>
              <w:adjustRightInd/>
              <w:snapToGrid/>
              <w:spacing w:after="0" w:line="228" w:lineRule="auto"/>
              <w:jc w:val="both"/>
              <w:textAlignment w:val="auto"/>
              <w:rPr>
                <w:rFonts w:hint="default" w:ascii="Times New Roman" w:hAnsi="Times New Roman" w:eastAsia="Times New Roman"/>
                <w:sz w:val="24"/>
                <w:szCs w:val="24"/>
              </w:rPr>
            </w:pPr>
            <w:r>
              <w:rPr>
                <w:rFonts w:hint="default" w:ascii="Times New Roman" w:hAnsi="Times New Roman" w:eastAsia="Times New Roman"/>
                <w:sz w:val="24"/>
                <w:szCs w:val="24"/>
              </w:rPr>
              <w:t>інформація, що містить персональні дані. Конфіденційною</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не може бути визначена інформація про запропоновану</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ціну, інші критерії оцінки, технічні умови, технічні</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специфікації та документи, що підтверджують відповідність</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кваліфікаційним критеріям відповідно до статті 16 Закону, і</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документи, що підтверджують відсутність підстав,</w:t>
            </w:r>
          </w:p>
          <w:p>
            <w:pPr>
              <w:keepNext w:val="0"/>
              <w:keepLines w:val="0"/>
              <w:pageBreakBefore w:val="0"/>
              <w:widowControl w:val="0"/>
              <w:kinsoku/>
              <w:wordWrap/>
              <w:overflowPunct/>
              <w:topLinePunct w:val="0"/>
              <w:autoSpaceDE/>
              <w:autoSpaceDN/>
              <w:bidi w:val="0"/>
              <w:adjustRightInd/>
              <w:snapToGrid/>
              <w:spacing w:line="228" w:lineRule="auto"/>
              <w:jc w:val="both"/>
              <w:textAlignment w:val="auto"/>
              <w:rPr>
                <w:rFonts w:ascii="Times New Roman" w:hAnsi="Times New Roman" w:eastAsia="Times New Roman" w:cs="Times New Roman"/>
                <w:sz w:val="24"/>
                <w:szCs w:val="24"/>
              </w:rPr>
            </w:pPr>
            <w:r>
              <w:rPr>
                <w:rFonts w:hint="default" w:ascii="Times New Roman" w:hAnsi="Times New Roman" w:eastAsia="Times New Roman"/>
                <w:sz w:val="24"/>
                <w:szCs w:val="24"/>
              </w:rPr>
              <w:t>визначених пунктом 47 Особливостей.</w:t>
            </w:r>
          </w:p>
        </w:tc>
      </w:tr>
      <w:tr>
        <w:tblPrEx>
          <w:tblCellMar>
            <w:top w:w="15" w:type="dxa"/>
            <w:left w:w="15" w:type="dxa"/>
            <w:bottom w:w="15" w:type="dxa"/>
            <w:right w:w="15" w:type="dxa"/>
          </w:tblCellMar>
        </w:tblPrEx>
        <w:trPr>
          <w:trHeight w:val="522" w:hRule="atLeast"/>
          <w:jc w:val="center"/>
        </w:trPr>
        <w:tc>
          <w:tcPr>
            <w:tcW w:w="9571" w:type="dxa"/>
            <w:gridSpan w:val="4"/>
            <w:tcBorders>
              <w:top w:val="single" w:color="000000" w:sz="4" w:space="0"/>
              <w:left w:val="single" w:color="000000" w:sz="4" w:space="0"/>
              <w:bottom w:val="single" w:color="000000" w:sz="4" w:space="0"/>
              <w:right w:val="single" w:color="000000" w:sz="4" w:space="0"/>
            </w:tcBorders>
            <w:shd w:val="clear" w:color="auto" w:fill="A5A5A5"/>
            <w:tcMar>
              <w:top w:w="0" w:type="dxa"/>
              <w:left w:w="108" w:type="dxa"/>
              <w:bottom w:w="0" w:type="dxa"/>
              <w:right w:w="108" w:type="dxa"/>
            </w:tcMar>
          </w:tcPr>
          <w:p>
            <w:pPr>
              <w:spacing w:after="0" w:line="240" w:lineRule="auto"/>
              <w:jc w:val="center"/>
              <w:rPr>
                <w:rFonts w:ascii="Times New Roman" w:hAnsi="Times New Roman" w:eastAsia="Times New Roman" w:cs="Times New Roman"/>
                <w:sz w:val="24"/>
                <w:szCs w:val="24"/>
                <w:highlight w:val="yellow"/>
                <w:lang w:eastAsia="uk-UA"/>
              </w:rPr>
            </w:pPr>
            <w:r>
              <w:rPr>
                <w:rFonts w:ascii="Times New Roman" w:hAnsi="Times New Roman" w:eastAsia="Times New Roman" w:cs="Times New Roman"/>
                <w:b/>
                <w:bCs/>
                <w:color w:val="000000"/>
                <w:sz w:val="24"/>
                <w:szCs w:val="24"/>
                <w:lang w:eastAsia="uk-UA"/>
              </w:rPr>
              <w:t>Розділ V. Оцінка тендерної пропозиції</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1</w:t>
            </w:r>
          </w:p>
        </w:tc>
        <w:tc>
          <w:tcPr>
            <w:tcW w:w="32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 xml:space="preserve">Перелік критеріїв та методика оцінки тендерної пропозиції </w:t>
            </w:r>
            <w:r>
              <w:rPr>
                <w:rFonts w:ascii="Times New Roman" w:hAnsi="Times New Roman" w:eastAsia="Times New Roman" w:cs="Times New Roman"/>
                <w:b/>
                <w:color w:val="000000"/>
                <w:sz w:val="24"/>
                <w:szCs w:val="24"/>
              </w:rPr>
              <w:t>із зазначенням питомої ваги критерію</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val="0"/>
              <w:spacing w:after="0" w:line="240" w:lineRule="auto"/>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Розгляд та оцінка тендерних пропозицій здійснюються</w:t>
            </w:r>
            <w:r>
              <w:rPr>
                <w:rFonts w:hint="default" w:ascii="Times New Roman" w:hAnsi="Times New Roman" w:eastAsia="Times New Roman"/>
                <w:color w:val="000000"/>
                <w:sz w:val="24"/>
                <w:szCs w:val="24"/>
                <w:lang w:val="uk-UA"/>
              </w:rPr>
              <w:t xml:space="preserve"> </w:t>
            </w:r>
            <w:r>
              <w:rPr>
                <w:rFonts w:hint="default" w:ascii="Times New Roman" w:hAnsi="Times New Roman" w:eastAsia="Times New Roman"/>
                <w:color w:val="000000"/>
                <w:sz w:val="24"/>
                <w:szCs w:val="24"/>
              </w:rPr>
              <w:t>відповідно до статті 29 Закону (положення частин другої,</w:t>
            </w:r>
            <w:r>
              <w:rPr>
                <w:rFonts w:hint="default" w:ascii="Times New Roman" w:hAnsi="Times New Roman" w:eastAsia="Times New Roman"/>
                <w:color w:val="000000"/>
                <w:sz w:val="24"/>
                <w:szCs w:val="24"/>
                <w:lang w:val="uk-UA"/>
              </w:rPr>
              <w:t xml:space="preserve"> </w:t>
            </w:r>
            <w:r>
              <w:rPr>
                <w:rFonts w:hint="default" w:ascii="Times New Roman" w:hAnsi="Times New Roman" w:eastAsia="Times New Roman"/>
                <w:color w:val="000000"/>
                <w:sz w:val="24"/>
                <w:szCs w:val="24"/>
              </w:rPr>
              <w:t>дванадцятої, шістнадцятої, абзаців другого і третього</w:t>
            </w:r>
            <w:r>
              <w:rPr>
                <w:rFonts w:hint="default" w:ascii="Times New Roman" w:hAnsi="Times New Roman" w:eastAsia="Times New Roman"/>
                <w:color w:val="000000"/>
                <w:sz w:val="24"/>
                <w:szCs w:val="24"/>
                <w:lang w:val="uk-UA"/>
              </w:rPr>
              <w:t xml:space="preserve"> </w:t>
            </w:r>
            <w:r>
              <w:rPr>
                <w:rFonts w:hint="default" w:ascii="Times New Roman" w:hAnsi="Times New Roman" w:eastAsia="Times New Roman"/>
                <w:color w:val="000000"/>
                <w:sz w:val="24"/>
                <w:szCs w:val="24"/>
              </w:rPr>
              <w:t>частини п’ятнадцятої статті 29 Закону не застосовуються) зурахуванням положень пункту 43 Особливостей.</w:t>
            </w:r>
          </w:p>
          <w:p>
            <w:pPr>
              <w:widowControl w:val="0"/>
              <w:spacing w:after="0" w:line="240" w:lineRule="auto"/>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Для проведення відкритих торгів із застосуванням</w:t>
            </w:r>
          </w:p>
          <w:p>
            <w:pPr>
              <w:widowControl w:val="0"/>
              <w:spacing w:after="0" w:line="240" w:lineRule="auto"/>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електронного аукціону повинно бути подано не менше двох</w:t>
            </w:r>
            <w:r>
              <w:rPr>
                <w:rFonts w:hint="default" w:ascii="Times New Roman" w:hAnsi="Times New Roman" w:eastAsia="Times New Roman"/>
                <w:color w:val="000000"/>
                <w:sz w:val="24"/>
                <w:szCs w:val="24"/>
                <w:lang w:val="uk-UA"/>
              </w:rPr>
              <w:t xml:space="preserve"> </w:t>
            </w:r>
            <w:r>
              <w:rPr>
                <w:rFonts w:hint="default" w:ascii="Times New Roman" w:hAnsi="Times New Roman" w:eastAsia="Times New Roman"/>
                <w:color w:val="000000"/>
                <w:sz w:val="24"/>
                <w:szCs w:val="24"/>
              </w:rPr>
              <w:t>тендерних пропозицій. Електронний аукціон проводиться</w:t>
            </w:r>
            <w:r>
              <w:rPr>
                <w:rFonts w:hint="default" w:ascii="Times New Roman" w:hAnsi="Times New Roman" w:eastAsia="Times New Roman"/>
                <w:color w:val="000000"/>
                <w:sz w:val="24"/>
                <w:szCs w:val="24"/>
                <w:lang w:val="uk-UA"/>
              </w:rPr>
              <w:t xml:space="preserve"> </w:t>
            </w:r>
            <w:r>
              <w:rPr>
                <w:rFonts w:hint="default" w:ascii="Times New Roman" w:hAnsi="Times New Roman" w:eastAsia="Times New Roman"/>
                <w:color w:val="000000"/>
                <w:sz w:val="24"/>
                <w:szCs w:val="24"/>
              </w:rPr>
              <w:t>електронною системою закупівель відповідно до статті 30</w:t>
            </w:r>
            <w:r>
              <w:rPr>
                <w:rFonts w:hint="default" w:ascii="Times New Roman" w:hAnsi="Times New Roman" w:eastAsia="Times New Roman"/>
                <w:color w:val="000000"/>
                <w:sz w:val="24"/>
                <w:szCs w:val="24"/>
                <w:lang w:val="uk-UA"/>
              </w:rPr>
              <w:t xml:space="preserve"> </w:t>
            </w:r>
            <w:r>
              <w:rPr>
                <w:rFonts w:hint="default" w:ascii="Times New Roman" w:hAnsi="Times New Roman" w:eastAsia="Times New Roman"/>
                <w:color w:val="000000"/>
                <w:sz w:val="24"/>
                <w:szCs w:val="24"/>
              </w:rPr>
              <w:t>Закону.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Критерії та методика оцінки визначаються відповідно до </w:t>
            </w:r>
            <w:r>
              <w:rPr>
                <w:rFonts w:hint="default" w:ascii="Times New Roman" w:hAnsi="Times New Roman" w:eastAsia="Times New Roman"/>
                <w:color w:val="000000"/>
                <w:sz w:val="24"/>
                <w:szCs w:val="24"/>
              </w:rPr>
              <w:t>статті 29 Закону</w:t>
            </w:r>
            <w:r>
              <w:rPr>
                <w:rFonts w:ascii="Times New Roman" w:hAnsi="Times New Roman" w:eastAsia="Times New Roman" w:cs="Times New Roman"/>
                <w:color w:val="000000"/>
                <w:sz w:val="24"/>
                <w:szCs w:val="24"/>
              </w:rPr>
              <w:t>.</w:t>
            </w:r>
          </w:p>
          <w:p>
            <w:pPr>
              <w:widowControl w:val="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hint="default" w:ascii="Times New Roman" w:hAnsi="Times New Roman" w:eastAsia="Times New Roman"/>
                <w:i w:val="0"/>
                <w:iCs/>
                <w:sz w:val="24"/>
                <w:szCs w:val="24"/>
              </w:rPr>
            </w:pPr>
            <w:r>
              <w:rPr>
                <w:rFonts w:hint="default" w:ascii="Times New Roman" w:hAnsi="Times New Roman" w:eastAsia="Times New Roman"/>
                <w:i w:val="0"/>
                <w:iCs/>
                <w:sz w:val="24"/>
                <w:szCs w:val="24"/>
              </w:rPr>
              <w:t>Оцінка тендерних пропозицій проводиться автоматично</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електронною системою закупівель на основі критеріїв і</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методики оцінки, зазначених замовником у тендерній</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документації, шляхом застосування електронного аукціону.</w:t>
            </w:r>
          </w:p>
          <w:p>
            <w:pPr>
              <w:widowControl w:val="0"/>
              <w:spacing w:after="0" w:line="240" w:lineRule="auto"/>
              <w:jc w:val="both"/>
              <w:rPr>
                <w:rFonts w:hint="default" w:ascii="Times New Roman" w:hAnsi="Times New Roman" w:eastAsia="Times New Roman"/>
                <w:i w:val="0"/>
                <w:iCs/>
                <w:sz w:val="24"/>
                <w:szCs w:val="24"/>
              </w:rPr>
            </w:pPr>
            <w:r>
              <w:rPr>
                <w:rFonts w:hint="default" w:ascii="Times New Roman" w:hAnsi="Times New Roman" w:eastAsia="Times New Roman"/>
                <w:i w:val="0"/>
                <w:iCs/>
                <w:sz w:val="24"/>
                <w:szCs w:val="24"/>
              </w:rPr>
              <w:t>(у разі якщо подано дві і більше тендерних пропозицій).</w:t>
            </w:r>
          </w:p>
          <w:p>
            <w:pPr>
              <w:widowControl w:val="0"/>
              <w:spacing w:after="0" w:line="240" w:lineRule="auto"/>
              <w:jc w:val="both"/>
              <w:rPr>
                <w:rFonts w:hint="default" w:ascii="Times New Roman" w:hAnsi="Times New Roman" w:eastAsia="Times New Roman"/>
                <w:i w:val="0"/>
                <w:iCs/>
                <w:sz w:val="24"/>
                <w:szCs w:val="24"/>
              </w:rPr>
            </w:pPr>
            <w:r>
              <w:rPr>
                <w:rFonts w:hint="default" w:ascii="Times New Roman" w:hAnsi="Times New Roman" w:eastAsia="Times New Roman"/>
                <w:i w:val="0"/>
                <w:iCs/>
                <w:sz w:val="24"/>
                <w:szCs w:val="24"/>
              </w:rPr>
              <w:t>Якщо була подана одна тендерна пропозиція, електронна</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система закупівель після закінчення строку для подання</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тендерних пропозицій, визначених замовником в</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оголошенні про проведення відкритих торгів, розкриває всю</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інформацію, зазначену в тендерній пропозиції, крім</w:t>
            </w:r>
          </w:p>
          <w:p>
            <w:pPr>
              <w:widowControl w:val="0"/>
              <w:spacing w:after="0" w:line="240" w:lineRule="auto"/>
              <w:jc w:val="both"/>
              <w:rPr>
                <w:rFonts w:hint="default" w:ascii="Times New Roman" w:hAnsi="Times New Roman" w:eastAsia="Times New Roman"/>
                <w:i w:val="0"/>
                <w:iCs/>
                <w:sz w:val="24"/>
                <w:szCs w:val="24"/>
              </w:rPr>
            </w:pPr>
            <w:r>
              <w:rPr>
                <w:rFonts w:hint="default" w:ascii="Times New Roman" w:hAnsi="Times New Roman" w:eastAsia="Times New Roman"/>
                <w:i w:val="0"/>
                <w:iCs/>
                <w:sz w:val="24"/>
                <w:szCs w:val="24"/>
              </w:rPr>
              <w:t>інформації, визначеної пунктом 40 Особливостей, не</w:t>
            </w:r>
          </w:p>
          <w:p>
            <w:pPr>
              <w:widowControl w:val="0"/>
              <w:spacing w:after="0" w:line="240" w:lineRule="auto"/>
              <w:jc w:val="both"/>
              <w:rPr>
                <w:rFonts w:hint="default" w:ascii="Times New Roman" w:hAnsi="Times New Roman" w:eastAsia="Times New Roman"/>
                <w:i w:val="0"/>
                <w:iCs/>
                <w:sz w:val="24"/>
                <w:szCs w:val="24"/>
              </w:rPr>
            </w:pPr>
            <w:r>
              <w:rPr>
                <w:rFonts w:hint="default" w:ascii="Times New Roman" w:hAnsi="Times New Roman" w:eastAsia="Times New Roman"/>
                <w:i w:val="0"/>
                <w:iCs/>
                <w:sz w:val="24"/>
                <w:szCs w:val="24"/>
              </w:rPr>
              <w:t>проводить оцінку такої тендерної пропозиції та визначає</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таку тендерну пропозицію найбільш економічно вигідною.</w:t>
            </w:r>
          </w:p>
          <w:p>
            <w:pPr>
              <w:widowControl w:val="0"/>
              <w:spacing w:after="0" w:line="240" w:lineRule="auto"/>
              <w:jc w:val="both"/>
              <w:rPr>
                <w:rFonts w:hint="default" w:ascii="Times New Roman" w:hAnsi="Times New Roman" w:eastAsia="Times New Roman"/>
                <w:i w:val="0"/>
                <w:iCs/>
                <w:sz w:val="24"/>
                <w:szCs w:val="24"/>
              </w:rPr>
            </w:pPr>
            <w:r>
              <w:rPr>
                <w:rFonts w:hint="default" w:ascii="Times New Roman" w:hAnsi="Times New Roman" w:eastAsia="Times New Roman"/>
                <w:i w:val="0"/>
                <w:iCs/>
                <w:sz w:val="24"/>
                <w:szCs w:val="24"/>
              </w:rPr>
              <w:t>Протокол розкриття тендерних пропозицій формується та</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оприлюднюється відповідно до частин третьої та четвертої</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статті 28 Закону. Замовник розглядає таку тендерну</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пропозицію відповідно до вимог статті 29 Закону</w:t>
            </w:r>
          </w:p>
          <w:p>
            <w:pPr>
              <w:widowControl w:val="0"/>
              <w:spacing w:after="0" w:line="240" w:lineRule="auto"/>
              <w:jc w:val="both"/>
              <w:rPr>
                <w:rFonts w:hint="default" w:ascii="Times New Roman" w:hAnsi="Times New Roman" w:eastAsia="Times New Roman"/>
                <w:i w:val="0"/>
                <w:iCs/>
                <w:sz w:val="24"/>
                <w:szCs w:val="24"/>
              </w:rPr>
            </w:pPr>
            <w:r>
              <w:rPr>
                <w:rFonts w:hint="default" w:ascii="Times New Roman" w:hAnsi="Times New Roman" w:eastAsia="Times New Roman"/>
                <w:i w:val="0"/>
                <w:iCs/>
                <w:sz w:val="24"/>
                <w:szCs w:val="24"/>
              </w:rPr>
              <w:t>(положення частин другої, п’ятої — дев’ятої, одинадцятої,</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дванадцятої, чотирнадцятої,</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шістнадцятої, абзаців другого і</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третього частини п’ятнадцятої статті 29 Закону не</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застосовуються) з урахуванням положень пункту 43</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Особливостей. Замовник розглядає найбільш економічно</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вигідну тендерну пропозицію учасника процедури закупівлі</w:t>
            </w:r>
          </w:p>
          <w:p>
            <w:pPr>
              <w:widowControl w:val="0"/>
              <w:spacing w:after="0" w:line="240" w:lineRule="auto"/>
              <w:jc w:val="both"/>
              <w:rPr>
                <w:rFonts w:hint="default" w:ascii="Times New Roman" w:hAnsi="Times New Roman" w:eastAsia="Times New Roman"/>
                <w:i w:val="0"/>
                <w:iCs/>
                <w:sz w:val="24"/>
                <w:szCs w:val="24"/>
              </w:rPr>
            </w:pPr>
            <w:r>
              <w:rPr>
                <w:rFonts w:hint="default" w:ascii="Times New Roman" w:hAnsi="Times New Roman" w:eastAsia="Times New Roman"/>
                <w:i w:val="0"/>
                <w:iCs/>
                <w:sz w:val="24"/>
                <w:szCs w:val="24"/>
              </w:rPr>
              <w:t>відповідно до цього пункту щодо її відповідності вимогам</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тендерної документації.</w:t>
            </w:r>
          </w:p>
          <w:p>
            <w:pPr>
              <w:widowControl w:val="0"/>
              <w:spacing w:after="0" w:line="240" w:lineRule="auto"/>
              <w:jc w:val="both"/>
              <w:rPr>
                <w:rFonts w:ascii="Times New Roman" w:hAnsi="Times New Roman" w:eastAsia="Times New Roman" w:cs="Times New Roman"/>
                <w:i w:val="0"/>
                <w:iCs/>
                <w:sz w:val="24"/>
                <w:szCs w:val="24"/>
              </w:rPr>
            </w:pPr>
            <w:r>
              <w:rPr>
                <w:rFonts w:hint="default" w:ascii="Times New Roman" w:hAnsi="Times New Roman" w:eastAsia="Times New Roman"/>
                <w:i w:val="0"/>
                <w:iCs/>
                <w:sz w:val="24"/>
                <w:szCs w:val="24"/>
              </w:rPr>
              <w:t>Строк розгляду тендерної пропозиції, що за результатами</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оцінки визначена найбільш економічно вигідною, не</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повинен перевищувати п’яти робочих днів з дня визначення</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найбільш економічно вигідної пропозиції. Такий строк</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може бути аргументовано продовжено замовником до 20</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робочих днів. У разі продовження строку замовник</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оприлюднює повідомлення в електронній системі</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закупівель протягом одного дня з дня прийняття</w:t>
            </w:r>
            <w:r>
              <w:rPr>
                <w:rFonts w:hint="default" w:ascii="Times New Roman" w:hAnsi="Times New Roman" w:eastAsia="Times New Roman"/>
                <w:i w:val="0"/>
                <w:iCs/>
                <w:sz w:val="24"/>
                <w:szCs w:val="24"/>
                <w:lang w:val="en-US"/>
              </w:rPr>
              <w:t xml:space="preserve"> </w:t>
            </w:r>
            <w:r>
              <w:rPr>
                <w:rFonts w:hint="default" w:ascii="Times New Roman" w:hAnsi="Times New Roman" w:eastAsia="Times New Roman"/>
                <w:i w:val="0"/>
                <w:iCs/>
                <w:sz w:val="24"/>
                <w:szCs w:val="24"/>
              </w:rPr>
              <w:t>відповідного рішення.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Ціна тендерної пропозиції може /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i/>
                <w:sz w:val="24"/>
                <w:szCs w:val="24"/>
              </w:rPr>
              <w:t xml:space="preserve">До розгляду </w:t>
            </w:r>
            <w:r>
              <w:rPr>
                <w:rFonts w:ascii="Times New Roman" w:hAnsi="Times New Roman" w:eastAsia="Times New Roman" w:cs="Times New Roman"/>
                <w:i/>
                <w:sz w:val="24"/>
                <w:szCs w:val="24"/>
                <w:u w:val="single"/>
              </w:rPr>
              <w:t xml:space="preserve">*приймається / не приймається </w:t>
            </w:r>
            <w:r>
              <w:rPr>
                <w:rFonts w:ascii="Times New Roman" w:hAnsi="Times New Roman" w:eastAsia="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u w:val="single"/>
              </w:rPr>
              <w:t>Прийнятний відсоток перевищення ціни</w:t>
            </w:r>
            <w:r>
              <w:rPr>
                <w:rFonts w:ascii="Times New Roman" w:hAnsi="Times New Roman" w:eastAsia="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АБО</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hAnsi="Times New Roman" w:eastAsia="Times New Roman" w:cs="Times New Roman"/>
                <w:i/>
                <w:sz w:val="24"/>
                <w:szCs w:val="24"/>
              </w:rPr>
              <w:t>(зазначити  у разі закупівлі по лотах)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визначає ціни на </w:t>
            </w:r>
            <w:r>
              <w:rPr>
                <w:rFonts w:ascii="Times New Roman" w:hAnsi="Times New Roman" w:eastAsia="Times New Roman" w:cs="Times New Roman"/>
                <w:b/>
                <w:sz w:val="24"/>
                <w:szCs w:val="24"/>
              </w:rPr>
              <w:t>товар/послуги/роботи</w:t>
            </w:r>
            <w:r>
              <w:rPr>
                <w:rFonts w:ascii="Times New Roman" w:hAnsi="Times New Roman" w:eastAsia="Times New Roman" w:cs="Times New Roman"/>
                <w:sz w:val="24"/>
                <w:szCs w:val="24"/>
              </w:rPr>
              <w:t xml:space="preserve">, що він пропонує </w:t>
            </w:r>
            <w:r>
              <w:rPr>
                <w:rFonts w:ascii="Times New Roman" w:hAnsi="Times New Roman" w:eastAsia="Times New Roman" w:cs="Times New Roman"/>
                <w:b/>
                <w:sz w:val="24"/>
                <w:szCs w:val="24"/>
              </w:rPr>
              <w:t>поставити/надати/виконати</w:t>
            </w:r>
            <w:r>
              <w:rPr>
                <w:rFonts w:ascii="Times New Roman" w:hAnsi="Times New Roman" w:eastAsia="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cs="Times New Roman"/>
                <w:b/>
                <w:sz w:val="24"/>
                <w:szCs w:val="24"/>
              </w:rPr>
              <w:t>товару/послуг/робіт</w:t>
            </w:r>
            <w:r>
              <w:rPr>
                <w:rFonts w:ascii="Times New Roman" w:hAnsi="Times New Roman" w:eastAsia="Times New Roman" w:cs="Times New Roman"/>
                <w:sz w:val="24"/>
                <w:szCs w:val="24"/>
              </w:rPr>
              <w:t xml:space="preserve"> даного виду.</w:t>
            </w:r>
          </w:p>
          <w:p>
            <w:pPr>
              <w:widowControl w:val="0"/>
              <w:spacing w:after="0" w:line="240"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Розмір мінімального кроку пониження ціни під час</w:t>
            </w:r>
          </w:p>
          <w:p>
            <w:pPr>
              <w:widowControl w:val="0"/>
              <w:spacing w:after="0" w:line="240" w:lineRule="auto"/>
              <w:jc w:val="both"/>
              <w:rPr>
                <w:rFonts w:ascii="Times New Roman" w:hAnsi="Times New Roman" w:eastAsia="Times New Roman" w:cs="Times New Roman"/>
                <w:sz w:val="24"/>
                <w:szCs w:val="24"/>
              </w:rPr>
            </w:pPr>
            <w:r>
              <w:rPr>
                <w:rFonts w:hint="default" w:ascii="Times New Roman" w:hAnsi="Times New Roman" w:eastAsia="Times New Roman"/>
                <w:sz w:val="24"/>
                <w:szCs w:val="24"/>
              </w:rPr>
              <w:t>електронного аукціону – 1 % (ЗРАЗОК).</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none"/>
              </w:rPr>
              <w:t xml:space="preserve">Замовник </w:t>
            </w:r>
            <w:r>
              <w:rPr>
                <w:rFonts w:ascii="Times New Roman" w:hAnsi="Times New Roman" w:eastAsia="Times New Roman" w:cs="Times New Roman"/>
                <w:color w:val="000000"/>
                <w:sz w:val="24"/>
                <w:szCs w:val="24"/>
              </w:rPr>
              <w:t>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hint="default" w:ascii="Times New Roman" w:hAnsi="Times New Roman" w:eastAsia="Times New Roman"/>
                <w:color w:val="000000"/>
                <w:sz w:val="24"/>
                <w:szCs w:val="24"/>
                <w:highlight w:val="none"/>
              </w:rPr>
            </w:pPr>
            <w:r>
              <w:rPr>
                <w:rFonts w:ascii="Times New Roman" w:hAnsi="Times New Roman" w:eastAsia="Times New Roman" w:cs="Times New Roman"/>
                <w:color w:val="000000"/>
                <w:sz w:val="24"/>
                <w:szCs w:val="24"/>
                <w:highlight w:val="none"/>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rFonts w:hint="default" w:ascii="Times New Roman" w:hAnsi="Times New Roman" w:eastAsia="Times New Roman"/>
                <w:color w:val="000000"/>
                <w:sz w:val="24"/>
                <w:szCs w:val="24"/>
                <w:highlight w:val="none"/>
              </w:rPr>
              <w:t>абзацом</w:t>
            </w:r>
          </w:p>
          <w:p>
            <w:pPr>
              <w:widowControl w:val="0"/>
              <w:spacing w:after="0" w:line="240" w:lineRule="auto"/>
              <w:jc w:val="both"/>
              <w:rPr>
                <w:rFonts w:hint="default" w:ascii="Times New Roman" w:hAnsi="Times New Roman" w:eastAsia="Times New Roman"/>
                <w:color w:val="000000"/>
                <w:sz w:val="24"/>
                <w:szCs w:val="24"/>
                <w:highlight w:val="none"/>
              </w:rPr>
            </w:pPr>
            <w:r>
              <w:rPr>
                <w:rFonts w:hint="default" w:ascii="Times New Roman" w:hAnsi="Times New Roman" w:eastAsia="Times New Roman"/>
                <w:color w:val="000000"/>
                <w:sz w:val="24"/>
                <w:szCs w:val="24"/>
                <w:highlight w:val="none"/>
              </w:rPr>
              <w:t>першим частини чотирнадцятої статті 29 Закону/абзацом</w:t>
            </w:r>
            <w:r>
              <w:rPr>
                <w:rFonts w:hint="default" w:ascii="Times New Roman" w:hAnsi="Times New Roman" w:eastAsia="Times New Roman"/>
                <w:color w:val="000000"/>
                <w:sz w:val="24"/>
                <w:szCs w:val="24"/>
                <w:highlight w:val="none"/>
                <w:lang w:val="uk-UA"/>
              </w:rPr>
              <w:t xml:space="preserve"> </w:t>
            </w:r>
            <w:r>
              <w:rPr>
                <w:rFonts w:hint="default" w:ascii="Times New Roman" w:hAnsi="Times New Roman" w:eastAsia="Times New Roman"/>
                <w:color w:val="000000"/>
                <w:sz w:val="24"/>
                <w:szCs w:val="24"/>
                <w:highlight w:val="none"/>
              </w:rPr>
              <w:t xml:space="preserve">дев’ятим пункту 37 цих </w:t>
            </w:r>
            <w:r>
              <w:rPr>
                <w:rFonts w:hint="default" w:ascii="Times New Roman" w:hAnsi="Times New Roman" w:eastAsia="Times New Roman"/>
                <w:color w:val="000000"/>
                <w:sz w:val="24"/>
                <w:szCs w:val="24"/>
                <w:highlight w:val="none"/>
                <w:lang w:val="uk-UA"/>
              </w:rPr>
              <w:t>О</w:t>
            </w:r>
            <w:r>
              <w:rPr>
                <w:rFonts w:hint="default" w:ascii="Times New Roman" w:hAnsi="Times New Roman" w:eastAsia="Times New Roman"/>
                <w:color w:val="000000"/>
                <w:sz w:val="24"/>
                <w:szCs w:val="24"/>
                <w:highlight w:val="none"/>
              </w:rPr>
              <w:t>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Обґрунтування аномально низької тендерної пропозиції може містити інформацію про:</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numPr>
                <w:ilvl w:val="0"/>
                <w:numId w:val="2"/>
              </w:num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отримання учасником процедури закупівлі державної допомоги згідно із законодавством.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none"/>
              </w:rPr>
              <w:t xml:space="preserve">Замовник </w:t>
            </w:r>
            <w:r>
              <w:rPr>
                <w:rFonts w:ascii="Times New Roman" w:hAnsi="Times New Roman" w:eastAsia="Times New Roman" w:cs="Times New Roman"/>
                <w:color w:val="000000"/>
                <w:sz w:val="24"/>
                <w:szCs w:val="24"/>
              </w:rPr>
              <w:t>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Pr>
              <w:t xml:space="preserve">У разі отримання </w:t>
            </w:r>
            <w:r>
              <w:rPr>
                <w:rFonts w:ascii="Times New Roman" w:hAnsi="Times New Roman" w:eastAsia="Times New Roman" w:cs="Times New Roman"/>
                <w:sz w:val="24"/>
                <w:szCs w:val="24"/>
              </w:rPr>
              <w:t>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hint="default" w:ascii="Times New Roman" w:hAnsi="Times New Roman" w:eastAsia="Times New Roman" w:cs="Times New Roman"/>
                <w:sz w:val="24"/>
                <w:szCs w:val="24"/>
                <w:lang w:val="en-US"/>
              </w:rPr>
              <w:t>7</w:t>
            </w:r>
            <w:r>
              <w:rPr>
                <w:rFonts w:ascii="Times New Roman" w:hAnsi="Times New Roman" w:eastAsia="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hAnsi="Times New Roman" w:eastAsia="Times New Roman" w:cs="Times New Roman"/>
                <w:i/>
                <w:sz w:val="24"/>
                <w:szCs w:val="24"/>
              </w:rPr>
              <w:t>(у разі здійснення закупівлі за лотами).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none"/>
              </w:rPr>
              <w:t>Якщо замовником</w:t>
            </w:r>
            <w:r>
              <w:rPr>
                <w:rFonts w:ascii="Times New Roman" w:hAnsi="Times New Roman" w:eastAsia="Times New Roman" w:cs="Times New Roman"/>
                <w:sz w:val="24"/>
                <w:szCs w:val="24"/>
                <w:highlight w:val="white"/>
              </w:rPr>
              <w:t xml:space="preserve">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eastAsia="Times New Roman" w:cs="Times New Roman"/>
                <w:b/>
                <w:i/>
                <w:sz w:val="24"/>
                <w:szCs w:val="24"/>
                <w:highlight w:val="white"/>
              </w:rPr>
              <w:t>не може бути меншим ніж два робочі дні</w:t>
            </w:r>
            <w:r>
              <w:rPr>
                <w:rFonts w:ascii="Times New Roman" w:hAnsi="Times New Roman" w:eastAsia="Times New Roman" w:cs="Times New Roman"/>
                <w:b/>
                <w:sz w:val="24"/>
                <w:szCs w:val="24"/>
                <w:highlight w:val="white"/>
              </w:rPr>
              <w:t xml:space="preserve"> </w:t>
            </w:r>
            <w:r>
              <w:rPr>
                <w:rFonts w:ascii="Times New Roman" w:hAnsi="Times New Roman" w:eastAsia="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none"/>
              </w:rPr>
              <w:t>Під невідповідністю</w:t>
            </w:r>
            <w:r>
              <w:rPr>
                <w:rFonts w:ascii="Times New Roman" w:hAnsi="Times New Roman" w:eastAsia="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widowControl w:val="0"/>
              <w:shd w:val="clear" w:color="auto" w:fill="FFFFFF"/>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b/>
                <w:i/>
                <w:sz w:val="24"/>
                <w:szCs w:val="24"/>
                <w:highlight w:val="none"/>
              </w:rPr>
              <w:t>Невідповідністю</w:t>
            </w:r>
            <w:r>
              <w:rPr>
                <w:rFonts w:ascii="Times New Roman" w:hAnsi="Times New Roman" w:eastAsia="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Pr>
              <w:t>Учасник</w:t>
            </w:r>
            <w:r>
              <w:rPr>
                <w:rFonts w:ascii="Times New Roman" w:hAnsi="Times New Roman" w:eastAsia="Times New Roman" w:cs="Times New Roman"/>
                <w:sz w:val="24"/>
                <w:szCs w:val="24"/>
              </w:rPr>
              <w:t xml:space="preserve">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Pr>
              <w:t>протягом 24 годин</w:t>
            </w:r>
            <w:r>
              <w:rPr>
                <w:rFonts w:ascii="Times New Roman" w:hAnsi="Times New Roman" w:eastAsia="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w:t>
            </w:r>
            <w:r>
              <w:rPr>
                <w:rFonts w:hint="default" w:ascii="Times New Roman" w:hAnsi="Times New Roman" w:eastAsia="Times New Roman" w:cs="Times New Roman"/>
                <w:sz w:val="24"/>
                <w:szCs w:val="24"/>
                <w:lang w:val="en-US"/>
              </w:rPr>
              <w:t>4</w:t>
            </w:r>
            <w:r>
              <w:rPr>
                <w:rFonts w:ascii="Times New Roman" w:hAnsi="Times New Roman" w:eastAsia="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Pr>
                <w:rFonts w:hint="default" w:ascii="Times New Roman" w:hAnsi="Times New Roman" w:eastAsia="Times New Roman" w:cs="Times New Roman"/>
                <w:sz w:val="24"/>
                <w:szCs w:val="24"/>
                <w:lang w:val="en-US"/>
              </w:rPr>
              <w:t>9</w:t>
            </w:r>
            <w:r>
              <w:rPr>
                <w:rFonts w:ascii="Times New Roman" w:hAnsi="Times New Roman" w:eastAsia="Times New Roman" w:cs="Times New Roman"/>
                <w:sz w:val="24"/>
                <w:szCs w:val="24"/>
              </w:rPr>
              <w:t xml:space="preserve"> Особливостей.</w:t>
            </w:r>
          </w:p>
          <w:p>
            <w:pPr>
              <w:widowControl w:val="0"/>
              <w:spacing w:after="0" w:line="240"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У разі відхилення тендерної пропозиції, що за результатами</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оцінки визначена найбільш економічно вигідною, замовник</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розглядає наступну тендерну пропозицію у списку</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тендерних пропозицій, розташованих за результатами їх</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оцінки, починаючи з найкращої, яка вважається в такому</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випадку найбільш економічно вигідною, у порядку та</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rPr>
              <w:t>строки, визначені Особливостями.</w:t>
            </w:r>
          </w:p>
          <w:p>
            <w:pPr>
              <w:widowControl w:val="0"/>
              <w:spacing w:after="0" w:line="240" w:lineRule="auto"/>
              <w:jc w:val="both"/>
              <w:rPr>
                <w:rFonts w:hint="default" w:ascii="Times New Roman" w:hAnsi="Times New Roman" w:eastAsia="Times New Roman"/>
                <w:sz w:val="24"/>
                <w:szCs w:val="24"/>
              </w:rPr>
            </w:pPr>
            <w:r>
              <w:rPr>
                <w:rFonts w:hint="default" w:ascii="Times New Roman" w:hAnsi="Times New Roman" w:eastAsia="Times New Roman"/>
                <w:b/>
                <w:bCs/>
                <w:i/>
                <w:iCs/>
                <w:sz w:val="24"/>
                <w:szCs w:val="24"/>
              </w:rPr>
              <w:t>У разі коли учасник процедури закупівлі стає</w:t>
            </w:r>
            <w:r>
              <w:rPr>
                <w:rFonts w:hint="default" w:ascii="Times New Roman" w:hAnsi="Times New Roman" w:eastAsia="Times New Roman"/>
                <w:b/>
                <w:bCs/>
                <w:i/>
                <w:iCs/>
                <w:sz w:val="24"/>
                <w:szCs w:val="24"/>
                <w:lang w:val="en-US"/>
              </w:rPr>
              <w:t xml:space="preserve"> </w:t>
            </w:r>
            <w:r>
              <w:rPr>
                <w:rFonts w:hint="default" w:ascii="Times New Roman" w:hAnsi="Times New Roman" w:eastAsia="Times New Roman"/>
                <w:b/>
                <w:bCs/>
                <w:i/>
                <w:iCs/>
                <w:sz w:val="24"/>
                <w:szCs w:val="24"/>
              </w:rPr>
              <w:t>переможцем кількох або всіх лотів, замовник може</w:t>
            </w:r>
            <w:r>
              <w:rPr>
                <w:rFonts w:hint="default" w:ascii="Times New Roman" w:hAnsi="Times New Roman" w:eastAsia="Times New Roman"/>
                <w:b/>
                <w:bCs/>
                <w:i/>
                <w:iCs/>
                <w:sz w:val="24"/>
                <w:szCs w:val="24"/>
                <w:lang w:val="en-US"/>
              </w:rPr>
              <w:t xml:space="preserve"> </w:t>
            </w:r>
            <w:r>
              <w:rPr>
                <w:rFonts w:hint="default" w:ascii="Times New Roman" w:hAnsi="Times New Roman" w:eastAsia="Times New Roman"/>
                <w:b/>
                <w:bCs/>
                <w:i/>
                <w:iCs/>
                <w:sz w:val="24"/>
                <w:szCs w:val="24"/>
              </w:rPr>
              <w:t>укласти один договір про закупівлю з переможцем,</w:t>
            </w:r>
            <w:r>
              <w:rPr>
                <w:rFonts w:hint="default" w:ascii="Times New Roman" w:hAnsi="Times New Roman" w:eastAsia="Times New Roman"/>
                <w:b/>
                <w:bCs/>
                <w:i/>
                <w:iCs/>
                <w:sz w:val="24"/>
                <w:szCs w:val="24"/>
                <w:lang w:val="en-US"/>
              </w:rPr>
              <w:t xml:space="preserve"> </w:t>
            </w:r>
            <w:r>
              <w:rPr>
                <w:rFonts w:hint="default" w:ascii="Times New Roman" w:hAnsi="Times New Roman" w:eastAsia="Times New Roman"/>
                <w:b/>
                <w:bCs/>
                <w:i/>
                <w:iCs/>
                <w:sz w:val="24"/>
                <w:szCs w:val="24"/>
              </w:rPr>
              <w:t>об’єднавши лоти (у разі здійснення закупівлі за лотами).</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2</w:t>
            </w:r>
          </w:p>
        </w:tc>
        <w:tc>
          <w:tcPr>
            <w:tcW w:w="32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hd w:val="clear" w:color="auto" w:fill="FFFFFF"/>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Інша інформація</w:t>
            </w:r>
          </w:p>
        </w:tc>
        <w:tc>
          <w:tcPr>
            <w:tcW w:w="57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eastAsia="Times New Roman" w:cs="Times New Roman"/>
                <w:i/>
                <w:sz w:val="24"/>
                <w:szCs w:val="24"/>
              </w:rPr>
              <w:t>(у разі встановлення такої вимоги)</w:t>
            </w:r>
            <w:r>
              <w:rPr>
                <w:rFonts w:ascii="Times New Roman" w:hAnsi="Times New Roman" w:eastAsia="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u w:val="single"/>
              </w:rPr>
              <w:t>Інші умови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sz w:val="24"/>
                <w:szCs w:val="24"/>
              </w:rPr>
              <w:t>Додатком  2</w:t>
            </w:r>
            <w:r>
              <w:rPr>
                <w:rFonts w:ascii="Times New Roman" w:hAnsi="Times New Roman" w:eastAsia="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hint="default" w:ascii="Times New Roman" w:hAnsi="Times New Roman" w:eastAsia="Times New Roman" w:cs="Times New Roman"/>
                <w:sz w:val="24"/>
                <w:szCs w:val="24"/>
                <w:lang w:val="uk-UA"/>
              </w:rPr>
              <w:t xml:space="preserve">, </w:t>
            </w:r>
            <w:r>
              <w:rPr>
                <w:rFonts w:hint="default" w:ascii="Times New Roman" w:hAnsi="Times New Roman" w:eastAsia="Times New Roman"/>
                <w:sz w:val="24"/>
                <w:szCs w:val="24"/>
                <w:lang w:val="uk-UA"/>
              </w:rPr>
              <w:t>жодних окремих підтверджень не потрібно подавати в складі тендерної пропозиції.</w:t>
            </w:r>
          </w:p>
          <w:p>
            <w:pPr>
              <w:widowControl w:val="0"/>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hint="default" w:ascii="Times New Roman" w:hAnsi="Times New Roman" w:eastAsia="Times New Roman" w:cs="Times New Roman"/>
                <w:sz w:val="24"/>
                <w:szCs w:val="24"/>
                <w:lang w:val="uk-UA"/>
              </w:rPr>
              <w:t>,</w:t>
            </w:r>
            <w:r>
              <w:rPr>
                <w:rFonts w:hint="default" w:ascii="Times New Roman" w:hAnsi="Times New Roman" w:eastAsia="Times New Roman"/>
                <w:sz w:val="24"/>
                <w:szCs w:val="24"/>
                <w:lang w:val="uk-UA"/>
              </w:rPr>
              <w:t>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Pr>
              <w:t>Додатку 4</w:t>
            </w:r>
            <w:r>
              <w:rPr>
                <w:rFonts w:ascii="Times New Roman" w:hAnsi="Times New Roman" w:eastAsia="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Pr>
              <w:t>в п. 4 Розділу 3</w:t>
            </w:r>
            <w:r>
              <w:rPr>
                <w:rFonts w:ascii="Times New Roman" w:hAnsi="Times New Roman" w:eastAsia="Times New Roman" w:cs="Times New Roman"/>
                <w:sz w:val="24"/>
                <w:szCs w:val="24"/>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10.Фактом подання тендерної пропозиції учасник підтверджує</w:t>
            </w:r>
            <w:r>
              <w:rPr>
                <w:rFonts w:hint="default" w:ascii="Times New Roman" w:hAnsi="Times New Roman" w:eastAsia="Times New Roman" w:cs="Times New Roman"/>
                <w:sz w:val="24"/>
                <w:szCs w:val="24"/>
                <w:lang w:val="uk-UA"/>
              </w:rPr>
              <w:t xml:space="preserve"> </w:t>
            </w:r>
            <w:r>
              <w:rPr>
                <w:rFonts w:hint="default" w:ascii="Times New Roman" w:hAnsi="Times New Roman" w:eastAsia="Times New Roman"/>
                <w:sz w:val="24"/>
                <w:szCs w:val="24"/>
                <w:lang w:val="uk-UA"/>
              </w:rPr>
              <w:t>підтверджує (жодних окремих підтверджень не потрібно подавати в складі тендерної пропозиції)</w:t>
            </w:r>
            <w:r>
              <w:rPr>
                <w:rFonts w:ascii="Times New Roman" w:hAnsi="Times New Roman" w:eastAsia="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Тендерна пропозиція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Pr>
                <w:rFonts w:ascii="Times New Roman" w:hAnsi="Times New Roman" w:eastAsia="Times New Roman" w:cs="Times New Roman"/>
                <w:sz w:val="24"/>
                <w:szCs w:val="24"/>
                <w:lang w:val="uk-UA"/>
              </w:rPr>
              <w:t>у</w:t>
            </w:r>
            <w:r>
              <w:rPr>
                <w:rFonts w:ascii="Times New Roman" w:hAnsi="Times New Roman" w:eastAsia="Times New Roman" w:cs="Times New Roman"/>
                <w:sz w:val="24"/>
                <w:szCs w:val="24"/>
              </w:rPr>
              <w:t xml:space="preserve">творених та зареєстрованих відповідно до законодавства Російської Федерації/Республіки Білорусь; юридичних осіб, </w:t>
            </w:r>
            <w:r>
              <w:rPr>
                <w:rFonts w:ascii="Times New Roman" w:hAnsi="Times New Roman" w:eastAsia="Times New Roman" w:cs="Times New Roman"/>
                <w:sz w:val="24"/>
                <w:szCs w:val="24"/>
                <w:lang w:val="uk-UA"/>
              </w:rPr>
              <w:t>у</w:t>
            </w:r>
            <w:r>
              <w:rPr>
                <w:rFonts w:ascii="Times New Roman" w:hAnsi="Times New Roman" w:eastAsia="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hint="default" w:ascii="Times New Roman" w:hAnsi="Times New Roman" w:eastAsia="Times New Roman" w:cs="Times New Roman"/>
                <w:sz w:val="24"/>
                <w:szCs w:val="24"/>
                <w:lang w:val="uk-UA"/>
              </w:rPr>
              <w:t xml:space="preserve"> </w:t>
            </w:r>
            <w:r>
              <w:rPr>
                <w:rFonts w:hint="default" w:ascii="Times New Roman" w:hAnsi="Times New Roman" w:eastAsia="Times New Roman"/>
                <w:sz w:val="24"/>
                <w:szCs w:val="24"/>
              </w:rPr>
              <w:t>(далі — активи)</w:t>
            </w:r>
            <w:r>
              <w:rPr>
                <w:rFonts w:ascii="Times New Roman" w:hAnsi="Times New Roman" w:eastAsia="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Pr>
                <w:rFonts w:ascii="Times New Roman" w:hAnsi="Times New Roman" w:eastAsia="Times New Roman" w:cs="Times New Roman"/>
                <w:sz w:val="24"/>
                <w:szCs w:val="24"/>
                <w:lang w:val="uk-UA"/>
              </w:rPr>
              <w:t>у</w:t>
            </w:r>
            <w:r>
              <w:rPr>
                <w:rFonts w:ascii="Times New Roman" w:hAnsi="Times New Roman" w:eastAsia="Times New Roman" w:cs="Times New Roman"/>
                <w:sz w:val="24"/>
                <w:szCs w:val="24"/>
              </w:rPr>
              <w:t>творених та зареєстрованих відповідно до законодавства Російської Федерації/Республіки Білорусь</w:t>
            </w:r>
            <w:r>
              <w:rPr>
                <w:rFonts w:hint="default" w:ascii="Times New Roman" w:hAnsi="Times New Roman" w:eastAsia="Times New Roman" w:cs="Times New Roman"/>
                <w:sz w:val="24"/>
                <w:szCs w:val="24"/>
                <w:lang w:val="uk-UA"/>
              </w:rPr>
              <w:t>,</w:t>
            </w:r>
            <w:r>
              <w:rPr>
                <w:rFonts w:hint="default" w:ascii="Times New Roman" w:hAnsi="Times New Roman" w:eastAsia="Times New Roman"/>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3</w:t>
            </w:r>
          </w:p>
        </w:tc>
        <w:tc>
          <w:tcPr>
            <w:tcW w:w="32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43"/>
              <w:widowControl w:val="0"/>
              <w:spacing w:before="0" w:beforeAutospacing="0" w:after="0" w:afterAutospacing="0"/>
              <w:contextualSpacing/>
              <w:rPr>
                <w:b/>
                <w:lang w:val="uk-UA" w:eastAsia="uk-UA"/>
              </w:rPr>
            </w:pPr>
            <w:r>
              <w:rPr>
                <w:b/>
                <w:lang w:val="uk-UA" w:eastAsia="uk-UA"/>
              </w:rPr>
              <w:t>Відхилення тендерних пропозицій</w:t>
            </w:r>
          </w:p>
        </w:tc>
        <w:tc>
          <w:tcPr>
            <w:tcW w:w="57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Замовник відхиляє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у разі, коли:</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1) учасник процедури закупівлі:</w:t>
            </w:r>
          </w:p>
          <w:p>
            <w:pPr>
              <w:widowControl w:val="0"/>
              <w:spacing w:after="0" w:line="240" w:lineRule="auto"/>
              <w:jc w:val="both"/>
              <w:rPr>
                <w:rFonts w:hint="default" w:ascii="Times New Roman" w:hAnsi="Times New Roman" w:eastAsia="Times New Roman"/>
                <w:sz w:val="24"/>
                <w:szCs w:val="24"/>
              </w:rPr>
            </w:pPr>
            <w:r>
              <w:rPr>
                <w:rFonts w:ascii="Times New Roman" w:hAnsi="Times New Roman" w:eastAsia="Times New Roman" w:cs="Times New Roman"/>
                <w:sz w:val="24"/>
                <w:szCs w:val="24"/>
              </w:rPr>
              <w:t xml:space="preserve">— </w:t>
            </w:r>
            <w:r>
              <w:rPr>
                <w:rFonts w:hint="default" w:ascii="Times New Roman" w:hAnsi="Times New Roman" w:eastAsia="Times New Roman"/>
                <w:sz w:val="24"/>
                <w:szCs w:val="24"/>
              </w:rPr>
              <w:t>підпадає під підстави, встановлені пунктом 47 цих</w:t>
            </w:r>
          </w:p>
          <w:p>
            <w:pPr>
              <w:widowControl w:val="0"/>
              <w:spacing w:after="0" w:line="240"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особливостей;</w:t>
            </w:r>
          </w:p>
          <w:p>
            <w:pPr>
              <w:widowControl w:val="0"/>
              <w:spacing w:after="0" w:line="240" w:lineRule="auto"/>
              <w:jc w:val="both"/>
              <w:rPr>
                <w:rFonts w:hint="default" w:ascii="Times New Roman" w:hAnsi="Times New Roman" w:eastAsia="Times New Roman"/>
                <w:sz w:val="24"/>
                <w:szCs w:val="24"/>
              </w:rPr>
            </w:pPr>
            <w:r>
              <w:rPr>
                <w:rFonts w:ascii="Times New Roman" w:hAnsi="Times New Roman" w:eastAsia="Times New Roman" w:cs="Times New Roman"/>
                <w:sz w:val="24"/>
                <w:szCs w:val="24"/>
              </w:rPr>
              <w:t>—</w:t>
            </w:r>
            <w:r>
              <w:rPr>
                <w:rFonts w:hint="default" w:ascii="Times New Roman" w:hAnsi="Times New Roman" w:eastAsia="Times New Roman" w:cs="Times New Roman"/>
                <w:sz w:val="24"/>
                <w:szCs w:val="24"/>
                <w:lang w:val="uk-UA"/>
              </w:rPr>
              <w:t xml:space="preserve"> </w:t>
            </w:r>
            <w:r>
              <w:rPr>
                <w:rFonts w:hint="default" w:ascii="Times New Roman" w:hAnsi="Times New Roman" w:eastAsia="Times New Roman"/>
                <w:sz w:val="24"/>
                <w:szCs w:val="24"/>
              </w:rPr>
              <w:t>зазначив у тендерній пропозиції недостовірну</w:t>
            </w:r>
          </w:p>
          <w:p>
            <w:pPr>
              <w:widowControl w:val="0"/>
              <w:spacing w:after="0" w:line="240" w:lineRule="auto"/>
              <w:jc w:val="both"/>
              <w:rPr>
                <w:rFonts w:ascii="Times New Roman" w:hAnsi="Times New Roman" w:eastAsia="Times New Roman" w:cs="Times New Roman"/>
                <w:sz w:val="24"/>
                <w:szCs w:val="24"/>
              </w:rPr>
            </w:pPr>
            <w:r>
              <w:rPr>
                <w:rFonts w:hint="default" w:ascii="Times New Roman" w:hAnsi="Times New Roman" w:eastAsia="Times New Roman"/>
                <w:sz w:val="24"/>
                <w:szCs w:val="24"/>
              </w:rPr>
              <w:t>інформацію, що є суттєвою для визначення результатів</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відкритих торгів, яку замовником виявлено згідно з абзацом</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першим пункту 42 цих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забезпечення тендерної пропозиції,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hint="default" w:ascii="Times New Roman" w:hAnsi="Times New Roman" w:eastAsia="Times New Roman"/>
                <w:sz w:val="24"/>
                <w:szCs w:val="24"/>
              </w:rPr>
            </w:pPr>
            <w:r>
              <w:rPr>
                <w:rFonts w:ascii="Times New Roman" w:hAnsi="Times New Roman" w:eastAsia="Times New Roman" w:cs="Times New Roman"/>
                <w:sz w:val="24"/>
                <w:szCs w:val="24"/>
              </w:rPr>
              <w:t xml:space="preserve">— </w:t>
            </w:r>
            <w:r>
              <w:rPr>
                <w:rFonts w:hint="default" w:ascii="Times New Roman" w:hAnsi="Times New Roman" w:eastAsia="Times New Roman"/>
                <w:sz w:val="24"/>
                <w:szCs w:val="24"/>
              </w:rPr>
              <w:t>не надав обґрунтування аномально низької ціни</w:t>
            </w:r>
          </w:p>
          <w:p>
            <w:pPr>
              <w:widowControl w:val="0"/>
              <w:spacing w:after="0" w:line="240" w:lineRule="auto"/>
              <w:jc w:val="both"/>
              <w:rPr>
                <w:rFonts w:ascii="Times New Roman" w:hAnsi="Times New Roman" w:eastAsia="Times New Roman" w:cs="Times New Roman"/>
                <w:sz w:val="24"/>
                <w:szCs w:val="24"/>
              </w:rPr>
            </w:pPr>
            <w:r>
              <w:rPr>
                <w:rFonts w:hint="default" w:ascii="Times New Roman" w:hAnsi="Times New Roman" w:eastAsia="Times New Roman"/>
                <w:sz w:val="24"/>
                <w:szCs w:val="24"/>
              </w:rPr>
              <w:t>тендерної пропозиції протягом строку, визначеного абзацом</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першим частини чотирнадцятої статті 29 Закону/абзацом</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дев’ятим пункту 37 цих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w:t>
            </w:r>
            <w:r>
              <w:rPr>
                <w:rFonts w:hint="default" w:ascii="Times New Roman" w:hAnsi="Times New Roman" w:eastAsia="Times New Roman" w:cs="Times New Roman"/>
                <w:sz w:val="24"/>
                <w:szCs w:val="24"/>
                <w:lang w:val="uk-UA"/>
              </w:rPr>
              <w:t>40</w:t>
            </w:r>
            <w:r>
              <w:rPr>
                <w:rFonts w:ascii="Times New Roman" w:hAnsi="Times New Roman" w:eastAsia="Times New Roman" w:cs="Times New Roman"/>
                <w:sz w:val="24"/>
                <w:szCs w:val="24"/>
              </w:rPr>
              <w:t xml:space="preserve">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2) тендерна пропозиція: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w:t>
            </w:r>
            <w:r>
              <w:rPr>
                <w:rFonts w:ascii="Times New Roman" w:hAnsi="Times New Roman" w:eastAsia="Times New Roman" w:cs="Times New Roman"/>
                <w:sz w:val="24"/>
                <w:szCs w:val="24"/>
                <w:lang w:val="uk-UA"/>
              </w:rPr>
              <w:t>в</w:t>
            </w:r>
            <w:r>
              <w:rPr>
                <w:rFonts w:ascii="Times New Roman" w:hAnsi="Times New Roman" w:eastAsia="Times New Roman" w:cs="Times New Roman"/>
                <w:sz w:val="24"/>
                <w:szCs w:val="24"/>
              </w:rPr>
              <w:t xml:space="preserve"> інформації та/або документах, що може бути усунена учасником процедури закупівлі відповідно до пункту 4</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rPr>
              <w:t xml:space="preserve"> цих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строк дії якої закінчився;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3) переможець процедури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не надав у спосіб, зазначений в тендерній документації, документи, що підтверджують </w:t>
            </w:r>
            <w:r>
              <w:rPr>
                <w:rFonts w:hint="default" w:ascii="Times New Roman" w:hAnsi="Times New Roman" w:eastAsia="Times New Roman"/>
                <w:sz w:val="24"/>
                <w:szCs w:val="24"/>
              </w:rPr>
              <w:t>що підтверджують відсутність</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підстав, визначених у підпунктах 3, 5, 6 і 12 та в абзаці</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чотирнадцятому пункту 47 цих особливостей</w:t>
            </w:r>
            <w:r>
              <w:rPr>
                <w:rFonts w:ascii="Times New Roman" w:hAnsi="Times New Roman" w:eastAsia="Times New Roman" w:cs="Times New Roman"/>
                <w:sz w:val="24"/>
                <w:szCs w:val="24"/>
              </w:rPr>
              <w:t>;</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 надав забезпечення виконання договору про закупівлю, якщо таке забезпечення вимагалося замовником;</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Times New Roman" w:hAnsi="Times New Roman" w:eastAsia="Times New Roman"/>
                <w:sz w:val="24"/>
                <w:szCs w:val="24"/>
              </w:rPr>
            </w:pPr>
            <w:r>
              <w:rPr>
                <w:rFonts w:ascii="Times New Roman" w:hAnsi="Times New Roman" w:eastAsia="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Pr>
                <w:rFonts w:hint="default" w:ascii="Times New Roman" w:hAnsi="Times New Roman" w:eastAsia="Times New Roman"/>
                <w:sz w:val="24"/>
                <w:szCs w:val="24"/>
              </w:rPr>
              <w:t>з абзацом першим пункту 42</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 xml:space="preserve">цих </w:t>
            </w:r>
            <w:r>
              <w:rPr>
                <w:rFonts w:hint="default" w:ascii="Times New Roman" w:hAnsi="Times New Roman" w:eastAsia="Times New Roman"/>
                <w:sz w:val="24"/>
                <w:szCs w:val="24"/>
                <w:lang w:val="uk-UA"/>
              </w:rPr>
              <w:t>О</w:t>
            </w:r>
            <w:r>
              <w:rPr>
                <w:rFonts w:hint="default" w:ascii="Times New Roman" w:hAnsi="Times New Roman" w:eastAsia="Times New Roman"/>
                <w:sz w:val="24"/>
                <w:szCs w:val="24"/>
              </w:rPr>
              <w:t>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може відхилити тендерну пропозицію</w:t>
            </w:r>
            <w:r>
              <w:rPr>
                <w:rFonts w:ascii="Times New Roman" w:hAnsi="Times New Roman" w:eastAsia="Times New Roman" w:cs="Times New Roman"/>
                <w:sz w:val="24"/>
                <w:szCs w:val="24"/>
              </w:rPr>
              <w:t xml:space="preserve"> із зазначенням аргументації в електронній системі закупівель </w:t>
            </w:r>
            <w:r>
              <w:rPr>
                <w:rFonts w:ascii="Times New Roman" w:hAnsi="Times New Roman" w:eastAsia="Times New Roman" w:cs="Times New Roman"/>
                <w:b/>
                <w:i/>
                <w:sz w:val="24"/>
                <w:szCs w:val="24"/>
              </w:rPr>
              <w:t>у разі, коли: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i/>
                <w:sz w:val="24"/>
                <w:szCs w:val="24"/>
              </w:rPr>
              <w:t>не пізніш як через чотири дні</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CellMar>
            <w:top w:w="15" w:type="dxa"/>
            <w:left w:w="15" w:type="dxa"/>
            <w:bottom w:w="15" w:type="dxa"/>
            <w:right w:w="15" w:type="dxa"/>
          </w:tblCellMar>
        </w:tblPrEx>
        <w:trPr>
          <w:trHeight w:val="522" w:hRule="atLeast"/>
          <w:jc w:val="center"/>
        </w:trPr>
        <w:tc>
          <w:tcPr>
            <w:tcW w:w="9571" w:type="dxa"/>
            <w:gridSpan w:val="4"/>
            <w:tcBorders>
              <w:top w:val="single" w:color="000000" w:sz="4" w:space="0"/>
              <w:left w:val="single" w:color="000000" w:sz="4" w:space="0"/>
              <w:bottom w:val="single" w:color="000000" w:sz="4" w:space="0"/>
              <w:right w:val="single" w:color="000000" w:sz="4" w:space="0"/>
            </w:tcBorders>
            <w:shd w:val="clear" w:color="auto" w:fill="A5A5A5"/>
            <w:tcMar>
              <w:top w:w="0" w:type="dxa"/>
              <w:left w:w="108" w:type="dxa"/>
              <w:bottom w:w="0" w:type="dxa"/>
              <w:right w:w="108" w:type="dxa"/>
            </w:tcMar>
            <w:vAlign w:val="center"/>
          </w:tcPr>
          <w:p>
            <w:pPr>
              <w:spacing w:after="0" w:line="240" w:lineRule="auto"/>
              <w:ind w:left="-21" w:hanging="21"/>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Розділ VI. Результати торгів та укладання договору про закупівлю</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1</w:t>
            </w:r>
          </w:p>
        </w:tc>
        <w:tc>
          <w:tcPr>
            <w:tcW w:w="32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57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hint="default" w:ascii="Times New Roman" w:hAnsi="Times New Roman" w:eastAsia="Times New Roman"/>
                <w:sz w:val="24"/>
                <w:szCs w:val="24"/>
              </w:rPr>
              <w:t>пунктом 51 Особливостей</w:t>
            </w:r>
            <w:r>
              <w:rPr>
                <w:rFonts w:ascii="Times New Roman" w:hAnsi="Times New Roman" w:eastAsia="Times New Roman" w:cs="Times New Roman"/>
                <w:sz w:val="24"/>
                <w:szCs w:val="24"/>
              </w:rPr>
              <w:t>,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2</w:t>
            </w:r>
          </w:p>
        </w:tc>
        <w:tc>
          <w:tcPr>
            <w:tcW w:w="32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b/>
                <w:bCs/>
                <w:color w:val="000000"/>
                <w:sz w:val="24"/>
                <w:szCs w:val="24"/>
                <w:lang w:eastAsia="uk-UA"/>
              </w:rPr>
            </w:pPr>
            <w:r>
              <w:rPr>
                <w:rFonts w:ascii="Times New Roman" w:hAnsi="Times New Roman" w:eastAsia="Times New Roman" w:cs="Times New Roman"/>
                <w:b/>
                <w:bCs/>
                <w:color w:val="000000"/>
                <w:sz w:val="24"/>
                <w:szCs w:val="24"/>
                <w:lang w:eastAsia="uk-UA"/>
              </w:rPr>
              <w:t>Строк укладання</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договору про закупівлю</w:t>
            </w:r>
          </w:p>
        </w:tc>
        <w:tc>
          <w:tcPr>
            <w:tcW w:w="57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3</w:t>
            </w:r>
          </w:p>
        </w:tc>
        <w:tc>
          <w:tcPr>
            <w:tcW w:w="32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Проєкт договору про закупівлю </w:t>
            </w:r>
          </w:p>
        </w:tc>
        <w:tc>
          <w:tcPr>
            <w:tcW w:w="57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ind w:right="12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Проєкт Договору про закупівлю викладено в </w:t>
            </w:r>
            <w:r>
              <w:rPr>
                <w:rFonts w:ascii="Times New Roman" w:hAnsi="Times New Roman" w:cs="Times New Roman"/>
                <w:b/>
                <w:bCs/>
                <w:iCs/>
                <w:sz w:val="24"/>
                <w:szCs w:val="24"/>
                <w:lang w:eastAsia="ru-RU"/>
              </w:rPr>
              <w:t xml:space="preserve">Додатку </w:t>
            </w:r>
            <w:r>
              <w:rPr>
                <w:rFonts w:ascii="Times New Roman" w:hAnsi="Times New Roman" w:cs="Times New Roman"/>
                <w:b/>
                <w:bCs/>
                <w:iCs/>
                <w:sz w:val="24"/>
                <w:szCs w:val="24"/>
                <w:lang w:val="ru-RU" w:eastAsia="ru-RU"/>
              </w:rPr>
              <w:t xml:space="preserve">4 </w:t>
            </w:r>
            <w:r>
              <w:rPr>
                <w:rFonts w:ascii="Times New Roman" w:hAnsi="Times New Roman" w:cs="Times New Roman"/>
                <w:sz w:val="24"/>
                <w:szCs w:val="24"/>
                <w:lang w:eastAsia="ru-RU"/>
              </w:rPr>
              <w:t>до цієї тендерної документації.</w:t>
            </w:r>
          </w:p>
          <w:p>
            <w:pPr>
              <w:widowControl w:val="0"/>
              <w:spacing w:after="0" w:line="240" w:lineRule="auto"/>
              <w:ind w:right="12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Договір про закупівлю укладається відповідно до вимог цієї тендерної документації та найбільш економічно вигідної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widowControl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Переможець</w:t>
            </w:r>
            <w:r>
              <w:rPr>
                <w:rFonts w:ascii="Times New Roman" w:hAnsi="Times New Roman" w:cs="Times New Roman"/>
                <w:sz w:val="24"/>
                <w:szCs w:val="24"/>
                <w:lang w:eastAsia="ru-RU"/>
              </w:rPr>
              <w:t xml:space="preserve"> процедури закупівлі під час укладення договору про закупівлю повинен надати:</w:t>
            </w: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59"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інформацію про право підписання договору про закупівлю;</w:t>
            </w: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after="0" w:line="259" w:lineRule="auto"/>
              <w:ind w:left="140" w:firstLine="220"/>
              <w:contextualSpacing/>
              <w:jc w:val="both"/>
              <w:rPr>
                <w:rFonts w:ascii="Times New Roman" w:hAnsi="Times New Roman" w:cs="Times New Roman"/>
                <w:strike/>
                <w:sz w:val="24"/>
                <w:szCs w:val="24"/>
                <w:lang w:eastAsia="ru-RU"/>
              </w:rPr>
            </w:pPr>
            <w:r>
              <w:rPr>
                <w:rFonts w:ascii="Times New Roman" w:hAnsi="Times New Roman" w:eastAsia="Calibri" w:cs="Times New Roman"/>
                <w:b/>
                <w:bCs/>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Calibri" w:cs="Times New Roman"/>
                <w:sz w:val="24"/>
                <w:szCs w:val="24"/>
              </w:rPr>
              <w:t xml:space="preserve"> на провадження виду господарської діяльності, </w:t>
            </w:r>
            <w:r>
              <w:rPr>
                <w:rFonts w:ascii="Times New Roman" w:hAnsi="Times New Roman" w:cs="Times New Roman"/>
                <w:sz w:val="24"/>
                <w:szCs w:val="24"/>
                <w:lang w:eastAsia="ru-RU"/>
              </w:rPr>
              <w:t>якщо отримання дозволу або ліцензії на провадження такого виду діяльності передбачено законом.</w:t>
            </w:r>
          </w:p>
          <w:p>
            <w:pPr>
              <w:pStyle w:val="14"/>
              <w:spacing w:before="0" w:beforeAutospacing="0" w:after="0" w:afterAutospacing="0"/>
              <w:ind w:firstLine="379"/>
              <w:jc w:val="both"/>
            </w:pPr>
            <w:r>
              <w:rPr>
                <w:i/>
                <w:iCs/>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tblPrEx>
          <w:tblCellMar>
            <w:top w:w="15" w:type="dxa"/>
            <w:left w:w="15" w:type="dxa"/>
            <w:bottom w:w="15" w:type="dxa"/>
            <w:right w:w="15" w:type="dxa"/>
          </w:tblCellMar>
        </w:tblPrEx>
        <w:trPr>
          <w:trHeight w:val="1695" w:hRule="atLeast"/>
          <w:jc w:val="center"/>
        </w:trPr>
        <w:tc>
          <w:tcPr>
            <w:tcW w:w="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4</w:t>
            </w:r>
          </w:p>
        </w:tc>
        <w:tc>
          <w:tcPr>
            <w:tcW w:w="32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cs="Times New Roman"/>
                <w:b/>
                <w:bCs/>
                <w:sz w:val="24"/>
                <w:szCs w:val="24"/>
              </w:rPr>
              <w:t>Умови договору про закупівлю</w:t>
            </w:r>
          </w:p>
        </w:tc>
        <w:tc>
          <w:tcPr>
            <w:tcW w:w="57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sz w:val="24"/>
                <w:szCs w:val="24"/>
              </w:rPr>
            </w:pPr>
            <w:r>
              <w:rPr>
                <w:rFonts w:ascii="Times New Roman" w:hAnsi="Times New Roman" w:eastAsia="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hint="default" w:ascii="Times New Roman" w:hAnsi="Times New Roman" w:eastAsia="Times New Roman"/>
                <w:sz w:val="24"/>
                <w:szCs w:val="24"/>
              </w:rPr>
              <w:t>крім частин другої — п’ятої, сьомої — дев’ятої статті 41</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hint="default" w:ascii="Times New Roman" w:hAnsi="Times New Roman" w:eastAsia="Times New Roman" w:cs="Times New Roman"/>
                <w:sz w:val="24"/>
                <w:szCs w:val="24"/>
                <w:lang w:val="uk-UA"/>
              </w:rPr>
              <w:t xml:space="preserve"> </w:t>
            </w:r>
            <w:r>
              <w:rPr>
                <w:rFonts w:hint="default" w:ascii="Times New Roman" w:hAnsi="Times New Roman" w:eastAsia="Times New Roman"/>
                <w:sz w:val="24"/>
                <w:szCs w:val="24"/>
                <w:lang w:val="uk-UA"/>
              </w:rPr>
              <w:t>у тому числі за результатами електронного аукціону,</w:t>
            </w:r>
            <w:r>
              <w:rPr>
                <w:rFonts w:ascii="Times New Roman" w:hAnsi="Times New Roman" w:eastAsia="Times New Roman" w:cs="Times New Roman"/>
                <w:sz w:val="24"/>
                <w:szCs w:val="24"/>
              </w:rPr>
              <w:t xml:space="preserve"> крім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pStyle w:val="14"/>
              <w:shd w:val="clear" w:color="auto" w:fill="FFFFFF"/>
              <w:spacing w:before="0" w:beforeAutospacing="0" w:after="0" w:afterAutospacing="0"/>
              <w:ind w:firstLine="450"/>
              <w:jc w:val="both"/>
            </w:pPr>
            <w:r>
              <w:t xml:space="preserve">перерахунку ціни та обсягів товарів в бік зменшення за умови необхідності приведення обсягів товарів до кратності упаковки </w:t>
            </w:r>
            <w:r>
              <w:rPr>
                <w:i/>
              </w:rPr>
              <w:t>(залишити у разі закупівлі товару)</w:t>
            </w:r>
            <w:r>
              <w:t>.</w:t>
            </w:r>
          </w:p>
        </w:tc>
      </w:tr>
      <w:tr>
        <w:tblPrEx>
          <w:tblCellMar>
            <w:top w:w="15" w:type="dxa"/>
            <w:left w:w="15" w:type="dxa"/>
            <w:bottom w:w="15" w:type="dxa"/>
            <w:right w:w="15" w:type="dxa"/>
          </w:tblCellMar>
        </w:tblPrEx>
        <w:trPr>
          <w:trHeight w:val="522" w:hRule="atLeast"/>
          <w:jc w:val="center"/>
        </w:trPr>
        <w:tc>
          <w:tcPr>
            <w:tcW w:w="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5</w:t>
            </w:r>
          </w:p>
        </w:tc>
        <w:tc>
          <w:tcPr>
            <w:tcW w:w="327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Забезпечення виконання договору про закупівлю </w:t>
            </w:r>
          </w:p>
        </w:tc>
        <w:tc>
          <w:tcPr>
            <w:tcW w:w="57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val="0"/>
              <w:spacing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Забезпечення виконання договору не передбачено</w:t>
            </w:r>
          </w:p>
        </w:tc>
      </w:tr>
    </w:tbl>
    <w:p>
      <w:pPr>
        <w:rPr>
          <w:rFonts w:ascii="Times New Roman" w:hAnsi="Times New Roman" w:cs="Times New Roman"/>
          <w:sz w:val="24"/>
          <w:szCs w:val="24"/>
          <w:highlight w:val="yellow"/>
        </w:rPr>
      </w:pPr>
    </w:p>
    <w:p>
      <w:pPr>
        <w:rPr>
          <w:rFonts w:ascii="Times New Roman" w:hAnsi="Times New Roman" w:cs="Times New Roman"/>
          <w:sz w:val="24"/>
          <w:szCs w:val="24"/>
          <w:highlight w:val="yellow"/>
          <w:lang w:val="ru-RU"/>
        </w:rPr>
      </w:pPr>
    </w:p>
    <w:p>
      <w:pPr>
        <w:rPr>
          <w:rFonts w:ascii="Times New Roman" w:hAnsi="Times New Roman" w:cs="Times New Roman"/>
          <w:sz w:val="24"/>
          <w:szCs w:val="24"/>
          <w:highlight w:val="yellow"/>
          <w:lang w:val="ru-RU"/>
        </w:rPr>
      </w:pPr>
    </w:p>
    <w:p>
      <w:pPr>
        <w:rPr>
          <w:rFonts w:ascii="Times New Roman" w:hAnsi="Times New Roman" w:cs="Times New Roman"/>
          <w:sz w:val="24"/>
          <w:szCs w:val="24"/>
          <w:highlight w:val="yellow"/>
          <w:lang w:val="ru-RU"/>
        </w:rPr>
      </w:pPr>
    </w:p>
    <w:p>
      <w:pPr>
        <w:rPr>
          <w:rFonts w:ascii="Times New Roman" w:hAnsi="Times New Roman" w:cs="Times New Roman"/>
          <w:sz w:val="24"/>
          <w:szCs w:val="24"/>
          <w:highlight w:val="yellow"/>
          <w:lang w:val="ru-RU"/>
        </w:rPr>
      </w:pPr>
    </w:p>
    <w:sectPr>
      <w:pgSz w:w="11906" w:h="16838"/>
      <w:pgMar w:top="284" w:right="567" w:bottom="567"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Liberation Serif">
    <w:altName w:val="Cambria"/>
    <w:panose1 w:val="00000000000000000000"/>
    <w:charset w:val="CC"/>
    <w:family w:val="roman"/>
    <w:pitch w:val="default"/>
    <w:sig w:usb0="00000000" w:usb1="00000000" w:usb2="00000000" w:usb3="00000000" w:csb0="00000000" w:csb1="00000000"/>
  </w:font>
  <w:font w:name="Lohit Devanagari">
    <w:altName w:val="Times New Roman"/>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Noto Sans">
    <w:altName w:val="Times New Roman"/>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62201C"/>
    <w:multiLevelType w:val="multilevel"/>
    <w:tmpl w:val="3D62201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3E8F2CB3"/>
    <w:multiLevelType w:val="multilevel"/>
    <w:tmpl w:val="3E8F2CB3"/>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2">
    <w:nsid w:val="44E37968"/>
    <w:multiLevelType w:val="multilevel"/>
    <w:tmpl w:val="44E37968"/>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E5"/>
    <w:rsid w:val="00000061"/>
    <w:rsid w:val="00002FEF"/>
    <w:rsid w:val="00004746"/>
    <w:rsid w:val="000069B5"/>
    <w:rsid w:val="00010A20"/>
    <w:rsid w:val="00014B56"/>
    <w:rsid w:val="000170C6"/>
    <w:rsid w:val="00020D75"/>
    <w:rsid w:val="00020FC6"/>
    <w:rsid w:val="00023677"/>
    <w:rsid w:val="00026B26"/>
    <w:rsid w:val="000271E8"/>
    <w:rsid w:val="00033895"/>
    <w:rsid w:val="00033E15"/>
    <w:rsid w:val="00035656"/>
    <w:rsid w:val="00042AB3"/>
    <w:rsid w:val="00050B27"/>
    <w:rsid w:val="00070001"/>
    <w:rsid w:val="00070E36"/>
    <w:rsid w:val="00073A06"/>
    <w:rsid w:val="00073AA0"/>
    <w:rsid w:val="00074C45"/>
    <w:rsid w:val="00081EA5"/>
    <w:rsid w:val="00085A90"/>
    <w:rsid w:val="00092B61"/>
    <w:rsid w:val="00095D92"/>
    <w:rsid w:val="000A3043"/>
    <w:rsid w:val="000A5C6D"/>
    <w:rsid w:val="000A6F78"/>
    <w:rsid w:val="000A7228"/>
    <w:rsid w:val="000B0C52"/>
    <w:rsid w:val="000B122C"/>
    <w:rsid w:val="000B7FDE"/>
    <w:rsid w:val="000C708F"/>
    <w:rsid w:val="000C7640"/>
    <w:rsid w:val="000D548A"/>
    <w:rsid w:val="000E0065"/>
    <w:rsid w:val="000E7026"/>
    <w:rsid w:val="000F0C37"/>
    <w:rsid w:val="000F26B8"/>
    <w:rsid w:val="000F4FC0"/>
    <w:rsid w:val="000F539D"/>
    <w:rsid w:val="000F684B"/>
    <w:rsid w:val="001040FD"/>
    <w:rsid w:val="00111766"/>
    <w:rsid w:val="00112B76"/>
    <w:rsid w:val="001132F1"/>
    <w:rsid w:val="00114B9B"/>
    <w:rsid w:val="00115944"/>
    <w:rsid w:val="00116445"/>
    <w:rsid w:val="0012121F"/>
    <w:rsid w:val="00122F21"/>
    <w:rsid w:val="0012366D"/>
    <w:rsid w:val="00131EFB"/>
    <w:rsid w:val="001336A3"/>
    <w:rsid w:val="00135E1B"/>
    <w:rsid w:val="001410F9"/>
    <w:rsid w:val="001425E9"/>
    <w:rsid w:val="0014370C"/>
    <w:rsid w:val="0014678E"/>
    <w:rsid w:val="0015010A"/>
    <w:rsid w:val="001503B8"/>
    <w:rsid w:val="00153E92"/>
    <w:rsid w:val="00154608"/>
    <w:rsid w:val="00162A6C"/>
    <w:rsid w:val="00164A9A"/>
    <w:rsid w:val="0016674E"/>
    <w:rsid w:val="001728EF"/>
    <w:rsid w:val="00174F58"/>
    <w:rsid w:val="001771E0"/>
    <w:rsid w:val="00180403"/>
    <w:rsid w:val="00180925"/>
    <w:rsid w:val="00181386"/>
    <w:rsid w:val="0018505F"/>
    <w:rsid w:val="00185FD7"/>
    <w:rsid w:val="001941AC"/>
    <w:rsid w:val="001B4B4B"/>
    <w:rsid w:val="001B5B01"/>
    <w:rsid w:val="001C0377"/>
    <w:rsid w:val="001D3555"/>
    <w:rsid w:val="001D68D1"/>
    <w:rsid w:val="001E01C0"/>
    <w:rsid w:val="001E226B"/>
    <w:rsid w:val="001E7D77"/>
    <w:rsid w:val="001F640B"/>
    <w:rsid w:val="001F72EB"/>
    <w:rsid w:val="002009FE"/>
    <w:rsid w:val="00201607"/>
    <w:rsid w:val="00201A55"/>
    <w:rsid w:val="00204844"/>
    <w:rsid w:val="00212ADD"/>
    <w:rsid w:val="0021530B"/>
    <w:rsid w:val="00217D2B"/>
    <w:rsid w:val="002200A1"/>
    <w:rsid w:val="00220361"/>
    <w:rsid w:val="00220D8D"/>
    <w:rsid w:val="00221D5A"/>
    <w:rsid w:val="0022204B"/>
    <w:rsid w:val="002229CF"/>
    <w:rsid w:val="00223411"/>
    <w:rsid w:val="00235013"/>
    <w:rsid w:val="00235A41"/>
    <w:rsid w:val="002465D9"/>
    <w:rsid w:val="002475A5"/>
    <w:rsid w:val="00247A0F"/>
    <w:rsid w:val="0025062E"/>
    <w:rsid w:val="00250BDE"/>
    <w:rsid w:val="00252933"/>
    <w:rsid w:val="00252AEE"/>
    <w:rsid w:val="0025785E"/>
    <w:rsid w:val="00260747"/>
    <w:rsid w:val="002627AB"/>
    <w:rsid w:val="00263C23"/>
    <w:rsid w:val="002645BE"/>
    <w:rsid w:val="002650E3"/>
    <w:rsid w:val="0026647B"/>
    <w:rsid w:val="00274A48"/>
    <w:rsid w:val="00276CED"/>
    <w:rsid w:val="00280EF2"/>
    <w:rsid w:val="0028380B"/>
    <w:rsid w:val="00287637"/>
    <w:rsid w:val="00290701"/>
    <w:rsid w:val="002B0872"/>
    <w:rsid w:val="002B2632"/>
    <w:rsid w:val="002C11E3"/>
    <w:rsid w:val="002C3304"/>
    <w:rsid w:val="002C3B44"/>
    <w:rsid w:val="002C460B"/>
    <w:rsid w:val="002C6EA8"/>
    <w:rsid w:val="002D0301"/>
    <w:rsid w:val="002D1371"/>
    <w:rsid w:val="002D28CF"/>
    <w:rsid w:val="002D5347"/>
    <w:rsid w:val="002D6B87"/>
    <w:rsid w:val="002D739F"/>
    <w:rsid w:val="002E1E53"/>
    <w:rsid w:val="002E6C28"/>
    <w:rsid w:val="002E7438"/>
    <w:rsid w:val="002E779D"/>
    <w:rsid w:val="002F0546"/>
    <w:rsid w:val="002F2DD0"/>
    <w:rsid w:val="002F5F76"/>
    <w:rsid w:val="002F7F5D"/>
    <w:rsid w:val="003111BB"/>
    <w:rsid w:val="00311ADB"/>
    <w:rsid w:val="00313E63"/>
    <w:rsid w:val="00316075"/>
    <w:rsid w:val="003169A7"/>
    <w:rsid w:val="00326AC7"/>
    <w:rsid w:val="00330673"/>
    <w:rsid w:val="003312FF"/>
    <w:rsid w:val="00331340"/>
    <w:rsid w:val="00331B7E"/>
    <w:rsid w:val="003328F6"/>
    <w:rsid w:val="003374AC"/>
    <w:rsid w:val="00340999"/>
    <w:rsid w:val="00344F04"/>
    <w:rsid w:val="00353ADB"/>
    <w:rsid w:val="00360425"/>
    <w:rsid w:val="003626CB"/>
    <w:rsid w:val="00364FA2"/>
    <w:rsid w:val="00364FEA"/>
    <w:rsid w:val="00375DA5"/>
    <w:rsid w:val="00377E00"/>
    <w:rsid w:val="00390A37"/>
    <w:rsid w:val="003927DC"/>
    <w:rsid w:val="00394A13"/>
    <w:rsid w:val="003A6179"/>
    <w:rsid w:val="003B0449"/>
    <w:rsid w:val="003B5CDE"/>
    <w:rsid w:val="003B66E3"/>
    <w:rsid w:val="003D14BD"/>
    <w:rsid w:val="003D7356"/>
    <w:rsid w:val="003E1571"/>
    <w:rsid w:val="003E170F"/>
    <w:rsid w:val="003E3DF1"/>
    <w:rsid w:val="003E74A2"/>
    <w:rsid w:val="003F000A"/>
    <w:rsid w:val="003F62D3"/>
    <w:rsid w:val="004039AB"/>
    <w:rsid w:val="00404298"/>
    <w:rsid w:val="0040595A"/>
    <w:rsid w:val="00410EDA"/>
    <w:rsid w:val="004115BE"/>
    <w:rsid w:val="00411904"/>
    <w:rsid w:val="00412AFE"/>
    <w:rsid w:val="004262F7"/>
    <w:rsid w:val="00426E9A"/>
    <w:rsid w:val="00426F5E"/>
    <w:rsid w:val="004418DA"/>
    <w:rsid w:val="004442C0"/>
    <w:rsid w:val="00466BF7"/>
    <w:rsid w:val="00471147"/>
    <w:rsid w:val="004770FA"/>
    <w:rsid w:val="004774BF"/>
    <w:rsid w:val="0048057B"/>
    <w:rsid w:val="00483146"/>
    <w:rsid w:val="004834B3"/>
    <w:rsid w:val="00490302"/>
    <w:rsid w:val="0049234A"/>
    <w:rsid w:val="00497680"/>
    <w:rsid w:val="004A2462"/>
    <w:rsid w:val="004A602D"/>
    <w:rsid w:val="004B245B"/>
    <w:rsid w:val="004B3A66"/>
    <w:rsid w:val="004B42AF"/>
    <w:rsid w:val="004B4987"/>
    <w:rsid w:val="004C30FA"/>
    <w:rsid w:val="004C3AB2"/>
    <w:rsid w:val="004C470E"/>
    <w:rsid w:val="004C607E"/>
    <w:rsid w:val="004D184F"/>
    <w:rsid w:val="004D1B53"/>
    <w:rsid w:val="004D4931"/>
    <w:rsid w:val="004D66E1"/>
    <w:rsid w:val="004D7AE5"/>
    <w:rsid w:val="004E3B3E"/>
    <w:rsid w:val="004E3F8D"/>
    <w:rsid w:val="004E43DE"/>
    <w:rsid w:val="004E5341"/>
    <w:rsid w:val="004E6436"/>
    <w:rsid w:val="004E73D6"/>
    <w:rsid w:val="004E75D9"/>
    <w:rsid w:val="004F63FE"/>
    <w:rsid w:val="00501987"/>
    <w:rsid w:val="005036E8"/>
    <w:rsid w:val="00503787"/>
    <w:rsid w:val="00511F6A"/>
    <w:rsid w:val="00513CA6"/>
    <w:rsid w:val="00514F2E"/>
    <w:rsid w:val="00516316"/>
    <w:rsid w:val="00516C2F"/>
    <w:rsid w:val="00521C7F"/>
    <w:rsid w:val="00526277"/>
    <w:rsid w:val="005272B0"/>
    <w:rsid w:val="00530605"/>
    <w:rsid w:val="005324F4"/>
    <w:rsid w:val="00532BA1"/>
    <w:rsid w:val="00534E26"/>
    <w:rsid w:val="00541CBF"/>
    <w:rsid w:val="00546F13"/>
    <w:rsid w:val="005470C5"/>
    <w:rsid w:val="00550626"/>
    <w:rsid w:val="00550832"/>
    <w:rsid w:val="00550F4F"/>
    <w:rsid w:val="00553B8D"/>
    <w:rsid w:val="005675CB"/>
    <w:rsid w:val="0057385E"/>
    <w:rsid w:val="0057601C"/>
    <w:rsid w:val="00591FFE"/>
    <w:rsid w:val="0059615E"/>
    <w:rsid w:val="00596183"/>
    <w:rsid w:val="005A7C99"/>
    <w:rsid w:val="005B2EB5"/>
    <w:rsid w:val="005B3F3A"/>
    <w:rsid w:val="005B42CC"/>
    <w:rsid w:val="005C4FA2"/>
    <w:rsid w:val="005C57A4"/>
    <w:rsid w:val="005C5BCB"/>
    <w:rsid w:val="005D5DAA"/>
    <w:rsid w:val="005E264B"/>
    <w:rsid w:val="005E3AE5"/>
    <w:rsid w:val="005E4247"/>
    <w:rsid w:val="005E564D"/>
    <w:rsid w:val="005F78BD"/>
    <w:rsid w:val="0060056F"/>
    <w:rsid w:val="00601C24"/>
    <w:rsid w:val="00603D0A"/>
    <w:rsid w:val="00613DC9"/>
    <w:rsid w:val="00615CD4"/>
    <w:rsid w:val="00617243"/>
    <w:rsid w:val="006208E1"/>
    <w:rsid w:val="00620E70"/>
    <w:rsid w:val="00622557"/>
    <w:rsid w:val="00630051"/>
    <w:rsid w:val="00632B4F"/>
    <w:rsid w:val="00632C85"/>
    <w:rsid w:val="006372DC"/>
    <w:rsid w:val="00637683"/>
    <w:rsid w:val="0064011C"/>
    <w:rsid w:val="00642179"/>
    <w:rsid w:val="0064474D"/>
    <w:rsid w:val="00645CE6"/>
    <w:rsid w:val="00652106"/>
    <w:rsid w:val="0065220D"/>
    <w:rsid w:val="00653AB9"/>
    <w:rsid w:val="00655F38"/>
    <w:rsid w:val="00657E45"/>
    <w:rsid w:val="00667D67"/>
    <w:rsid w:val="00670E2A"/>
    <w:rsid w:val="00671C9C"/>
    <w:rsid w:val="00671F2F"/>
    <w:rsid w:val="006739FE"/>
    <w:rsid w:val="00675511"/>
    <w:rsid w:val="0068097E"/>
    <w:rsid w:val="00682EDD"/>
    <w:rsid w:val="00692E0C"/>
    <w:rsid w:val="00693DFA"/>
    <w:rsid w:val="006979CC"/>
    <w:rsid w:val="006A2DA4"/>
    <w:rsid w:val="006A3D10"/>
    <w:rsid w:val="006A3EE7"/>
    <w:rsid w:val="006A4C7B"/>
    <w:rsid w:val="006B59AA"/>
    <w:rsid w:val="006B5DC5"/>
    <w:rsid w:val="006C5180"/>
    <w:rsid w:val="006C74A6"/>
    <w:rsid w:val="006D0732"/>
    <w:rsid w:val="006D20F6"/>
    <w:rsid w:val="006E2808"/>
    <w:rsid w:val="006E6CED"/>
    <w:rsid w:val="006E7781"/>
    <w:rsid w:val="006F17B2"/>
    <w:rsid w:val="006F235C"/>
    <w:rsid w:val="007007BD"/>
    <w:rsid w:val="0070174F"/>
    <w:rsid w:val="00704AA4"/>
    <w:rsid w:val="00714CA1"/>
    <w:rsid w:val="007171D3"/>
    <w:rsid w:val="007220FE"/>
    <w:rsid w:val="007414A4"/>
    <w:rsid w:val="00741D5F"/>
    <w:rsid w:val="007441D2"/>
    <w:rsid w:val="00746F2B"/>
    <w:rsid w:val="0076410A"/>
    <w:rsid w:val="00767F87"/>
    <w:rsid w:val="00771424"/>
    <w:rsid w:val="00774737"/>
    <w:rsid w:val="00776E17"/>
    <w:rsid w:val="00777A73"/>
    <w:rsid w:val="00777EB8"/>
    <w:rsid w:val="00781802"/>
    <w:rsid w:val="00785188"/>
    <w:rsid w:val="007939D9"/>
    <w:rsid w:val="00795960"/>
    <w:rsid w:val="00797299"/>
    <w:rsid w:val="00797985"/>
    <w:rsid w:val="007A1627"/>
    <w:rsid w:val="007A5609"/>
    <w:rsid w:val="007B30C4"/>
    <w:rsid w:val="007B44CA"/>
    <w:rsid w:val="007B7D49"/>
    <w:rsid w:val="007D1AF5"/>
    <w:rsid w:val="007D258A"/>
    <w:rsid w:val="007D5BDA"/>
    <w:rsid w:val="007E09AF"/>
    <w:rsid w:val="007E5DD3"/>
    <w:rsid w:val="007E7B07"/>
    <w:rsid w:val="007F1104"/>
    <w:rsid w:val="007F3DF6"/>
    <w:rsid w:val="0080020F"/>
    <w:rsid w:val="00801124"/>
    <w:rsid w:val="00803EB7"/>
    <w:rsid w:val="0080782E"/>
    <w:rsid w:val="00807FB4"/>
    <w:rsid w:val="00810CD3"/>
    <w:rsid w:val="00815911"/>
    <w:rsid w:val="00821450"/>
    <w:rsid w:val="00821912"/>
    <w:rsid w:val="00821FFC"/>
    <w:rsid w:val="008222EF"/>
    <w:rsid w:val="00827573"/>
    <w:rsid w:val="00831981"/>
    <w:rsid w:val="00850865"/>
    <w:rsid w:val="008511DA"/>
    <w:rsid w:val="00852730"/>
    <w:rsid w:val="008540F3"/>
    <w:rsid w:val="00854169"/>
    <w:rsid w:val="00861B1B"/>
    <w:rsid w:val="00867893"/>
    <w:rsid w:val="008720CB"/>
    <w:rsid w:val="00875B5F"/>
    <w:rsid w:val="00877709"/>
    <w:rsid w:val="008833DB"/>
    <w:rsid w:val="00884C7B"/>
    <w:rsid w:val="00891593"/>
    <w:rsid w:val="00893A68"/>
    <w:rsid w:val="00894A78"/>
    <w:rsid w:val="00897141"/>
    <w:rsid w:val="008A1FCB"/>
    <w:rsid w:val="008A27FF"/>
    <w:rsid w:val="008A47F1"/>
    <w:rsid w:val="008A491A"/>
    <w:rsid w:val="008A6D50"/>
    <w:rsid w:val="008B5824"/>
    <w:rsid w:val="008C55D2"/>
    <w:rsid w:val="008C5F51"/>
    <w:rsid w:val="008D210D"/>
    <w:rsid w:val="008D667E"/>
    <w:rsid w:val="008E34EB"/>
    <w:rsid w:val="008E3602"/>
    <w:rsid w:val="008F0CED"/>
    <w:rsid w:val="008F54B4"/>
    <w:rsid w:val="009014E5"/>
    <w:rsid w:val="0090299A"/>
    <w:rsid w:val="00903E3A"/>
    <w:rsid w:val="00915E28"/>
    <w:rsid w:val="009175E7"/>
    <w:rsid w:val="0092227D"/>
    <w:rsid w:val="0092344F"/>
    <w:rsid w:val="00925387"/>
    <w:rsid w:val="009263D6"/>
    <w:rsid w:val="00927DBB"/>
    <w:rsid w:val="00940AD6"/>
    <w:rsid w:val="00942431"/>
    <w:rsid w:val="0094340B"/>
    <w:rsid w:val="00943F97"/>
    <w:rsid w:val="00946532"/>
    <w:rsid w:val="00946B36"/>
    <w:rsid w:val="009474F0"/>
    <w:rsid w:val="0095030F"/>
    <w:rsid w:val="00952F83"/>
    <w:rsid w:val="00960766"/>
    <w:rsid w:val="00960D8B"/>
    <w:rsid w:val="00963D4D"/>
    <w:rsid w:val="0097188C"/>
    <w:rsid w:val="009721A0"/>
    <w:rsid w:val="00972BD9"/>
    <w:rsid w:val="00976F96"/>
    <w:rsid w:val="00985D46"/>
    <w:rsid w:val="00987673"/>
    <w:rsid w:val="00990CFF"/>
    <w:rsid w:val="00990F78"/>
    <w:rsid w:val="0099393F"/>
    <w:rsid w:val="00994DF9"/>
    <w:rsid w:val="009966A9"/>
    <w:rsid w:val="009976C6"/>
    <w:rsid w:val="00997BCE"/>
    <w:rsid w:val="00997C22"/>
    <w:rsid w:val="009A1A7E"/>
    <w:rsid w:val="009A1A8A"/>
    <w:rsid w:val="009A1FFC"/>
    <w:rsid w:val="009A375E"/>
    <w:rsid w:val="009A4095"/>
    <w:rsid w:val="009A6A01"/>
    <w:rsid w:val="009B1E1A"/>
    <w:rsid w:val="009B36CA"/>
    <w:rsid w:val="009B48FC"/>
    <w:rsid w:val="009B687B"/>
    <w:rsid w:val="009B76A1"/>
    <w:rsid w:val="009C0B6A"/>
    <w:rsid w:val="009C5072"/>
    <w:rsid w:val="009C6992"/>
    <w:rsid w:val="009D24D4"/>
    <w:rsid w:val="009D32EA"/>
    <w:rsid w:val="009E07FF"/>
    <w:rsid w:val="009E08CE"/>
    <w:rsid w:val="009E4BEF"/>
    <w:rsid w:val="009E7538"/>
    <w:rsid w:val="009F09D3"/>
    <w:rsid w:val="009F5C93"/>
    <w:rsid w:val="00A0304D"/>
    <w:rsid w:val="00A0440B"/>
    <w:rsid w:val="00A166A9"/>
    <w:rsid w:val="00A20A2B"/>
    <w:rsid w:val="00A27705"/>
    <w:rsid w:val="00A32608"/>
    <w:rsid w:val="00A35FF2"/>
    <w:rsid w:val="00A544AF"/>
    <w:rsid w:val="00A62D4B"/>
    <w:rsid w:val="00A6364A"/>
    <w:rsid w:val="00A700B9"/>
    <w:rsid w:val="00A70E8B"/>
    <w:rsid w:val="00A7111A"/>
    <w:rsid w:val="00A730B8"/>
    <w:rsid w:val="00A76221"/>
    <w:rsid w:val="00A804F7"/>
    <w:rsid w:val="00A828F0"/>
    <w:rsid w:val="00A85489"/>
    <w:rsid w:val="00A8568C"/>
    <w:rsid w:val="00A85B3D"/>
    <w:rsid w:val="00A85C6C"/>
    <w:rsid w:val="00A901EC"/>
    <w:rsid w:val="00A902BD"/>
    <w:rsid w:val="00A92D24"/>
    <w:rsid w:val="00AA2A79"/>
    <w:rsid w:val="00AB2164"/>
    <w:rsid w:val="00AC20BF"/>
    <w:rsid w:val="00AC51FE"/>
    <w:rsid w:val="00AD2074"/>
    <w:rsid w:val="00AD5684"/>
    <w:rsid w:val="00AD5E92"/>
    <w:rsid w:val="00AE360D"/>
    <w:rsid w:val="00AE58F7"/>
    <w:rsid w:val="00AF0A18"/>
    <w:rsid w:val="00AF28CF"/>
    <w:rsid w:val="00AF510C"/>
    <w:rsid w:val="00AF517C"/>
    <w:rsid w:val="00B00CE8"/>
    <w:rsid w:val="00B12BD3"/>
    <w:rsid w:val="00B136D5"/>
    <w:rsid w:val="00B147B2"/>
    <w:rsid w:val="00B16F90"/>
    <w:rsid w:val="00B20625"/>
    <w:rsid w:val="00B23D94"/>
    <w:rsid w:val="00B347CB"/>
    <w:rsid w:val="00B40312"/>
    <w:rsid w:val="00B404AD"/>
    <w:rsid w:val="00B44141"/>
    <w:rsid w:val="00B47DC4"/>
    <w:rsid w:val="00B53061"/>
    <w:rsid w:val="00B55823"/>
    <w:rsid w:val="00B55A42"/>
    <w:rsid w:val="00B606E6"/>
    <w:rsid w:val="00B62573"/>
    <w:rsid w:val="00B62C5E"/>
    <w:rsid w:val="00B710CC"/>
    <w:rsid w:val="00B710E8"/>
    <w:rsid w:val="00B7787B"/>
    <w:rsid w:val="00B82CF3"/>
    <w:rsid w:val="00B83A70"/>
    <w:rsid w:val="00B91E7E"/>
    <w:rsid w:val="00B92F35"/>
    <w:rsid w:val="00BA4E19"/>
    <w:rsid w:val="00BA70E8"/>
    <w:rsid w:val="00BB3E74"/>
    <w:rsid w:val="00BC01C4"/>
    <w:rsid w:val="00BC6897"/>
    <w:rsid w:val="00BD1CC0"/>
    <w:rsid w:val="00BD56E5"/>
    <w:rsid w:val="00BE3FBB"/>
    <w:rsid w:val="00BF6FDE"/>
    <w:rsid w:val="00C1048D"/>
    <w:rsid w:val="00C153C6"/>
    <w:rsid w:val="00C21A0B"/>
    <w:rsid w:val="00C23750"/>
    <w:rsid w:val="00C24EA5"/>
    <w:rsid w:val="00C25854"/>
    <w:rsid w:val="00C25A38"/>
    <w:rsid w:val="00C30960"/>
    <w:rsid w:val="00C32919"/>
    <w:rsid w:val="00C34A94"/>
    <w:rsid w:val="00C369EC"/>
    <w:rsid w:val="00C37EEE"/>
    <w:rsid w:val="00C457D2"/>
    <w:rsid w:val="00C66542"/>
    <w:rsid w:val="00C67784"/>
    <w:rsid w:val="00C67BE2"/>
    <w:rsid w:val="00C729EE"/>
    <w:rsid w:val="00C740DE"/>
    <w:rsid w:val="00C82C46"/>
    <w:rsid w:val="00C85832"/>
    <w:rsid w:val="00C93E9F"/>
    <w:rsid w:val="00C969C5"/>
    <w:rsid w:val="00CA1B20"/>
    <w:rsid w:val="00CA78AC"/>
    <w:rsid w:val="00CB3ABD"/>
    <w:rsid w:val="00CB6065"/>
    <w:rsid w:val="00CC112C"/>
    <w:rsid w:val="00CC1A46"/>
    <w:rsid w:val="00CC3122"/>
    <w:rsid w:val="00CC45CC"/>
    <w:rsid w:val="00CD78D2"/>
    <w:rsid w:val="00CE48B9"/>
    <w:rsid w:val="00CF387B"/>
    <w:rsid w:val="00CF535E"/>
    <w:rsid w:val="00CF7C70"/>
    <w:rsid w:val="00D008F2"/>
    <w:rsid w:val="00D07E36"/>
    <w:rsid w:val="00D117A3"/>
    <w:rsid w:val="00D12BAF"/>
    <w:rsid w:val="00D15F4E"/>
    <w:rsid w:val="00D209EA"/>
    <w:rsid w:val="00D222A2"/>
    <w:rsid w:val="00D22E70"/>
    <w:rsid w:val="00D3117B"/>
    <w:rsid w:val="00D31A49"/>
    <w:rsid w:val="00D348F8"/>
    <w:rsid w:val="00D3563C"/>
    <w:rsid w:val="00D43FC0"/>
    <w:rsid w:val="00D45AE4"/>
    <w:rsid w:val="00D4719A"/>
    <w:rsid w:val="00D52338"/>
    <w:rsid w:val="00D5243E"/>
    <w:rsid w:val="00D6155A"/>
    <w:rsid w:val="00D64B74"/>
    <w:rsid w:val="00D65FB4"/>
    <w:rsid w:val="00D66F10"/>
    <w:rsid w:val="00D67776"/>
    <w:rsid w:val="00D7155E"/>
    <w:rsid w:val="00D765BB"/>
    <w:rsid w:val="00D83ABD"/>
    <w:rsid w:val="00D83EA9"/>
    <w:rsid w:val="00D8433A"/>
    <w:rsid w:val="00D85C1E"/>
    <w:rsid w:val="00D863B8"/>
    <w:rsid w:val="00D90232"/>
    <w:rsid w:val="00D90D0A"/>
    <w:rsid w:val="00D9193A"/>
    <w:rsid w:val="00DA0BBA"/>
    <w:rsid w:val="00DA1F54"/>
    <w:rsid w:val="00DA34E4"/>
    <w:rsid w:val="00DA4D39"/>
    <w:rsid w:val="00DA5F05"/>
    <w:rsid w:val="00DA6140"/>
    <w:rsid w:val="00DA62EA"/>
    <w:rsid w:val="00DA7C9C"/>
    <w:rsid w:val="00DC1647"/>
    <w:rsid w:val="00DC20AF"/>
    <w:rsid w:val="00DC2BEE"/>
    <w:rsid w:val="00DC727C"/>
    <w:rsid w:val="00DC76B9"/>
    <w:rsid w:val="00DD1502"/>
    <w:rsid w:val="00DD588E"/>
    <w:rsid w:val="00DD6AC8"/>
    <w:rsid w:val="00DE303E"/>
    <w:rsid w:val="00DE4355"/>
    <w:rsid w:val="00DE65E5"/>
    <w:rsid w:val="00DF08C3"/>
    <w:rsid w:val="00DF10E4"/>
    <w:rsid w:val="00E00103"/>
    <w:rsid w:val="00E03FEB"/>
    <w:rsid w:val="00E04C99"/>
    <w:rsid w:val="00E1056F"/>
    <w:rsid w:val="00E15990"/>
    <w:rsid w:val="00E1745C"/>
    <w:rsid w:val="00E20DB6"/>
    <w:rsid w:val="00E25808"/>
    <w:rsid w:val="00E33BCF"/>
    <w:rsid w:val="00E37773"/>
    <w:rsid w:val="00E46A52"/>
    <w:rsid w:val="00E472E7"/>
    <w:rsid w:val="00E55594"/>
    <w:rsid w:val="00E604B9"/>
    <w:rsid w:val="00E64D2C"/>
    <w:rsid w:val="00E664C5"/>
    <w:rsid w:val="00E71D56"/>
    <w:rsid w:val="00E7542B"/>
    <w:rsid w:val="00E83B11"/>
    <w:rsid w:val="00E83CD4"/>
    <w:rsid w:val="00E911A3"/>
    <w:rsid w:val="00EA0797"/>
    <w:rsid w:val="00EA3448"/>
    <w:rsid w:val="00EA4391"/>
    <w:rsid w:val="00EB4FF6"/>
    <w:rsid w:val="00EB7290"/>
    <w:rsid w:val="00EC54BA"/>
    <w:rsid w:val="00EC665D"/>
    <w:rsid w:val="00ED0AB9"/>
    <w:rsid w:val="00ED1261"/>
    <w:rsid w:val="00ED44D6"/>
    <w:rsid w:val="00ED572F"/>
    <w:rsid w:val="00ED710A"/>
    <w:rsid w:val="00ED7963"/>
    <w:rsid w:val="00EE46DA"/>
    <w:rsid w:val="00EF2D29"/>
    <w:rsid w:val="00F00B89"/>
    <w:rsid w:val="00F105B8"/>
    <w:rsid w:val="00F14866"/>
    <w:rsid w:val="00F1794B"/>
    <w:rsid w:val="00F26E0E"/>
    <w:rsid w:val="00F40535"/>
    <w:rsid w:val="00F4269F"/>
    <w:rsid w:val="00F46796"/>
    <w:rsid w:val="00F53441"/>
    <w:rsid w:val="00F64235"/>
    <w:rsid w:val="00F65705"/>
    <w:rsid w:val="00F73B3C"/>
    <w:rsid w:val="00F80BDD"/>
    <w:rsid w:val="00F85CDE"/>
    <w:rsid w:val="00F85E25"/>
    <w:rsid w:val="00F90631"/>
    <w:rsid w:val="00F91CBD"/>
    <w:rsid w:val="00F93AFF"/>
    <w:rsid w:val="00F97E81"/>
    <w:rsid w:val="00FA5065"/>
    <w:rsid w:val="00FA6C8F"/>
    <w:rsid w:val="00FB3CCB"/>
    <w:rsid w:val="00FC0BF2"/>
    <w:rsid w:val="00FC5760"/>
    <w:rsid w:val="00FC7171"/>
    <w:rsid w:val="00FD4A70"/>
    <w:rsid w:val="00FD67DA"/>
    <w:rsid w:val="00FF7301"/>
    <w:rsid w:val="010B73D7"/>
    <w:rsid w:val="01740298"/>
    <w:rsid w:val="01BD138F"/>
    <w:rsid w:val="020A1D62"/>
    <w:rsid w:val="026F4FBA"/>
    <w:rsid w:val="02A82AAE"/>
    <w:rsid w:val="02FC1075"/>
    <w:rsid w:val="0305588F"/>
    <w:rsid w:val="030F63E6"/>
    <w:rsid w:val="032D37C1"/>
    <w:rsid w:val="03A15ED2"/>
    <w:rsid w:val="03EF12F5"/>
    <w:rsid w:val="043505B8"/>
    <w:rsid w:val="043F4B84"/>
    <w:rsid w:val="044B34F1"/>
    <w:rsid w:val="0475600D"/>
    <w:rsid w:val="048E0BAE"/>
    <w:rsid w:val="04AA2467"/>
    <w:rsid w:val="04B673A5"/>
    <w:rsid w:val="04C104E0"/>
    <w:rsid w:val="057100F4"/>
    <w:rsid w:val="059C4322"/>
    <w:rsid w:val="05A63EA3"/>
    <w:rsid w:val="05C37D9D"/>
    <w:rsid w:val="05DF7866"/>
    <w:rsid w:val="06221B40"/>
    <w:rsid w:val="064720BD"/>
    <w:rsid w:val="06483F4F"/>
    <w:rsid w:val="064B6FAB"/>
    <w:rsid w:val="06510AF4"/>
    <w:rsid w:val="06691CB7"/>
    <w:rsid w:val="066F1839"/>
    <w:rsid w:val="06B23050"/>
    <w:rsid w:val="06FF61C0"/>
    <w:rsid w:val="071500BC"/>
    <w:rsid w:val="07A373D0"/>
    <w:rsid w:val="07AA5E45"/>
    <w:rsid w:val="07B66435"/>
    <w:rsid w:val="08087AE1"/>
    <w:rsid w:val="08420611"/>
    <w:rsid w:val="08630021"/>
    <w:rsid w:val="086D2637"/>
    <w:rsid w:val="08C47A12"/>
    <w:rsid w:val="08D113E1"/>
    <w:rsid w:val="090C457E"/>
    <w:rsid w:val="0951705F"/>
    <w:rsid w:val="097C7744"/>
    <w:rsid w:val="0A447F8B"/>
    <w:rsid w:val="0AB23CD8"/>
    <w:rsid w:val="0ABB553C"/>
    <w:rsid w:val="0ADC5DDF"/>
    <w:rsid w:val="0C1237DB"/>
    <w:rsid w:val="0C1B7AAB"/>
    <w:rsid w:val="0C5C0BF3"/>
    <w:rsid w:val="0C5F4812"/>
    <w:rsid w:val="0C724BAB"/>
    <w:rsid w:val="0C7B2724"/>
    <w:rsid w:val="0CA917B2"/>
    <w:rsid w:val="0CB62A89"/>
    <w:rsid w:val="0D04655D"/>
    <w:rsid w:val="0D3E25A5"/>
    <w:rsid w:val="0D7A7B3E"/>
    <w:rsid w:val="0E716A8A"/>
    <w:rsid w:val="0EF1286F"/>
    <w:rsid w:val="0EFA56B8"/>
    <w:rsid w:val="0F025C39"/>
    <w:rsid w:val="0F1C55DA"/>
    <w:rsid w:val="0F847135"/>
    <w:rsid w:val="101F2A71"/>
    <w:rsid w:val="10D50193"/>
    <w:rsid w:val="113B6CF2"/>
    <w:rsid w:val="1214080C"/>
    <w:rsid w:val="12E256FC"/>
    <w:rsid w:val="13022C68"/>
    <w:rsid w:val="130E23CF"/>
    <w:rsid w:val="13547815"/>
    <w:rsid w:val="135E6960"/>
    <w:rsid w:val="13B8786F"/>
    <w:rsid w:val="13F95A31"/>
    <w:rsid w:val="13FF3CA5"/>
    <w:rsid w:val="142B3E86"/>
    <w:rsid w:val="149E40BB"/>
    <w:rsid w:val="14A142EF"/>
    <w:rsid w:val="14EC6829"/>
    <w:rsid w:val="1598602D"/>
    <w:rsid w:val="159D4B97"/>
    <w:rsid w:val="162F5636"/>
    <w:rsid w:val="16727093"/>
    <w:rsid w:val="16757BCB"/>
    <w:rsid w:val="16BC7FEC"/>
    <w:rsid w:val="17453B0E"/>
    <w:rsid w:val="17867D88"/>
    <w:rsid w:val="17965DA7"/>
    <w:rsid w:val="17A80BE0"/>
    <w:rsid w:val="183F3153"/>
    <w:rsid w:val="18626733"/>
    <w:rsid w:val="187F57C7"/>
    <w:rsid w:val="19D43A7A"/>
    <w:rsid w:val="19E640F8"/>
    <w:rsid w:val="1A624C16"/>
    <w:rsid w:val="1A6524BA"/>
    <w:rsid w:val="1A8F4A4A"/>
    <w:rsid w:val="1AD77245"/>
    <w:rsid w:val="1AE25A0B"/>
    <w:rsid w:val="1B3D34F9"/>
    <w:rsid w:val="1BCC3359"/>
    <w:rsid w:val="1C0A3092"/>
    <w:rsid w:val="1C422C95"/>
    <w:rsid w:val="1DEA5D12"/>
    <w:rsid w:val="1E2A6C04"/>
    <w:rsid w:val="1E5E6A59"/>
    <w:rsid w:val="1E737BBF"/>
    <w:rsid w:val="1E7F49C0"/>
    <w:rsid w:val="1E845B3F"/>
    <w:rsid w:val="1ED90DA1"/>
    <w:rsid w:val="1EEE35C5"/>
    <w:rsid w:val="1EFF382F"/>
    <w:rsid w:val="1F466995"/>
    <w:rsid w:val="1F7F185F"/>
    <w:rsid w:val="1FA6233A"/>
    <w:rsid w:val="1FBA1C90"/>
    <w:rsid w:val="1FC819AE"/>
    <w:rsid w:val="1FFA50F4"/>
    <w:rsid w:val="202750D0"/>
    <w:rsid w:val="207B4402"/>
    <w:rsid w:val="2097552D"/>
    <w:rsid w:val="20D7470F"/>
    <w:rsid w:val="20F20AF8"/>
    <w:rsid w:val="20F95A9E"/>
    <w:rsid w:val="212E751A"/>
    <w:rsid w:val="21326FFF"/>
    <w:rsid w:val="2178672F"/>
    <w:rsid w:val="21A43ADD"/>
    <w:rsid w:val="21A47599"/>
    <w:rsid w:val="21C76268"/>
    <w:rsid w:val="21FB09F0"/>
    <w:rsid w:val="220E5621"/>
    <w:rsid w:val="22170168"/>
    <w:rsid w:val="22476DC9"/>
    <w:rsid w:val="226225D3"/>
    <w:rsid w:val="22627DBA"/>
    <w:rsid w:val="226519D4"/>
    <w:rsid w:val="227645AD"/>
    <w:rsid w:val="23744E83"/>
    <w:rsid w:val="23AE7144"/>
    <w:rsid w:val="23C86FEF"/>
    <w:rsid w:val="23EF7FCD"/>
    <w:rsid w:val="240C1980"/>
    <w:rsid w:val="24116310"/>
    <w:rsid w:val="243635DD"/>
    <w:rsid w:val="24EC3A13"/>
    <w:rsid w:val="25263EF5"/>
    <w:rsid w:val="2558271D"/>
    <w:rsid w:val="25B635DB"/>
    <w:rsid w:val="25E01A5C"/>
    <w:rsid w:val="2624197C"/>
    <w:rsid w:val="262A48AB"/>
    <w:rsid w:val="263E52CE"/>
    <w:rsid w:val="264520D7"/>
    <w:rsid w:val="2649452E"/>
    <w:rsid w:val="265F16BD"/>
    <w:rsid w:val="26791277"/>
    <w:rsid w:val="26916A74"/>
    <w:rsid w:val="26CC500B"/>
    <w:rsid w:val="26DB1279"/>
    <w:rsid w:val="26E92875"/>
    <w:rsid w:val="27676F78"/>
    <w:rsid w:val="27870837"/>
    <w:rsid w:val="2838291C"/>
    <w:rsid w:val="28486069"/>
    <w:rsid w:val="284870EC"/>
    <w:rsid w:val="28855373"/>
    <w:rsid w:val="288B5744"/>
    <w:rsid w:val="28966787"/>
    <w:rsid w:val="28D0660A"/>
    <w:rsid w:val="28FB6E0B"/>
    <w:rsid w:val="28FC6DA9"/>
    <w:rsid w:val="2968766A"/>
    <w:rsid w:val="29994281"/>
    <w:rsid w:val="2A3D374B"/>
    <w:rsid w:val="2A3F4AE6"/>
    <w:rsid w:val="2A492382"/>
    <w:rsid w:val="2A745EAD"/>
    <w:rsid w:val="2A780E6A"/>
    <w:rsid w:val="2A8B4816"/>
    <w:rsid w:val="2AAA3528"/>
    <w:rsid w:val="2ADB64EC"/>
    <w:rsid w:val="2B121190"/>
    <w:rsid w:val="2B1D214F"/>
    <w:rsid w:val="2B256827"/>
    <w:rsid w:val="2B287D02"/>
    <w:rsid w:val="2B864CC8"/>
    <w:rsid w:val="2BBB1C35"/>
    <w:rsid w:val="2BEC2F53"/>
    <w:rsid w:val="2BF62B79"/>
    <w:rsid w:val="2C573369"/>
    <w:rsid w:val="2C5B1062"/>
    <w:rsid w:val="2CBA6205"/>
    <w:rsid w:val="2CC20D31"/>
    <w:rsid w:val="2CEF5B14"/>
    <w:rsid w:val="2CFE2AB0"/>
    <w:rsid w:val="2D0548E9"/>
    <w:rsid w:val="2DD871E0"/>
    <w:rsid w:val="2E1555EB"/>
    <w:rsid w:val="2E9B7058"/>
    <w:rsid w:val="2EE615DC"/>
    <w:rsid w:val="2F741D42"/>
    <w:rsid w:val="2FC367EB"/>
    <w:rsid w:val="2FCE14A2"/>
    <w:rsid w:val="303A223C"/>
    <w:rsid w:val="303C1537"/>
    <w:rsid w:val="304A169B"/>
    <w:rsid w:val="30BF2711"/>
    <w:rsid w:val="30EC096B"/>
    <w:rsid w:val="30FD6AA2"/>
    <w:rsid w:val="311451FF"/>
    <w:rsid w:val="31382EDD"/>
    <w:rsid w:val="31787AD0"/>
    <w:rsid w:val="319544E8"/>
    <w:rsid w:val="31B211D5"/>
    <w:rsid w:val="31B33B04"/>
    <w:rsid w:val="31D44708"/>
    <w:rsid w:val="31EF7DB2"/>
    <w:rsid w:val="32CD4C78"/>
    <w:rsid w:val="3309376F"/>
    <w:rsid w:val="335A2A30"/>
    <w:rsid w:val="339461AC"/>
    <w:rsid w:val="33D76BDF"/>
    <w:rsid w:val="342C0B70"/>
    <w:rsid w:val="3447730F"/>
    <w:rsid w:val="34A02DFD"/>
    <w:rsid w:val="34E543A5"/>
    <w:rsid w:val="34E96ADE"/>
    <w:rsid w:val="352E7546"/>
    <w:rsid w:val="353B367A"/>
    <w:rsid w:val="354B5AFB"/>
    <w:rsid w:val="35874C48"/>
    <w:rsid w:val="36314D5A"/>
    <w:rsid w:val="365746A1"/>
    <w:rsid w:val="36904F6C"/>
    <w:rsid w:val="37273B38"/>
    <w:rsid w:val="374B4FC3"/>
    <w:rsid w:val="379D109D"/>
    <w:rsid w:val="37AF630C"/>
    <w:rsid w:val="37E95399"/>
    <w:rsid w:val="37F562F2"/>
    <w:rsid w:val="39032063"/>
    <w:rsid w:val="392513D1"/>
    <w:rsid w:val="392F58A6"/>
    <w:rsid w:val="39572569"/>
    <w:rsid w:val="39833692"/>
    <w:rsid w:val="39976B01"/>
    <w:rsid w:val="3A2D0AD1"/>
    <w:rsid w:val="3A4769F9"/>
    <w:rsid w:val="3AB113C2"/>
    <w:rsid w:val="3AF6092E"/>
    <w:rsid w:val="3B2E5FF1"/>
    <w:rsid w:val="3B404E8D"/>
    <w:rsid w:val="3BBE2BCF"/>
    <w:rsid w:val="3BDE0B26"/>
    <w:rsid w:val="3C2E273B"/>
    <w:rsid w:val="3C4E09F4"/>
    <w:rsid w:val="3C52610C"/>
    <w:rsid w:val="3C6E02F4"/>
    <w:rsid w:val="3C78177C"/>
    <w:rsid w:val="3CA36D89"/>
    <w:rsid w:val="3CBB4485"/>
    <w:rsid w:val="3D1A7CCD"/>
    <w:rsid w:val="3D902C06"/>
    <w:rsid w:val="3DA365EB"/>
    <w:rsid w:val="3DB976A6"/>
    <w:rsid w:val="3E0B5703"/>
    <w:rsid w:val="3E6F3D9A"/>
    <w:rsid w:val="3E737005"/>
    <w:rsid w:val="3F1D4EC6"/>
    <w:rsid w:val="3F323DAD"/>
    <w:rsid w:val="3F3308E9"/>
    <w:rsid w:val="3F86399B"/>
    <w:rsid w:val="3F973DBA"/>
    <w:rsid w:val="3FAF4764"/>
    <w:rsid w:val="3FC4547A"/>
    <w:rsid w:val="400D1350"/>
    <w:rsid w:val="40305218"/>
    <w:rsid w:val="40B17F7B"/>
    <w:rsid w:val="40B94C05"/>
    <w:rsid w:val="40DD1135"/>
    <w:rsid w:val="40E20C2F"/>
    <w:rsid w:val="41133911"/>
    <w:rsid w:val="4141474B"/>
    <w:rsid w:val="41456E81"/>
    <w:rsid w:val="415625C0"/>
    <w:rsid w:val="41A6452A"/>
    <w:rsid w:val="41B77195"/>
    <w:rsid w:val="420B281C"/>
    <w:rsid w:val="424D1D28"/>
    <w:rsid w:val="42890CAC"/>
    <w:rsid w:val="4293029B"/>
    <w:rsid w:val="42C17724"/>
    <w:rsid w:val="42FE0FCD"/>
    <w:rsid w:val="43296694"/>
    <w:rsid w:val="433B7A75"/>
    <w:rsid w:val="436F0CD3"/>
    <w:rsid w:val="437416F4"/>
    <w:rsid w:val="442A54DD"/>
    <w:rsid w:val="44911797"/>
    <w:rsid w:val="44BB6587"/>
    <w:rsid w:val="44E20593"/>
    <w:rsid w:val="455250A8"/>
    <w:rsid w:val="4554471F"/>
    <w:rsid w:val="456A3414"/>
    <w:rsid w:val="457D2990"/>
    <w:rsid w:val="45B60DF0"/>
    <w:rsid w:val="45DE3BE8"/>
    <w:rsid w:val="45F4199A"/>
    <w:rsid w:val="46026444"/>
    <w:rsid w:val="46086F5C"/>
    <w:rsid w:val="46534F71"/>
    <w:rsid w:val="465935F7"/>
    <w:rsid w:val="46AD45F9"/>
    <w:rsid w:val="46FF7608"/>
    <w:rsid w:val="477749A8"/>
    <w:rsid w:val="47B420D6"/>
    <w:rsid w:val="47CA3BA1"/>
    <w:rsid w:val="48070D8B"/>
    <w:rsid w:val="48374FC8"/>
    <w:rsid w:val="486D1475"/>
    <w:rsid w:val="487E242E"/>
    <w:rsid w:val="48B542CB"/>
    <w:rsid w:val="49185FED"/>
    <w:rsid w:val="4A214E7E"/>
    <w:rsid w:val="4A2F1F7A"/>
    <w:rsid w:val="4A3A6F4E"/>
    <w:rsid w:val="4A52330E"/>
    <w:rsid w:val="4A5B1220"/>
    <w:rsid w:val="4A7310FD"/>
    <w:rsid w:val="4A7F2A19"/>
    <w:rsid w:val="4AD1080B"/>
    <w:rsid w:val="4B3D6C4B"/>
    <w:rsid w:val="4B465F68"/>
    <w:rsid w:val="4B65569B"/>
    <w:rsid w:val="4B780B91"/>
    <w:rsid w:val="4B95081F"/>
    <w:rsid w:val="4C437C11"/>
    <w:rsid w:val="4D123D00"/>
    <w:rsid w:val="4D177BCF"/>
    <w:rsid w:val="4D38394C"/>
    <w:rsid w:val="4D3B2040"/>
    <w:rsid w:val="4D491583"/>
    <w:rsid w:val="4E8D30FD"/>
    <w:rsid w:val="4F311EE8"/>
    <w:rsid w:val="50586632"/>
    <w:rsid w:val="506D34B7"/>
    <w:rsid w:val="50712488"/>
    <w:rsid w:val="50E72300"/>
    <w:rsid w:val="51005FA5"/>
    <w:rsid w:val="51212B18"/>
    <w:rsid w:val="51317591"/>
    <w:rsid w:val="513C38C1"/>
    <w:rsid w:val="51436F5E"/>
    <w:rsid w:val="517C5478"/>
    <w:rsid w:val="51E202C3"/>
    <w:rsid w:val="524E5AD7"/>
    <w:rsid w:val="533C06F4"/>
    <w:rsid w:val="534323F6"/>
    <w:rsid w:val="53577E59"/>
    <w:rsid w:val="53B20F2A"/>
    <w:rsid w:val="53C243AC"/>
    <w:rsid w:val="54325E6F"/>
    <w:rsid w:val="54435372"/>
    <w:rsid w:val="54AA60F0"/>
    <w:rsid w:val="54E4583F"/>
    <w:rsid w:val="54FA15F8"/>
    <w:rsid w:val="55470007"/>
    <w:rsid w:val="555D2D8A"/>
    <w:rsid w:val="55664A91"/>
    <w:rsid w:val="5583246E"/>
    <w:rsid w:val="55976312"/>
    <w:rsid w:val="55DD6CA3"/>
    <w:rsid w:val="55EE0C0B"/>
    <w:rsid w:val="56000ECA"/>
    <w:rsid w:val="561B7151"/>
    <w:rsid w:val="562806FA"/>
    <w:rsid w:val="56354850"/>
    <w:rsid w:val="56412C14"/>
    <w:rsid w:val="56B6624B"/>
    <w:rsid w:val="56CC0FFE"/>
    <w:rsid w:val="5742708F"/>
    <w:rsid w:val="578D0B90"/>
    <w:rsid w:val="57BC562B"/>
    <w:rsid w:val="583458D0"/>
    <w:rsid w:val="5836522E"/>
    <w:rsid w:val="58576811"/>
    <w:rsid w:val="588E1F44"/>
    <w:rsid w:val="58A32888"/>
    <w:rsid w:val="58A76559"/>
    <w:rsid w:val="58C16B6B"/>
    <w:rsid w:val="58FB510F"/>
    <w:rsid w:val="592643F8"/>
    <w:rsid w:val="594E3DB9"/>
    <w:rsid w:val="59561B95"/>
    <w:rsid w:val="597D2060"/>
    <w:rsid w:val="59A011E6"/>
    <w:rsid w:val="5A450EF5"/>
    <w:rsid w:val="5A461E56"/>
    <w:rsid w:val="5AEE225D"/>
    <w:rsid w:val="5B5C1B40"/>
    <w:rsid w:val="5B845580"/>
    <w:rsid w:val="5B9D42DA"/>
    <w:rsid w:val="5C6B25D5"/>
    <w:rsid w:val="5C714CAE"/>
    <w:rsid w:val="5CAD6669"/>
    <w:rsid w:val="5D565178"/>
    <w:rsid w:val="5D6471E8"/>
    <w:rsid w:val="5D651BE0"/>
    <w:rsid w:val="5E2635C4"/>
    <w:rsid w:val="5E317B16"/>
    <w:rsid w:val="5E5C086E"/>
    <w:rsid w:val="5E6165B7"/>
    <w:rsid w:val="5E9E1079"/>
    <w:rsid w:val="5EA24E1B"/>
    <w:rsid w:val="5F0A614F"/>
    <w:rsid w:val="5F2A6E7F"/>
    <w:rsid w:val="5F461DFC"/>
    <w:rsid w:val="5FD723B3"/>
    <w:rsid w:val="608B558E"/>
    <w:rsid w:val="609F42BB"/>
    <w:rsid w:val="60A73DA2"/>
    <w:rsid w:val="60C369FA"/>
    <w:rsid w:val="60E87F21"/>
    <w:rsid w:val="611D57EC"/>
    <w:rsid w:val="61295948"/>
    <w:rsid w:val="618842CA"/>
    <w:rsid w:val="61C741AB"/>
    <w:rsid w:val="61C97E48"/>
    <w:rsid w:val="61CA22EA"/>
    <w:rsid w:val="61D135E9"/>
    <w:rsid w:val="61EB53BE"/>
    <w:rsid w:val="620D1B2E"/>
    <w:rsid w:val="622A0EE3"/>
    <w:rsid w:val="62BC5561"/>
    <w:rsid w:val="631365FB"/>
    <w:rsid w:val="63413406"/>
    <w:rsid w:val="63474011"/>
    <w:rsid w:val="634E0970"/>
    <w:rsid w:val="6429030A"/>
    <w:rsid w:val="64590ECC"/>
    <w:rsid w:val="645A1606"/>
    <w:rsid w:val="64C25DC4"/>
    <w:rsid w:val="64C91614"/>
    <w:rsid w:val="64F936FE"/>
    <w:rsid w:val="650020F0"/>
    <w:rsid w:val="65015F05"/>
    <w:rsid w:val="65737B1A"/>
    <w:rsid w:val="65767FFA"/>
    <w:rsid w:val="65A86DB8"/>
    <w:rsid w:val="65D00442"/>
    <w:rsid w:val="65F1774C"/>
    <w:rsid w:val="66004342"/>
    <w:rsid w:val="662C5D33"/>
    <w:rsid w:val="663B0976"/>
    <w:rsid w:val="66602551"/>
    <w:rsid w:val="66A87C0C"/>
    <w:rsid w:val="66BE5543"/>
    <w:rsid w:val="66D4593F"/>
    <w:rsid w:val="67696FD2"/>
    <w:rsid w:val="679E3DE8"/>
    <w:rsid w:val="67B0468E"/>
    <w:rsid w:val="67DC4B20"/>
    <w:rsid w:val="686F374A"/>
    <w:rsid w:val="690266AC"/>
    <w:rsid w:val="690A3B4A"/>
    <w:rsid w:val="69340A89"/>
    <w:rsid w:val="695F0C3B"/>
    <w:rsid w:val="69973B1B"/>
    <w:rsid w:val="69F136C6"/>
    <w:rsid w:val="6A69686D"/>
    <w:rsid w:val="6AE4535D"/>
    <w:rsid w:val="6B222096"/>
    <w:rsid w:val="6BBB74C0"/>
    <w:rsid w:val="6BF93128"/>
    <w:rsid w:val="6C181290"/>
    <w:rsid w:val="6C6C54AF"/>
    <w:rsid w:val="6C9D5605"/>
    <w:rsid w:val="6D15000A"/>
    <w:rsid w:val="6D615D6D"/>
    <w:rsid w:val="6D802B48"/>
    <w:rsid w:val="6DB37E68"/>
    <w:rsid w:val="6E612134"/>
    <w:rsid w:val="6E810944"/>
    <w:rsid w:val="6E871E9A"/>
    <w:rsid w:val="6EEB47D1"/>
    <w:rsid w:val="6EFA1D7E"/>
    <w:rsid w:val="6F12734A"/>
    <w:rsid w:val="6F3A720A"/>
    <w:rsid w:val="6F753B6B"/>
    <w:rsid w:val="6F7B1C1E"/>
    <w:rsid w:val="6F871C93"/>
    <w:rsid w:val="70690215"/>
    <w:rsid w:val="7081449F"/>
    <w:rsid w:val="70A03185"/>
    <w:rsid w:val="712E2083"/>
    <w:rsid w:val="716E11CC"/>
    <w:rsid w:val="71CD3135"/>
    <w:rsid w:val="71EB4C4B"/>
    <w:rsid w:val="71FD7868"/>
    <w:rsid w:val="72A07574"/>
    <w:rsid w:val="72A73614"/>
    <w:rsid w:val="73050737"/>
    <w:rsid w:val="73464AD4"/>
    <w:rsid w:val="73C457A5"/>
    <w:rsid w:val="73D67C1D"/>
    <w:rsid w:val="74211111"/>
    <w:rsid w:val="742C3952"/>
    <w:rsid w:val="74573DEB"/>
    <w:rsid w:val="749F042F"/>
    <w:rsid w:val="749F1B13"/>
    <w:rsid w:val="75233E84"/>
    <w:rsid w:val="755C0CE4"/>
    <w:rsid w:val="756F513B"/>
    <w:rsid w:val="75DA75B0"/>
    <w:rsid w:val="760C101A"/>
    <w:rsid w:val="763D3B87"/>
    <w:rsid w:val="766207D7"/>
    <w:rsid w:val="76817BB9"/>
    <w:rsid w:val="7688607B"/>
    <w:rsid w:val="76AF49A9"/>
    <w:rsid w:val="76CE1837"/>
    <w:rsid w:val="76E31E5F"/>
    <w:rsid w:val="773D0698"/>
    <w:rsid w:val="776C16FD"/>
    <w:rsid w:val="77860E8B"/>
    <w:rsid w:val="78084C49"/>
    <w:rsid w:val="780F58FF"/>
    <w:rsid w:val="78175FE0"/>
    <w:rsid w:val="781F32C3"/>
    <w:rsid w:val="783B0172"/>
    <w:rsid w:val="78A50B71"/>
    <w:rsid w:val="78BB4FCC"/>
    <w:rsid w:val="78CC5354"/>
    <w:rsid w:val="78DE4930"/>
    <w:rsid w:val="78E24696"/>
    <w:rsid w:val="7988650F"/>
    <w:rsid w:val="799C3845"/>
    <w:rsid w:val="79E97184"/>
    <w:rsid w:val="79EE7961"/>
    <w:rsid w:val="79F7758A"/>
    <w:rsid w:val="7A3B39BB"/>
    <w:rsid w:val="7A467930"/>
    <w:rsid w:val="7A61723A"/>
    <w:rsid w:val="7A9E65D9"/>
    <w:rsid w:val="7AD27314"/>
    <w:rsid w:val="7ADA0224"/>
    <w:rsid w:val="7AF43F26"/>
    <w:rsid w:val="7B0503E8"/>
    <w:rsid w:val="7B7C1F5E"/>
    <w:rsid w:val="7B9358D6"/>
    <w:rsid w:val="7C4249AA"/>
    <w:rsid w:val="7CCD713B"/>
    <w:rsid w:val="7CF13BC7"/>
    <w:rsid w:val="7D204C0E"/>
    <w:rsid w:val="7D9F60C8"/>
    <w:rsid w:val="7E5C3B9F"/>
    <w:rsid w:val="7E722E93"/>
    <w:rsid w:val="7E916A5B"/>
    <w:rsid w:val="7EB3014F"/>
    <w:rsid w:val="7EFF756B"/>
    <w:rsid w:val="7F2F68FD"/>
    <w:rsid w:val="7F853F3E"/>
    <w:rsid w:val="7F9554E0"/>
    <w:rsid w:val="7FB84163"/>
    <w:rsid w:val="7FEB5FF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5"/>
    <w:qFormat/>
    <w:uiPriority w:val="0"/>
    <w:pPr>
      <w:keepNext/>
      <w:spacing w:before="240" w:after="60" w:line="240" w:lineRule="auto"/>
      <w:outlineLvl w:val="0"/>
    </w:pPr>
    <w:rPr>
      <w:rFonts w:ascii="Arial" w:hAnsi="Arial" w:eastAsia="Times New Roman" w:cs="Arial"/>
      <w:b/>
      <w:bCs/>
      <w:kern w:val="32"/>
      <w:sz w:val="32"/>
      <w:szCs w:val="32"/>
      <w:lang w:val="ru-RU" w:eastAsia="ru-RU"/>
    </w:rPr>
  </w:style>
  <w:style w:type="paragraph" w:styleId="3">
    <w:name w:val="heading 3"/>
    <w:basedOn w:val="1"/>
    <w:next w:val="1"/>
    <w:link w:val="16"/>
    <w:qFormat/>
    <w:uiPriority w:val="0"/>
    <w:pPr>
      <w:spacing w:before="100" w:beforeAutospacing="1" w:after="100" w:afterAutospacing="1" w:line="240" w:lineRule="auto"/>
      <w:outlineLvl w:val="2"/>
    </w:pPr>
    <w:rPr>
      <w:rFonts w:ascii="Times New Roman" w:hAnsi="Times New Roman" w:eastAsia="Times New Roman" w:cs="Times New Roman"/>
      <w:b/>
      <w:bCs/>
      <w:sz w:val="27"/>
      <w:szCs w:val="27"/>
      <w:lang w:val="ru-RU" w:eastAsia="ru-RU"/>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qFormat/>
    <w:uiPriority w:val="0"/>
    <w:rPr>
      <w:rFonts w:cs="Times New Roman"/>
      <w:i/>
      <w:iCs/>
    </w:rPr>
  </w:style>
  <w:style w:type="character" w:styleId="7">
    <w:name w:val="Hyperlink"/>
    <w:basedOn w:val="4"/>
    <w:unhideWhenUsed/>
    <w:qFormat/>
    <w:uiPriority w:val="99"/>
    <w:rPr>
      <w:color w:val="0000FF"/>
      <w:u w:val="single"/>
    </w:rPr>
  </w:style>
  <w:style w:type="paragraph" w:styleId="8">
    <w:name w:val="Balloon Text"/>
    <w:basedOn w:val="1"/>
    <w:link w:val="26"/>
    <w:unhideWhenUsed/>
    <w:qFormat/>
    <w:uiPriority w:val="99"/>
    <w:pPr>
      <w:spacing w:after="0" w:line="240" w:lineRule="auto"/>
    </w:pPr>
    <w:rPr>
      <w:rFonts w:ascii="Tahoma" w:hAnsi="Tahoma" w:cs="Tahoma"/>
      <w:sz w:val="16"/>
      <w:szCs w:val="16"/>
    </w:rPr>
  </w:style>
  <w:style w:type="paragraph" w:styleId="9">
    <w:name w:val="Title"/>
    <w:basedOn w:val="1"/>
    <w:next w:val="1"/>
    <w:link w:val="44"/>
    <w:qFormat/>
    <w:uiPriority w:val="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10">
    <w:name w:val="Normal (Web)"/>
    <w:basedOn w:val="1"/>
    <w:link w:val="17"/>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1">
    <w:name w:val="HTML Preformatted"/>
    <w:basedOn w:val="1"/>
    <w:link w:val="2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color w:val="000000"/>
      <w:sz w:val="18"/>
      <w:szCs w:val="18"/>
      <w:lang w:val="ru-RU" w:eastAsia="ru-RU"/>
    </w:rPr>
  </w:style>
  <w:style w:type="character" w:customStyle="1" w:styleId="12">
    <w:name w:val="apple-tab-span"/>
    <w:basedOn w:val="4"/>
    <w:qFormat/>
    <w:uiPriority w:val="0"/>
  </w:style>
  <w:style w:type="paragraph" w:customStyle="1" w:styleId="13">
    <w:name w:val="Абзац списка1"/>
    <w:basedOn w:val="1"/>
    <w:qFormat/>
    <w:uiPriority w:val="34"/>
    <w:pPr>
      <w:ind w:left="720"/>
      <w:contextualSpacing/>
    </w:pPr>
  </w:style>
  <w:style w:type="paragraph" w:customStyle="1" w:styleId="14">
    <w:name w:val="rvps2"/>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5">
    <w:name w:val="Заголовок 1 Знак"/>
    <w:basedOn w:val="4"/>
    <w:link w:val="2"/>
    <w:qFormat/>
    <w:uiPriority w:val="0"/>
    <w:rPr>
      <w:rFonts w:ascii="Arial" w:hAnsi="Arial" w:eastAsia="Times New Roman" w:cs="Arial"/>
      <w:b/>
      <w:bCs/>
      <w:kern w:val="32"/>
      <w:sz w:val="32"/>
      <w:szCs w:val="32"/>
      <w:lang w:val="ru-RU" w:eastAsia="ru-RU"/>
    </w:rPr>
  </w:style>
  <w:style w:type="character" w:customStyle="1" w:styleId="16">
    <w:name w:val="Заголовок 3 Знак"/>
    <w:basedOn w:val="4"/>
    <w:link w:val="3"/>
    <w:qFormat/>
    <w:uiPriority w:val="0"/>
    <w:rPr>
      <w:rFonts w:ascii="Times New Roman" w:hAnsi="Times New Roman" w:eastAsia="Times New Roman" w:cs="Times New Roman"/>
      <w:b/>
      <w:bCs/>
      <w:sz w:val="27"/>
      <w:szCs w:val="27"/>
      <w:lang w:val="ru-RU" w:eastAsia="ru-RU"/>
    </w:rPr>
  </w:style>
  <w:style w:type="character" w:customStyle="1" w:styleId="17">
    <w:name w:val="Обычный (веб) Знак"/>
    <w:link w:val="10"/>
    <w:qFormat/>
    <w:uiPriority w:val="0"/>
    <w:rPr>
      <w:rFonts w:ascii="Times New Roman" w:hAnsi="Times New Roman" w:eastAsia="Times New Roman" w:cs="Times New Roman"/>
      <w:sz w:val="24"/>
      <w:szCs w:val="24"/>
      <w:lang w:eastAsia="uk-UA"/>
    </w:rPr>
  </w:style>
  <w:style w:type="paragraph" w:customStyle="1" w:styleId="18">
    <w:name w:val="Без интервала1"/>
    <w:link w:val="19"/>
    <w:qFormat/>
    <w:uiPriority w:val="0"/>
    <w:pPr>
      <w:spacing w:after="0" w:line="240" w:lineRule="auto"/>
    </w:pPr>
    <w:rPr>
      <w:rFonts w:ascii="Calibri" w:hAnsi="Calibri" w:eastAsia="Times New Roman" w:cs="Times New Roman"/>
      <w:sz w:val="22"/>
      <w:szCs w:val="22"/>
      <w:lang w:val="uk-UA" w:eastAsia="en-US" w:bidi="ar-SA"/>
    </w:rPr>
  </w:style>
  <w:style w:type="character" w:customStyle="1" w:styleId="19">
    <w:name w:val="No Spacing Char"/>
    <w:link w:val="18"/>
    <w:qFormat/>
    <w:locked/>
    <w:uiPriority w:val="0"/>
    <w:rPr>
      <w:rFonts w:ascii="Calibri" w:hAnsi="Calibri" w:eastAsia="Times New Roman" w:cs="Times New Roman"/>
    </w:rPr>
  </w:style>
  <w:style w:type="paragraph" w:customStyle="1" w:styleId="20">
    <w:name w:val="Без интервала2"/>
    <w:qFormat/>
    <w:uiPriority w:val="99"/>
    <w:pPr>
      <w:spacing w:after="0" w:line="240" w:lineRule="auto"/>
    </w:pPr>
    <w:rPr>
      <w:rFonts w:ascii="Calibri" w:hAnsi="Calibri" w:eastAsia="Times New Roman" w:cs="Times New Roman"/>
      <w:sz w:val="22"/>
      <w:szCs w:val="22"/>
      <w:lang w:val="uk-UA" w:eastAsia="en-US" w:bidi="ar-SA"/>
    </w:rPr>
  </w:style>
  <w:style w:type="paragraph" w:customStyle="1" w:styleId="21">
    <w:name w:val="Абзац списка11"/>
    <w:basedOn w:val="1"/>
    <w:qFormat/>
    <w:uiPriority w:val="99"/>
    <w:pPr>
      <w:spacing w:after="0" w:line="240" w:lineRule="auto"/>
      <w:ind w:left="720"/>
      <w:contextualSpacing/>
    </w:pPr>
    <w:rPr>
      <w:rFonts w:ascii="Times New Roman" w:hAnsi="Times New Roman" w:eastAsia="Calibri" w:cs="Times New Roman"/>
      <w:sz w:val="24"/>
      <w:szCs w:val="24"/>
      <w:lang w:eastAsia="ru-RU"/>
    </w:rPr>
  </w:style>
  <w:style w:type="character" w:customStyle="1" w:styleId="22">
    <w:name w:val="apple-converted-space"/>
    <w:qFormat/>
    <w:uiPriority w:val="0"/>
  </w:style>
  <w:style w:type="character" w:customStyle="1" w:styleId="23">
    <w:name w:val="Стандартный HTML Знак"/>
    <w:basedOn w:val="4"/>
    <w:link w:val="11"/>
    <w:qFormat/>
    <w:uiPriority w:val="99"/>
    <w:rPr>
      <w:rFonts w:ascii="Courier New" w:hAnsi="Courier New" w:eastAsia="Times New Roman" w:cs="Courier New"/>
      <w:color w:val="000000"/>
      <w:sz w:val="18"/>
      <w:szCs w:val="18"/>
      <w:lang w:val="ru-RU" w:eastAsia="ru-RU"/>
    </w:rPr>
  </w:style>
  <w:style w:type="paragraph" w:customStyle="1" w:styleId="24">
    <w:name w:val="Без интервала3"/>
    <w:link w:val="25"/>
    <w:qFormat/>
    <w:uiPriority w:val="0"/>
    <w:pPr>
      <w:spacing w:after="0" w:line="240" w:lineRule="auto"/>
    </w:pPr>
    <w:rPr>
      <w:rFonts w:ascii="Calibri" w:hAnsi="Calibri" w:eastAsia="Calibri" w:cs="Times New Roman"/>
      <w:sz w:val="22"/>
      <w:szCs w:val="22"/>
      <w:lang w:val="ru-RU" w:eastAsia="en-US" w:bidi="ar-SA"/>
    </w:rPr>
  </w:style>
  <w:style w:type="character" w:customStyle="1" w:styleId="25">
    <w:name w:val="Без интервала Знак"/>
    <w:link w:val="24"/>
    <w:qFormat/>
    <w:uiPriority w:val="0"/>
    <w:rPr>
      <w:rFonts w:ascii="Calibri" w:hAnsi="Calibri" w:eastAsia="Calibri" w:cs="Times New Roman"/>
      <w:lang w:val="ru-RU"/>
    </w:rPr>
  </w:style>
  <w:style w:type="character" w:customStyle="1" w:styleId="26">
    <w:name w:val="Текст выноски Знак"/>
    <w:basedOn w:val="4"/>
    <w:link w:val="8"/>
    <w:semiHidden/>
    <w:qFormat/>
    <w:uiPriority w:val="99"/>
    <w:rPr>
      <w:rFonts w:ascii="Tahoma" w:hAnsi="Tahoma" w:cs="Tahoma"/>
      <w:sz w:val="16"/>
      <w:szCs w:val="16"/>
    </w:rPr>
  </w:style>
  <w:style w:type="character" w:customStyle="1" w:styleId="27">
    <w:name w:val="Основной текст (2)"/>
    <w:basedOn w:val="28"/>
    <w:qFormat/>
    <w:uiPriority w:val="0"/>
    <w:rPr>
      <w:rFonts w:ascii="Calibri" w:hAnsi="Calibri" w:eastAsia="Calibri" w:cs="Calibri"/>
      <w:color w:val="000000"/>
      <w:spacing w:val="0"/>
      <w:w w:val="100"/>
      <w:position w:val="0"/>
      <w:shd w:val="clear" w:color="auto" w:fill="FFFFFF"/>
      <w:lang w:val="uk-UA" w:eastAsia="uk-UA" w:bidi="uk-UA"/>
    </w:rPr>
  </w:style>
  <w:style w:type="character" w:customStyle="1" w:styleId="28">
    <w:name w:val="Основной текст (2)_"/>
    <w:basedOn w:val="4"/>
    <w:link w:val="29"/>
    <w:qFormat/>
    <w:uiPriority w:val="0"/>
    <w:rPr>
      <w:rFonts w:ascii="Calibri" w:hAnsi="Calibri" w:eastAsia="Calibri" w:cs="Calibri"/>
      <w:shd w:val="clear" w:color="auto" w:fill="FFFFFF"/>
    </w:rPr>
  </w:style>
  <w:style w:type="paragraph" w:customStyle="1" w:styleId="29">
    <w:name w:val="Основной текст (2)1"/>
    <w:basedOn w:val="1"/>
    <w:link w:val="28"/>
    <w:qFormat/>
    <w:uiPriority w:val="0"/>
    <w:pPr>
      <w:widowControl w:val="0"/>
      <w:shd w:val="clear" w:color="auto" w:fill="FFFFFF"/>
      <w:spacing w:line="0" w:lineRule="atLeast"/>
    </w:pPr>
    <w:rPr>
      <w:rFonts w:ascii="Calibri" w:hAnsi="Calibri" w:eastAsia="Calibri" w:cs="Calibri"/>
    </w:rPr>
  </w:style>
  <w:style w:type="character" w:customStyle="1" w:styleId="30">
    <w:name w:val="tlid-translation"/>
    <w:basedOn w:val="4"/>
    <w:qFormat/>
    <w:uiPriority w:val="0"/>
  </w:style>
  <w:style w:type="character" w:customStyle="1" w:styleId="31">
    <w:name w:val="Сноска_"/>
    <w:basedOn w:val="4"/>
    <w:link w:val="32"/>
    <w:qFormat/>
    <w:uiPriority w:val="0"/>
    <w:rPr>
      <w:rFonts w:ascii="Times New Roman" w:hAnsi="Times New Roman" w:eastAsia="Times New Roman" w:cs="Times New Roman"/>
      <w:shd w:val="clear" w:color="auto" w:fill="FFFFFF"/>
    </w:rPr>
  </w:style>
  <w:style w:type="paragraph" w:customStyle="1" w:styleId="32">
    <w:name w:val="Сноска"/>
    <w:basedOn w:val="1"/>
    <w:link w:val="31"/>
    <w:qFormat/>
    <w:uiPriority w:val="0"/>
    <w:pPr>
      <w:widowControl w:val="0"/>
      <w:shd w:val="clear" w:color="auto" w:fill="FFFFFF"/>
      <w:spacing w:after="0" w:line="0" w:lineRule="atLeast"/>
    </w:pPr>
    <w:rPr>
      <w:rFonts w:ascii="Times New Roman" w:hAnsi="Times New Roman" w:eastAsia="Times New Roman" w:cs="Times New Roman"/>
    </w:rPr>
  </w:style>
  <w:style w:type="character" w:customStyle="1" w:styleId="33">
    <w:name w:val="Основной текст (2) + Курсив"/>
    <w:basedOn w:val="28"/>
    <w:qFormat/>
    <w:uiPriority w:val="0"/>
    <w:rPr>
      <w:rFonts w:ascii="Times New Roman" w:hAnsi="Times New Roman" w:eastAsia="Times New Roman" w:cs="Times New Roman"/>
      <w:i/>
      <w:iCs/>
      <w:color w:val="000000"/>
      <w:spacing w:val="0"/>
      <w:w w:val="100"/>
      <w:position w:val="0"/>
      <w:sz w:val="22"/>
      <w:szCs w:val="22"/>
      <w:u w:val="none"/>
      <w:shd w:val="clear" w:color="auto" w:fill="FFFFFF"/>
      <w:lang w:val="uk-UA" w:eastAsia="uk-UA" w:bidi="uk-UA"/>
    </w:rPr>
  </w:style>
  <w:style w:type="character" w:customStyle="1" w:styleId="34">
    <w:name w:val="Основной текст (2) + Курсив;Интервал -1 pt"/>
    <w:basedOn w:val="28"/>
    <w:qFormat/>
    <w:uiPriority w:val="0"/>
    <w:rPr>
      <w:rFonts w:ascii="Times New Roman" w:hAnsi="Times New Roman" w:eastAsia="Times New Roman" w:cs="Times New Roman"/>
      <w:i/>
      <w:iCs/>
      <w:color w:val="000000"/>
      <w:spacing w:val="-30"/>
      <w:w w:val="100"/>
      <w:position w:val="0"/>
      <w:sz w:val="22"/>
      <w:szCs w:val="22"/>
      <w:u w:val="none"/>
      <w:shd w:val="clear" w:color="auto" w:fill="FFFFFF"/>
      <w:lang w:val="en-US" w:eastAsia="en-US" w:bidi="en-US"/>
    </w:rPr>
  </w:style>
  <w:style w:type="paragraph" w:customStyle="1" w:styleId="35">
    <w:name w:val="Обычный1"/>
    <w:qFormat/>
    <w:uiPriority w:val="0"/>
    <w:pPr>
      <w:spacing w:after="200" w:line="276" w:lineRule="auto"/>
    </w:pPr>
    <w:rPr>
      <w:rFonts w:ascii="Arial" w:hAnsi="Arial" w:eastAsia="Arial" w:cs="Arial"/>
      <w:color w:val="000000"/>
      <w:sz w:val="22"/>
      <w:szCs w:val="22"/>
      <w:lang w:val="ru-RU" w:eastAsia="ru-RU" w:bidi="ar-SA"/>
    </w:rPr>
  </w:style>
  <w:style w:type="character" w:customStyle="1" w:styleId="36">
    <w:name w:val="Основной шрифт абзаца1"/>
    <w:qFormat/>
    <w:uiPriority w:val="0"/>
  </w:style>
  <w:style w:type="paragraph" w:customStyle="1" w:styleId="37">
    <w:name w:val="LO-normal"/>
    <w:qFormat/>
    <w:uiPriority w:val="0"/>
    <w:pPr>
      <w:spacing w:after="0" w:line="276" w:lineRule="auto"/>
    </w:pPr>
    <w:rPr>
      <w:rFonts w:ascii="Arial" w:hAnsi="Arial" w:eastAsia="Arial" w:cs="Arial"/>
      <w:color w:val="000000"/>
      <w:sz w:val="22"/>
      <w:szCs w:val="22"/>
      <w:lang w:val="ru-RU" w:eastAsia="zh-CN" w:bidi="ar-SA"/>
    </w:rPr>
  </w:style>
  <w:style w:type="paragraph" w:customStyle="1" w:styleId="38">
    <w:name w:val="Абзац списка2"/>
    <w:basedOn w:val="1"/>
    <w:link w:val="39"/>
    <w:unhideWhenUsed/>
    <w:qFormat/>
    <w:uiPriority w:val="34"/>
    <w:pPr>
      <w:ind w:left="720"/>
      <w:contextualSpacing/>
    </w:pPr>
  </w:style>
  <w:style w:type="character" w:customStyle="1" w:styleId="39">
    <w:name w:val="Абзац списка Знак"/>
    <w:link w:val="38"/>
    <w:qFormat/>
    <w:locked/>
    <w:uiPriority w:val="34"/>
    <w:rPr>
      <w:rFonts w:asciiTheme="minorHAnsi" w:hAnsiTheme="minorHAnsi" w:eastAsiaTheme="minorHAnsi" w:cstheme="minorBidi"/>
      <w:sz w:val="22"/>
      <w:szCs w:val="22"/>
      <w:lang w:val="uk-UA" w:eastAsia="en-US"/>
    </w:rPr>
  </w:style>
  <w:style w:type="character" w:customStyle="1" w:styleId="40">
    <w:name w:val="rvts0"/>
    <w:basedOn w:val="4"/>
    <w:qFormat/>
    <w:uiPriority w:val="0"/>
  </w:style>
  <w:style w:type="paragraph" w:customStyle="1" w:styleId="41">
    <w:name w:val="Абзац списка12"/>
    <w:basedOn w:val="1"/>
    <w:qFormat/>
    <w:uiPriority w:val="0"/>
    <w:pPr>
      <w:ind w:left="720"/>
      <w:contextualSpacing/>
    </w:pPr>
    <w:rPr>
      <w:rFonts w:ascii="Calibri" w:hAnsi="Calibri"/>
    </w:rPr>
  </w:style>
  <w:style w:type="paragraph" w:customStyle="1" w:styleId="42">
    <w:name w:val="Основний текст"/>
    <w:basedOn w:val="1"/>
    <w:qFormat/>
    <w:uiPriority w:val="99"/>
    <w:pPr>
      <w:spacing w:after="140" w:line="288" w:lineRule="auto"/>
    </w:pPr>
    <w:rPr>
      <w:rFonts w:ascii="Liberation Serif" w:hAnsi="Liberation Serif" w:cs="Lohit Devanagari"/>
      <w:color w:val="00000A"/>
      <w:lang w:eastAsia="zh-CN" w:bidi="hi-IN"/>
    </w:rPr>
  </w:style>
  <w:style w:type="paragraph" w:customStyle="1" w:styleId="43">
    <w:name w:val="msonormalbullet2.gif"/>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44">
    <w:name w:val="Название Знак"/>
    <w:basedOn w:val="4"/>
    <w:link w:val="9"/>
    <w:qFormat/>
    <w:uiPriority w:val="0"/>
    <w:rPr>
      <w:rFonts w:asciiTheme="majorHAnsi" w:hAnsiTheme="majorHAnsi" w:eastAsiaTheme="majorEastAsia" w:cstheme="majorBidi"/>
      <w:color w:val="17375E" w:themeColor="text2" w:themeShade="BF"/>
      <w:spacing w:val="5"/>
      <w:kern w:val="28"/>
      <w:sz w:val="52"/>
      <w:szCs w:val="52"/>
      <w:lang w:val="uk-UA" w:eastAsia="en-US"/>
    </w:rPr>
  </w:style>
  <w:style w:type="paragraph" w:customStyle="1" w:styleId="45">
    <w:name w:val="msonormalbullet1.gif"/>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paragraph" w:customStyle="1" w:styleId="46">
    <w:name w:val="msonospacingbullet1.gif"/>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paragraph" w:customStyle="1" w:styleId="47">
    <w:name w:val="Обычный (веб)1"/>
    <w:basedOn w:val="1"/>
    <w:qFormat/>
    <w:uiPriority w:val="0"/>
    <w:pPr>
      <w:suppressAutoHyphens/>
      <w:spacing w:before="100" w:after="100" w:line="100" w:lineRule="atLeast"/>
    </w:pPr>
    <w:rPr>
      <w:rFonts w:ascii="Times New Roman" w:hAnsi="Times New Roman" w:eastAsia="Times New Roman" w:cs="Times New Roman"/>
      <w:sz w:val="24"/>
      <w:szCs w:val="24"/>
      <w:lang w:val="ru-RU" w:eastAsia="ar-SA"/>
    </w:rPr>
  </w:style>
  <w:style w:type="paragraph" w:styleId="48">
    <w:name w:val="List Paragraph"/>
    <w:basedOn w:val="1"/>
    <w:qFormat/>
    <w:uiPriority w:val="34"/>
    <w:pPr>
      <w:spacing w:after="160" w:line="259" w:lineRule="auto"/>
      <w:ind w:left="720"/>
      <w:contextualSpacing/>
    </w:pPr>
    <w:rPr>
      <w:rFonts w:ascii="Calibri" w:hAnsi="Calibri" w:eastAsia="Calibri" w:cs="Calibri"/>
      <w:lang w:eastAsia="ru-RU"/>
    </w:rPr>
  </w:style>
  <w:style w:type="character" w:customStyle="1" w:styleId="49">
    <w:name w:val="apple-style-span"/>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2561-6F80-442D-9F97-EB2DEE48C5E3}">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23</Pages>
  <Words>8215</Words>
  <Characters>46832</Characters>
  <Lines>390</Lines>
  <Paragraphs>109</Paragraphs>
  <TotalTime>102</TotalTime>
  <ScaleCrop>false</ScaleCrop>
  <LinksUpToDate>false</LinksUpToDate>
  <CharactersWithSpaces>54938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2023-03-16T09:50:00Z</dcterms:created>
  <dc:creator>Filipenko</dc:creator>
  <cp:lastModifiedBy>Spec-Zak</cp:lastModifiedBy>
  <cp:lastPrinted>2023-03-21T15:06:00Z</cp:lastPrinted>
  <dcterms:modified xsi:type="dcterms:W3CDTF">2023-05-25T10:15:55Z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81C2E19D4F5547518996CE174378E10B</vt:lpwstr>
  </property>
</Properties>
</file>