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C11" w:rsidRDefault="002E3C11">
      <w:pPr>
        <w:spacing w:after="0" w:line="240" w:lineRule="auto"/>
        <w:ind w:left="5660" w:firstLine="700"/>
        <w:jc w:val="right"/>
        <w:rPr>
          <w:rFonts w:ascii="Times New Roman" w:eastAsia="Times New Roman" w:hAnsi="Times New Roman" w:cs="Times New Roman"/>
          <w:b/>
          <w:sz w:val="20"/>
          <w:szCs w:val="20"/>
        </w:rPr>
      </w:pPr>
    </w:p>
    <w:p w:rsidR="002E3C11" w:rsidRDefault="00AB51A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ДОДАТОК </w:t>
      </w:r>
      <w:r w:rsidR="001105A5">
        <w:rPr>
          <w:rFonts w:ascii="Times New Roman" w:eastAsia="Times New Roman" w:hAnsi="Times New Roman" w:cs="Times New Roman"/>
          <w:b/>
          <w:color w:val="000000"/>
          <w:sz w:val="20"/>
          <w:szCs w:val="20"/>
          <w:lang w:val="uk-UA"/>
        </w:rPr>
        <w:t>3</w:t>
      </w:r>
    </w:p>
    <w:p w:rsidR="002E3C11" w:rsidRDefault="00AB51A1">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2E3C11" w:rsidRDefault="00AB51A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E3C11" w:rsidRDefault="00AB51A1">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rsidR="002E3C11" w:rsidRDefault="002E3C11">
      <w:pPr>
        <w:spacing w:after="0" w:line="240" w:lineRule="auto"/>
        <w:ind w:left="885"/>
        <w:jc w:val="center"/>
        <w:rPr>
          <w:rFonts w:ascii="Times New Roman" w:eastAsia="Times New Roman" w:hAnsi="Times New Roman" w:cs="Times New Roman"/>
          <w:b/>
          <w:i/>
          <w:color w:val="4472C4"/>
          <w:sz w:val="20"/>
          <w:szCs w:val="20"/>
        </w:rPr>
      </w:pPr>
    </w:p>
    <w:p w:rsidR="002E3C11" w:rsidRPr="002C6A0B" w:rsidRDefault="00AB51A1">
      <w:pPr>
        <w:spacing w:after="0" w:line="240" w:lineRule="auto"/>
        <w:ind w:left="885"/>
        <w:jc w:val="center"/>
        <w:rPr>
          <w:rFonts w:ascii="Times New Roman" w:eastAsia="Times New Roman" w:hAnsi="Times New Roman" w:cs="Times New Roman"/>
          <w:sz w:val="20"/>
          <w:szCs w:val="20"/>
        </w:rPr>
      </w:pPr>
      <w:r w:rsidRPr="002C6A0B">
        <w:rPr>
          <w:rFonts w:ascii="Times New Roman" w:eastAsia="Times New Roman" w:hAnsi="Times New Roman" w:cs="Times New Roman"/>
          <w:b/>
          <w:i/>
          <w:sz w:val="20"/>
          <w:szCs w:val="20"/>
        </w:rPr>
        <w:t>Замовник вибирає один або декілька кваліфікаційних критеріїв залежно від специфіки предмета закупівлі.</w:t>
      </w:r>
    </w:p>
    <w:tbl>
      <w:tblPr>
        <w:tblStyle w:val="af"/>
        <w:tblW w:w="9619" w:type="dxa"/>
        <w:jc w:val="center"/>
        <w:tblInd w:w="0" w:type="dxa"/>
        <w:tblLayout w:type="fixed"/>
        <w:tblLook w:val="0400" w:firstRow="0" w:lastRow="0" w:firstColumn="0" w:lastColumn="0" w:noHBand="0" w:noVBand="1"/>
      </w:tblPr>
      <w:tblGrid>
        <w:gridCol w:w="490"/>
        <w:gridCol w:w="2273"/>
        <w:gridCol w:w="6856"/>
      </w:tblGrid>
      <w:tr w:rsidR="002E3C1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w:t>
            </w:r>
            <w:proofErr w:type="gramStart"/>
            <w:r>
              <w:rPr>
                <w:rFonts w:ascii="Times New Roman" w:eastAsia="Times New Roman" w:hAnsi="Times New Roman" w:cs="Times New Roman"/>
                <w:b/>
                <w:color w:val="000000"/>
                <w:sz w:val="20"/>
                <w:szCs w:val="20"/>
              </w:rPr>
              <w:t>п</w:t>
            </w:r>
            <w:proofErr w:type="gramEnd"/>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E3C11" w:rsidRDefault="00AB51A1">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2C6A0B">
              <w:rPr>
                <w:rFonts w:ascii="Times New Roman" w:eastAsia="Times New Roman" w:hAnsi="Times New Roman" w:cs="Times New Roman"/>
                <w:b/>
                <w:sz w:val="20"/>
                <w:szCs w:val="20"/>
              </w:rPr>
              <w:t>інформація, </w:t>
            </w:r>
            <w:r>
              <w:rPr>
                <w:rFonts w:ascii="Times New Roman" w:eastAsia="Times New Roman" w:hAnsi="Times New Roman" w:cs="Times New Roman"/>
                <w:b/>
                <w:color w:val="000000"/>
                <w:sz w:val="20"/>
                <w:szCs w:val="20"/>
              </w:rPr>
              <w:t xml:space="preserve">які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ідтверджують відповідність Учасника кваліфікаційним критеріям**</w:t>
            </w:r>
          </w:p>
        </w:tc>
      </w:tr>
      <w:tr w:rsidR="002E3C1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Наявність документально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 На </w:t>
            </w:r>
            <w:proofErr w:type="gramStart"/>
            <w:r>
              <w:rPr>
                <w:rFonts w:ascii="Times New Roman" w:eastAsia="Times New Roman" w:hAnsi="Times New Roman" w:cs="Times New Roman"/>
                <w:color w:val="000000"/>
                <w:sz w:val="20"/>
                <w:szCs w:val="20"/>
              </w:rPr>
              <w:t>п</w:t>
            </w:r>
            <w:proofErr w:type="gramEnd"/>
            <w:r>
              <w:rPr>
                <w:rFonts w:ascii="Times New Roman" w:eastAsia="Times New Roman" w:hAnsi="Times New Roman" w:cs="Times New Roman"/>
                <w:color w:val="000000"/>
                <w:sz w:val="20"/>
                <w:szCs w:val="20"/>
              </w:rPr>
              <w:t>ідтвердження досвіду виконання аналогічного (аналогічних) за предметом закупівлі договору (договорів) Учасник має надати:</w:t>
            </w:r>
          </w:p>
          <w:p w:rsidR="002E3C11" w:rsidRDefault="00AB51A1">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w:t>
            </w:r>
            <w:proofErr w:type="gramStart"/>
            <w:r>
              <w:rPr>
                <w:rFonts w:ascii="Times New Roman" w:eastAsia="Times New Roman" w:hAnsi="Times New Roman" w:cs="Times New Roman"/>
                <w:color w:val="000000"/>
                <w:sz w:val="20"/>
                <w:szCs w:val="20"/>
              </w:rPr>
              <w:t>вл</w:t>
            </w:r>
            <w:proofErr w:type="gramEnd"/>
            <w:r>
              <w:rPr>
                <w:rFonts w:ascii="Times New Roman" w:eastAsia="Times New Roman" w:hAnsi="Times New Roman" w:cs="Times New Roman"/>
                <w:color w:val="000000"/>
                <w:sz w:val="20"/>
                <w:szCs w:val="20"/>
              </w:rPr>
              <w:t>і договору (договорів)  (не менше одного договору).</w:t>
            </w:r>
          </w:p>
          <w:p w:rsidR="002E3C11" w:rsidRPr="00317F03" w:rsidRDefault="00AB51A1">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w:t>
            </w:r>
            <w:proofErr w:type="gramStart"/>
            <w:r>
              <w:rPr>
                <w:rFonts w:ascii="Times New Roman" w:eastAsia="Times New Roman" w:hAnsi="Times New Roman" w:cs="Times New Roman"/>
                <w:b/>
                <w:i/>
                <w:color w:val="000000"/>
                <w:sz w:val="20"/>
                <w:szCs w:val="20"/>
              </w:rPr>
              <w:t>р</w:t>
            </w:r>
            <w:proofErr w:type="gramEnd"/>
            <w:r>
              <w:rPr>
                <w:rFonts w:ascii="Times New Roman" w:eastAsia="Times New Roman" w:hAnsi="Times New Roman" w:cs="Times New Roman"/>
                <w:b/>
                <w:i/>
                <w:color w:val="000000"/>
                <w:sz w:val="20"/>
                <w:szCs w:val="20"/>
              </w:rPr>
              <w:t xml:space="preserve">, за яким </w:t>
            </w:r>
            <w:r w:rsidR="00FB4A96">
              <w:rPr>
                <w:rFonts w:ascii="Times New Roman" w:eastAsia="Times New Roman" w:hAnsi="Times New Roman" w:cs="Times New Roman"/>
                <w:b/>
                <w:i/>
                <w:color w:val="000000"/>
                <w:sz w:val="20"/>
                <w:szCs w:val="20"/>
              </w:rPr>
              <w:t>учасник постачав</w:t>
            </w:r>
            <w:r w:rsidR="00FB4A96">
              <w:rPr>
                <w:rFonts w:ascii="Times New Roman" w:eastAsia="Times New Roman" w:hAnsi="Times New Roman" w:cs="Times New Roman"/>
                <w:b/>
                <w:i/>
                <w:color w:val="000000"/>
                <w:sz w:val="20"/>
                <w:szCs w:val="20"/>
                <w:lang w:val="uk-UA"/>
              </w:rPr>
              <w:t xml:space="preserve"> офісні канцелярські товари та/або папір офісний  для друку</w:t>
            </w:r>
            <w:r w:rsidRPr="00317F03">
              <w:rPr>
                <w:rFonts w:ascii="Times New Roman" w:eastAsia="Times New Roman" w:hAnsi="Times New Roman" w:cs="Times New Roman"/>
                <w:b/>
                <w:i/>
                <w:color w:val="000000"/>
                <w:sz w:val="20"/>
                <w:szCs w:val="20"/>
              </w:rPr>
              <w:t>; </w:t>
            </w:r>
          </w:p>
          <w:p w:rsidR="001105A5" w:rsidRPr="001105A5" w:rsidRDefault="00AB51A1" w:rsidP="001105A5">
            <w:pPr>
              <w:spacing w:after="0" w:line="240" w:lineRule="auto"/>
              <w:jc w:val="both"/>
              <w:rPr>
                <w:rFonts w:ascii="Times New Roman" w:eastAsia="Times New Roman" w:hAnsi="Times New Roman" w:cs="Times New Roman"/>
                <w:color w:val="000000"/>
                <w:sz w:val="20"/>
                <w:szCs w:val="20"/>
                <w:lang w:val="uk-UA"/>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r w:rsidR="001105A5" w:rsidRPr="001105A5">
              <w:rPr>
                <w:rFonts w:ascii="Times New Roman" w:eastAsia="Times New Roman" w:hAnsi="Times New Roman" w:cs="Times New Roman"/>
                <w:b/>
                <w:sz w:val="20"/>
                <w:szCs w:val="20"/>
                <w:lang w:val="uk-UA"/>
              </w:rPr>
              <w:t xml:space="preserve"> </w:t>
            </w:r>
            <w:r w:rsidR="001105A5" w:rsidRPr="001105A5">
              <w:rPr>
                <w:rFonts w:ascii="Times New Roman" w:eastAsia="Times New Roman" w:hAnsi="Times New Roman" w:cs="Times New Roman"/>
                <w:b/>
                <w:color w:val="000000"/>
                <w:sz w:val="20"/>
                <w:szCs w:val="20"/>
                <w:lang w:val="uk-UA"/>
              </w:rPr>
              <w:t>з усіма додатками та додатковими угодами у разі наявності</w:t>
            </w:r>
            <w:r w:rsidR="001105A5" w:rsidRPr="001105A5">
              <w:rPr>
                <w:rFonts w:ascii="Times New Roman" w:eastAsia="Times New Roman" w:hAnsi="Times New Roman" w:cs="Times New Roman"/>
                <w:color w:val="000000"/>
                <w:sz w:val="20"/>
                <w:szCs w:val="20"/>
                <w:lang w:val="uk-UA"/>
              </w:rPr>
              <w:t xml:space="preserve"> за період виконання у поточному або за попередні роки (</w:t>
            </w:r>
            <w:proofErr w:type="gramStart"/>
            <w:r w:rsidR="001105A5" w:rsidRPr="001105A5">
              <w:rPr>
                <w:rFonts w:ascii="Times New Roman" w:eastAsia="Times New Roman" w:hAnsi="Times New Roman" w:cs="Times New Roman"/>
                <w:color w:val="000000"/>
                <w:sz w:val="20"/>
                <w:szCs w:val="20"/>
                <w:lang w:val="uk-UA"/>
              </w:rPr>
              <w:t>кр</w:t>
            </w:r>
            <w:proofErr w:type="gramEnd"/>
            <w:r w:rsidR="001105A5" w:rsidRPr="001105A5">
              <w:rPr>
                <w:rFonts w:ascii="Times New Roman" w:eastAsia="Times New Roman" w:hAnsi="Times New Roman" w:cs="Times New Roman"/>
                <w:color w:val="000000"/>
                <w:sz w:val="20"/>
                <w:szCs w:val="20"/>
                <w:lang w:val="uk-UA"/>
              </w:rPr>
              <w:t>ім інформації, що становить комерційну таємницю);</w:t>
            </w:r>
          </w:p>
          <w:p w:rsidR="002E3C11" w:rsidRDefault="00AB51A1">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proofErr w:type="gramStart"/>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w:t>
            </w:r>
            <w:proofErr w:type="gramEnd"/>
            <w:r>
              <w:rPr>
                <w:rFonts w:ascii="Times New Roman" w:eastAsia="Times New Roman" w:hAnsi="Times New Roman" w:cs="Times New Roman"/>
                <w:color w:val="000000"/>
                <w:sz w:val="20"/>
                <w:szCs w:val="20"/>
                <w:highlight w:val="white"/>
              </w:rPr>
              <w:t>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договору. </w:t>
            </w:r>
          </w:p>
          <w:p w:rsidR="002E3C11" w:rsidRDefault="002E3C11">
            <w:pPr>
              <w:spacing w:after="0" w:line="240" w:lineRule="auto"/>
              <w:rPr>
                <w:rFonts w:ascii="Times New Roman" w:eastAsia="Times New Roman" w:hAnsi="Times New Roman" w:cs="Times New Roman"/>
                <w:color w:val="4A86E8"/>
                <w:sz w:val="20"/>
                <w:szCs w:val="20"/>
              </w:rPr>
            </w:pPr>
          </w:p>
          <w:p w:rsidR="001105A5" w:rsidRPr="001105A5" w:rsidRDefault="001105A5" w:rsidP="001105A5">
            <w:pPr>
              <w:spacing w:after="0" w:line="240" w:lineRule="auto"/>
              <w:jc w:val="both"/>
              <w:rPr>
                <w:rFonts w:ascii="Times New Roman" w:eastAsia="Times New Roman" w:hAnsi="Times New Roman" w:cs="Times New Roman"/>
                <w:sz w:val="20"/>
                <w:szCs w:val="20"/>
                <w:lang w:val="uk-UA"/>
              </w:rPr>
            </w:pPr>
            <w:r w:rsidRPr="001105A5">
              <w:rPr>
                <w:rFonts w:ascii="Times New Roman" w:eastAsia="Times New Roman" w:hAnsi="Times New Roman" w:cs="Times New Roman"/>
                <w:b/>
                <w:i/>
                <w:sz w:val="20"/>
                <w:szCs w:val="20"/>
                <w:lang w:val="uk-UA"/>
              </w:rPr>
              <w:t xml:space="preserve">До уваги учасників: Враховується лише той договір, який був виконаний в повному обсязі </w:t>
            </w:r>
          </w:p>
          <w:p w:rsidR="002E3C11" w:rsidRPr="001105A5" w:rsidRDefault="002E3C11">
            <w:pPr>
              <w:spacing w:after="0" w:line="240" w:lineRule="auto"/>
              <w:jc w:val="both"/>
              <w:rPr>
                <w:rFonts w:ascii="Times New Roman" w:eastAsia="Times New Roman" w:hAnsi="Times New Roman" w:cs="Times New Roman"/>
                <w:sz w:val="20"/>
                <w:szCs w:val="20"/>
                <w:lang w:val="uk-UA"/>
              </w:rPr>
            </w:pPr>
          </w:p>
        </w:tc>
      </w:tr>
    </w:tbl>
    <w:p w:rsidR="002E3C11" w:rsidRDefault="00AB51A1">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**У разі участі об’єднання учасників </w:t>
      </w:r>
      <w:proofErr w:type="gramStart"/>
      <w:r>
        <w:rPr>
          <w:rFonts w:ascii="Times New Roman" w:eastAsia="Times New Roman" w:hAnsi="Times New Roman" w:cs="Times New Roman"/>
          <w:i/>
          <w:color w:val="000000"/>
          <w:sz w:val="20"/>
          <w:szCs w:val="20"/>
        </w:rPr>
        <w:t>п</w:t>
      </w:r>
      <w:proofErr w:type="gramEnd"/>
      <w:r>
        <w:rPr>
          <w:rFonts w:ascii="Times New Roman" w:eastAsia="Times New Roman" w:hAnsi="Times New Roman" w:cs="Times New Roman"/>
          <w:i/>
          <w:color w:val="000000"/>
          <w:sz w:val="20"/>
          <w:szCs w:val="2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3C11" w:rsidRDefault="00AB51A1">
      <w:pPr>
        <w:spacing w:before="120" w:after="240" w:line="240" w:lineRule="auto"/>
        <w:ind w:firstLine="720"/>
        <w:jc w:val="both"/>
        <w:rPr>
          <w:rFonts w:ascii="Times New Roman" w:eastAsia="Times New Roman" w:hAnsi="Times New Roman" w:cs="Times New Roman"/>
          <w:sz w:val="20"/>
          <w:szCs w:val="20"/>
        </w:rPr>
      </w:pPr>
      <w:r w:rsidRPr="002C6A0B">
        <w:rPr>
          <w:rFonts w:ascii="Times New Roman" w:eastAsia="Times New Roman" w:hAnsi="Times New Roman" w:cs="Times New Roman"/>
          <w:i/>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2C6A0B">
        <w:rPr>
          <w:rFonts w:ascii="Times New Roman" w:eastAsia="Times New Roman" w:hAnsi="Times New Roman" w:cs="Times New Roman"/>
          <w:b/>
          <w:i/>
          <w:sz w:val="20"/>
          <w:szCs w:val="20"/>
        </w:rPr>
        <w:t>(наявність обладнання, матеріально-технічної бази та технологій)</w:t>
      </w:r>
      <w:r w:rsidRPr="002C6A0B">
        <w:rPr>
          <w:rFonts w:ascii="Times New Roman" w:eastAsia="Times New Roman" w:hAnsi="Times New Roman" w:cs="Times New Roman"/>
          <w:i/>
          <w:sz w:val="20"/>
          <w:szCs w:val="20"/>
        </w:rPr>
        <w:t xml:space="preserve"> і 2 </w:t>
      </w:r>
      <w:r w:rsidRPr="002C6A0B">
        <w:rPr>
          <w:rFonts w:ascii="Times New Roman" w:eastAsia="Times New Roman" w:hAnsi="Times New Roman" w:cs="Times New Roman"/>
          <w:b/>
          <w:i/>
          <w:sz w:val="20"/>
          <w:szCs w:val="20"/>
        </w:rPr>
        <w:t xml:space="preserve">(наявність працівників </w:t>
      </w:r>
      <w:proofErr w:type="gramStart"/>
      <w:r w:rsidRPr="002C6A0B">
        <w:rPr>
          <w:rFonts w:ascii="Times New Roman" w:eastAsia="Times New Roman" w:hAnsi="Times New Roman" w:cs="Times New Roman"/>
          <w:b/>
          <w:i/>
          <w:sz w:val="20"/>
          <w:szCs w:val="20"/>
        </w:rPr>
        <w:t>в</w:t>
      </w:r>
      <w:proofErr w:type="gramEnd"/>
      <w:r w:rsidRPr="002C6A0B">
        <w:rPr>
          <w:rFonts w:ascii="Times New Roman" w:eastAsia="Times New Roman" w:hAnsi="Times New Roman" w:cs="Times New Roman"/>
          <w:b/>
          <w:i/>
          <w:sz w:val="20"/>
          <w:szCs w:val="20"/>
        </w:rPr>
        <w:t>ідповідної кваліфікації, які мають необхідні знання та досвід)</w:t>
      </w:r>
      <w:r w:rsidRPr="002C6A0B">
        <w:rPr>
          <w:rFonts w:ascii="Times New Roman" w:eastAsia="Times New Roman" w:hAnsi="Times New Roman" w:cs="Times New Roman"/>
          <w:i/>
          <w:sz w:val="20"/>
          <w:szCs w:val="20"/>
        </w:rPr>
        <w:t xml:space="preserve"> частини другої статті 16 Закону замовником не застосовуються.</w:t>
      </w:r>
    </w:p>
    <w:p w:rsidR="002E3C11" w:rsidRDefault="00AB51A1">
      <w:pPr>
        <w:spacing w:before="240"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 xml:space="preserve">2.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УЧАСНИКА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(далі – Закон) відповідно до вимог Особливостей.</w:t>
      </w:r>
    </w:p>
    <w:p w:rsidR="002E3C11" w:rsidRDefault="002E3C11">
      <w:pPr>
        <w:spacing w:before="240" w:after="0" w:line="240" w:lineRule="auto"/>
        <w:jc w:val="both"/>
        <w:rPr>
          <w:rFonts w:ascii="Times New Roman" w:eastAsia="Times New Roman" w:hAnsi="Times New Roman" w:cs="Times New Roman"/>
          <w:b/>
          <w:color w:val="000000"/>
          <w:sz w:val="20"/>
          <w:szCs w:val="20"/>
        </w:rPr>
      </w:pPr>
    </w:p>
    <w:p w:rsidR="002E3C11" w:rsidRDefault="00AB51A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Учасник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2E3C11" w:rsidRDefault="00AB51A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не вимагає від учасника процедури закупі</w:t>
      </w:r>
      <w:proofErr w:type="gramStart"/>
      <w:r>
        <w:rPr>
          <w:rFonts w:ascii="Times New Roman" w:eastAsia="Times New Roman" w:hAnsi="Times New Roman" w:cs="Times New Roman"/>
          <w:sz w:val="20"/>
          <w:szCs w:val="20"/>
        </w:rPr>
        <w:t>вл</w:t>
      </w:r>
      <w:proofErr w:type="gramEnd"/>
      <w:r>
        <w:rPr>
          <w:rFonts w:ascii="Times New Roman" w:eastAsia="Times New Roman" w:hAnsi="Times New Roman" w:cs="Times New Roman"/>
          <w:sz w:val="20"/>
          <w:szCs w:val="20"/>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E3C11" w:rsidRDefault="00AB51A1">
      <w:pPr>
        <w:pBdr>
          <w:top w:val="nil"/>
          <w:left w:val="nil"/>
          <w:bottom w:val="nil"/>
          <w:right w:val="nil"/>
          <w:between w:val="nil"/>
        </w:pBdr>
        <w:spacing w:after="45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 / співвиконавців </w:t>
      </w:r>
      <w:proofErr w:type="gramStart"/>
      <w:r>
        <w:rPr>
          <w:rFonts w:ascii="Times New Roman" w:eastAsia="Times New Roman" w:hAnsi="Times New Roman" w:cs="Times New Roman"/>
          <w:sz w:val="20"/>
          <w:szCs w:val="20"/>
        </w:rPr>
        <w:t>в</w:t>
      </w:r>
      <w:proofErr w:type="gramEnd"/>
      <w:r>
        <w:rPr>
          <w:rFonts w:ascii="Times New Roman" w:eastAsia="Times New Roman" w:hAnsi="Times New Roman" w:cs="Times New Roman"/>
          <w:sz w:val="20"/>
          <w:szCs w:val="20"/>
        </w:rPr>
        <w:t xml:space="preserve"> обсязі не менше ніж 20 відсотків вартості договору про закупівлю </w:t>
      </w:r>
      <w:r w:rsidRPr="007113E5">
        <w:rPr>
          <w:rFonts w:ascii="Times New Roman" w:eastAsia="Times New Roman" w:hAnsi="Times New Roman" w:cs="Times New Roman"/>
          <w:b/>
          <w:sz w:val="20"/>
          <w:szCs w:val="20"/>
        </w:rPr>
        <w:t>у випадку закупівлі робіт або послуг</w:t>
      </w:r>
      <w:r>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E3C11" w:rsidRDefault="00AB51A1">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3. </w:t>
      </w: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 xml:space="preserve">ідтвердження відповідності ПЕРЕМОЖЦЯ вимогам, визначеним у статті 17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відповідно до вимог Особливостей:</w:t>
      </w:r>
    </w:p>
    <w:p w:rsidR="002E3C11" w:rsidRDefault="00AB51A1">
      <w:pPr>
        <w:spacing w:after="45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highlight w:val="white"/>
        </w:rPr>
        <w:t>Замовник зобов’язаний відхилити тендерну пропозицію переможця процедури закупі</w:t>
      </w:r>
      <w:proofErr w:type="gramStart"/>
      <w:r>
        <w:rPr>
          <w:rFonts w:ascii="Times New Roman" w:eastAsia="Times New Roman" w:hAnsi="Times New Roman" w:cs="Times New Roman"/>
          <w:sz w:val="20"/>
          <w:szCs w:val="20"/>
          <w:highlight w:val="white"/>
        </w:rPr>
        <w:t>вл</w:t>
      </w:r>
      <w:proofErr w:type="gramEnd"/>
      <w:r>
        <w:rPr>
          <w:rFonts w:ascii="Times New Roman" w:eastAsia="Times New Roman" w:hAnsi="Times New Roman" w:cs="Times New Roman"/>
          <w:sz w:val="20"/>
          <w:szCs w:val="20"/>
          <w:highlight w:val="white"/>
        </w:rPr>
        <w:t>і в разі, коли наявні підстави, визначені статтею 17 Закону (крім пункту 13 частини першої статті 17 Закону).</w:t>
      </w:r>
    </w:p>
    <w:p w:rsidR="002E3C11" w:rsidRPr="002C6A0B" w:rsidRDefault="00AB51A1">
      <w:pPr>
        <w:spacing w:after="450" w:line="240" w:lineRule="auto"/>
        <w:jc w:val="both"/>
        <w:rPr>
          <w:rFonts w:ascii="Times New Roman" w:eastAsia="Times New Roman" w:hAnsi="Times New Roman" w:cs="Times New Roman"/>
          <w:sz w:val="20"/>
          <w:szCs w:val="20"/>
        </w:rPr>
      </w:pPr>
      <w:r w:rsidRPr="002C6A0B">
        <w:rPr>
          <w:rFonts w:ascii="Times New Roman" w:eastAsia="Times New Roman" w:hAnsi="Times New Roman" w:cs="Times New Roman"/>
          <w:b/>
          <w:sz w:val="20"/>
          <w:szCs w:val="20"/>
        </w:rPr>
        <w:t>Переможець процедури закупі</w:t>
      </w:r>
      <w:proofErr w:type="gramStart"/>
      <w:r w:rsidRPr="002C6A0B">
        <w:rPr>
          <w:rFonts w:ascii="Times New Roman" w:eastAsia="Times New Roman" w:hAnsi="Times New Roman" w:cs="Times New Roman"/>
          <w:b/>
          <w:sz w:val="20"/>
          <w:szCs w:val="20"/>
        </w:rPr>
        <w:t>вл</w:t>
      </w:r>
      <w:proofErr w:type="gramEnd"/>
      <w:r w:rsidRPr="002C6A0B">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w:t>
      </w:r>
      <w:proofErr w:type="gramStart"/>
      <w:r w:rsidRPr="002C6A0B">
        <w:rPr>
          <w:rFonts w:ascii="Times New Roman" w:eastAsia="Times New Roman" w:hAnsi="Times New Roman" w:cs="Times New Roman"/>
          <w:b/>
          <w:sz w:val="20"/>
          <w:szCs w:val="20"/>
        </w:rPr>
        <w:t>другою</w:t>
      </w:r>
      <w:proofErr w:type="gramEnd"/>
      <w:r w:rsidRPr="002C6A0B">
        <w:rPr>
          <w:rFonts w:ascii="Times New Roman" w:eastAsia="Times New Roman" w:hAnsi="Times New Roman" w:cs="Times New Roman"/>
          <w:b/>
          <w:sz w:val="20"/>
          <w:szCs w:val="20"/>
        </w:rPr>
        <w:t xml:space="preserve"> статті 17 Закону. </w:t>
      </w:r>
    </w:p>
    <w:p w:rsidR="002E3C11" w:rsidRDefault="00AB51A1">
      <w:pPr>
        <w:spacing w:after="0" w:line="240" w:lineRule="auto"/>
        <w:rPr>
          <w:rFonts w:ascii="Times New Roman" w:eastAsia="Times New Roman" w:hAnsi="Times New Roman" w:cs="Times New Roman"/>
          <w:b/>
          <w:color w:val="000000"/>
          <w:sz w:val="20"/>
          <w:szCs w:val="20"/>
          <w:lang w:val="uk-UA"/>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w:t>
      </w:r>
      <w:r w:rsidR="00D76593">
        <w:rPr>
          <w:rFonts w:ascii="Times New Roman" w:eastAsia="Times New Roman" w:hAnsi="Times New Roman" w:cs="Times New Roman"/>
          <w:b/>
          <w:color w:val="000000"/>
          <w:sz w:val="20"/>
          <w:szCs w:val="20"/>
        </w:rPr>
        <w:t xml:space="preserve"> надаються  </w:t>
      </w:r>
      <w:r w:rsidR="007113E5">
        <w:rPr>
          <w:rFonts w:ascii="Times New Roman" w:eastAsia="Times New Roman" w:hAnsi="Times New Roman" w:cs="Times New Roman"/>
          <w:b/>
          <w:color w:val="000000"/>
          <w:sz w:val="20"/>
          <w:szCs w:val="20"/>
          <w:lang w:val="uk-UA"/>
        </w:rPr>
        <w:t xml:space="preserve">учасником </w:t>
      </w:r>
      <w:r w:rsidR="00D76593">
        <w:rPr>
          <w:rFonts w:ascii="Times New Roman" w:eastAsia="Times New Roman" w:hAnsi="Times New Roman" w:cs="Times New Roman"/>
          <w:b/>
          <w:color w:val="000000"/>
          <w:sz w:val="20"/>
          <w:szCs w:val="20"/>
          <w:lang w:val="uk-UA"/>
        </w:rPr>
        <w:t>/</w:t>
      </w:r>
      <w:r w:rsidR="00D76593">
        <w:rPr>
          <w:rFonts w:ascii="Times New Roman" w:eastAsia="Times New Roman" w:hAnsi="Times New Roman" w:cs="Times New Roman"/>
          <w:b/>
          <w:color w:val="000000"/>
          <w:sz w:val="20"/>
          <w:szCs w:val="20"/>
        </w:rPr>
        <w:t>ПЕРЕМОЖЦЕМ</w:t>
      </w:r>
      <w:r>
        <w:rPr>
          <w:rFonts w:ascii="Times New Roman" w:eastAsia="Times New Roman" w:hAnsi="Times New Roman" w:cs="Times New Roman"/>
          <w:b/>
          <w:color w:val="000000"/>
          <w:sz w:val="20"/>
          <w:szCs w:val="20"/>
        </w:rPr>
        <w:t>:</w:t>
      </w:r>
    </w:p>
    <w:tbl>
      <w:tblPr>
        <w:tblW w:w="10348"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8"/>
        <w:gridCol w:w="4260"/>
        <w:gridCol w:w="2694"/>
        <w:gridCol w:w="2976"/>
      </w:tblGrid>
      <w:tr w:rsidR="00D76593" w:rsidRPr="00F26189" w:rsidTr="00D76593">
        <w:trPr>
          <w:trHeight w:val="576"/>
          <w:tblHeader/>
        </w:trPr>
        <w:tc>
          <w:tcPr>
            <w:tcW w:w="418" w:type="dxa"/>
          </w:tcPr>
          <w:p w:rsidR="00D76593" w:rsidRPr="00F26189" w:rsidRDefault="00D76593" w:rsidP="003177BF">
            <w:pPr>
              <w:widowControl w:val="0"/>
              <w:autoSpaceDE w:val="0"/>
              <w:spacing w:after="0" w:line="240" w:lineRule="auto"/>
              <w:contextualSpacing/>
              <w:jc w:val="center"/>
              <w:rPr>
                <w:rFonts w:ascii="Times New Roman" w:eastAsia="SimSun" w:hAnsi="Times New Roman"/>
                <w:b/>
                <w:bCs/>
                <w:color w:val="000000"/>
                <w:kern w:val="1"/>
                <w:sz w:val="20"/>
                <w:szCs w:val="20"/>
                <w:lang w:eastAsia="hi-IN" w:bidi="hi-IN"/>
              </w:rPr>
            </w:pPr>
            <w:r w:rsidRPr="00F26189">
              <w:rPr>
                <w:rFonts w:ascii="Times New Roman" w:eastAsia="SimSun" w:hAnsi="Times New Roman"/>
                <w:b/>
                <w:bCs/>
                <w:color w:val="000000"/>
                <w:kern w:val="1"/>
                <w:sz w:val="20"/>
                <w:szCs w:val="20"/>
                <w:lang w:eastAsia="hi-IN" w:bidi="hi-IN"/>
              </w:rPr>
              <w:t>№</w:t>
            </w:r>
          </w:p>
        </w:tc>
        <w:tc>
          <w:tcPr>
            <w:tcW w:w="4260" w:type="dxa"/>
            <w:shd w:val="clear" w:color="auto" w:fill="auto"/>
          </w:tcPr>
          <w:p w:rsidR="00D76593" w:rsidRPr="00F26189" w:rsidRDefault="00D76593" w:rsidP="003177BF">
            <w:pPr>
              <w:widowControl w:val="0"/>
              <w:autoSpaceDE w:val="0"/>
              <w:spacing w:after="0" w:line="240" w:lineRule="auto"/>
              <w:ind w:left="-65" w:right="-48"/>
              <w:contextualSpacing/>
              <w:jc w:val="center"/>
              <w:rPr>
                <w:rFonts w:ascii="Times New Roman" w:eastAsia="SimSun" w:hAnsi="Times New Roman"/>
                <w:b/>
                <w:bCs/>
                <w:color w:val="000000"/>
                <w:kern w:val="1"/>
                <w:sz w:val="20"/>
                <w:szCs w:val="20"/>
                <w:lang w:eastAsia="hi-IN" w:bidi="hi-IN"/>
              </w:rPr>
            </w:pPr>
            <w:r w:rsidRPr="00F26189">
              <w:rPr>
                <w:rFonts w:ascii="Times New Roman" w:eastAsia="SimSun" w:hAnsi="Times New Roman"/>
                <w:b/>
                <w:bCs/>
                <w:color w:val="000000"/>
                <w:kern w:val="1"/>
                <w:sz w:val="20"/>
                <w:szCs w:val="20"/>
                <w:lang w:eastAsia="hi-IN" w:bidi="hi-IN"/>
              </w:rPr>
              <w:t xml:space="preserve">Замовник приймає </w:t>
            </w:r>
            <w:proofErr w:type="gramStart"/>
            <w:r w:rsidRPr="00F26189">
              <w:rPr>
                <w:rFonts w:ascii="Times New Roman" w:eastAsia="SimSun" w:hAnsi="Times New Roman"/>
                <w:b/>
                <w:bCs/>
                <w:color w:val="000000"/>
                <w:kern w:val="1"/>
                <w:sz w:val="20"/>
                <w:szCs w:val="20"/>
                <w:lang w:eastAsia="hi-IN" w:bidi="hi-IN"/>
              </w:rPr>
              <w:t>р</w:t>
            </w:r>
            <w:proofErr w:type="gramEnd"/>
            <w:r w:rsidRPr="00F26189">
              <w:rPr>
                <w:rFonts w:ascii="Times New Roman" w:eastAsia="SimSun" w:hAnsi="Times New Roman"/>
                <w:b/>
                <w:bCs/>
                <w:color w:val="000000"/>
                <w:kern w:val="1"/>
                <w:sz w:val="20"/>
                <w:szCs w:val="20"/>
                <w:lang w:eastAsia="hi-IN" w:bidi="hi-IN"/>
              </w:rPr>
              <w:t>ішення про відмову учасникові у процедурі закупівлі та зобов’язаний відхилити тендерну пропозицію учасника у випадках, наведених нижче</w:t>
            </w:r>
          </w:p>
        </w:tc>
        <w:tc>
          <w:tcPr>
            <w:tcW w:w="2694" w:type="dxa"/>
            <w:shd w:val="clear" w:color="auto" w:fill="auto"/>
          </w:tcPr>
          <w:p w:rsidR="00D76593" w:rsidRPr="00F26189" w:rsidRDefault="00D76593" w:rsidP="003177BF">
            <w:pPr>
              <w:widowControl w:val="0"/>
              <w:autoSpaceDE w:val="0"/>
              <w:spacing w:after="0" w:line="240" w:lineRule="auto"/>
              <w:contextualSpacing/>
              <w:jc w:val="center"/>
              <w:rPr>
                <w:rFonts w:ascii="Times New Roman" w:eastAsia="SimSun" w:hAnsi="Times New Roman"/>
                <w:b/>
                <w:bCs/>
                <w:color w:val="000000"/>
                <w:kern w:val="1"/>
                <w:sz w:val="20"/>
                <w:szCs w:val="20"/>
                <w:lang w:eastAsia="hi-IN" w:bidi="hi-IN"/>
              </w:rPr>
            </w:pPr>
            <w:r w:rsidRPr="00F26189">
              <w:rPr>
                <w:rFonts w:ascii="Times New Roman" w:eastAsia="SimSun" w:hAnsi="Times New Roman"/>
                <w:b/>
                <w:bCs/>
                <w:color w:val="000000"/>
                <w:kern w:val="1"/>
                <w:sz w:val="20"/>
                <w:szCs w:val="20"/>
                <w:lang w:eastAsia="hi-IN" w:bidi="hi-IN"/>
              </w:rPr>
              <w:t>Учасник на виконання вимоги статті 17 Закону надає інформацію, викладену нижче</w:t>
            </w:r>
          </w:p>
        </w:tc>
        <w:tc>
          <w:tcPr>
            <w:tcW w:w="2976" w:type="dxa"/>
            <w:shd w:val="clear" w:color="auto" w:fill="auto"/>
          </w:tcPr>
          <w:p w:rsidR="00D76593" w:rsidRPr="00F26189" w:rsidRDefault="00D76593" w:rsidP="003177BF">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F26189">
              <w:rPr>
                <w:rFonts w:ascii="Times New Roman" w:eastAsia="SimSun" w:hAnsi="Times New Roman"/>
                <w:b/>
                <w:bCs/>
                <w:color w:val="000000"/>
                <w:kern w:val="1"/>
                <w:sz w:val="20"/>
                <w:szCs w:val="20"/>
                <w:lang w:eastAsia="hi-IN" w:bidi="hi-IN"/>
              </w:rPr>
              <w:t>Переможець на виконання вимоги статті 17 Закону надає інформаці</w:t>
            </w:r>
            <w:proofErr w:type="gramStart"/>
            <w:r w:rsidRPr="00F26189">
              <w:rPr>
                <w:rFonts w:ascii="Times New Roman" w:eastAsia="SimSun" w:hAnsi="Times New Roman"/>
                <w:b/>
                <w:bCs/>
                <w:color w:val="000000"/>
                <w:kern w:val="1"/>
                <w:sz w:val="20"/>
                <w:szCs w:val="20"/>
                <w:lang w:eastAsia="hi-IN" w:bidi="hi-IN"/>
              </w:rPr>
              <w:t>ю</w:t>
            </w:r>
            <w:r>
              <w:rPr>
                <w:rFonts w:ascii="Times New Roman" w:eastAsia="SimSun" w:hAnsi="Times New Roman"/>
                <w:b/>
                <w:bCs/>
                <w:color w:val="000000"/>
                <w:kern w:val="1"/>
                <w:sz w:val="20"/>
                <w:szCs w:val="20"/>
                <w:lang w:eastAsia="hi-IN" w:bidi="hi-IN"/>
              </w:rPr>
              <w:t>(</w:t>
            </w:r>
            <w:proofErr w:type="gramEnd"/>
            <w:r>
              <w:rPr>
                <w:rFonts w:ascii="Times New Roman" w:eastAsia="SimSun" w:hAnsi="Times New Roman"/>
                <w:b/>
                <w:bCs/>
                <w:color w:val="000000"/>
                <w:kern w:val="1"/>
                <w:sz w:val="20"/>
                <w:szCs w:val="20"/>
                <w:lang w:eastAsia="hi-IN" w:bidi="hi-IN"/>
              </w:rPr>
              <w:t>документ)</w:t>
            </w:r>
            <w:r w:rsidRPr="00F26189">
              <w:rPr>
                <w:rFonts w:ascii="Times New Roman" w:eastAsia="SimSun" w:hAnsi="Times New Roman"/>
                <w:b/>
                <w:bCs/>
                <w:color w:val="000000"/>
                <w:kern w:val="1"/>
                <w:sz w:val="20"/>
                <w:szCs w:val="20"/>
                <w:lang w:eastAsia="hi-IN" w:bidi="hi-IN"/>
              </w:rPr>
              <w:t>, викладену нижче</w:t>
            </w:r>
          </w:p>
        </w:tc>
      </w:tr>
      <w:tr w:rsidR="00D76593" w:rsidRPr="009400BA"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1</w:t>
            </w:r>
          </w:p>
        </w:tc>
        <w:tc>
          <w:tcPr>
            <w:tcW w:w="4260" w:type="dxa"/>
            <w:shd w:val="clear" w:color="auto" w:fill="auto"/>
          </w:tcPr>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Замовник має незаперечні докази того, що учасник пропону</w:t>
            </w:r>
            <w:proofErr w:type="gramStart"/>
            <w:r w:rsidRPr="009400BA">
              <w:rPr>
                <w:rFonts w:ascii="Times New Roman" w:eastAsia="SimSun" w:hAnsi="Times New Roman"/>
                <w:color w:val="000000"/>
                <w:kern w:val="1"/>
                <w:sz w:val="24"/>
                <w:szCs w:val="24"/>
                <w:lang w:eastAsia="hi-IN" w:bidi="hi-IN"/>
              </w:rPr>
              <w:t>є,</w:t>
            </w:r>
            <w:proofErr w:type="gramEnd"/>
            <w:r w:rsidRPr="009400BA">
              <w:rPr>
                <w:rFonts w:ascii="Times New Roman" w:eastAsia="SimSun" w:hAnsi="Times New Roman"/>
                <w:color w:val="000000"/>
                <w:kern w:val="1"/>
                <w:sz w:val="24"/>
                <w:szCs w:val="24"/>
                <w:lang w:eastAsia="hi-IN" w:bidi="hi-IN"/>
              </w:rPr>
              <w:t xml:space="preserve">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9400BA">
              <w:rPr>
                <w:rFonts w:ascii="Times New Roman" w:eastAsia="SimSun" w:hAnsi="Times New Roman"/>
                <w:color w:val="000000"/>
                <w:kern w:val="1"/>
                <w:sz w:val="24"/>
                <w:szCs w:val="24"/>
                <w:lang w:eastAsia="hi-IN" w:bidi="hi-IN"/>
              </w:rPr>
              <w:t>вл</w:t>
            </w:r>
            <w:proofErr w:type="gramEnd"/>
            <w:r w:rsidRPr="009400BA">
              <w:rPr>
                <w:rFonts w:ascii="Times New Roman" w:eastAsia="SimSun" w:hAnsi="Times New Roman"/>
                <w:color w:val="000000"/>
                <w:kern w:val="1"/>
                <w:sz w:val="24"/>
                <w:szCs w:val="24"/>
                <w:lang w:eastAsia="hi-IN" w:bidi="hi-IN"/>
              </w:rPr>
              <w:t>і</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eastAsia="SimSun" w:hAnsi="Times New Roman"/>
                <w:b/>
                <w:color w:val="000000"/>
                <w:kern w:val="1"/>
                <w:sz w:val="24"/>
                <w:szCs w:val="24"/>
                <w:lang w:eastAsia="hi-IN" w:bidi="hi-IN"/>
              </w:rPr>
              <w:t>(</w:t>
            </w:r>
            <w:r w:rsidRPr="009400BA">
              <w:rPr>
                <w:rFonts w:ascii="Times New Roman" w:eastAsia="SimSun" w:hAnsi="Times New Roman"/>
                <w:b/>
                <w:bCs/>
                <w:color w:val="000000"/>
                <w:kern w:val="1"/>
                <w:sz w:val="24"/>
                <w:szCs w:val="24"/>
                <w:lang w:eastAsia="hi-IN" w:bidi="hi-IN"/>
              </w:rPr>
              <w:t>пункт 1 ч. 1 ст. 17 Закону</w:t>
            </w:r>
            <w:r w:rsidRPr="009400BA">
              <w:rPr>
                <w:rFonts w:ascii="Times New Roman" w:eastAsia="SimSun" w:hAnsi="Times New Roman"/>
                <w:b/>
                <w:color w:val="000000"/>
                <w:kern w:val="1"/>
                <w:sz w:val="24"/>
                <w:szCs w:val="24"/>
                <w:lang w:eastAsia="hi-IN" w:bidi="hi-IN"/>
              </w:rPr>
              <w:t>)</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9400BA" w:rsidRDefault="00D76593" w:rsidP="003177BF">
            <w:pPr>
              <w:spacing w:after="0" w:line="240" w:lineRule="auto"/>
              <w:contextualSpacing/>
              <w:jc w:val="center"/>
              <w:rPr>
                <w:rFonts w:ascii="Times New Roman" w:eastAsia="Times New Roman" w:hAnsi="Times New Roman"/>
                <w:color w:val="000000"/>
                <w:sz w:val="24"/>
                <w:szCs w:val="24"/>
              </w:rPr>
            </w:pPr>
            <w:r w:rsidRPr="009400BA">
              <w:rPr>
                <w:rFonts w:ascii="Times New Roman" w:eastAsia="Times New Roman" w:hAnsi="Times New Roman"/>
                <w:color w:val="000000"/>
                <w:sz w:val="24"/>
                <w:szCs w:val="24"/>
              </w:rPr>
              <w:t xml:space="preserve">Документ від переможця не вимагається. </w:t>
            </w:r>
          </w:p>
        </w:tc>
      </w:tr>
      <w:tr w:rsidR="00D76593" w:rsidRPr="000A39C5"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9400BA">
              <w:rPr>
                <w:rFonts w:ascii="Times New Roman" w:eastAsia="SimSun" w:hAnsi="Times New Roman"/>
                <w:color w:val="000000"/>
                <w:kern w:val="1"/>
                <w:sz w:val="20"/>
                <w:szCs w:val="20"/>
                <w:lang w:eastAsia="hi-IN" w:bidi="hi-IN"/>
              </w:rPr>
              <w:t>2</w:t>
            </w:r>
          </w:p>
        </w:tc>
        <w:tc>
          <w:tcPr>
            <w:tcW w:w="4260" w:type="dxa"/>
            <w:shd w:val="clear" w:color="auto" w:fill="auto"/>
          </w:tcPr>
          <w:p w:rsidR="00D76593" w:rsidRPr="009400BA" w:rsidRDefault="00D76593" w:rsidP="003177BF">
            <w:pPr>
              <w:widowControl w:val="0"/>
              <w:autoSpaceDE w:val="0"/>
              <w:spacing w:after="0" w:line="240" w:lineRule="auto"/>
              <w:contextualSpacing/>
              <w:jc w:val="both"/>
              <w:rPr>
                <w:rFonts w:ascii="Times New Roman" w:eastAsia="Times New Roman" w:hAnsi="Times New Roman"/>
                <w:color w:val="000000"/>
                <w:sz w:val="24"/>
                <w:shd w:val="clear" w:color="auto" w:fill="FFFFFF"/>
                <w:lang w:eastAsia="uk-UA"/>
              </w:rPr>
            </w:pPr>
            <w:r w:rsidRPr="009400BA">
              <w:rPr>
                <w:rFonts w:ascii="Times New Roman" w:eastAsia="Times New Roman" w:hAnsi="Times New Roman"/>
                <w:color w:val="000000"/>
                <w:sz w:val="24"/>
                <w:shd w:val="clear" w:color="auto" w:fill="FFFFFF"/>
                <w:lang w:eastAsia="uk-UA"/>
              </w:rPr>
              <w:t>Відомості про юридичну особу, яка є учасником процедури закупі</w:t>
            </w:r>
            <w:proofErr w:type="gramStart"/>
            <w:r w:rsidRPr="009400BA">
              <w:rPr>
                <w:rFonts w:ascii="Times New Roman" w:eastAsia="Times New Roman" w:hAnsi="Times New Roman"/>
                <w:color w:val="000000"/>
                <w:sz w:val="24"/>
                <w:shd w:val="clear" w:color="auto" w:fill="FFFFFF"/>
                <w:lang w:eastAsia="uk-UA"/>
              </w:rPr>
              <w:t>вл</w:t>
            </w:r>
            <w:proofErr w:type="gramEnd"/>
            <w:r w:rsidRPr="009400BA">
              <w:rPr>
                <w:rFonts w:ascii="Times New Roman" w:eastAsia="Times New Roman" w:hAnsi="Times New Roman"/>
                <w:color w:val="000000"/>
                <w:sz w:val="24"/>
                <w:shd w:val="clear" w:color="auto" w:fill="FFFFFF"/>
                <w:lang w:eastAsia="uk-UA"/>
              </w:rPr>
              <w:t>і, внесено до Єдиного державного реєстру осіб, які вчинили корупційні або пов’язані з корупцією правопорушення</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9400BA">
              <w:rPr>
                <w:rFonts w:ascii="Times New Roman" w:eastAsia="Times New Roman" w:hAnsi="Times New Roman"/>
                <w:b/>
                <w:bCs/>
                <w:color w:val="000000"/>
                <w:sz w:val="24"/>
                <w:szCs w:val="24"/>
              </w:rPr>
              <w:t>(пункт 2 ч. 1 ст. 17 Закону)</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0A39C5" w:rsidRDefault="00D76593" w:rsidP="003177BF">
            <w:pPr>
              <w:widowControl w:val="0"/>
              <w:autoSpaceDE w:val="0"/>
              <w:spacing w:after="0" w:line="240" w:lineRule="auto"/>
              <w:contextualSpacing/>
              <w:jc w:val="both"/>
              <w:rPr>
                <w:rFonts w:ascii="Times New Roman" w:eastAsia="Times New Roman" w:hAnsi="Times New Roman"/>
                <w:b/>
                <w:color w:val="000000"/>
                <w:sz w:val="23"/>
                <w:szCs w:val="23"/>
              </w:rPr>
            </w:pPr>
            <w:r w:rsidRPr="000A39C5">
              <w:rPr>
                <w:rFonts w:ascii="Times New Roman" w:hAnsi="Times New Roman"/>
                <w:bCs/>
                <w:color w:val="000000"/>
                <w:sz w:val="23"/>
                <w:szCs w:val="23"/>
              </w:rPr>
              <w:t>І</w:t>
            </w:r>
            <w:r w:rsidRPr="000A39C5">
              <w:rPr>
                <w:rFonts w:ascii="Times New Roman" w:hAnsi="Times New Roman"/>
                <w:color w:val="000000"/>
                <w:sz w:val="23"/>
                <w:szCs w:val="23"/>
                <w:shd w:val="clear" w:color="auto" w:fill="FFFFFF"/>
              </w:rPr>
              <w:t>нформаційна довідк</w:t>
            </w:r>
            <w:proofErr w:type="gramStart"/>
            <w:r w:rsidRPr="000A39C5">
              <w:rPr>
                <w:rFonts w:ascii="Times New Roman" w:hAnsi="Times New Roman"/>
                <w:color w:val="000000"/>
                <w:sz w:val="23"/>
                <w:szCs w:val="23"/>
                <w:shd w:val="clear" w:color="auto" w:fill="FFFFFF"/>
              </w:rPr>
              <w:t>а(</w:t>
            </w:r>
            <w:proofErr w:type="gramEnd"/>
            <w:r w:rsidRPr="000A39C5">
              <w:rPr>
                <w:rFonts w:ascii="Times New Roman" w:hAnsi="Times New Roman"/>
                <w:color w:val="000000"/>
                <w:sz w:val="23"/>
                <w:szCs w:val="23"/>
                <w:shd w:val="clear" w:color="auto" w:fill="FFFFFF"/>
              </w:rPr>
              <w:t>або витяг) з Єдиного державного реєстру осіб, які вчинили корупційні або пов’язані з корупцією правопорушення про те,</w:t>
            </w:r>
            <w:r w:rsidRPr="000A39C5">
              <w:rPr>
                <w:rFonts w:ascii="Times New Roman" w:eastAsia="Times New Roman" w:hAnsi="Times New Roman"/>
                <w:color w:val="000000"/>
                <w:sz w:val="23"/>
                <w:szCs w:val="23"/>
                <w:shd w:val="clear" w:color="auto" w:fill="FFFFFF"/>
                <w:lang w:eastAsia="uk-UA"/>
              </w:rPr>
              <w:t xml:space="preserve"> що юридичну особу</w:t>
            </w:r>
            <w:r>
              <w:rPr>
                <w:rFonts w:ascii="Times New Roman" w:eastAsia="Times New Roman" w:hAnsi="Times New Roman"/>
                <w:color w:val="000000"/>
                <w:sz w:val="23"/>
                <w:szCs w:val="23"/>
                <w:shd w:val="clear" w:color="auto" w:fill="FFFFFF"/>
                <w:lang w:eastAsia="uk-UA"/>
              </w:rPr>
              <w:t>, яка є переможцем процедури закупівлі</w:t>
            </w:r>
            <w:r w:rsidRPr="000A39C5">
              <w:rPr>
                <w:rFonts w:ascii="Times New Roman" w:eastAsia="Times New Roman" w:hAnsi="Times New Roman"/>
                <w:color w:val="000000"/>
                <w:sz w:val="23"/>
                <w:szCs w:val="23"/>
                <w:shd w:val="clear" w:color="auto" w:fill="FFFFFF"/>
                <w:lang w:eastAsia="uk-UA"/>
              </w:rPr>
              <w:t xml:space="preserve"> не внесено до Єдиного державного реєстру осіб, які вчинили корупційні або пов’язані з корупцією правопорушення</w:t>
            </w:r>
            <w:r w:rsidRPr="000A39C5">
              <w:rPr>
                <w:rFonts w:ascii="Times New Roman" w:hAnsi="Times New Roman"/>
                <w:color w:val="000000"/>
                <w:sz w:val="23"/>
                <w:szCs w:val="23"/>
                <w:shd w:val="clear" w:color="auto" w:fill="FFFFFF"/>
              </w:rPr>
              <w:t xml:space="preserve">. </w:t>
            </w:r>
            <w:r w:rsidRPr="000A39C5">
              <w:rPr>
                <w:rFonts w:ascii="Times New Roman" w:hAnsi="Times New Roman"/>
                <w:bCs/>
                <w:sz w:val="23"/>
                <w:szCs w:val="23"/>
              </w:rPr>
              <w:t xml:space="preserve">Довідка </w:t>
            </w:r>
            <w:proofErr w:type="gramStart"/>
            <w:r w:rsidRPr="000A39C5">
              <w:rPr>
                <w:rFonts w:ascii="Times New Roman" w:hAnsi="Times New Roman"/>
                <w:bCs/>
                <w:sz w:val="23"/>
                <w:szCs w:val="23"/>
              </w:rPr>
              <w:t>повинна</w:t>
            </w:r>
            <w:proofErr w:type="gramEnd"/>
            <w:r w:rsidRPr="000A39C5">
              <w:rPr>
                <w:rFonts w:ascii="Times New Roman" w:hAnsi="Times New Roman"/>
                <w:bCs/>
                <w:sz w:val="23"/>
                <w:szCs w:val="23"/>
              </w:rPr>
              <w:t xml:space="preserve"> бути не більше триддцятиденної давнини відносно кінцевого строку подання тендерних пропозицій.</w:t>
            </w:r>
          </w:p>
        </w:tc>
      </w:tr>
      <w:tr w:rsidR="00D76593" w:rsidRPr="009400BA"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9400BA">
              <w:rPr>
                <w:rFonts w:ascii="Times New Roman" w:eastAsia="SimSun" w:hAnsi="Times New Roman"/>
                <w:color w:val="000000"/>
                <w:kern w:val="1"/>
                <w:sz w:val="20"/>
                <w:szCs w:val="20"/>
                <w:lang w:eastAsia="hi-IN" w:bidi="hi-IN"/>
              </w:rPr>
              <w:t>3</w:t>
            </w:r>
          </w:p>
        </w:tc>
        <w:tc>
          <w:tcPr>
            <w:tcW w:w="4260" w:type="dxa"/>
            <w:shd w:val="clear" w:color="auto" w:fill="auto"/>
          </w:tcPr>
          <w:p w:rsidR="00D76593" w:rsidRPr="009400BA" w:rsidRDefault="00D76593" w:rsidP="003177BF">
            <w:pPr>
              <w:widowControl w:val="0"/>
              <w:spacing w:after="0" w:line="240" w:lineRule="auto"/>
              <w:contextualSpacing/>
              <w:jc w:val="both"/>
              <w:rPr>
                <w:rFonts w:ascii="Times New Roman" w:eastAsia="Times New Roman" w:hAnsi="Times New Roman"/>
                <w:color w:val="000000"/>
                <w:sz w:val="24"/>
                <w:szCs w:val="24"/>
                <w:shd w:val="clear" w:color="auto" w:fill="FFFFFF"/>
              </w:rPr>
            </w:pPr>
            <w:r w:rsidRPr="009400BA">
              <w:rPr>
                <w:rFonts w:ascii="Times New Roman" w:eastAsia="Times New Roman" w:hAnsi="Times New Roman"/>
                <w:color w:val="000000"/>
                <w:sz w:val="24"/>
                <w:szCs w:val="24"/>
                <w:shd w:val="clear" w:color="auto" w:fill="FFFFFF"/>
              </w:rPr>
              <w:t>Службову (посадову) особу учасника процедури закупі</w:t>
            </w:r>
            <w:proofErr w:type="gramStart"/>
            <w:r w:rsidRPr="009400BA">
              <w:rPr>
                <w:rFonts w:ascii="Times New Roman" w:eastAsia="Times New Roman" w:hAnsi="Times New Roman"/>
                <w:color w:val="000000"/>
                <w:sz w:val="24"/>
                <w:szCs w:val="24"/>
                <w:shd w:val="clear" w:color="auto" w:fill="FFFFFF"/>
              </w:rPr>
              <w:t>вл</w:t>
            </w:r>
            <w:proofErr w:type="gramEnd"/>
            <w:r w:rsidRPr="009400BA">
              <w:rPr>
                <w:rFonts w:ascii="Times New Roman" w:eastAsia="Times New Roman" w:hAnsi="Times New Roman"/>
                <w:color w:val="000000"/>
                <w:sz w:val="24"/>
                <w:szCs w:val="24"/>
                <w:shd w:val="clear" w:color="auto" w:fill="FFFFFF"/>
              </w:rPr>
              <w:t xml:space="preserve">і, яку уповноважено учасником представляти його інтереси під час проведення процедури закупівлі, фізичну особу, яка є учасником, було (не було) притягнуто згідно із законом до відповідальності за </w:t>
            </w:r>
            <w:r w:rsidRPr="009400BA">
              <w:rPr>
                <w:rFonts w:ascii="Times New Roman" w:eastAsia="Times New Roman" w:hAnsi="Times New Roman"/>
                <w:color w:val="000000"/>
                <w:sz w:val="24"/>
                <w:szCs w:val="24"/>
                <w:shd w:val="clear" w:color="auto" w:fill="FFFFFF"/>
              </w:rPr>
              <w:lastRenderedPageBreak/>
              <w:t>вчинення корупційного правопору-шення або правопорушення, пов’язаного з корупцією</w:t>
            </w:r>
          </w:p>
          <w:p w:rsidR="00D76593" w:rsidRPr="009400BA" w:rsidRDefault="00D76593" w:rsidP="003177BF">
            <w:pPr>
              <w:widowControl w:val="0"/>
              <w:autoSpaceDE w:val="0"/>
              <w:spacing w:after="0" w:line="240" w:lineRule="auto"/>
              <w:contextualSpacing/>
              <w:jc w:val="both"/>
              <w:rPr>
                <w:rFonts w:ascii="Times New Roman" w:eastAsia="Times New Roman" w:hAnsi="Times New Roman"/>
                <w:b/>
                <w:bCs/>
                <w:color w:val="000000"/>
                <w:sz w:val="24"/>
                <w:szCs w:val="24"/>
              </w:rPr>
            </w:pPr>
            <w:r w:rsidRPr="009400BA">
              <w:rPr>
                <w:rFonts w:ascii="Times New Roman" w:eastAsia="Times New Roman" w:hAnsi="Times New Roman"/>
                <w:b/>
                <w:bCs/>
                <w:color w:val="000000"/>
                <w:sz w:val="24"/>
                <w:szCs w:val="24"/>
              </w:rPr>
              <w:t>(пункт 3 ч. 1 ст. 17 Закону)</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lastRenderedPageBreak/>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 xml:space="preserve">ідстави в електронній системі закупівель під час подання тендерної </w:t>
            </w:r>
            <w:r w:rsidRPr="009400BA">
              <w:rPr>
                <w:rFonts w:ascii="Times New Roman" w:eastAsia="SimSun" w:hAnsi="Times New Roman"/>
                <w:color w:val="000000"/>
                <w:kern w:val="1"/>
                <w:sz w:val="24"/>
                <w:szCs w:val="24"/>
                <w:lang w:eastAsia="hi-IN" w:bidi="hi-IN"/>
              </w:rPr>
              <w:lastRenderedPageBreak/>
              <w:t>пропозиції</w:t>
            </w:r>
          </w:p>
        </w:tc>
        <w:tc>
          <w:tcPr>
            <w:tcW w:w="2976" w:type="dxa"/>
            <w:shd w:val="clear" w:color="auto" w:fill="auto"/>
          </w:tcPr>
          <w:p w:rsidR="00D76593" w:rsidRDefault="00D76593" w:rsidP="003177BF">
            <w:pPr>
              <w:widowControl w:val="0"/>
              <w:spacing w:after="0" w:line="240" w:lineRule="auto"/>
              <w:contextualSpacing/>
              <w:jc w:val="both"/>
              <w:rPr>
                <w:rFonts w:ascii="Times New Roman" w:hAnsi="Times New Roman"/>
                <w:color w:val="000000"/>
                <w:sz w:val="24"/>
                <w:szCs w:val="24"/>
                <w:shd w:val="clear" w:color="auto" w:fill="FFFFFF"/>
              </w:rPr>
            </w:pPr>
            <w:r w:rsidRPr="00EA1908">
              <w:rPr>
                <w:rFonts w:ascii="Times New Roman" w:hAnsi="Times New Roman"/>
                <w:bCs/>
                <w:color w:val="000000"/>
                <w:sz w:val="24"/>
                <w:szCs w:val="24"/>
              </w:rPr>
              <w:lastRenderedPageBreak/>
              <w:t>І</w:t>
            </w:r>
            <w:r w:rsidRPr="00EA1908">
              <w:rPr>
                <w:rFonts w:ascii="Times New Roman" w:hAnsi="Times New Roman"/>
                <w:color w:val="000000"/>
                <w:sz w:val="24"/>
                <w:szCs w:val="24"/>
                <w:shd w:val="clear" w:color="auto" w:fill="FFFFFF"/>
              </w:rPr>
              <w:t>нформаційна довідк</w:t>
            </w:r>
            <w:proofErr w:type="gramStart"/>
            <w:r w:rsidRPr="00EA1908">
              <w:rPr>
                <w:rFonts w:ascii="Times New Roman" w:hAnsi="Times New Roman"/>
                <w:color w:val="000000"/>
                <w:sz w:val="24"/>
                <w:szCs w:val="24"/>
                <w:shd w:val="clear" w:color="auto" w:fill="FFFFFF"/>
              </w:rPr>
              <w:t>а</w:t>
            </w:r>
            <w:r>
              <w:rPr>
                <w:rFonts w:ascii="Times New Roman" w:hAnsi="Times New Roman"/>
                <w:color w:val="000000"/>
                <w:sz w:val="24"/>
                <w:szCs w:val="24"/>
                <w:shd w:val="clear" w:color="auto" w:fill="FFFFFF"/>
              </w:rPr>
              <w:t>(</w:t>
            </w:r>
            <w:proofErr w:type="gramEnd"/>
            <w:r>
              <w:rPr>
                <w:rFonts w:ascii="Times New Roman" w:hAnsi="Times New Roman"/>
                <w:color w:val="000000"/>
                <w:sz w:val="24"/>
                <w:szCs w:val="24"/>
                <w:shd w:val="clear" w:color="auto" w:fill="FFFFFF"/>
              </w:rPr>
              <w:t>або витяг)</w:t>
            </w:r>
            <w:r w:rsidRPr="00EA1908">
              <w:rPr>
                <w:rFonts w:ascii="Times New Roman" w:hAnsi="Times New Roman"/>
                <w:color w:val="000000"/>
                <w:sz w:val="24"/>
                <w:szCs w:val="24"/>
                <w:shd w:val="clear" w:color="auto" w:fill="FFFFFF"/>
              </w:rPr>
              <w:t xml:space="preserve"> з Єдиного державного реєстру осіб, які вчинили корупційні або пов’язані з корупцією правопорушення</w:t>
            </w:r>
            <w:r>
              <w:rPr>
                <w:rFonts w:ascii="Times New Roman" w:hAnsi="Times New Roman"/>
                <w:color w:val="000000"/>
                <w:sz w:val="24"/>
                <w:szCs w:val="24"/>
                <w:shd w:val="clear" w:color="auto" w:fill="FFFFFF"/>
              </w:rPr>
              <w:t xml:space="preserve"> про те, що</w:t>
            </w:r>
            <w:r w:rsidRPr="009400BA">
              <w:rPr>
                <w:rFonts w:ascii="Times New Roman" w:eastAsia="Times New Roman" w:hAnsi="Times New Roman"/>
                <w:color w:val="000000"/>
                <w:sz w:val="24"/>
                <w:szCs w:val="24"/>
                <w:shd w:val="clear" w:color="auto" w:fill="FFFFFF"/>
              </w:rPr>
              <w:t xml:space="preserve"> </w:t>
            </w:r>
            <w:r>
              <w:rPr>
                <w:rFonts w:ascii="Times New Roman" w:eastAsia="Times New Roman" w:hAnsi="Times New Roman"/>
                <w:color w:val="000000"/>
                <w:sz w:val="24"/>
                <w:szCs w:val="24"/>
                <w:shd w:val="clear" w:color="auto" w:fill="FFFFFF"/>
              </w:rPr>
              <w:t>с</w:t>
            </w:r>
            <w:r w:rsidRPr="009400BA">
              <w:rPr>
                <w:rFonts w:ascii="Times New Roman" w:eastAsia="Times New Roman" w:hAnsi="Times New Roman"/>
                <w:color w:val="000000"/>
                <w:sz w:val="24"/>
                <w:szCs w:val="24"/>
                <w:shd w:val="clear" w:color="auto" w:fill="FFFFFF"/>
              </w:rPr>
              <w:t xml:space="preserve">лужбову (посадову) особу </w:t>
            </w:r>
            <w:r>
              <w:rPr>
                <w:rFonts w:ascii="Times New Roman" w:eastAsia="Times New Roman" w:hAnsi="Times New Roman"/>
                <w:color w:val="000000"/>
                <w:sz w:val="24"/>
                <w:szCs w:val="24"/>
                <w:shd w:val="clear" w:color="auto" w:fill="FFFFFF"/>
              </w:rPr>
              <w:lastRenderedPageBreak/>
              <w:t>переможця</w:t>
            </w:r>
            <w:r w:rsidRPr="009400BA">
              <w:rPr>
                <w:rFonts w:ascii="Times New Roman" w:eastAsia="Times New Roman" w:hAnsi="Times New Roman"/>
                <w:color w:val="000000"/>
                <w:sz w:val="24"/>
                <w:szCs w:val="24"/>
                <w:shd w:val="clear" w:color="auto" w:fill="FFFFFF"/>
              </w:rPr>
              <w:t xml:space="preserve"> процедури закупівлі, яку уповноважено  представляти його інтереси під час проведення процедури закупівлі, фізичну особу, яка є учасником</w:t>
            </w:r>
            <w:r>
              <w:rPr>
                <w:rFonts w:ascii="Times New Roman" w:eastAsia="Times New Roman" w:hAnsi="Times New Roman"/>
                <w:color w:val="000000"/>
                <w:sz w:val="24"/>
                <w:szCs w:val="24"/>
                <w:shd w:val="clear" w:color="auto" w:fill="FFFFFF"/>
              </w:rPr>
              <w:t>-переможцем</w:t>
            </w:r>
            <w:r w:rsidRPr="009400BA">
              <w:rPr>
                <w:rFonts w:ascii="Times New Roman" w:eastAsia="Times New Roman" w:hAnsi="Times New Roman"/>
                <w:color w:val="000000"/>
                <w:sz w:val="24"/>
                <w:szCs w:val="24"/>
                <w:shd w:val="clear" w:color="auto" w:fill="FFFFFF"/>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A1908">
              <w:rPr>
                <w:rFonts w:ascii="Times New Roman" w:hAnsi="Times New Roman"/>
                <w:color w:val="000000"/>
                <w:sz w:val="24"/>
                <w:szCs w:val="24"/>
                <w:shd w:val="clear" w:color="auto" w:fill="FFFFFF"/>
              </w:rPr>
              <w:t xml:space="preserve">. </w:t>
            </w:r>
          </w:p>
          <w:p w:rsidR="00D76593" w:rsidRPr="009400BA" w:rsidRDefault="00D76593" w:rsidP="003177BF">
            <w:pPr>
              <w:widowControl w:val="0"/>
              <w:spacing w:after="0" w:line="240" w:lineRule="auto"/>
              <w:contextualSpacing/>
              <w:jc w:val="both"/>
              <w:rPr>
                <w:rFonts w:ascii="Times New Roman" w:eastAsia="SimSun" w:hAnsi="Times New Roman"/>
                <w:color w:val="000000"/>
                <w:kern w:val="1"/>
                <w:sz w:val="20"/>
                <w:szCs w:val="20"/>
                <w:lang w:eastAsia="hi-IN" w:bidi="hi-IN"/>
              </w:rPr>
            </w:pPr>
            <w:r w:rsidRPr="00EA1908">
              <w:rPr>
                <w:rFonts w:ascii="Times New Roman" w:hAnsi="Times New Roman"/>
                <w:bCs/>
                <w:sz w:val="24"/>
                <w:szCs w:val="24"/>
              </w:rPr>
              <w:t xml:space="preserve">Довідка </w:t>
            </w:r>
            <w:proofErr w:type="gramStart"/>
            <w:r w:rsidRPr="00EA1908">
              <w:rPr>
                <w:rFonts w:ascii="Times New Roman" w:hAnsi="Times New Roman"/>
                <w:bCs/>
                <w:sz w:val="24"/>
                <w:szCs w:val="24"/>
              </w:rPr>
              <w:t>повинна</w:t>
            </w:r>
            <w:proofErr w:type="gramEnd"/>
            <w:r w:rsidRPr="00EA1908">
              <w:rPr>
                <w:rFonts w:ascii="Times New Roman" w:hAnsi="Times New Roman"/>
                <w:bCs/>
                <w:sz w:val="24"/>
                <w:szCs w:val="24"/>
              </w:rPr>
              <w:t xml:space="preserve"> бути не більше </w:t>
            </w:r>
            <w:r>
              <w:rPr>
                <w:rFonts w:ascii="Times New Roman" w:hAnsi="Times New Roman"/>
                <w:bCs/>
                <w:sz w:val="24"/>
                <w:szCs w:val="24"/>
              </w:rPr>
              <w:t>триддцяти</w:t>
            </w:r>
            <w:r w:rsidRPr="00EA1908">
              <w:rPr>
                <w:rFonts w:ascii="Times New Roman" w:hAnsi="Times New Roman"/>
                <w:bCs/>
                <w:sz w:val="24"/>
                <w:szCs w:val="24"/>
              </w:rPr>
              <w:t>денної давнини відносно кінцевого строку подання тендерних пропозицій</w:t>
            </w:r>
          </w:p>
        </w:tc>
      </w:tr>
      <w:tr w:rsidR="00D76593" w:rsidRPr="009400BA"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lastRenderedPageBreak/>
              <w:t>4</w:t>
            </w:r>
          </w:p>
        </w:tc>
        <w:tc>
          <w:tcPr>
            <w:tcW w:w="4260" w:type="dxa"/>
            <w:shd w:val="clear" w:color="auto" w:fill="auto"/>
          </w:tcPr>
          <w:p w:rsidR="00D76593" w:rsidRPr="009400BA" w:rsidRDefault="00D76593" w:rsidP="003177BF">
            <w:pPr>
              <w:widowControl w:val="0"/>
              <w:spacing w:after="0" w:line="240" w:lineRule="auto"/>
              <w:contextualSpacing/>
              <w:jc w:val="both"/>
              <w:rPr>
                <w:rFonts w:ascii="Times New Roman" w:eastAsia="Times New Roman" w:hAnsi="Times New Roman"/>
                <w:color w:val="000000"/>
                <w:sz w:val="24"/>
                <w:szCs w:val="24"/>
                <w:shd w:val="clear" w:color="auto" w:fill="FFFFFF"/>
              </w:rPr>
            </w:pPr>
            <w:r w:rsidRPr="009400BA">
              <w:rPr>
                <w:rFonts w:ascii="Times New Roman" w:eastAsia="Times New Roman" w:hAnsi="Times New Roman"/>
                <w:color w:val="000000"/>
                <w:sz w:val="24"/>
                <w:szCs w:val="24"/>
                <w:shd w:val="clear" w:color="auto" w:fill="FFFFFF"/>
              </w:rPr>
              <w:t xml:space="preserve">Суб’єкт господарювання (учасник) протягом останніх трьох років притягувався </w:t>
            </w:r>
            <w:proofErr w:type="gramStart"/>
            <w:r w:rsidRPr="009400BA">
              <w:rPr>
                <w:rFonts w:ascii="Times New Roman" w:eastAsia="Times New Roman" w:hAnsi="Times New Roman"/>
                <w:color w:val="000000"/>
                <w:sz w:val="24"/>
                <w:szCs w:val="24"/>
                <w:shd w:val="clear" w:color="auto" w:fill="FFFFFF"/>
              </w:rPr>
              <w:t>до</w:t>
            </w:r>
            <w:proofErr w:type="gramEnd"/>
            <w:r w:rsidRPr="009400BA">
              <w:rPr>
                <w:rFonts w:ascii="Times New Roman" w:eastAsia="Times New Roman" w:hAnsi="Times New Roman"/>
                <w:color w:val="000000"/>
                <w:sz w:val="24"/>
                <w:szCs w:val="24"/>
                <w:shd w:val="clear" w:color="auto" w:fill="FFFFFF"/>
              </w:rPr>
              <w:t xml:space="preserve">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eastAsia="Times New Roman" w:hAnsi="Times New Roman"/>
                <w:b/>
                <w:color w:val="000000"/>
                <w:sz w:val="24"/>
                <w:szCs w:val="24"/>
                <w:shd w:val="clear" w:color="auto" w:fill="FFFFFF"/>
              </w:rPr>
              <w:t>(пункт 4 ч. 1 ст. 17 Закону)</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9400BA" w:rsidRDefault="00D76593" w:rsidP="003177BF">
            <w:pPr>
              <w:pBdr>
                <w:top w:val="nil"/>
                <w:left w:val="nil"/>
                <w:bottom w:val="nil"/>
                <w:right w:val="nil"/>
                <w:between w:val="nil"/>
              </w:pBdr>
              <w:spacing w:after="0" w:line="240" w:lineRule="auto"/>
              <w:contextualSpacing/>
              <w:jc w:val="center"/>
              <w:rPr>
                <w:rFonts w:ascii="Times New Roman" w:eastAsia="Times New Roman" w:hAnsi="Times New Roman"/>
                <w:color w:val="000000"/>
                <w:sz w:val="24"/>
                <w:szCs w:val="24"/>
              </w:rPr>
            </w:pPr>
            <w:r w:rsidRPr="009400BA">
              <w:rPr>
                <w:rFonts w:ascii="Times New Roman" w:eastAsia="Times New Roman" w:hAnsi="Times New Roman"/>
                <w:color w:val="000000"/>
                <w:sz w:val="24"/>
                <w:szCs w:val="24"/>
              </w:rPr>
              <w:t xml:space="preserve">Документи від переможця не вимагаються. </w:t>
            </w:r>
          </w:p>
          <w:p w:rsidR="00D76593" w:rsidRPr="009400BA" w:rsidRDefault="00D76593" w:rsidP="003177BF">
            <w:pPr>
              <w:pBdr>
                <w:top w:val="nil"/>
                <w:left w:val="nil"/>
                <w:bottom w:val="nil"/>
                <w:right w:val="nil"/>
                <w:between w:val="nil"/>
              </w:pBdr>
              <w:spacing w:after="0" w:line="240" w:lineRule="auto"/>
              <w:contextualSpacing/>
              <w:jc w:val="center"/>
              <w:rPr>
                <w:rFonts w:ascii="Times New Roman" w:eastAsia="SimSun" w:hAnsi="Times New Roman"/>
                <w:color w:val="000000"/>
                <w:kern w:val="1"/>
                <w:sz w:val="24"/>
                <w:szCs w:val="24"/>
                <w:lang w:eastAsia="hi-IN" w:bidi="hi-IN"/>
              </w:rPr>
            </w:pPr>
          </w:p>
        </w:tc>
      </w:tr>
      <w:tr w:rsidR="00D76593" w:rsidRPr="00C33D5E" w:rsidTr="00D76593">
        <w:tc>
          <w:tcPr>
            <w:tcW w:w="418" w:type="dxa"/>
          </w:tcPr>
          <w:p w:rsidR="00D76593" w:rsidRPr="00210EE6"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210EE6">
              <w:rPr>
                <w:rFonts w:ascii="Times New Roman" w:eastAsia="SimSun" w:hAnsi="Times New Roman"/>
                <w:color w:val="000000"/>
                <w:kern w:val="1"/>
                <w:sz w:val="24"/>
                <w:szCs w:val="24"/>
                <w:lang w:eastAsia="hi-IN" w:bidi="hi-IN"/>
              </w:rPr>
              <w:t>5</w:t>
            </w:r>
          </w:p>
        </w:tc>
        <w:tc>
          <w:tcPr>
            <w:tcW w:w="4260" w:type="dxa"/>
            <w:shd w:val="clear" w:color="auto" w:fill="auto"/>
          </w:tcPr>
          <w:p w:rsidR="00D76593" w:rsidRPr="009400BA" w:rsidRDefault="00D76593" w:rsidP="003177BF">
            <w:pPr>
              <w:spacing w:after="0" w:line="240" w:lineRule="auto"/>
              <w:contextualSpacing/>
              <w:jc w:val="both"/>
              <w:rPr>
                <w:rFonts w:ascii="Times New Roman" w:eastAsia="Times New Roman" w:hAnsi="Times New Roman"/>
                <w:color w:val="000000"/>
                <w:sz w:val="24"/>
                <w:lang w:eastAsia="uk-UA"/>
              </w:rPr>
            </w:pPr>
            <w:r w:rsidRPr="009400BA">
              <w:rPr>
                <w:rFonts w:ascii="Times New Roman" w:eastAsia="Times New Roman" w:hAnsi="Times New Roman"/>
                <w:color w:val="000000"/>
                <w:sz w:val="24"/>
                <w:lang w:eastAsia="uk-UA"/>
              </w:rPr>
              <w:t>Фізична особа, яка є учасником процедури закупі</w:t>
            </w:r>
            <w:proofErr w:type="gramStart"/>
            <w:r w:rsidRPr="009400BA">
              <w:rPr>
                <w:rFonts w:ascii="Times New Roman" w:eastAsia="Times New Roman" w:hAnsi="Times New Roman"/>
                <w:color w:val="000000"/>
                <w:sz w:val="24"/>
                <w:lang w:eastAsia="uk-UA"/>
              </w:rPr>
              <w:t>вл</w:t>
            </w:r>
            <w:proofErr w:type="gramEnd"/>
            <w:r w:rsidRPr="009400BA">
              <w:rPr>
                <w:rFonts w:ascii="Times New Roman" w:eastAsia="Times New Roman" w:hAnsi="Times New Roman"/>
                <w:color w:val="000000"/>
                <w:sz w:val="24"/>
                <w:lang w:eastAsia="uk-UA"/>
              </w:rPr>
              <w:t xml:space="preserve">і, була засуджена </w:t>
            </w:r>
            <w:r w:rsidRPr="009400BA">
              <w:rPr>
                <w:rFonts w:ascii="Times New Roman" w:eastAsia="Times New Roman" w:hAnsi="Times New Roman"/>
                <w:color w:val="000000"/>
                <w:sz w:val="24"/>
                <w:szCs w:val="24"/>
                <w:lang w:eastAsia="uk-UA"/>
              </w:rPr>
              <w:t>за кримінальне правопорушення</w:t>
            </w:r>
            <w:r w:rsidRPr="009400BA">
              <w:rPr>
                <w:rFonts w:ascii="Times New Roman" w:eastAsia="Times New Roman" w:hAnsi="Times New Roman"/>
                <w:color w:val="000000"/>
                <w:sz w:val="24"/>
                <w:lang w:eastAsia="uk-UA"/>
              </w:rPr>
              <w:t>, вчинене з корисливих мотивів (зокрема, пов’язан</w:t>
            </w:r>
            <w:r>
              <w:rPr>
                <w:rFonts w:ascii="Times New Roman" w:eastAsia="Times New Roman" w:hAnsi="Times New Roman"/>
                <w:color w:val="000000"/>
                <w:sz w:val="24"/>
                <w:lang w:eastAsia="uk-UA"/>
              </w:rPr>
              <w:t>е</w:t>
            </w:r>
            <w:r w:rsidRPr="009400BA">
              <w:rPr>
                <w:rFonts w:ascii="Times New Roman" w:eastAsia="Times New Roman" w:hAnsi="Times New Roman"/>
                <w:color w:val="000000"/>
                <w:sz w:val="24"/>
                <w:lang w:eastAsia="uk-UA"/>
              </w:rPr>
              <w:t xml:space="preserve"> з хабарництвом та відмиванням коштів), судимість з якої не знято або не погашено у встановленому законом порядку</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0"/>
                <w:szCs w:val="20"/>
                <w:lang w:eastAsia="hi-IN" w:bidi="hi-IN"/>
              </w:rPr>
            </w:pPr>
            <w:r w:rsidRPr="009400BA">
              <w:rPr>
                <w:rFonts w:ascii="Times New Roman" w:eastAsia="Times New Roman" w:hAnsi="Times New Roman"/>
                <w:b/>
                <w:color w:val="000000"/>
                <w:sz w:val="24"/>
                <w:lang w:eastAsia="uk-UA"/>
              </w:rPr>
              <w:t xml:space="preserve"> (пункт 5 ч. 1 ст. 17 Закону)</w:t>
            </w:r>
          </w:p>
        </w:tc>
        <w:tc>
          <w:tcPr>
            <w:tcW w:w="2694" w:type="dxa"/>
            <w:shd w:val="clear" w:color="auto" w:fill="auto"/>
          </w:tcPr>
          <w:p w:rsidR="00D76593" w:rsidRPr="00C33D5E" w:rsidRDefault="00D76593" w:rsidP="003177BF">
            <w:pPr>
              <w:widowControl w:val="0"/>
              <w:autoSpaceDE w:val="0"/>
              <w:spacing w:after="0" w:line="240" w:lineRule="auto"/>
              <w:contextualSpacing/>
              <w:jc w:val="center"/>
              <w:rPr>
                <w:rFonts w:ascii="Times New Roman" w:eastAsia="SimSun" w:hAnsi="Times New Roman"/>
                <w:color w:val="FF0000"/>
                <w:kern w:val="1"/>
                <w:sz w:val="24"/>
                <w:szCs w:val="24"/>
                <w:lang w:eastAsia="hi-IN" w:bidi="hi-IN"/>
              </w:rPr>
            </w:pPr>
            <w:r w:rsidRPr="00374FD8">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374FD8">
              <w:rPr>
                <w:rFonts w:ascii="Times New Roman" w:eastAsia="SimSun" w:hAnsi="Times New Roman"/>
                <w:color w:val="000000"/>
                <w:kern w:val="1"/>
                <w:sz w:val="24"/>
                <w:szCs w:val="24"/>
                <w:lang w:eastAsia="hi-IN" w:bidi="hi-IN"/>
              </w:rPr>
              <w:t>п</w:t>
            </w:r>
            <w:proofErr w:type="gramEnd"/>
            <w:r w:rsidRPr="00374FD8">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Times New Roman" w:hAnsi="Times New Roman"/>
                <w:color w:val="000000"/>
                <w:sz w:val="24"/>
                <w:szCs w:val="24"/>
                <w:lang w:eastAsia="uk-UA"/>
              </w:rPr>
            </w:pPr>
            <w:r w:rsidRPr="009400BA">
              <w:rPr>
                <w:rFonts w:ascii="Times New Roman" w:eastAsia="Times New Roman" w:hAnsi="Times New Roman"/>
                <w:color w:val="000000"/>
                <w:sz w:val="24"/>
                <w:szCs w:val="24"/>
                <w:lang w:eastAsia="uk-UA"/>
              </w:rPr>
              <w:t>Витяг з інформаційно-аналітичної системи "</w:t>
            </w:r>
            <w:proofErr w:type="gramStart"/>
            <w:r w:rsidRPr="009400BA">
              <w:rPr>
                <w:rFonts w:ascii="Times New Roman" w:eastAsia="Times New Roman" w:hAnsi="Times New Roman"/>
                <w:color w:val="000000"/>
                <w:sz w:val="24"/>
                <w:szCs w:val="24"/>
                <w:lang w:eastAsia="uk-UA"/>
              </w:rPr>
              <w:t>Обл</w:t>
            </w:r>
            <w:proofErr w:type="gramEnd"/>
            <w:r w:rsidRPr="009400BA">
              <w:rPr>
                <w:rFonts w:ascii="Times New Roman" w:eastAsia="Times New Roman" w:hAnsi="Times New Roman"/>
                <w:color w:val="000000"/>
                <w:sz w:val="24"/>
                <w:szCs w:val="24"/>
                <w:lang w:eastAsia="uk-UA"/>
              </w:rPr>
              <w:t>ік відомостей про притягнення особи до кримінальної відповідальності та наявності судимості", виданий про те, що фізичну особу, яка є переможцем процедури закупівлі, до кримінальної відповідальності не було притягнуто, не знятої чи непогашеної судимості не має та в розшуку не перебуває.</w:t>
            </w:r>
          </w:p>
          <w:p w:rsidR="00D76593" w:rsidRPr="00C33D5E" w:rsidRDefault="00D76593" w:rsidP="003177BF">
            <w:pPr>
              <w:widowControl w:val="0"/>
              <w:autoSpaceDE w:val="0"/>
              <w:spacing w:after="0" w:line="240" w:lineRule="auto"/>
              <w:ind w:left="-20" w:right="-37"/>
              <w:contextualSpacing/>
              <w:jc w:val="center"/>
              <w:rPr>
                <w:rFonts w:ascii="Times New Roman" w:eastAsia="SimSun" w:hAnsi="Times New Roman"/>
                <w:b/>
                <w:color w:val="FF0000"/>
                <w:kern w:val="1"/>
                <w:sz w:val="24"/>
                <w:szCs w:val="24"/>
                <w:lang w:eastAsia="hi-IN" w:bidi="hi-IN"/>
              </w:rPr>
            </w:pPr>
            <w:r w:rsidRPr="009400BA">
              <w:rPr>
                <w:rFonts w:ascii="Times New Roman" w:eastAsia="Times New Roman" w:hAnsi="Times New Roman"/>
                <w:color w:val="000000"/>
                <w:sz w:val="24"/>
                <w:szCs w:val="24"/>
                <w:lang w:eastAsia="uk-UA"/>
              </w:rPr>
              <w:t xml:space="preserve">Витяг повинен бути не більше тридцятиденної </w:t>
            </w:r>
            <w:r w:rsidRPr="009400BA">
              <w:rPr>
                <w:rFonts w:ascii="Times New Roman" w:eastAsia="Times New Roman" w:hAnsi="Times New Roman"/>
                <w:color w:val="000000"/>
                <w:sz w:val="24"/>
                <w:szCs w:val="24"/>
                <w:lang w:eastAsia="uk-UA"/>
              </w:rPr>
              <w:lastRenderedPageBreak/>
              <w:t>давнини від дати оприлюднення в електронній системі закупівель повідомлення про намі</w:t>
            </w:r>
            <w:proofErr w:type="gramStart"/>
            <w:r w:rsidRPr="009400BA">
              <w:rPr>
                <w:rFonts w:ascii="Times New Roman" w:eastAsia="Times New Roman" w:hAnsi="Times New Roman"/>
                <w:color w:val="000000"/>
                <w:sz w:val="24"/>
                <w:szCs w:val="24"/>
                <w:lang w:eastAsia="uk-UA"/>
              </w:rPr>
              <w:t>р</w:t>
            </w:r>
            <w:proofErr w:type="gramEnd"/>
            <w:r w:rsidRPr="009400BA">
              <w:rPr>
                <w:rFonts w:ascii="Times New Roman" w:eastAsia="Times New Roman" w:hAnsi="Times New Roman"/>
                <w:color w:val="000000"/>
                <w:sz w:val="24"/>
                <w:szCs w:val="24"/>
                <w:lang w:eastAsia="uk-UA"/>
              </w:rPr>
              <w:t xml:space="preserve"> укласти договір про закупівлю</w:t>
            </w:r>
          </w:p>
        </w:tc>
      </w:tr>
      <w:tr w:rsidR="00D76593" w:rsidRPr="00C33D5E"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lastRenderedPageBreak/>
              <w:t>6</w:t>
            </w:r>
          </w:p>
        </w:tc>
        <w:tc>
          <w:tcPr>
            <w:tcW w:w="4260" w:type="dxa"/>
            <w:shd w:val="clear" w:color="auto" w:fill="auto"/>
          </w:tcPr>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lang w:eastAsia="uk-UA"/>
              </w:rPr>
            </w:pPr>
            <w:r w:rsidRPr="009400BA">
              <w:rPr>
                <w:rFonts w:ascii="Times New Roman" w:hAnsi="Times New Roman"/>
                <w:color w:val="000000"/>
                <w:sz w:val="24"/>
                <w:szCs w:val="24"/>
                <w:shd w:val="clear" w:color="auto" w:fill="FFFFFF"/>
                <w:lang w:eastAsia="uk-UA"/>
              </w:rPr>
              <w:t>Службова (посадова) особа учасника процедури закупі</w:t>
            </w:r>
            <w:proofErr w:type="gramStart"/>
            <w:r w:rsidRPr="009400BA">
              <w:rPr>
                <w:rFonts w:ascii="Times New Roman" w:hAnsi="Times New Roman"/>
                <w:color w:val="000000"/>
                <w:sz w:val="24"/>
                <w:szCs w:val="24"/>
                <w:shd w:val="clear" w:color="auto" w:fill="FFFFFF"/>
                <w:lang w:eastAsia="uk-UA"/>
              </w:rPr>
              <w:t>вл</w:t>
            </w:r>
            <w:proofErr w:type="gramEnd"/>
            <w:r w:rsidRPr="009400BA">
              <w:rPr>
                <w:rFonts w:ascii="Times New Roman" w:hAnsi="Times New Roman"/>
                <w:color w:val="000000"/>
                <w:sz w:val="24"/>
                <w:szCs w:val="24"/>
                <w:shd w:val="clear" w:color="auto" w:fill="FFFFFF"/>
                <w:lang w:eastAsia="uk-UA"/>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9400BA">
              <w:rPr>
                <w:rFonts w:ascii="Times New Roman" w:hAnsi="Times New Roman"/>
                <w:color w:val="000000"/>
                <w:sz w:val="24"/>
                <w:szCs w:val="24"/>
                <w:lang w:eastAsia="uk-UA"/>
              </w:rPr>
              <w:t xml:space="preserve"> </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hAnsi="Times New Roman"/>
                <w:color w:val="000000"/>
                <w:sz w:val="24"/>
                <w:szCs w:val="24"/>
                <w:lang w:eastAsia="uk-UA"/>
              </w:rPr>
              <w:t>(</w:t>
            </w:r>
            <w:r w:rsidRPr="009400BA">
              <w:rPr>
                <w:rFonts w:ascii="Times New Roman" w:hAnsi="Times New Roman"/>
                <w:b/>
                <w:bCs/>
                <w:color w:val="000000"/>
                <w:sz w:val="24"/>
                <w:szCs w:val="24"/>
                <w:lang w:eastAsia="uk-UA"/>
              </w:rPr>
              <w:t>пункт 6 ч. 1 ст. 17 Закону</w:t>
            </w:r>
            <w:r w:rsidRPr="009400BA">
              <w:rPr>
                <w:rFonts w:ascii="Times New Roman" w:hAnsi="Times New Roman"/>
                <w:color w:val="000000"/>
                <w:sz w:val="24"/>
                <w:szCs w:val="24"/>
                <w:lang w:eastAsia="uk-UA"/>
              </w:rPr>
              <w:t>)</w:t>
            </w:r>
          </w:p>
        </w:tc>
        <w:tc>
          <w:tcPr>
            <w:tcW w:w="2694" w:type="dxa"/>
            <w:shd w:val="clear" w:color="auto" w:fill="auto"/>
          </w:tcPr>
          <w:p w:rsidR="00D76593" w:rsidRPr="00C33D5E" w:rsidRDefault="00D76593" w:rsidP="003177BF">
            <w:pPr>
              <w:widowControl w:val="0"/>
              <w:autoSpaceDE w:val="0"/>
              <w:spacing w:after="0" w:line="240" w:lineRule="auto"/>
              <w:contextualSpacing/>
              <w:jc w:val="center"/>
              <w:rPr>
                <w:rFonts w:ascii="Times New Roman" w:eastAsia="SimSun" w:hAnsi="Times New Roman"/>
                <w:color w:val="FF0000"/>
                <w:kern w:val="1"/>
                <w:sz w:val="24"/>
                <w:szCs w:val="24"/>
                <w:lang w:eastAsia="hi-IN" w:bidi="hi-IN"/>
              </w:rPr>
            </w:pPr>
            <w:r w:rsidRPr="00374FD8">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374FD8">
              <w:rPr>
                <w:rFonts w:ascii="Times New Roman" w:eastAsia="SimSun" w:hAnsi="Times New Roman"/>
                <w:color w:val="000000"/>
                <w:kern w:val="1"/>
                <w:sz w:val="24"/>
                <w:szCs w:val="24"/>
                <w:lang w:eastAsia="hi-IN" w:bidi="hi-IN"/>
              </w:rPr>
              <w:t>п</w:t>
            </w:r>
            <w:proofErr w:type="gramEnd"/>
            <w:r w:rsidRPr="00374FD8">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34117E" w:rsidRDefault="00D76593" w:rsidP="003177BF">
            <w:pPr>
              <w:spacing w:after="0" w:line="240" w:lineRule="auto"/>
              <w:jc w:val="center"/>
              <w:rPr>
                <w:rFonts w:ascii="Times New Roman" w:hAnsi="Times New Roman"/>
                <w:bCs/>
                <w:sz w:val="24"/>
                <w:szCs w:val="24"/>
              </w:rPr>
            </w:pPr>
            <w:r w:rsidRPr="00545CEE">
              <w:rPr>
                <w:rFonts w:ascii="Times New Roman" w:hAnsi="Times New Roman"/>
                <w:bCs/>
                <w:sz w:val="24"/>
                <w:szCs w:val="24"/>
              </w:rPr>
              <w:t>Витяг з інформаційно-аналітичної системи "</w:t>
            </w:r>
            <w:proofErr w:type="gramStart"/>
            <w:r w:rsidRPr="00545CEE">
              <w:rPr>
                <w:rFonts w:ascii="Times New Roman" w:hAnsi="Times New Roman"/>
                <w:bCs/>
                <w:sz w:val="24"/>
                <w:szCs w:val="24"/>
              </w:rPr>
              <w:t>Обл</w:t>
            </w:r>
            <w:proofErr w:type="gramEnd"/>
            <w:r w:rsidRPr="00545CEE">
              <w:rPr>
                <w:rFonts w:ascii="Times New Roman" w:hAnsi="Times New Roman"/>
                <w:bCs/>
                <w:sz w:val="24"/>
                <w:szCs w:val="24"/>
              </w:rPr>
              <w:t>ік відомостей про притягнення особи до кримінальної відповідальності та наявності судимості"</w:t>
            </w:r>
            <w:r>
              <w:rPr>
                <w:rFonts w:ascii="Times New Roman" w:hAnsi="Times New Roman"/>
                <w:bCs/>
                <w:sz w:val="24"/>
                <w:szCs w:val="24"/>
              </w:rPr>
              <w:t xml:space="preserve">, виданий </w:t>
            </w:r>
            <w:r w:rsidRPr="0034117E">
              <w:rPr>
                <w:rFonts w:ascii="Times New Roman" w:hAnsi="Times New Roman"/>
                <w:bCs/>
                <w:sz w:val="24"/>
                <w:szCs w:val="24"/>
              </w:rPr>
              <w:t>про те, що службову (посадову) особу переможця</w:t>
            </w:r>
            <w:r>
              <w:rPr>
                <w:rFonts w:ascii="Times New Roman" w:hAnsi="Times New Roman"/>
                <w:bCs/>
                <w:sz w:val="24"/>
                <w:szCs w:val="24"/>
              </w:rPr>
              <w:t xml:space="preserve"> процедури закупівлі</w:t>
            </w:r>
            <w:r w:rsidRPr="0034117E">
              <w:rPr>
                <w:rFonts w:ascii="Times New Roman" w:hAnsi="Times New Roman"/>
                <w:bCs/>
                <w:sz w:val="24"/>
                <w:szCs w:val="24"/>
              </w:rPr>
              <w:t>, яка підписала тендерну пропозицію, яку уповноважено переможцем представляти його інтереси під час проведення процедури закупівлі до кримінальної відповідальності не було притягнуто, не знятої чи непогашеної судимості не має</w:t>
            </w:r>
          </w:p>
          <w:p w:rsidR="00D76593" w:rsidRPr="0034117E" w:rsidRDefault="00D76593" w:rsidP="003177BF">
            <w:pPr>
              <w:spacing w:after="0" w:line="240" w:lineRule="auto"/>
              <w:jc w:val="center"/>
              <w:rPr>
                <w:rFonts w:ascii="Times New Roman" w:hAnsi="Times New Roman"/>
                <w:bCs/>
                <w:sz w:val="24"/>
                <w:szCs w:val="24"/>
              </w:rPr>
            </w:pPr>
            <w:r w:rsidRPr="0034117E">
              <w:rPr>
                <w:rFonts w:ascii="Times New Roman" w:hAnsi="Times New Roman"/>
                <w:bCs/>
                <w:sz w:val="24"/>
                <w:szCs w:val="24"/>
              </w:rPr>
              <w:t>та в розшуку не перебува</w:t>
            </w:r>
            <w:proofErr w:type="gramStart"/>
            <w:r w:rsidRPr="0034117E">
              <w:rPr>
                <w:rFonts w:ascii="Times New Roman" w:hAnsi="Times New Roman"/>
                <w:bCs/>
                <w:sz w:val="24"/>
                <w:szCs w:val="24"/>
              </w:rPr>
              <w:t>є.</w:t>
            </w:r>
            <w:proofErr w:type="gramEnd"/>
          </w:p>
          <w:p w:rsidR="00D76593" w:rsidRPr="00C33D5E" w:rsidRDefault="00D76593" w:rsidP="003177BF">
            <w:pPr>
              <w:spacing w:after="0" w:line="240" w:lineRule="auto"/>
              <w:ind w:right="22"/>
              <w:contextualSpacing/>
              <w:jc w:val="center"/>
              <w:rPr>
                <w:rFonts w:ascii="Times New Roman" w:eastAsia="Times New Roman" w:hAnsi="Times New Roman"/>
                <w:b/>
                <w:color w:val="FF0000"/>
                <w:sz w:val="23"/>
                <w:szCs w:val="23"/>
                <w:lang w:eastAsia="uk-UA"/>
              </w:rPr>
            </w:pPr>
            <w:r>
              <w:rPr>
                <w:rFonts w:ascii="Times New Roman" w:hAnsi="Times New Roman"/>
                <w:bCs/>
                <w:sz w:val="24"/>
                <w:szCs w:val="24"/>
              </w:rPr>
              <w:t>Витяг</w:t>
            </w:r>
            <w:r w:rsidRPr="0034117E">
              <w:rPr>
                <w:rFonts w:ascii="Times New Roman" w:hAnsi="Times New Roman"/>
                <w:bCs/>
                <w:sz w:val="24"/>
                <w:szCs w:val="24"/>
              </w:rPr>
              <w:t xml:space="preserve"> повин</w:t>
            </w:r>
            <w:r>
              <w:rPr>
                <w:rFonts w:ascii="Times New Roman" w:hAnsi="Times New Roman"/>
                <w:bCs/>
                <w:sz w:val="24"/>
                <w:szCs w:val="24"/>
              </w:rPr>
              <w:t xml:space="preserve">ен </w:t>
            </w:r>
            <w:r w:rsidRPr="0034117E">
              <w:rPr>
                <w:rFonts w:ascii="Times New Roman" w:hAnsi="Times New Roman"/>
                <w:bCs/>
                <w:sz w:val="24"/>
                <w:szCs w:val="24"/>
              </w:rPr>
              <w:t xml:space="preserve">бути не більше тридцятиденної давнини </w:t>
            </w:r>
            <w:r w:rsidRPr="00CE36CC">
              <w:rPr>
                <w:rFonts w:ascii="Times New Roman" w:hAnsi="Times New Roman"/>
                <w:bCs/>
                <w:sz w:val="24"/>
                <w:szCs w:val="24"/>
              </w:rPr>
              <w:t>від дати оприлюднення в електронній системі закупівель повідомлення про намі</w:t>
            </w:r>
            <w:proofErr w:type="gramStart"/>
            <w:r w:rsidRPr="00CE36CC">
              <w:rPr>
                <w:rFonts w:ascii="Times New Roman" w:hAnsi="Times New Roman"/>
                <w:bCs/>
                <w:sz w:val="24"/>
                <w:szCs w:val="24"/>
              </w:rPr>
              <w:t>р</w:t>
            </w:r>
            <w:proofErr w:type="gramEnd"/>
            <w:r w:rsidRPr="00CE36CC">
              <w:rPr>
                <w:rFonts w:ascii="Times New Roman" w:hAnsi="Times New Roman"/>
                <w:bCs/>
                <w:sz w:val="24"/>
                <w:szCs w:val="24"/>
              </w:rPr>
              <w:t xml:space="preserve"> укласти договір про закупівлю</w:t>
            </w:r>
          </w:p>
        </w:tc>
      </w:tr>
      <w:tr w:rsidR="00D76593" w:rsidRPr="009400BA" w:rsidTr="00D76593">
        <w:tc>
          <w:tcPr>
            <w:tcW w:w="418" w:type="dxa"/>
          </w:tcPr>
          <w:p w:rsidR="00D76593" w:rsidRPr="004F2D36" w:rsidRDefault="00D76593" w:rsidP="003177BF">
            <w:pPr>
              <w:widowControl w:val="0"/>
              <w:autoSpaceDE w:val="0"/>
              <w:spacing w:after="0" w:line="240" w:lineRule="auto"/>
              <w:contextualSpacing/>
              <w:jc w:val="center"/>
              <w:rPr>
                <w:rFonts w:ascii="Times New Roman" w:eastAsia="SimSun" w:hAnsi="Times New Roman"/>
                <w:kern w:val="1"/>
                <w:sz w:val="24"/>
                <w:szCs w:val="24"/>
                <w:lang w:eastAsia="hi-IN" w:bidi="hi-IN"/>
              </w:rPr>
            </w:pPr>
            <w:r w:rsidRPr="004F2D36">
              <w:rPr>
                <w:rFonts w:ascii="Times New Roman" w:eastAsia="SimSun" w:hAnsi="Times New Roman"/>
                <w:kern w:val="1"/>
                <w:sz w:val="24"/>
                <w:szCs w:val="24"/>
                <w:lang w:eastAsia="hi-IN" w:bidi="hi-IN"/>
              </w:rPr>
              <w:t>7</w:t>
            </w:r>
          </w:p>
        </w:tc>
        <w:tc>
          <w:tcPr>
            <w:tcW w:w="4260" w:type="dxa"/>
            <w:shd w:val="clear" w:color="auto" w:fill="auto"/>
          </w:tcPr>
          <w:p w:rsidR="00D76593" w:rsidRDefault="00D76593" w:rsidP="003177BF">
            <w:pPr>
              <w:widowControl w:val="0"/>
              <w:autoSpaceDE w:val="0"/>
              <w:spacing w:after="0" w:line="240" w:lineRule="auto"/>
              <w:contextualSpacing/>
              <w:jc w:val="both"/>
              <w:rPr>
                <w:rFonts w:ascii="Times New Roman" w:hAnsi="Times New Roman"/>
                <w:color w:val="000000"/>
                <w:sz w:val="24"/>
                <w:szCs w:val="24"/>
              </w:rPr>
            </w:pPr>
            <w:r w:rsidRPr="00DD446D">
              <w:rPr>
                <w:rFonts w:ascii="Times New Roman" w:hAnsi="Times New Roman"/>
                <w:color w:val="000000"/>
                <w:sz w:val="24"/>
                <w:szCs w:val="24"/>
              </w:rPr>
              <w:t>Тендерна пропозиція подана учасником процедури закупі</w:t>
            </w:r>
            <w:proofErr w:type="gramStart"/>
            <w:r w:rsidRPr="00DD446D">
              <w:rPr>
                <w:rFonts w:ascii="Times New Roman" w:hAnsi="Times New Roman"/>
                <w:color w:val="000000"/>
                <w:sz w:val="24"/>
                <w:szCs w:val="24"/>
              </w:rPr>
              <w:t>вл</w:t>
            </w:r>
            <w:proofErr w:type="gramEnd"/>
            <w:r w:rsidRPr="00DD446D">
              <w:rPr>
                <w:rFonts w:ascii="Times New Roman" w:hAnsi="Times New Roman"/>
                <w:color w:val="000000"/>
                <w:sz w:val="24"/>
                <w:szCs w:val="24"/>
              </w:rPr>
              <w:t>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D76593" w:rsidRPr="009400BA" w:rsidRDefault="00D76593" w:rsidP="003177BF">
            <w:pPr>
              <w:spacing w:after="0" w:line="240" w:lineRule="auto"/>
              <w:rPr>
                <w:rFonts w:ascii="Times New Roman" w:hAnsi="Times New Roman"/>
                <w:b/>
                <w:color w:val="000000"/>
                <w:sz w:val="24"/>
                <w:szCs w:val="24"/>
                <w:shd w:val="clear" w:color="auto" w:fill="FFFFFF"/>
                <w:lang w:eastAsia="uk-UA"/>
              </w:rPr>
            </w:pPr>
            <w:r w:rsidRPr="00DD446D">
              <w:rPr>
                <w:rFonts w:ascii="Times New Roman" w:hAnsi="Times New Roman"/>
                <w:b/>
                <w:color w:val="000000"/>
                <w:sz w:val="24"/>
                <w:szCs w:val="24"/>
              </w:rPr>
              <w:t>(</w:t>
            </w:r>
            <w:r w:rsidRPr="00DD446D">
              <w:rPr>
                <w:rFonts w:ascii="Times New Roman" w:hAnsi="Times New Roman"/>
                <w:b/>
                <w:bCs/>
                <w:sz w:val="24"/>
                <w:szCs w:val="24"/>
              </w:rPr>
              <w:t>пункт 7 ч. 1 ст. 17 Закону</w:t>
            </w:r>
            <w:r w:rsidRPr="00DD446D">
              <w:rPr>
                <w:rFonts w:ascii="Times New Roman" w:hAnsi="Times New Roman"/>
                <w:b/>
                <w:color w:val="000000"/>
                <w:sz w:val="24"/>
                <w:szCs w:val="24"/>
              </w:rPr>
              <w:t>)</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shd w:val="clear" w:color="auto" w:fill="auto"/>
          </w:tcPr>
          <w:p w:rsidR="00D76593" w:rsidRPr="009400BA" w:rsidRDefault="00D76593" w:rsidP="003177BF">
            <w:pPr>
              <w:spacing w:after="0" w:line="240" w:lineRule="auto"/>
              <w:contextualSpacing/>
              <w:jc w:val="center"/>
              <w:rPr>
                <w:rFonts w:ascii="Times New Roman" w:eastAsia="Times New Roman" w:hAnsi="Times New Roman"/>
                <w:color w:val="000000"/>
                <w:sz w:val="24"/>
                <w:szCs w:val="24"/>
              </w:rPr>
            </w:pPr>
            <w:r w:rsidRPr="009400BA">
              <w:rPr>
                <w:rFonts w:ascii="Times New Roman" w:eastAsia="Times New Roman" w:hAnsi="Times New Roman"/>
                <w:color w:val="000000"/>
                <w:sz w:val="24"/>
                <w:szCs w:val="24"/>
              </w:rPr>
              <w:t xml:space="preserve">Документ від переможця не вимагається. </w:t>
            </w:r>
          </w:p>
        </w:tc>
      </w:tr>
      <w:tr w:rsidR="00D76593" w:rsidRPr="009400BA" w:rsidTr="00D76593">
        <w:tc>
          <w:tcPr>
            <w:tcW w:w="418" w:type="dxa"/>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8</w:t>
            </w:r>
          </w:p>
        </w:tc>
        <w:tc>
          <w:tcPr>
            <w:tcW w:w="4260" w:type="dxa"/>
            <w:shd w:val="clear" w:color="auto" w:fill="auto"/>
          </w:tcPr>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shd w:val="clear" w:color="auto" w:fill="FFFFFF"/>
                <w:lang w:eastAsia="uk-UA"/>
              </w:rPr>
            </w:pPr>
            <w:r w:rsidRPr="009400BA">
              <w:rPr>
                <w:rFonts w:ascii="Times New Roman" w:hAnsi="Times New Roman"/>
                <w:color w:val="000000"/>
                <w:sz w:val="24"/>
                <w:szCs w:val="24"/>
                <w:shd w:val="clear" w:color="auto" w:fill="FFFFFF"/>
                <w:lang w:eastAsia="uk-UA"/>
              </w:rPr>
              <w:t>Учасник процедури закупі</w:t>
            </w:r>
            <w:proofErr w:type="gramStart"/>
            <w:r w:rsidRPr="009400BA">
              <w:rPr>
                <w:rFonts w:ascii="Times New Roman" w:hAnsi="Times New Roman"/>
                <w:color w:val="000000"/>
                <w:sz w:val="24"/>
                <w:szCs w:val="24"/>
                <w:shd w:val="clear" w:color="auto" w:fill="FFFFFF"/>
                <w:lang w:eastAsia="uk-UA"/>
              </w:rPr>
              <w:t>вл</w:t>
            </w:r>
            <w:proofErr w:type="gramEnd"/>
            <w:r w:rsidRPr="009400BA">
              <w:rPr>
                <w:rFonts w:ascii="Times New Roman" w:hAnsi="Times New Roman"/>
                <w:color w:val="000000"/>
                <w:sz w:val="24"/>
                <w:szCs w:val="24"/>
                <w:shd w:val="clear" w:color="auto" w:fill="FFFFFF"/>
                <w:lang w:eastAsia="uk-UA"/>
              </w:rPr>
              <w:t>і визнаний у встановленому законом порядку банкрутом та стосовно нього відкрита ліквідаційна процедура</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hAnsi="Times New Roman"/>
                <w:color w:val="000000"/>
                <w:sz w:val="24"/>
                <w:szCs w:val="24"/>
                <w:lang w:eastAsia="uk-UA"/>
              </w:rPr>
              <w:t>(</w:t>
            </w:r>
            <w:r w:rsidRPr="009400BA">
              <w:rPr>
                <w:rFonts w:ascii="Times New Roman" w:hAnsi="Times New Roman"/>
                <w:b/>
                <w:bCs/>
                <w:color w:val="000000"/>
                <w:sz w:val="24"/>
                <w:szCs w:val="24"/>
                <w:lang w:eastAsia="uk-UA"/>
              </w:rPr>
              <w:t>пункт 8 ч. 1 ст. 17 Закону</w:t>
            </w:r>
            <w:r w:rsidRPr="009400BA">
              <w:rPr>
                <w:rFonts w:ascii="Times New Roman" w:hAnsi="Times New Roman"/>
                <w:color w:val="000000"/>
                <w:sz w:val="24"/>
                <w:szCs w:val="24"/>
                <w:lang w:eastAsia="uk-UA"/>
              </w:rPr>
              <w:t>)</w:t>
            </w:r>
          </w:p>
        </w:tc>
        <w:tc>
          <w:tcPr>
            <w:tcW w:w="2694" w:type="dxa"/>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 xml:space="preserve">ідстави в електронній системі </w:t>
            </w:r>
            <w:r w:rsidRPr="009400BA">
              <w:rPr>
                <w:rFonts w:ascii="Times New Roman" w:eastAsia="SimSun" w:hAnsi="Times New Roman"/>
                <w:color w:val="000000"/>
                <w:kern w:val="1"/>
                <w:sz w:val="24"/>
                <w:szCs w:val="24"/>
                <w:lang w:eastAsia="hi-IN" w:bidi="hi-IN"/>
              </w:rPr>
              <w:lastRenderedPageBreak/>
              <w:t>закупівель під час подання тендерної пропозиції</w:t>
            </w:r>
          </w:p>
        </w:tc>
        <w:tc>
          <w:tcPr>
            <w:tcW w:w="2976" w:type="dxa"/>
            <w:shd w:val="clear" w:color="auto" w:fill="auto"/>
          </w:tcPr>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shd w:val="clear" w:color="auto" w:fill="FFFFFF"/>
                <w:lang w:eastAsia="uk-UA"/>
              </w:rPr>
            </w:pPr>
            <w:r>
              <w:rPr>
                <w:rFonts w:ascii="Times New Roman" w:eastAsia="Times New Roman" w:hAnsi="Times New Roman"/>
                <w:color w:val="000000"/>
                <w:sz w:val="24"/>
                <w:szCs w:val="24"/>
              </w:rPr>
              <w:lastRenderedPageBreak/>
              <w:t xml:space="preserve">Інформаційний лист, наданий міжрегіональним управлінням Міністерства юстиції України або Міністерством юстиції </w:t>
            </w:r>
            <w:r>
              <w:rPr>
                <w:rFonts w:ascii="Times New Roman" w:eastAsia="Times New Roman" w:hAnsi="Times New Roman"/>
                <w:color w:val="000000"/>
                <w:sz w:val="24"/>
                <w:szCs w:val="24"/>
              </w:rPr>
              <w:lastRenderedPageBreak/>
              <w:t>України про те, що переможець</w:t>
            </w:r>
            <w:r w:rsidRPr="009400BA">
              <w:rPr>
                <w:rFonts w:ascii="Times New Roman" w:hAnsi="Times New Roman"/>
                <w:color w:val="000000"/>
                <w:sz w:val="24"/>
                <w:szCs w:val="24"/>
                <w:shd w:val="clear" w:color="auto" w:fill="FFFFFF"/>
                <w:lang w:eastAsia="uk-UA"/>
              </w:rPr>
              <w:t xml:space="preserve"> </w:t>
            </w:r>
            <w:r>
              <w:rPr>
                <w:rFonts w:ascii="Times New Roman" w:hAnsi="Times New Roman"/>
                <w:color w:val="000000"/>
                <w:sz w:val="24"/>
                <w:szCs w:val="24"/>
                <w:shd w:val="clear" w:color="auto" w:fill="FFFFFF"/>
                <w:lang w:eastAsia="uk-UA"/>
              </w:rPr>
              <w:t xml:space="preserve">не </w:t>
            </w:r>
            <w:r w:rsidRPr="009400BA">
              <w:rPr>
                <w:rFonts w:ascii="Times New Roman" w:hAnsi="Times New Roman"/>
                <w:color w:val="000000"/>
                <w:sz w:val="24"/>
                <w:szCs w:val="24"/>
                <w:shd w:val="clear" w:color="auto" w:fill="FFFFFF"/>
                <w:lang w:eastAsia="uk-UA"/>
              </w:rPr>
              <w:t>визнаний у встановленому законом порядку банкрутом та стосовно нього відкрита ліквідаційна процедура</w:t>
            </w:r>
          </w:p>
          <w:p w:rsidR="00D76593" w:rsidRPr="009400BA" w:rsidRDefault="00D76593" w:rsidP="003177BF">
            <w:pPr>
              <w:widowControl w:val="0"/>
              <w:autoSpaceDE w:val="0"/>
              <w:spacing w:after="0" w:line="240" w:lineRule="auto"/>
              <w:contextualSpacing/>
              <w:rPr>
                <w:rFonts w:ascii="Times New Roman" w:eastAsia="SimSun" w:hAnsi="Times New Roman"/>
                <w:color w:val="000000"/>
                <w:kern w:val="1"/>
                <w:sz w:val="24"/>
                <w:szCs w:val="24"/>
                <w:lang w:eastAsia="hi-IN" w:bidi="hi-IN"/>
              </w:rPr>
            </w:pPr>
          </w:p>
        </w:tc>
      </w:tr>
      <w:tr w:rsidR="00D76593" w:rsidRPr="009400BA" w:rsidTr="00D76593">
        <w:trPr>
          <w:trHeight w:val="2325"/>
        </w:trPr>
        <w:tc>
          <w:tcPr>
            <w:tcW w:w="418" w:type="dxa"/>
            <w:tcBorders>
              <w:bottom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lastRenderedPageBreak/>
              <w:t>9</w:t>
            </w:r>
          </w:p>
        </w:tc>
        <w:tc>
          <w:tcPr>
            <w:tcW w:w="4260"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У єдиному державному реє</w:t>
            </w:r>
            <w:proofErr w:type="gramStart"/>
            <w:r w:rsidRPr="009400BA">
              <w:rPr>
                <w:rFonts w:ascii="Times New Roman" w:eastAsia="SimSun" w:hAnsi="Times New Roman"/>
                <w:color w:val="000000"/>
                <w:kern w:val="1"/>
                <w:sz w:val="24"/>
                <w:szCs w:val="24"/>
                <w:lang w:eastAsia="hi-IN" w:bidi="hi-IN"/>
              </w:rPr>
              <w:t>стр</w:t>
            </w:r>
            <w:proofErr w:type="gramEnd"/>
            <w:r w:rsidRPr="009400BA">
              <w:rPr>
                <w:rFonts w:ascii="Times New Roman" w:eastAsia="SimSun" w:hAnsi="Times New Roman"/>
                <w:color w:val="000000"/>
                <w:kern w:val="1"/>
                <w:sz w:val="24"/>
                <w:szCs w:val="24"/>
                <w:lang w:eastAsia="hi-IN" w:bidi="hi-IN"/>
              </w:rPr>
              <w:t xml:space="preserve">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(крім неризедентів);  </w:t>
            </w:r>
          </w:p>
          <w:p w:rsidR="00D76593" w:rsidRDefault="00D76593" w:rsidP="003177BF">
            <w:pPr>
              <w:widowControl w:val="0"/>
              <w:autoSpaceDE w:val="0"/>
              <w:spacing w:after="0" w:line="240" w:lineRule="auto"/>
              <w:contextualSpacing/>
              <w:jc w:val="both"/>
              <w:rPr>
                <w:rFonts w:ascii="Times New Roman" w:eastAsia="SimSun" w:hAnsi="Times New Roman"/>
                <w:b/>
                <w:color w:val="000000"/>
                <w:kern w:val="1"/>
                <w:sz w:val="24"/>
                <w:szCs w:val="24"/>
                <w:lang w:eastAsia="hi-IN" w:bidi="hi-IN"/>
              </w:rPr>
            </w:pPr>
            <w:r w:rsidRPr="009400BA">
              <w:rPr>
                <w:rFonts w:ascii="Times New Roman" w:eastAsia="SimSun" w:hAnsi="Times New Roman"/>
                <w:b/>
                <w:color w:val="000000"/>
                <w:kern w:val="1"/>
                <w:sz w:val="24"/>
                <w:szCs w:val="24"/>
                <w:lang w:eastAsia="hi-IN" w:bidi="hi-IN"/>
              </w:rPr>
              <w:t>(пункт 9 ч.1 ст.17 Закону)</w:t>
            </w:r>
          </w:p>
          <w:p w:rsidR="00D76593" w:rsidRPr="009400BA" w:rsidRDefault="00D76593" w:rsidP="003177BF">
            <w:pPr>
              <w:widowControl w:val="0"/>
              <w:autoSpaceDE w:val="0"/>
              <w:spacing w:after="0" w:line="240" w:lineRule="auto"/>
              <w:contextualSpacing/>
              <w:jc w:val="both"/>
              <w:rPr>
                <w:rFonts w:ascii="Times New Roman" w:eastAsia="SimSun" w:hAnsi="Times New Roman"/>
                <w:b/>
                <w:color w:val="000000"/>
                <w:kern w:val="1"/>
                <w:sz w:val="24"/>
                <w:szCs w:val="24"/>
                <w:lang w:eastAsia="hi-IN" w:bidi="hi-IN"/>
              </w:rPr>
            </w:pPr>
          </w:p>
        </w:tc>
        <w:tc>
          <w:tcPr>
            <w:tcW w:w="2694"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Times New Roman" w:hAnsi="Times New Roman"/>
                <w:color w:val="000000"/>
                <w:sz w:val="24"/>
                <w:szCs w:val="24"/>
              </w:rPr>
              <w:t>Документ від переможця не вимагається.</w:t>
            </w:r>
          </w:p>
        </w:tc>
      </w:tr>
      <w:tr w:rsidR="00D76593" w:rsidRPr="009400BA" w:rsidTr="00D76593">
        <w:trPr>
          <w:trHeight w:val="656"/>
        </w:trPr>
        <w:tc>
          <w:tcPr>
            <w:tcW w:w="418" w:type="dxa"/>
            <w:tcBorders>
              <w:bottom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10</w:t>
            </w:r>
          </w:p>
        </w:tc>
        <w:tc>
          <w:tcPr>
            <w:tcW w:w="4260"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both"/>
              <w:rPr>
                <w:rFonts w:ascii="Times New Roman" w:eastAsia="Times New Roman" w:hAnsi="Times New Roman"/>
                <w:color w:val="000000"/>
                <w:sz w:val="24"/>
                <w:szCs w:val="24"/>
                <w:lang w:eastAsia="uk-UA"/>
              </w:rPr>
            </w:pPr>
            <w:r w:rsidRPr="009400BA">
              <w:rPr>
                <w:rFonts w:ascii="Times New Roman" w:eastAsia="Times New Roman" w:hAnsi="Times New Roman"/>
                <w:color w:val="000000"/>
                <w:sz w:val="24"/>
                <w:szCs w:val="24"/>
                <w:lang w:eastAsia="uk-UA"/>
              </w:rPr>
              <w:t>Юридична особа, яка є учасником процедури закупі</w:t>
            </w:r>
            <w:proofErr w:type="gramStart"/>
            <w:r w:rsidRPr="009400BA">
              <w:rPr>
                <w:rFonts w:ascii="Times New Roman" w:eastAsia="Times New Roman" w:hAnsi="Times New Roman"/>
                <w:color w:val="000000"/>
                <w:sz w:val="24"/>
                <w:szCs w:val="24"/>
                <w:lang w:eastAsia="uk-UA"/>
              </w:rPr>
              <w:t>вл</w:t>
            </w:r>
            <w:proofErr w:type="gramEnd"/>
            <w:r w:rsidRPr="009400BA">
              <w:rPr>
                <w:rFonts w:ascii="Times New Roman" w:eastAsia="Times New Roman" w:hAnsi="Times New Roman"/>
                <w:color w:val="000000"/>
                <w:sz w:val="24"/>
                <w:szCs w:val="24"/>
                <w:lang w:eastAsia="uk-UA"/>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(в тому числі за лотом)</w:t>
            </w:r>
          </w:p>
          <w:p w:rsidR="00D76593" w:rsidRDefault="00D76593" w:rsidP="003177BF">
            <w:pPr>
              <w:widowControl w:val="0"/>
              <w:autoSpaceDE w:val="0"/>
              <w:spacing w:after="0" w:line="240" w:lineRule="auto"/>
              <w:contextualSpacing/>
              <w:jc w:val="both"/>
              <w:rPr>
                <w:rFonts w:ascii="Times New Roman" w:eastAsia="SimSun" w:hAnsi="Times New Roman"/>
                <w:b/>
                <w:color w:val="000000"/>
                <w:kern w:val="1"/>
                <w:sz w:val="24"/>
                <w:szCs w:val="24"/>
                <w:lang w:eastAsia="hi-IN" w:bidi="hi-IN"/>
              </w:rPr>
            </w:pPr>
            <w:r w:rsidRPr="009400BA">
              <w:rPr>
                <w:rFonts w:ascii="Times New Roman" w:eastAsia="SimSun" w:hAnsi="Times New Roman"/>
                <w:b/>
                <w:color w:val="000000"/>
                <w:kern w:val="1"/>
                <w:sz w:val="24"/>
                <w:szCs w:val="24"/>
                <w:lang w:eastAsia="hi-IN" w:bidi="hi-IN"/>
              </w:rPr>
              <w:t>(пункт 10 ч.1 ст.17 Закону)</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p>
        </w:tc>
        <w:tc>
          <w:tcPr>
            <w:tcW w:w="2694"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Times New Roman" w:hAnsi="Times New Roman"/>
                <w:color w:val="000000"/>
                <w:sz w:val="24"/>
                <w:szCs w:val="24"/>
              </w:rPr>
              <w:t>Документ від переможця не вимагається.</w:t>
            </w:r>
          </w:p>
        </w:tc>
      </w:tr>
      <w:tr w:rsidR="00D76593" w:rsidRPr="009400BA" w:rsidTr="00D76593">
        <w:trPr>
          <w:trHeight w:val="892"/>
        </w:trPr>
        <w:tc>
          <w:tcPr>
            <w:tcW w:w="418" w:type="dxa"/>
            <w:tcBorders>
              <w:bottom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11</w:t>
            </w:r>
          </w:p>
        </w:tc>
        <w:tc>
          <w:tcPr>
            <w:tcW w:w="4260"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both"/>
              <w:rPr>
                <w:rFonts w:ascii="Times New Roman" w:eastAsia="Times New Roman" w:hAnsi="Times New Roman"/>
                <w:color w:val="000000"/>
                <w:sz w:val="24"/>
                <w:szCs w:val="24"/>
                <w:lang w:eastAsia="uk-UA"/>
              </w:rPr>
            </w:pPr>
            <w:r w:rsidRPr="009400BA">
              <w:rPr>
                <w:rFonts w:ascii="Times New Roman" w:eastAsia="Times New Roman" w:hAnsi="Times New Roman"/>
                <w:color w:val="000000"/>
                <w:sz w:val="24"/>
                <w:szCs w:val="24"/>
                <w:lang w:eastAsia="uk-UA"/>
              </w:rPr>
              <w:t>Учасник процедури закупі</w:t>
            </w:r>
            <w:proofErr w:type="gramStart"/>
            <w:r w:rsidRPr="009400BA">
              <w:rPr>
                <w:rFonts w:ascii="Times New Roman" w:eastAsia="Times New Roman" w:hAnsi="Times New Roman"/>
                <w:color w:val="000000"/>
                <w:sz w:val="24"/>
                <w:szCs w:val="24"/>
                <w:lang w:eastAsia="uk-UA"/>
              </w:rPr>
              <w:t>вл</w:t>
            </w:r>
            <w:proofErr w:type="gramEnd"/>
            <w:r w:rsidRPr="009400BA">
              <w:rPr>
                <w:rFonts w:ascii="Times New Roman" w:eastAsia="Times New Roman" w:hAnsi="Times New Roman"/>
                <w:color w:val="000000"/>
                <w:sz w:val="24"/>
                <w:szCs w:val="24"/>
                <w:lang w:eastAsia="uk-UA"/>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76593" w:rsidRPr="009400BA" w:rsidRDefault="00D76593" w:rsidP="003177BF">
            <w:pPr>
              <w:widowControl w:val="0"/>
              <w:autoSpaceDE w:val="0"/>
              <w:spacing w:after="0" w:line="240" w:lineRule="auto"/>
              <w:contextualSpacing/>
              <w:jc w:val="both"/>
              <w:rPr>
                <w:rFonts w:ascii="Times New Roman" w:eastAsia="Times New Roman" w:hAnsi="Times New Roman"/>
                <w:color w:val="000000"/>
                <w:sz w:val="24"/>
                <w:szCs w:val="24"/>
                <w:lang w:eastAsia="uk-UA"/>
              </w:rPr>
            </w:pPr>
            <w:r w:rsidRPr="009400BA">
              <w:rPr>
                <w:rFonts w:ascii="Times New Roman" w:eastAsia="SimSun" w:hAnsi="Times New Roman"/>
                <w:b/>
                <w:color w:val="000000"/>
                <w:kern w:val="1"/>
                <w:sz w:val="24"/>
                <w:szCs w:val="24"/>
                <w:lang w:eastAsia="hi-IN" w:bidi="hi-IN"/>
              </w:rPr>
              <w:t>(пункт 11 ч.1 ст.17 Закону)</w:t>
            </w:r>
          </w:p>
        </w:tc>
        <w:tc>
          <w:tcPr>
            <w:tcW w:w="2694"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9400BA">
              <w:rPr>
                <w:rFonts w:ascii="Times New Roman" w:eastAsia="SimSun" w:hAnsi="Times New Roman"/>
                <w:color w:val="000000"/>
                <w:kern w:val="1"/>
                <w:sz w:val="24"/>
                <w:szCs w:val="24"/>
                <w:lang w:eastAsia="hi-IN" w:bidi="hi-IN"/>
              </w:rPr>
              <w:t>п</w:t>
            </w:r>
            <w:proofErr w:type="gramEnd"/>
            <w:r w:rsidRPr="009400BA">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Times New Roman" w:hAnsi="Times New Roman"/>
                <w:color w:val="000000"/>
                <w:sz w:val="24"/>
                <w:szCs w:val="24"/>
              </w:rPr>
              <w:t>Документ від переможця не вимагається.</w:t>
            </w:r>
          </w:p>
        </w:tc>
      </w:tr>
      <w:tr w:rsidR="00D76593" w:rsidRPr="009400BA" w:rsidTr="00D76593">
        <w:trPr>
          <w:trHeight w:val="2325"/>
        </w:trPr>
        <w:tc>
          <w:tcPr>
            <w:tcW w:w="418" w:type="dxa"/>
            <w:tcBorders>
              <w:bottom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12</w:t>
            </w:r>
          </w:p>
        </w:tc>
        <w:tc>
          <w:tcPr>
            <w:tcW w:w="4260" w:type="dxa"/>
            <w:tcBorders>
              <w:bottom w:val="single" w:sz="4" w:space="0" w:color="auto"/>
            </w:tcBorders>
            <w:shd w:val="clear" w:color="auto" w:fill="auto"/>
          </w:tcPr>
          <w:p w:rsidR="00D76593" w:rsidRPr="009400BA" w:rsidRDefault="00D76593" w:rsidP="003177BF">
            <w:pPr>
              <w:spacing w:after="0" w:line="240" w:lineRule="auto"/>
              <w:contextualSpacing/>
              <w:jc w:val="both"/>
              <w:rPr>
                <w:rFonts w:ascii="Times New Roman" w:hAnsi="Times New Roman"/>
                <w:color w:val="000000"/>
                <w:sz w:val="24"/>
                <w:szCs w:val="24"/>
                <w:shd w:val="clear" w:color="auto" w:fill="FFFFFF"/>
                <w:lang w:eastAsia="uk-UA"/>
              </w:rPr>
            </w:pPr>
            <w:r w:rsidRPr="009400BA">
              <w:rPr>
                <w:rFonts w:ascii="Times New Roman" w:hAnsi="Times New Roman"/>
                <w:color w:val="000000"/>
                <w:sz w:val="24"/>
                <w:szCs w:val="24"/>
                <w:shd w:val="clear" w:color="auto" w:fill="FFFFFF"/>
                <w:lang w:eastAsia="uk-UA"/>
              </w:rPr>
              <w:t>Службова (посадова) особа учасника процедури закупі</w:t>
            </w:r>
            <w:proofErr w:type="gramStart"/>
            <w:r w:rsidRPr="009400BA">
              <w:rPr>
                <w:rFonts w:ascii="Times New Roman" w:hAnsi="Times New Roman"/>
                <w:color w:val="000000"/>
                <w:sz w:val="24"/>
                <w:szCs w:val="24"/>
                <w:shd w:val="clear" w:color="auto" w:fill="FFFFFF"/>
                <w:lang w:eastAsia="uk-UA"/>
              </w:rPr>
              <w:t>вл</w:t>
            </w:r>
            <w:proofErr w:type="gramEnd"/>
            <w:r w:rsidRPr="009400BA">
              <w:rPr>
                <w:rFonts w:ascii="Times New Roman" w:hAnsi="Times New Roman"/>
                <w:color w:val="000000"/>
                <w:sz w:val="24"/>
                <w:szCs w:val="24"/>
                <w:shd w:val="clear" w:color="auto" w:fill="FFFFFF"/>
                <w:lang w:eastAsia="uk-UA"/>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hAnsi="Times New Roman"/>
                <w:b/>
                <w:color w:val="000000"/>
                <w:sz w:val="24"/>
                <w:szCs w:val="24"/>
                <w:shd w:val="clear" w:color="auto" w:fill="FFFFFF"/>
                <w:lang w:eastAsia="uk-UA"/>
              </w:rPr>
              <w:t>(пункт 12 ч. 1 ст. 17 Закону)</w:t>
            </w:r>
          </w:p>
        </w:tc>
        <w:tc>
          <w:tcPr>
            <w:tcW w:w="2694" w:type="dxa"/>
            <w:tcBorders>
              <w:bottom w:val="single" w:sz="4" w:space="0" w:color="auto"/>
            </w:tcBorders>
            <w:shd w:val="clear" w:color="auto" w:fill="auto"/>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E90F85">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E90F85">
              <w:rPr>
                <w:rFonts w:ascii="Times New Roman" w:eastAsia="SimSun" w:hAnsi="Times New Roman"/>
                <w:color w:val="000000"/>
                <w:kern w:val="1"/>
                <w:sz w:val="24"/>
                <w:szCs w:val="24"/>
                <w:lang w:eastAsia="hi-IN" w:bidi="hi-IN"/>
              </w:rPr>
              <w:t>п</w:t>
            </w:r>
            <w:proofErr w:type="gramEnd"/>
            <w:r w:rsidRPr="00E90F85">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p>
        </w:tc>
        <w:tc>
          <w:tcPr>
            <w:tcW w:w="2976" w:type="dxa"/>
            <w:tcBorders>
              <w:bottom w:val="single" w:sz="4" w:space="0" w:color="auto"/>
            </w:tcBorders>
            <w:shd w:val="clear" w:color="auto" w:fill="auto"/>
          </w:tcPr>
          <w:p w:rsidR="00D76593" w:rsidRPr="009400BA" w:rsidRDefault="00D76593" w:rsidP="003177BF">
            <w:pPr>
              <w:spacing w:after="0" w:line="240" w:lineRule="auto"/>
              <w:jc w:val="center"/>
              <w:rPr>
                <w:rFonts w:ascii="Times New Roman" w:eastAsia="SimSun" w:hAnsi="Times New Roman"/>
                <w:color w:val="000000"/>
                <w:kern w:val="1"/>
                <w:sz w:val="24"/>
                <w:szCs w:val="24"/>
                <w:lang w:eastAsia="hi-IN" w:bidi="hi-IN"/>
              </w:rPr>
            </w:pPr>
            <w:r w:rsidRPr="009400BA">
              <w:rPr>
                <w:rFonts w:ascii="Times New Roman" w:eastAsia="SimSun" w:hAnsi="Times New Roman"/>
                <w:bCs/>
                <w:color w:val="000000"/>
                <w:kern w:val="1"/>
                <w:sz w:val="24"/>
                <w:szCs w:val="24"/>
                <w:lang w:eastAsia="hi-IN" w:bidi="hi-IN"/>
              </w:rPr>
              <w:t>Витяг з інформаційно-аналітичної системи "</w:t>
            </w:r>
            <w:proofErr w:type="gramStart"/>
            <w:r w:rsidRPr="009400BA">
              <w:rPr>
                <w:rFonts w:ascii="Times New Roman" w:eastAsia="SimSun" w:hAnsi="Times New Roman"/>
                <w:bCs/>
                <w:color w:val="000000"/>
                <w:kern w:val="1"/>
                <w:sz w:val="24"/>
                <w:szCs w:val="24"/>
                <w:lang w:eastAsia="hi-IN" w:bidi="hi-IN"/>
              </w:rPr>
              <w:t>Обл</w:t>
            </w:r>
            <w:proofErr w:type="gramEnd"/>
            <w:r w:rsidRPr="009400BA">
              <w:rPr>
                <w:rFonts w:ascii="Times New Roman" w:eastAsia="SimSun" w:hAnsi="Times New Roman"/>
                <w:bCs/>
                <w:color w:val="000000"/>
                <w:kern w:val="1"/>
                <w:sz w:val="24"/>
                <w:szCs w:val="24"/>
                <w:lang w:eastAsia="hi-IN" w:bidi="hi-IN"/>
              </w:rPr>
              <w:t>ік відомостей про притягнення особи до кримінальної відповідальності та наявності судимості", виданий про те, що службову (посадову) особу учасника</w:t>
            </w:r>
            <w:r>
              <w:rPr>
                <w:rFonts w:ascii="Times New Roman" w:eastAsia="SimSun" w:hAnsi="Times New Roman"/>
                <w:bCs/>
                <w:color w:val="000000"/>
                <w:kern w:val="1"/>
                <w:sz w:val="24"/>
                <w:szCs w:val="24"/>
                <w:lang w:eastAsia="hi-IN" w:bidi="hi-IN"/>
              </w:rPr>
              <w:t>-</w:t>
            </w:r>
            <w:r w:rsidRPr="009400BA">
              <w:rPr>
                <w:rFonts w:ascii="Times New Roman" w:eastAsia="SimSun" w:hAnsi="Times New Roman"/>
                <w:bCs/>
                <w:color w:val="000000"/>
                <w:kern w:val="1"/>
                <w:sz w:val="24"/>
                <w:szCs w:val="24"/>
                <w:lang w:eastAsia="hi-IN" w:bidi="hi-IN"/>
              </w:rPr>
              <w:t xml:space="preserve"> переможця процедури закупівлі, яку уповноважено </w:t>
            </w:r>
            <w:r w:rsidRPr="009400BA">
              <w:rPr>
                <w:rFonts w:ascii="Times New Roman" w:eastAsia="SimSun" w:hAnsi="Times New Roman"/>
                <w:bCs/>
                <w:color w:val="000000"/>
                <w:kern w:val="1"/>
                <w:sz w:val="24"/>
                <w:szCs w:val="24"/>
                <w:lang w:eastAsia="hi-IN" w:bidi="hi-IN"/>
              </w:rPr>
              <w:lastRenderedPageBreak/>
              <w:t>представляти його інтереси під час проведення процедури закупівлі, фізичну особу, яка є  учасником</w:t>
            </w:r>
            <w:r>
              <w:rPr>
                <w:rFonts w:ascii="Times New Roman" w:eastAsia="SimSun" w:hAnsi="Times New Roman"/>
                <w:bCs/>
                <w:color w:val="000000"/>
                <w:kern w:val="1"/>
                <w:sz w:val="24"/>
                <w:szCs w:val="24"/>
                <w:lang w:eastAsia="hi-IN" w:bidi="hi-IN"/>
              </w:rPr>
              <w:t>-</w:t>
            </w:r>
            <w:r w:rsidRPr="009400BA">
              <w:rPr>
                <w:rFonts w:ascii="Times New Roman" w:eastAsia="SimSun" w:hAnsi="Times New Roman"/>
                <w:bCs/>
                <w:color w:val="000000"/>
                <w:kern w:val="1"/>
                <w:sz w:val="24"/>
                <w:szCs w:val="24"/>
                <w:lang w:eastAsia="hi-IN" w:bidi="hi-IN"/>
              </w:rPr>
              <w:t xml:space="preserve"> переможцем </w:t>
            </w:r>
            <w:r w:rsidRPr="0034117E">
              <w:rPr>
                <w:rFonts w:ascii="Times New Roman" w:hAnsi="Times New Roman"/>
                <w:bCs/>
                <w:sz w:val="24"/>
                <w:szCs w:val="24"/>
              </w:rPr>
              <w:t>до кримінальної відповідальності не було притягнуто, не знятої чи непогашеної судимості не має</w:t>
            </w:r>
            <w:r>
              <w:rPr>
                <w:rFonts w:ascii="Times New Roman" w:hAnsi="Times New Roman"/>
                <w:bCs/>
                <w:sz w:val="24"/>
                <w:szCs w:val="24"/>
              </w:rPr>
              <w:t xml:space="preserve"> </w:t>
            </w:r>
            <w:r w:rsidRPr="0034117E">
              <w:rPr>
                <w:rFonts w:ascii="Times New Roman" w:hAnsi="Times New Roman"/>
                <w:bCs/>
                <w:sz w:val="24"/>
                <w:szCs w:val="24"/>
              </w:rPr>
              <w:t>та в розшуку не перебува</w:t>
            </w:r>
            <w:proofErr w:type="gramStart"/>
            <w:r w:rsidRPr="0034117E">
              <w:rPr>
                <w:rFonts w:ascii="Times New Roman" w:hAnsi="Times New Roman"/>
                <w:bCs/>
                <w:sz w:val="24"/>
                <w:szCs w:val="24"/>
              </w:rPr>
              <w:t>є.</w:t>
            </w:r>
            <w:proofErr w:type="gramEnd"/>
            <w:r>
              <w:rPr>
                <w:rFonts w:ascii="Times New Roman" w:hAnsi="Times New Roman"/>
                <w:bCs/>
                <w:sz w:val="24"/>
                <w:szCs w:val="24"/>
              </w:rPr>
              <w:t xml:space="preserve"> Витяг</w:t>
            </w:r>
            <w:r w:rsidRPr="0034117E">
              <w:rPr>
                <w:rFonts w:ascii="Times New Roman" w:hAnsi="Times New Roman"/>
                <w:bCs/>
                <w:sz w:val="24"/>
                <w:szCs w:val="24"/>
              </w:rPr>
              <w:t xml:space="preserve"> повин</w:t>
            </w:r>
            <w:r>
              <w:rPr>
                <w:rFonts w:ascii="Times New Roman" w:hAnsi="Times New Roman"/>
                <w:bCs/>
                <w:sz w:val="24"/>
                <w:szCs w:val="24"/>
              </w:rPr>
              <w:t xml:space="preserve">ен </w:t>
            </w:r>
            <w:r w:rsidRPr="0034117E">
              <w:rPr>
                <w:rFonts w:ascii="Times New Roman" w:hAnsi="Times New Roman"/>
                <w:bCs/>
                <w:sz w:val="24"/>
                <w:szCs w:val="24"/>
              </w:rPr>
              <w:t xml:space="preserve">бути не більше тридцятиденної давнини </w:t>
            </w:r>
            <w:r w:rsidRPr="00CE36CC">
              <w:rPr>
                <w:rFonts w:ascii="Times New Roman" w:hAnsi="Times New Roman"/>
                <w:bCs/>
                <w:sz w:val="24"/>
                <w:szCs w:val="24"/>
              </w:rPr>
              <w:t>від дати оприлюднення в електронній системі закупівель повідомлення про намір укласти договір про закупівлю</w:t>
            </w:r>
          </w:p>
        </w:tc>
      </w:tr>
      <w:tr w:rsidR="00D76593" w:rsidRPr="003B0196" w:rsidTr="00D76593">
        <w:trPr>
          <w:trHeight w:val="147"/>
        </w:trPr>
        <w:tc>
          <w:tcPr>
            <w:tcW w:w="418" w:type="dxa"/>
            <w:tcBorders>
              <w:top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lastRenderedPageBreak/>
              <w:t>13</w:t>
            </w:r>
          </w:p>
        </w:tc>
        <w:tc>
          <w:tcPr>
            <w:tcW w:w="4260" w:type="dxa"/>
            <w:tcBorders>
              <w:top w:val="single" w:sz="4" w:space="0" w:color="auto"/>
            </w:tcBorders>
            <w:shd w:val="clear" w:color="auto" w:fill="auto"/>
          </w:tcPr>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rPr>
            </w:pPr>
            <w:r w:rsidRPr="009400BA">
              <w:rPr>
                <w:rFonts w:ascii="Times New Roman" w:hAnsi="Times New Roman"/>
                <w:color w:val="000000"/>
                <w:sz w:val="24"/>
                <w:szCs w:val="24"/>
              </w:rPr>
              <w:t>Учасник процедури закупі</w:t>
            </w:r>
            <w:proofErr w:type="gramStart"/>
            <w:r w:rsidRPr="009400BA">
              <w:rPr>
                <w:rFonts w:ascii="Times New Roman" w:hAnsi="Times New Roman"/>
                <w:color w:val="000000"/>
                <w:sz w:val="24"/>
                <w:szCs w:val="24"/>
              </w:rPr>
              <w:t>вл</w:t>
            </w:r>
            <w:proofErr w:type="gramEnd"/>
            <w:r w:rsidRPr="009400BA">
              <w:rPr>
                <w:rFonts w:ascii="Times New Roman" w:hAnsi="Times New Roman"/>
                <w:color w:val="000000"/>
                <w:sz w:val="24"/>
                <w:szCs w:val="24"/>
              </w:rPr>
              <w:t>і має  заборгованість зі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rPr>
            </w:pPr>
            <w:r w:rsidRPr="009400BA">
              <w:rPr>
                <w:rFonts w:ascii="Times New Roman" w:hAnsi="Times New Roman"/>
                <w:b/>
                <w:color w:val="000000"/>
                <w:sz w:val="24"/>
                <w:szCs w:val="24"/>
              </w:rPr>
              <w:t>(пункт 13</w:t>
            </w:r>
            <w:r w:rsidRPr="009400BA">
              <w:rPr>
                <w:rFonts w:ascii="Times New Roman" w:hAnsi="Times New Roman"/>
                <w:color w:val="000000"/>
                <w:sz w:val="24"/>
                <w:szCs w:val="24"/>
              </w:rPr>
              <w:t xml:space="preserve"> </w:t>
            </w:r>
            <w:r w:rsidRPr="009400BA">
              <w:rPr>
                <w:rFonts w:ascii="Times New Roman" w:hAnsi="Times New Roman"/>
                <w:b/>
                <w:bCs/>
                <w:color w:val="000000"/>
                <w:sz w:val="24"/>
                <w:szCs w:val="24"/>
              </w:rPr>
              <w:t>ч. 1 ст. 17 Закону</w:t>
            </w:r>
            <w:r w:rsidRPr="009400BA">
              <w:rPr>
                <w:rFonts w:ascii="Times New Roman" w:hAnsi="Times New Roman"/>
                <w:color w:val="000000"/>
                <w:sz w:val="24"/>
                <w:szCs w:val="24"/>
              </w:rPr>
              <w:t>)</w:t>
            </w:r>
          </w:p>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rPr>
            </w:pPr>
          </w:p>
          <w:p w:rsidR="00D76593" w:rsidRPr="009400BA" w:rsidRDefault="00D76593" w:rsidP="003177BF">
            <w:pPr>
              <w:widowControl w:val="0"/>
              <w:autoSpaceDE w:val="0"/>
              <w:spacing w:after="0" w:line="240" w:lineRule="auto"/>
              <w:contextualSpacing/>
              <w:jc w:val="both"/>
              <w:rPr>
                <w:rFonts w:ascii="Times New Roman" w:eastAsia="SimSun" w:hAnsi="Times New Roman"/>
                <w:color w:val="000000"/>
                <w:kern w:val="1"/>
                <w:sz w:val="24"/>
                <w:szCs w:val="24"/>
                <w:lang w:eastAsia="hi-IN" w:bidi="hi-IN"/>
              </w:rPr>
            </w:pPr>
            <w:r w:rsidRPr="009400BA">
              <w:rPr>
                <w:rFonts w:ascii="Times New Roman" w:eastAsia="SimSun" w:hAnsi="Times New Roman"/>
                <w:color w:val="000000"/>
                <w:kern w:val="1"/>
                <w:sz w:val="24"/>
                <w:szCs w:val="24"/>
                <w:lang w:eastAsia="hi-IN" w:bidi="hi-IN"/>
              </w:rPr>
              <w:t>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2694" w:type="dxa"/>
            <w:tcBorders>
              <w:top w:val="single" w:sz="4" w:space="0" w:color="auto"/>
            </w:tcBorders>
            <w:shd w:val="clear" w:color="auto" w:fill="auto"/>
          </w:tcPr>
          <w:p w:rsidR="00D76593" w:rsidRDefault="00D76593" w:rsidP="003177BF">
            <w:pPr>
              <w:spacing w:after="0" w:line="240" w:lineRule="auto"/>
              <w:contextualSpacing/>
              <w:jc w:val="center"/>
              <w:rPr>
                <w:rFonts w:ascii="Times New Roman" w:eastAsia="SimSun" w:hAnsi="Times New Roman"/>
                <w:color w:val="000000"/>
                <w:kern w:val="1"/>
                <w:sz w:val="24"/>
                <w:szCs w:val="24"/>
                <w:lang w:eastAsia="hi-IN" w:bidi="hi-IN"/>
              </w:rPr>
            </w:pPr>
            <w:r w:rsidRPr="005F12D1">
              <w:rPr>
                <w:rFonts w:ascii="Times New Roman" w:eastAsia="SimSun" w:hAnsi="Times New Roman"/>
                <w:color w:val="000000"/>
                <w:kern w:val="1"/>
                <w:sz w:val="24"/>
                <w:szCs w:val="24"/>
                <w:lang w:eastAsia="hi-IN" w:bidi="hi-IN"/>
              </w:rPr>
              <w:t xml:space="preserve">Документ від учасника не вимагається. </w:t>
            </w:r>
          </w:p>
          <w:p w:rsidR="00D76593" w:rsidRPr="009400BA" w:rsidRDefault="00D76593" w:rsidP="003177BF">
            <w:pPr>
              <w:spacing w:after="0" w:line="240" w:lineRule="auto"/>
              <w:contextualSpacing/>
              <w:jc w:val="center"/>
              <w:rPr>
                <w:rFonts w:ascii="Times New Roman" w:eastAsia="Times New Roman" w:hAnsi="Times New Roman"/>
                <w:color w:val="000000"/>
                <w:sz w:val="24"/>
                <w:szCs w:val="24"/>
                <w:lang w:eastAsia="uk-UA"/>
              </w:rPr>
            </w:pPr>
            <w:r>
              <w:rPr>
                <w:rFonts w:ascii="Times New Roman" w:eastAsia="SimSun" w:hAnsi="Times New Roman"/>
                <w:color w:val="000000"/>
                <w:kern w:val="1"/>
                <w:sz w:val="24"/>
                <w:szCs w:val="24"/>
                <w:lang w:eastAsia="hi-IN" w:bidi="hi-IN"/>
              </w:rPr>
              <w:t>Відповідно до п.44 Особливостей Замовник не вимагає від учасника процедури закупі</w:t>
            </w:r>
            <w:proofErr w:type="gramStart"/>
            <w:r>
              <w:rPr>
                <w:rFonts w:ascii="Times New Roman" w:eastAsia="SimSun" w:hAnsi="Times New Roman"/>
                <w:color w:val="000000"/>
                <w:kern w:val="1"/>
                <w:sz w:val="24"/>
                <w:szCs w:val="24"/>
                <w:lang w:eastAsia="hi-IN" w:bidi="hi-IN"/>
              </w:rPr>
              <w:t>вл</w:t>
            </w:r>
            <w:proofErr w:type="gramEnd"/>
            <w:r>
              <w:rPr>
                <w:rFonts w:ascii="Times New Roman" w:eastAsia="SimSun" w:hAnsi="Times New Roman"/>
                <w:color w:val="000000"/>
                <w:kern w:val="1"/>
                <w:sz w:val="24"/>
                <w:szCs w:val="24"/>
                <w:lang w:eastAsia="hi-IN" w:bidi="hi-IN"/>
              </w:rPr>
              <w:t>і підтвердження  відсутності цієї підстави</w:t>
            </w:r>
          </w:p>
        </w:tc>
        <w:tc>
          <w:tcPr>
            <w:tcW w:w="2976" w:type="dxa"/>
            <w:tcBorders>
              <w:top w:val="single" w:sz="4" w:space="0" w:color="auto"/>
            </w:tcBorders>
            <w:shd w:val="clear" w:color="auto" w:fill="auto"/>
          </w:tcPr>
          <w:p w:rsidR="00D76593" w:rsidRDefault="00D76593" w:rsidP="003177BF">
            <w:pPr>
              <w:widowControl w:val="0"/>
              <w:autoSpaceDE w:val="0"/>
              <w:spacing w:after="0" w:line="240" w:lineRule="auto"/>
              <w:contextualSpacing/>
              <w:jc w:val="center"/>
              <w:rPr>
                <w:rFonts w:ascii="Times New Roman" w:eastAsia="Times New Roman" w:hAnsi="Times New Roman"/>
                <w:color w:val="000000"/>
                <w:sz w:val="24"/>
                <w:szCs w:val="24"/>
              </w:rPr>
            </w:pPr>
            <w:r w:rsidRPr="005F12D1">
              <w:rPr>
                <w:rFonts w:ascii="Times New Roman" w:eastAsia="Times New Roman" w:hAnsi="Times New Roman"/>
                <w:color w:val="000000"/>
                <w:sz w:val="24"/>
                <w:szCs w:val="24"/>
              </w:rPr>
              <w:t>Документ від переможця не вимагається.</w:t>
            </w:r>
          </w:p>
          <w:p w:rsidR="00D76593" w:rsidRPr="003B0196" w:rsidRDefault="00D76593" w:rsidP="003177BF">
            <w:pPr>
              <w:widowControl w:val="0"/>
              <w:autoSpaceDE w:val="0"/>
              <w:spacing w:after="0" w:line="240" w:lineRule="auto"/>
              <w:contextualSpacing/>
              <w:jc w:val="center"/>
              <w:rPr>
                <w:rFonts w:ascii="Times New Roman" w:eastAsia="SimSun" w:hAnsi="Times New Roman"/>
                <w:color w:val="000000"/>
                <w:kern w:val="1"/>
                <w:sz w:val="24"/>
                <w:szCs w:val="24"/>
                <w:lang w:eastAsia="hi-IN" w:bidi="hi-IN"/>
              </w:rPr>
            </w:pPr>
            <w:r w:rsidRPr="003B0196">
              <w:rPr>
                <w:rFonts w:ascii="Times New Roman" w:eastAsia="SimSun" w:hAnsi="Times New Roman"/>
                <w:color w:val="000000"/>
                <w:kern w:val="1"/>
                <w:sz w:val="24"/>
                <w:szCs w:val="24"/>
                <w:lang w:eastAsia="hi-IN" w:bidi="hi-IN"/>
              </w:rPr>
              <w:t>Відповідно до п.44 Особливостей Замовник не перевіряє переможця процедури закупі</w:t>
            </w:r>
            <w:proofErr w:type="gramStart"/>
            <w:r w:rsidRPr="003B0196">
              <w:rPr>
                <w:rFonts w:ascii="Times New Roman" w:eastAsia="SimSun" w:hAnsi="Times New Roman"/>
                <w:color w:val="000000"/>
                <w:kern w:val="1"/>
                <w:sz w:val="24"/>
                <w:szCs w:val="24"/>
                <w:lang w:eastAsia="hi-IN" w:bidi="hi-IN"/>
              </w:rPr>
              <w:t>вл</w:t>
            </w:r>
            <w:proofErr w:type="gramEnd"/>
            <w:r w:rsidRPr="003B0196">
              <w:rPr>
                <w:rFonts w:ascii="Times New Roman" w:eastAsia="SimSun" w:hAnsi="Times New Roman"/>
                <w:color w:val="000000"/>
                <w:kern w:val="1"/>
                <w:sz w:val="24"/>
                <w:szCs w:val="24"/>
                <w:lang w:eastAsia="hi-IN" w:bidi="hi-IN"/>
              </w:rPr>
              <w:t>і на відповідні</w:t>
            </w:r>
            <w:r>
              <w:rPr>
                <w:rFonts w:ascii="Times New Roman" w:eastAsia="SimSun" w:hAnsi="Times New Roman"/>
                <w:color w:val="000000"/>
                <w:kern w:val="1"/>
                <w:sz w:val="24"/>
                <w:szCs w:val="24"/>
                <w:lang w:eastAsia="hi-IN" w:bidi="hi-IN"/>
              </w:rPr>
              <w:t>с</w:t>
            </w:r>
            <w:r w:rsidRPr="003B0196">
              <w:rPr>
                <w:rFonts w:ascii="Times New Roman" w:eastAsia="SimSun" w:hAnsi="Times New Roman"/>
                <w:color w:val="000000"/>
                <w:kern w:val="1"/>
                <w:sz w:val="24"/>
                <w:szCs w:val="24"/>
                <w:lang w:eastAsia="hi-IN" w:bidi="hi-IN"/>
              </w:rPr>
              <w:t xml:space="preserve">ть цієї підстави </w:t>
            </w:r>
          </w:p>
        </w:tc>
      </w:tr>
      <w:tr w:rsidR="00D76593" w:rsidRPr="009400BA" w:rsidTr="00D76593">
        <w:trPr>
          <w:trHeight w:val="180"/>
        </w:trPr>
        <w:tc>
          <w:tcPr>
            <w:tcW w:w="418" w:type="dxa"/>
            <w:tcBorders>
              <w:top w:val="single" w:sz="4" w:space="0" w:color="auto"/>
            </w:tcBorders>
          </w:tcPr>
          <w:p w:rsidR="00D76593" w:rsidRPr="009400BA" w:rsidRDefault="00D76593" w:rsidP="003177BF">
            <w:pPr>
              <w:widowControl w:val="0"/>
              <w:autoSpaceDE w:val="0"/>
              <w:spacing w:after="0" w:line="240" w:lineRule="auto"/>
              <w:contextualSpacing/>
              <w:jc w:val="center"/>
              <w:rPr>
                <w:rFonts w:ascii="Times New Roman" w:eastAsia="SimSun" w:hAnsi="Times New Roman"/>
                <w:color w:val="000000"/>
                <w:kern w:val="1"/>
                <w:sz w:val="20"/>
                <w:szCs w:val="20"/>
                <w:lang w:eastAsia="hi-IN" w:bidi="hi-IN"/>
              </w:rPr>
            </w:pPr>
            <w:r w:rsidRPr="009400BA">
              <w:rPr>
                <w:rFonts w:ascii="Times New Roman" w:eastAsia="SimSun" w:hAnsi="Times New Roman"/>
                <w:color w:val="000000"/>
                <w:kern w:val="1"/>
                <w:sz w:val="20"/>
                <w:szCs w:val="20"/>
                <w:lang w:eastAsia="hi-IN" w:bidi="hi-IN"/>
              </w:rPr>
              <w:t>14</w:t>
            </w:r>
          </w:p>
        </w:tc>
        <w:tc>
          <w:tcPr>
            <w:tcW w:w="4260" w:type="dxa"/>
            <w:tcBorders>
              <w:top w:val="single" w:sz="4" w:space="0" w:color="auto"/>
            </w:tcBorders>
            <w:shd w:val="clear" w:color="auto" w:fill="auto"/>
          </w:tcPr>
          <w:p w:rsidR="00D76593" w:rsidRPr="009400BA" w:rsidRDefault="00D76593" w:rsidP="003177BF">
            <w:pPr>
              <w:widowControl w:val="0"/>
              <w:autoSpaceDE w:val="0"/>
              <w:spacing w:after="0" w:line="240" w:lineRule="auto"/>
              <w:contextualSpacing/>
              <w:jc w:val="both"/>
              <w:rPr>
                <w:rFonts w:ascii="Times New Roman" w:hAnsi="Times New Roman"/>
                <w:b/>
                <w:color w:val="000000"/>
                <w:sz w:val="24"/>
                <w:szCs w:val="24"/>
              </w:rPr>
            </w:pPr>
            <w:r w:rsidRPr="009400BA">
              <w:rPr>
                <w:rFonts w:ascii="Times New Roman" w:hAnsi="Times New Roman"/>
                <w:color w:val="000000"/>
                <w:sz w:val="24"/>
                <w:szCs w:val="24"/>
              </w:rPr>
              <w:t>Учасник процедури закупі</w:t>
            </w:r>
            <w:proofErr w:type="gramStart"/>
            <w:r w:rsidRPr="009400BA">
              <w:rPr>
                <w:rFonts w:ascii="Times New Roman" w:hAnsi="Times New Roman"/>
                <w:color w:val="000000"/>
                <w:sz w:val="24"/>
                <w:szCs w:val="24"/>
              </w:rPr>
              <w:t>вл</w:t>
            </w:r>
            <w:proofErr w:type="gramEnd"/>
            <w:r w:rsidRPr="009400BA">
              <w:rPr>
                <w:rFonts w:ascii="Times New Roman" w:hAnsi="Times New Roman"/>
                <w:color w:val="000000"/>
                <w:sz w:val="24"/>
                <w:szCs w:val="24"/>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9400BA">
              <w:rPr>
                <w:rFonts w:ascii="Times New Roman" w:hAnsi="Times New Roman"/>
                <w:b/>
                <w:color w:val="000000"/>
                <w:sz w:val="24"/>
                <w:szCs w:val="24"/>
              </w:rPr>
              <w:t xml:space="preserve"> </w:t>
            </w:r>
          </w:p>
          <w:p w:rsidR="00D76593" w:rsidRPr="009400BA" w:rsidRDefault="00D76593" w:rsidP="003177BF">
            <w:pPr>
              <w:widowControl w:val="0"/>
              <w:autoSpaceDE w:val="0"/>
              <w:spacing w:after="0" w:line="240" w:lineRule="auto"/>
              <w:contextualSpacing/>
              <w:jc w:val="both"/>
              <w:rPr>
                <w:rFonts w:ascii="Times New Roman" w:hAnsi="Times New Roman"/>
                <w:color w:val="000000"/>
                <w:sz w:val="24"/>
                <w:szCs w:val="24"/>
              </w:rPr>
            </w:pPr>
            <w:r w:rsidRPr="009400BA">
              <w:rPr>
                <w:rFonts w:ascii="Times New Roman" w:hAnsi="Times New Roman"/>
                <w:b/>
                <w:color w:val="000000"/>
                <w:sz w:val="24"/>
                <w:szCs w:val="24"/>
              </w:rPr>
              <w:t>(</w:t>
            </w:r>
            <w:r w:rsidRPr="009400BA">
              <w:rPr>
                <w:rFonts w:ascii="Times New Roman" w:hAnsi="Times New Roman"/>
                <w:color w:val="000000"/>
                <w:sz w:val="24"/>
                <w:szCs w:val="24"/>
              </w:rPr>
              <w:t xml:space="preserve"> </w:t>
            </w:r>
            <w:r w:rsidRPr="009400BA">
              <w:rPr>
                <w:rFonts w:ascii="Times New Roman" w:hAnsi="Times New Roman"/>
                <w:b/>
                <w:bCs/>
                <w:color w:val="000000"/>
                <w:sz w:val="24"/>
                <w:szCs w:val="24"/>
              </w:rPr>
              <w:t>ч. 2 ст. 17 Закону</w:t>
            </w:r>
            <w:r w:rsidRPr="009400BA">
              <w:rPr>
                <w:rFonts w:ascii="Times New Roman" w:hAnsi="Times New Roman"/>
                <w:color w:val="000000"/>
                <w:sz w:val="24"/>
                <w:szCs w:val="24"/>
              </w:rPr>
              <w:t>)</w:t>
            </w:r>
          </w:p>
        </w:tc>
        <w:tc>
          <w:tcPr>
            <w:tcW w:w="2694" w:type="dxa"/>
            <w:tcBorders>
              <w:top w:val="single" w:sz="4" w:space="0" w:color="auto"/>
            </w:tcBorders>
            <w:shd w:val="clear" w:color="auto" w:fill="auto"/>
          </w:tcPr>
          <w:p w:rsidR="00D76593" w:rsidRDefault="00D76593" w:rsidP="003177BF">
            <w:pPr>
              <w:spacing w:after="0" w:line="240" w:lineRule="auto"/>
              <w:contextualSpacing/>
              <w:jc w:val="center"/>
              <w:rPr>
                <w:rFonts w:ascii="Times New Roman" w:eastAsia="SimSun" w:hAnsi="Times New Roman"/>
                <w:color w:val="000000"/>
                <w:kern w:val="1"/>
                <w:sz w:val="24"/>
                <w:szCs w:val="24"/>
                <w:lang w:eastAsia="hi-IN" w:bidi="hi-IN"/>
              </w:rPr>
            </w:pPr>
            <w:r w:rsidRPr="005F12D1">
              <w:rPr>
                <w:rFonts w:ascii="Times New Roman" w:eastAsia="SimSun" w:hAnsi="Times New Roman"/>
                <w:color w:val="000000"/>
                <w:kern w:val="1"/>
                <w:sz w:val="24"/>
                <w:szCs w:val="24"/>
                <w:lang w:eastAsia="hi-IN" w:bidi="hi-IN"/>
              </w:rPr>
              <w:t xml:space="preserve">Документ від учасника не вимагається. Учасник самостійно декларує відсутність </w:t>
            </w:r>
            <w:proofErr w:type="gramStart"/>
            <w:r w:rsidRPr="005F12D1">
              <w:rPr>
                <w:rFonts w:ascii="Times New Roman" w:eastAsia="SimSun" w:hAnsi="Times New Roman"/>
                <w:color w:val="000000"/>
                <w:kern w:val="1"/>
                <w:sz w:val="24"/>
                <w:szCs w:val="24"/>
                <w:lang w:eastAsia="hi-IN" w:bidi="hi-IN"/>
              </w:rPr>
              <w:t>п</w:t>
            </w:r>
            <w:proofErr w:type="gramEnd"/>
            <w:r w:rsidRPr="005F12D1">
              <w:rPr>
                <w:rFonts w:ascii="Times New Roman" w:eastAsia="SimSun" w:hAnsi="Times New Roman"/>
                <w:color w:val="000000"/>
                <w:kern w:val="1"/>
                <w:sz w:val="24"/>
                <w:szCs w:val="24"/>
                <w:lang w:eastAsia="hi-IN" w:bidi="hi-IN"/>
              </w:rPr>
              <w:t>ідстави в електронній системі закупівель під час подання тендерної пропозиції</w:t>
            </w:r>
            <w:r>
              <w:rPr>
                <w:rFonts w:ascii="Times New Roman" w:eastAsia="SimSun" w:hAnsi="Times New Roman"/>
                <w:color w:val="000000"/>
                <w:kern w:val="1"/>
                <w:sz w:val="24"/>
                <w:szCs w:val="24"/>
                <w:lang w:eastAsia="hi-IN" w:bidi="hi-IN"/>
              </w:rPr>
              <w:t>.</w:t>
            </w:r>
          </w:p>
          <w:p w:rsidR="00D76593" w:rsidRPr="009400BA" w:rsidRDefault="00D76593" w:rsidP="003177BF">
            <w:pPr>
              <w:spacing w:after="0" w:line="240" w:lineRule="auto"/>
              <w:contextualSpacing/>
              <w:jc w:val="center"/>
              <w:rPr>
                <w:rFonts w:ascii="Times New Roman" w:eastAsia="Times New Roman" w:hAnsi="Times New Roman"/>
                <w:color w:val="000000"/>
                <w:sz w:val="24"/>
                <w:szCs w:val="24"/>
                <w:lang w:eastAsia="uk-UA"/>
              </w:rPr>
            </w:pPr>
            <w:r>
              <w:rPr>
                <w:rFonts w:ascii="Times New Roman" w:eastAsia="SimSun" w:hAnsi="Times New Roman"/>
                <w:color w:val="000000"/>
                <w:kern w:val="1"/>
                <w:sz w:val="24"/>
                <w:szCs w:val="24"/>
                <w:lang w:eastAsia="hi-IN" w:bidi="hi-IN"/>
              </w:rPr>
              <w:t xml:space="preserve">У разі відсутності </w:t>
            </w:r>
            <w:proofErr w:type="gramStart"/>
            <w:r>
              <w:rPr>
                <w:rFonts w:ascii="Times New Roman" w:eastAsia="SimSun" w:hAnsi="Times New Roman"/>
                <w:color w:val="000000"/>
                <w:kern w:val="1"/>
                <w:sz w:val="24"/>
                <w:szCs w:val="24"/>
                <w:lang w:eastAsia="hi-IN" w:bidi="hi-IN"/>
              </w:rPr>
              <w:t>техн</w:t>
            </w:r>
            <w:proofErr w:type="gramEnd"/>
            <w:r>
              <w:rPr>
                <w:rFonts w:ascii="Times New Roman" w:eastAsia="SimSun" w:hAnsi="Times New Roman"/>
                <w:color w:val="000000"/>
                <w:kern w:val="1"/>
                <w:sz w:val="24"/>
                <w:szCs w:val="24"/>
                <w:lang w:eastAsia="hi-IN" w:bidi="hi-IN"/>
              </w:rPr>
              <w:t xml:space="preserve">ічної можливості самостійного декларування відсутності цієї підстави, учасник надає довідку в довільній </w:t>
            </w:r>
            <w:r>
              <w:rPr>
                <w:rFonts w:ascii="Times New Roman" w:eastAsia="SimSun" w:hAnsi="Times New Roman"/>
                <w:color w:val="000000"/>
                <w:kern w:val="1"/>
                <w:sz w:val="24"/>
                <w:szCs w:val="24"/>
                <w:lang w:eastAsia="hi-IN" w:bidi="hi-IN"/>
              </w:rPr>
              <w:lastRenderedPageBreak/>
              <w:t>формі</w:t>
            </w:r>
            <w:r w:rsidRPr="009400BA">
              <w:rPr>
                <w:rFonts w:ascii="Times New Roman" w:eastAsia="Times New Roman" w:hAnsi="Times New Roman"/>
                <w:color w:val="000000"/>
                <w:sz w:val="24"/>
                <w:szCs w:val="24"/>
                <w:lang w:eastAsia="uk-UA"/>
              </w:rPr>
              <w:t xml:space="preserve"> що підтверджує відсутність підстави, передбаченої абзацом 1 ч. 2 ст. 17 Закону</w:t>
            </w:r>
          </w:p>
        </w:tc>
        <w:tc>
          <w:tcPr>
            <w:tcW w:w="2976" w:type="dxa"/>
            <w:tcBorders>
              <w:top w:val="single" w:sz="4" w:space="0" w:color="auto"/>
            </w:tcBorders>
            <w:shd w:val="clear" w:color="auto" w:fill="auto"/>
          </w:tcPr>
          <w:p w:rsidR="00D76593" w:rsidRPr="009400BA" w:rsidRDefault="00D76593" w:rsidP="003177BF">
            <w:pPr>
              <w:spacing w:after="0" w:line="240" w:lineRule="auto"/>
              <w:contextualSpacing/>
              <w:jc w:val="center"/>
              <w:rPr>
                <w:rFonts w:ascii="Times New Roman" w:eastAsia="Times New Roman" w:hAnsi="Times New Roman"/>
                <w:color w:val="000000"/>
                <w:sz w:val="24"/>
                <w:szCs w:val="24"/>
              </w:rPr>
            </w:pPr>
            <w:r w:rsidRPr="009400BA">
              <w:rPr>
                <w:rFonts w:ascii="Times New Roman" w:eastAsia="Times New Roman" w:hAnsi="Times New Roman"/>
                <w:color w:val="000000"/>
                <w:sz w:val="24"/>
                <w:szCs w:val="24"/>
                <w:lang w:eastAsia="uk-UA"/>
              </w:rPr>
              <w:lastRenderedPageBreak/>
              <w:t xml:space="preserve">Довідка, складена переможцем у довільній формі, що </w:t>
            </w:r>
            <w:proofErr w:type="gramStart"/>
            <w:r w:rsidRPr="009400BA">
              <w:rPr>
                <w:rFonts w:ascii="Times New Roman" w:eastAsia="Times New Roman" w:hAnsi="Times New Roman"/>
                <w:color w:val="000000"/>
                <w:sz w:val="24"/>
                <w:szCs w:val="24"/>
                <w:lang w:eastAsia="uk-UA"/>
              </w:rPr>
              <w:t>п</w:t>
            </w:r>
            <w:proofErr w:type="gramEnd"/>
            <w:r w:rsidRPr="009400BA">
              <w:rPr>
                <w:rFonts w:ascii="Times New Roman" w:eastAsia="Times New Roman" w:hAnsi="Times New Roman"/>
                <w:color w:val="000000"/>
                <w:sz w:val="24"/>
                <w:szCs w:val="24"/>
                <w:lang w:eastAsia="uk-UA"/>
              </w:rPr>
              <w:t>ідтверджує відсутність підстави, передбаченої абзацом 1 ч. 2 ст. 17 Закону, або довідка з інформацією у довільній формі, що підтверджує вжиття заходів для доведення надійності учасника, згідно абзацу 2 ч. 2 ст. 17 Закону.</w:t>
            </w:r>
          </w:p>
        </w:tc>
      </w:tr>
    </w:tbl>
    <w:p w:rsidR="00D76593" w:rsidRPr="00D76593" w:rsidRDefault="00D76593">
      <w:pPr>
        <w:spacing w:after="0" w:line="240" w:lineRule="auto"/>
        <w:rPr>
          <w:rFonts w:ascii="Times New Roman" w:eastAsia="Times New Roman" w:hAnsi="Times New Roman" w:cs="Times New Roman"/>
          <w:b/>
          <w:color w:val="000000"/>
          <w:sz w:val="20"/>
          <w:szCs w:val="20"/>
        </w:rPr>
      </w:pPr>
    </w:p>
    <w:p w:rsidR="001105A5" w:rsidRPr="001105A5" w:rsidRDefault="00AB51A1" w:rsidP="00BF5CCB">
      <w:pPr>
        <w:shd w:val="clear" w:color="auto" w:fill="FFFFFF"/>
        <w:spacing w:after="0" w:line="240" w:lineRule="auto"/>
        <w:rPr>
          <w:rFonts w:ascii="Times New Roman" w:hAnsi="Times New Roman"/>
          <w:b/>
          <w:color w:val="000000"/>
          <w:sz w:val="24"/>
          <w:szCs w:val="24"/>
          <w:u w:val="single"/>
          <w:lang w:val="uk-UA"/>
        </w:rPr>
      </w:pPr>
      <w:r w:rsidRPr="001105A5">
        <w:rPr>
          <w:rFonts w:ascii="Times New Roman" w:eastAsia="Times New Roman" w:hAnsi="Times New Roman" w:cs="Times New Roman"/>
          <w:sz w:val="24"/>
          <w:szCs w:val="24"/>
        </w:rPr>
        <w:t> </w:t>
      </w:r>
      <w:r w:rsidR="001105A5" w:rsidRPr="001105A5">
        <w:rPr>
          <w:rFonts w:ascii="Times New Roman" w:hAnsi="Times New Roman"/>
          <w:b/>
          <w:color w:val="000000"/>
          <w:sz w:val="24"/>
          <w:szCs w:val="24"/>
          <w:u w:val="single"/>
          <w:lang w:val="uk-UA"/>
        </w:rPr>
        <w:t>ІІІ. Інші документи:</w:t>
      </w:r>
    </w:p>
    <w:p w:rsidR="001105A5" w:rsidRPr="00BF5CCB" w:rsidRDefault="001105A5" w:rsidP="001105A5">
      <w:pPr>
        <w:spacing w:after="0" w:line="240" w:lineRule="auto"/>
        <w:ind w:right="-108"/>
        <w:jc w:val="both"/>
        <w:rPr>
          <w:rFonts w:ascii="Times New Roman" w:hAnsi="Times New Roman"/>
          <w:color w:val="000000"/>
          <w:sz w:val="16"/>
          <w:szCs w:val="16"/>
          <w:lang w:val="uk-UA"/>
        </w:rPr>
      </w:pPr>
    </w:p>
    <w:p w:rsidR="00AC66A4" w:rsidRPr="007C61E8" w:rsidRDefault="00AC66A4" w:rsidP="00AC66A4">
      <w:pPr>
        <w:spacing w:after="0" w:line="240" w:lineRule="auto"/>
        <w:ind w:right="-108"/>
        <w:jc w:val="both"/>
        <w:rPr>
          <w:rFonts w:ascii="Times New Roman" w:hAnsi="Times New Roman"/>
          <w:color w:val="000000"/>
          <w:sz w:val="4"/>
          <w:szCs w:val="4"/>
        </w:rPr>
      </w:pPr>
    </w:p>
    <w:p w:rsidR="00362FF5" w:rsidRPr="002634DF" w:rsidRDefault="00362FF5" w:rsidP="00AC66A4">
      <w:pPr>
        <w:spacing w:after="0" w:line="240" w:lineRule="auto"/>
        <w:ind w:right="-108"/>
        <w:jc w:val="both"/>
        <w:rPr>
          <w:rFonts w:ascii="Times New Roman" w:hAnsi="Times New Roman"/>
          <w:color w:val="000000"/>
          <w:sz w:val="10"/>
          <w:szCs w:val="10"/>
          <w:lang w:val="uk-UA"/>
        </w:rPr>
      </w:pPr>
    </w:p>
    <w:p w:rsidR="00AC66A4" w:rsidRPr="007C61E8" w:rsidRDefault="00AC66A4" w:rsidP="00AC66A4">
      <w:pPr>
        <w:spacing w:after="0" w:line="240" w:lineRule="auto"/>
        <w:ind w:right="-108"/>
        <w:jc w:val="both"/>
        <w:rPr>
          <w:rFonts w:ascii="Times New Roman" w:hAnsi="Times New Roman"/>
          <w:color w:val="000000"/>
          <w:sz w:val="24"/>
          <w:szCs w:val="24"/>
        </w:rPr>
      </w:pPr>
      <w:r w:rsidRPr="00362FF5">
        <w:rPr>
          <w:rFonts w:ascii="Times New Roman" w:hAnsi="Times New Roman"/>
          <w:color w:val="000000"/>
          <w:sz w:val="24"/>
          <w:szCs w:val="24"/>
          <w:lang w:val="uk-UA"/>
        </w:rPr>
        <w:t>3.</w:t>
      </w:r>
      <w:r w:rsidR="00CD727E">
        <w:rPr>
          <w:rFonts w:ascii="Times New Roman" w:hAnsi="Times New Roman"/>
          <w:color w:val="000000"/>
          <w:sz w:val="24"/>
          <w:szCs w:val="24"/>
          <w:lang w:val="uk-UA"/>
        </w:rPr>
        <w:t>1</w:t>
      </w:r>
      <w:r w:rsidRPr="00362FF5">
        <w:rPr>
          <w:rFonts w:ascii="Times New Roman" w:hAnsi="Times New Roman"/>
          <w:color w:val="000000"/>
          <w:sz w:val="24"/>
          <w:szCs w:val="24"/>
          <w:lang w:val="uk-UA"/>
        </w:rPr>
        <w:t xml:space="preserve">.Скан-копія виписки з протоколу засновників, або копія наказу про призначення, або довіреність, або доручення або інший документи, що підтверджує повноваження посадової особи або представника учасника процедури закупівлі (якщо така(ий) визначена учасником) щодо підпису документів тендерної пропозиції та укладання договору. </w:t>
      </w:r>
      <w:r w:rsidRPr="007C61E8">
        <w:rPr>
          <w:rFonts w:ascii="Times New Roman" w:hAnsi="Times New Roman"/>
          <w:color w:val="000000"/>
          <w:sz w:val="24"/>
          <w:szCs w:val="24"/>
        </w:rPr>
        <w:t xml:space="preserve">Надаються скан-копії: довідки про присвоєння ідентифікаційного коду та паспорту (1-3 сторінки) або паспорту у формі </w:t>
      </w:r>
      <w:r w:rsidRPr="007C61E8">
        <w:rPr>
          <w:rFonts w:ascii="Times New Roman" w:hAnsi="Times New Roman"/>
          <w:color w:val="000000"/>
          <w:sz w:val="24"/>
          <w:szCs w:val="24"/>
          <w:lang w:val="en-US"/>
        </w:rPr>
        <w:t>ID</w:t>
      </w:r>
      <w:r w:rsidRPr="007C61E8">
        <w:rPr>
          <w:rFonts w:ascii="Times New Roman" w:hAnsi="Times New Roman"/>
          <w:color w:val="000000"/>
          <w:sz w:val="24"/>
          <w:szCs w:val="24"/>
        </w:rPr>
        <w:t xml:space="preserve">-картки (всі сторони) особи, що </w:t>
      </w:r>
      <w:proofErr w:type="gramStart"/>
      <w:r w:rsidRPr="007C61E8">
        <w:rPr>
          <w:rFonts w:ascii="Times New Roman" w:hAnsi="Times New Roman"/>
          <w:color w:val="000000"/>
          <w:sz w:val="24"/>
          <w:szCs w:val="24"/>
        </w:rPr>
        <w:t>п</w:t>
      </w:r>
      <w:proofErr w:type="gramEnd"/>
      <w:r w:rsidRPr="007C61E8">
        <w:rPr>
          <w:rFonts w:ascii="Times New Roman" w:hAnsi="Times New Roman"/>
          <w:color w:val="000000"/>
          <w:sz w:val="24"/>
          <w:szCs w:val="24"/>
        </w:rPr>
        <w:t>ідписала тендерну пропозицію.</w:t>
      </w:r>
    </w:p>
    <w:p w:rsidR="00AC66A4" w:rsidRPr="007C61E8" w:rsidRDefault="00AC66A4" w:rsidP="00AC66A4">
      <w:pPr>
        <w:spacing w:after="0" w:line="240" w:lineRule="auto"/>
        <w:ind w:right="-108"/>
        <w:jc w:val="both"/>
        <w:rPr>
          <w:rFonts w:ascii="Times New Roman" w:hAnsi="Times New Roman"/>
          <w:color w:val="000000"/>
          <w:sz w:val="4"/>
          <w:szCs w:val="4"/>
        </w:rPr>
      </w:pPr>
    </w:p>
    <w:p w:rsidR="00BF5CCB" w:rsidRPr="002634DF" w:rsidRDefault="00BF5CCB" w:rsidP="00AC66A4">
      <w:pPr>
        <w:spacing w:after="0" w:line="240" w:lineRule="auto"/>
        <w:ind w:right="-108"/>
        <w:jc w:val="both"/>
        <w:rPr>
          <w:rFonts w:ascii="Times New Roman" w:hAnsi="Times New Roman"/>
          <w:color w:val="000000"/>
          <w:sz w:val="10"/>
          <w:szCs w:val="10"/>
          <w:lang w:val="uk-UA"/>
        </w:rPr>
      </w:pPr>
    </w:p>
    <w:p w:rsidR="00AC66A4" w:rsidRPr="00BF5CCB" w:rsidRDefault="00AC66A4" w:rsidP="00AC66A4">
      <w:pPr>
        <w:spacing w:after="0" w:line="240" w:lineRule="auto"/>
        <w:ind w:right="-108"/>
        <w:jc w:val="both"/>
        <w:rPr>
          <w:rFonts w:ascii="Times New Roman" w:hAnsi="Times New Roman"/>
          <w:color w:val="000000"/>
          <w:sz w:val="24"/>
          <w:szCs w:val="24"/>
          <w:lang w:val="uk-UA"/>
        </w:rPr>
      </w:pPr>
      <w:r w:rsidRPr="00BF5CCB">
        <w:rPr>
          <w:rFonts w:ascii="Times New Roman" w:hAnsi="Times New Roman"/>
          <w:color w:val="000000"/>
          <w:sz w:val="24"/>
          <w:szCs w:val="24"/>
          <w:lang w:val="uk-UA"/>
        </w:rPr>
        <w:t>3.</w:t>
      </w:r>
      <w:r w:rsidR="00CD727E">
        <w:rPr>
          <w:rFonts w:ascii="Times New Roman" w:hAnsi="Times New Roman"/>
          <w:color w:val="000000"/>
          <w:sz w:val="24"/>
          <w:szCs w:val="24"/>
          <w:lang w:val="uk-UA"/>
        </w:rPr>
        <w:t>2</w:t>
      </w:r>
      <w:r w:rsidRPr="00BF5CCB">
        <w:rPr>
          <w:rFonts w:ascii="Times New Roman" w:hAnsi="Times New Roman"/>
          <w:color w:val="000000"/>
          <w:sz w:val="24"/>
          <w:szCs w:val="24"/>
          <w:lang w:val="uk-UA"/>
        </w:rPr>
        <w:t xml:space="preserve">. Для фізичних осіб, в тому числі для фізичних осіб-підприємців: Скан-копії довідки про присвоєння ідентифікаційного коду та паспорту (1-3 сторінки) або паспорту у формі </w:t>
      </w:r>
      <w:r w:rsidRPr="007C61E8">
        <w:rPr>
          <w:rFonts w:ascii="Times New Roman" w:hAnsi="Times New Roman"/>
          <w:color w:val="000000"/>
          <w:sz w:val="24"/>
          <w:szCs w:val="24"/>
          <w:lang w:val="en-US"/>
        </w:rPr>
        <w:t>ID</w:t>
      </w:r>
      <w:r w:rsidRPr="00BF5CCB">
        <w:rPr>
          <w:rFonts w:ascii="Times New Roman" w:hAnsi="Times New Roman"/>
          <w:color w:val="000000"/>
          <w:sz w:val="24"/>
          <w:szCs w:val="24"/>
          <w:lang w:val="uk-UA"/>
        </w:rPr>
        <w:t>-картки (всі сторони).</w:t>
      </w:r>
    </w:p>
    <w:p w:rsidR="00AC66A4" w:rsidRPr="00BF5CCB" w:rsidRDefault="00AC66A4" w:rsidP="00AC66A4">
      <w:pPr>
        <w:spacing w:after="0" w:line="240" w:lineRule="auto"/>
        <w:ind w:right="-108"/>
        <w:jc w:val="both"/>
        <w:rPr>
          <w:rFonts w:ascii="Times New Roman" w:hAnsi="Times New Roman"/>
          <w:color w:val="000000"/>
          <w:sz w:val="4"/>
          <w:szCs w:val="4"/>
          <w:lang w:val="uk-UA"/>
        </w:rPr>
      </w:pPr>
    </w:p>
    <w:p w:rsidR="00BF5CCB" w:rsidRPr="002634DF" w:rsidRDefault="00BF5CCB" w:rsidP="00AC66A4">
      <w:pPr>
        <w:spacing w:after="0" w:line="240" w:lineRule="auto"/>
        <w:ind w:right="-108"/>
        <w:jc w:val="both"/>
        <w:rPr>
          <w:rFonts w:ascii="Times New Roman" w:hAnsi="Times New Roman"/>
          <w:color w:val="000000"/>
          <w:sz w:val="10"/>
          <w:szCs w:val="10"/>
          <w:lang w:val="uk-UA"/>
        </w:rPr>
      </w:pPr>
    </w:p>
    <w:p w:rsidR="00AC66A4" w:rsidRPr="007C61E8" w:rsidRDefault="00AC66A4" w:rsidP="00AC66A4">
      <w:pPr>
        <w:spacing w:after="0" w:line="240" w:lineRule="auto"/>
        <w:ind w:right="-108"/>
        <w:jc w:val="both"/>
        <w:rPr>
          <w:rFonts w:ascii="Times New Roman" w:hAnsi="Times New Roman"/>
          <w:color w:val="000000"/>
          <w:sz w:val="24"/>
          <w:szCs w:val="24"/>
        </w:rPr>
      </w:pPr>
      <w:r w:rsidRPr="007C61E8">
        <w:rPr>
          <w:rFonts w:ascii="Times New Roman" w:hAnsi="Times New Roman"/>
          <w:color w:val="000000"/>
          <w:sz w:val="24"/>
          <w:szCs w:val="24"/>
        </w:rPr>
        <w:t>3.</w:t>
      </w:r>
      <w:r w:rsidR="00CD727E">
        <w:rPr>
          <w:rFonts w:ascii="Times New Roman" w:hAnsi="Times New Roman"/>
          <w:color w:val="000000"/>
          <w:sz w:val="24"/>
          <w:szCs w:val="24"/>
          <w:lang w:val="uk-UA"/>
        </w:rPr>
        <w:t>3</w:t>
      </w:r>
      <w:r w:rsidRPr="007C61E8">
        <w:rPr>
          <w:rFonts w:ascii="Times New Roman" w:hAnsi="Times New Roman"/>
          <w:color w:val="000000"/>
          <w:sz w:val="24"/>
          <w:szCs w:val="24"/>
        </w:rPr>
        <w:t xml:space="preserve">.Документи про </w:t>
      </w:r>
      <w:proofErr w:type="gramStart"/>
      <w:r w:rsidRPr="007C61E8">
        <w:rPr>
          <w:rFonts w:ascii="Times New Roman" w:hAnsi="Times New Roman"/>
          <w:color w:val="000000"/>
          <w:sz w:val="24"/>
          <w:szCs w:val="24"/>
        </w:rPr>
        <w:t>п</w:t>
      </w:r>
      <w:proofErr w:type="gramEnd"/>
      <w:r w:rsidRPr="007C61E8">
        <w:rPr>
          <w:rFonts w:ascii="Times New Roman" w:hAnsi="Times New Roman"/>
          <w:color w:val="000000"/>
          <w:sz w:val="24"/>
          <w:szCs w:val="24"/>
        </w:rPr>
        <w:t xml:space="preserve">ідтвердження необхідних технічних, кількісних, якісних характеристик предмета закупівлі: </w:t>
      </w:r>
    </w:p>
    <w:p w:rsidR="00CD727E" w:rsidRPr="00CD727E" w:rsidRDefault="00CD727E" w:rsidP="00CD727E">
      <w:pPr>
        <w:spacing w:after="0" w:line="240" w:lineRule="auto"/>
        <w:ind w:right="-108" w:firstLine="284"/>
        <w:jc w:val="both"/>
        <w:rPr>
          <w:rFonts w:ascii="Times New Roman" w:hAnsi="Times New Roman"/>
          <w:color w:val="000000"/>
          <w:sz w:val="24"/>
          <w:szCs w:val="24"/>
          <w:lang w:val="uk-UA"/>
        </w:rPr>
      </w:pPr>
      <w:r w:rsidRPr="00CD727E">
        <w:rPr>
          <w:rFonts w:ascii="Times New Roman" w:hAnsi="Times New Roman"/>
          <w:color w:val="000000"/>
          <w:sz w:val="24"/>
          <w:szCs w:val="24"/>
          <w:lang w:val="uk-UA"/>
        </w:rPr>
        <w:t>- Гарантійний лист про відповідність пропозиції учасника технічним, якісним та кількісним вимогам до предмета закупівлі, що наведені в Додатку 1 цієї документації. Заповнюється учасником окремим документом згідно з вимогами Додатку 1 тендерної документації, а також із обов</w:t>
      </w:r>
      <w:r w:rsidRPr="00CD727E">
        <w:rPr>
          <w:rFonts w:ascii="Times New Roman" w:hAnsi="Times New Roman"/>
          <w:color w:val="000000"/>
          <w:sz w:val="24"/>
          <w:szCs w:val="24"/>
        </w:rPr>
        <w:t>’</w:t>
      </w:r>
      <w:r w:rsidRPr="00CD727E">
        <w:rPr>
          <w:rFonts w:ascii="Times New Roman" w:hAnsi="Times New Roman"/>
          <w:color w:val="000000"/>
          <w:sz w:val="24"/>
          <w:szCs w:val="24"/>
          <w:lang w:val="uk-UA"/>
        </w:rPr>
        <w:t>язковим зазначенням всіх Особливих вимог, викладених в Додатку 1</w:t>
      </w:r>
    </w:p>
    <w:p w:rsidR="00BF5CCB" w:rsidRPr="002634DF" w:rsidRDefault="00BF5CCB" w:rsidP="00AC66A4">
      <w:pPr>
        <w:spacing w:after="0" w:line="240" w:lineRule="auto"/>
        <w:jc w:val="both"/>
        <w:rPr>
          <w:rFonts w:ascii="Times New Roman" w:hAnsi="Times New Roman"/>
          <w:color w:val="000000"/>
          <w:sz w:val="10"/>
          <w:szCs w:val="10"/>
          <w:lang w:val="uk-UA"/>
        </w:rPr>
      </w:pPr>
    </w:p>
    <w:p w:rsidR="00AC66A4" w:rsidRPr="00115431" w:rsidRDefault="00AC66A4" w:rsidP="00AC66A4">
      <w:pPr>
        <w:spacing w:after="0" w:line="240" w:lineRule="auto"/>
        <w:jc w:val="both"/>
        <w:rPr>
          <w:rFonts w:ascii="Times New Roman" w:hAnsi="Times New Roman"/>
          <w:color w:val="000000"/>
          <w:sz w:val="24"/>
          <w:szCs w:val="24"/>
        </w:rPr>
      </w:pPr>
      <w:r w:rsidRPr="00115431">
        <w:rPr>
          <w:rFonts w:ascii="Times New Roman" w:hAnsi="Times New Roman"/>
          <w:color w:val="000000"/>
          <w:sz w:val="24"/>
          <w:szCs w:val="24"/>
        </w:rPr>
        <w:t>3.</w:t>
      </w:r>
      <w:r w:rsidR="00CD727E">
        <w:rPr>
          <w:rFonts w:ascii="Times New Roman" w:hAnsi="Times New Roman"/>
          <w:color w:val="000000"/>
          <w:sz w:val="24"/>
          <w:szCs w:val="24"/>
          <w:lang w:val="uk-UA"/>
        </w:rPr>
        <w:t>4</w:t>
      </w:r>
      <w:r w:rsidRPr="00115431">
        <w:rPr>
          <w:rFonts w:ascii="Times New Roman" w:hAnsi="Times New Roman"/>
          <w:color w:val="000000"/>
          <w:sz w:val="24"/>
          <w:szCs w:val="24"/>
        </w:rPr>
        <w:t xml:space="preserve">. Інформаційна довідка у довільній формі за </w:t>
      </w:r>
      <w:proofErr w:type="gramStart"/>
      <w:r w:rsidRPr="00115431">
        <w:rPr>
          <w:rFonts w:ascii="Times New Roman" w:hAnsi="Times New Roman"/>
          <w:color w:val="000000"/>
          <w:sz w:val="24"/>
          <w:szCs w:val="24"/>
        </w:rPr>
        <w:t>п</w:t>
      </w:r>
      <w:proofErr w:type="gramEnd"/>
      <w:r w:rsidRPr="00115431">
        <w:rPr>
          <w:rFonts w:ascii="Times New Roman" w:hAnsi="Times New Roman"/>
          <w:color w:val="000000"/>
          <w:sz w:val="24"/>
          <w:szCs w:val="24"/>
        </w:rPr>
        <w:t>ідписом учасника (уповноваженого представника) про обов’язок учасника дотримуватися вимог чинного законодавства із захисту довкілля при постачанні наданні послуг, що є предметом закупівлі.</w:t>
      </w:r>
    </w:p>
    <w:p w:rsidR="00AC66A4" w:rsidRPr="00115431" w:rsidRDefault="00AC66A4" w:rsidP="00AC66A4">
      <w:pPr>
        <w:spacing w:after="0" w:line="240" w:lineRule="auto"/>
        <w:ind w:right="-108"/>
        <w:jc w:val="both"/>
        <w:rPr>
          <w:rFonts w:ascii="Times New Roman" w:hAnsi="Times New Roman"/>
          <w:color w:val="000000"/>
          <w:sz w:val="4"/>
          <w:szCs w:val="4"/>
        </w:rPr>
      </w:pPr>
    </w:p>
    <w:p w:rsidR="00BF5CCB" w:rsidRPr="002634DF" w:rsidRDefault="00BF5CCB" w:rsidP="00AC66A4">
      <w:pPr>
        <w:spacing w:after="0" w:line="240" w:lineRule="auto"/>
        <w:ind w:right="-108"/>
        <w:jc w:val="both"/>
        <w:rPr>
          <w:rFonts w:ascii="Times New Roman" w:hAnsi="Times New Roman"/>
          <w:color w:val="000000"/>
          <w:sz w:val="10"/>
          <w:szCs w:val="10"/>
        </w:rPr>
      </w:pPr>
    </w:p>
    <w:p w:rsidR="00AC66A4" w:rsidRPr="00115431" w:rsidRDefault="00AC66A4" w:rsidP="00AC66A4">
      <w:pPr>
        <w:spacing w:after="0" w:line="240" w:lineRule="auto"/>
        <w:ind w:right="-108"/>
        <w:jc w:val="both"/>
        <w:rPr>
          <w:rFonts w:ascii="Times New Roman" w:hAnsi="Times New Roman"/>
          <w:color w:val="000000"/>
          <w:sz w:val="24"/>
          <w:szCs w:val="24"/>
        </w:rPr>
      </w:pPr>
      <w:r w:rsidRPr="00115431">
        <w:rPr>
          <w:rFonts w:ascii="Times New Roman" w:hAnsi="Times New Roman"/>
          <w:color w:val="000000"/>
          <w:sz w:val="24"/>
          <w:szCs w:val="24"/>
        </w:rPr>
        <w:t>3.</w:t>
      </w:r>
      <w:r w:rsidR="00CD727E">
        <w:rPr>
          <w:rFonts w:ascii="Times New Roman" w:hAnsi="Times New Roman"/>
          <w:color w:val="000000"/>
          <w:sz w:val="24"/>
          <w:szCs w:val="24"/>
          <w:lang w:val="uk-UA"/>
        </w:rPr>
        <w:t>5</w:t>
      </w:r>
      <w:r w:rsidRPr="00115431">
        <w:rPr>
          <w:rFonts w:ascii="Times New Roman" w:hAnsi="Times New Roman"/>
          <w:color w:val="000000"/>
          <w:sz w:val="24"/>
          <w:szCs w:val="24"/>
        </w:rPr>
        <w:t xml:space="preserve">. Інформаційна довідка в довільній формі за </w:t>
      </w:r>
      <w:proofErr w:type="gramStart"/>
      <w:r w:rsidRPr="00115431">
        <w:rPr>
          <w:rFonts w:ascii="Times New Roman" w:hAnsi="Times New Roman"/>
          <w:color w:val="000000"/>
          <w:sz w:val="24"/>
          <w:szCs w:val="24"/>
        </w:rPr>
        <w:t>п</w:t>
      </w:r>
      <w:proofErr w:type="gramEnd"/>
      <w:r w:rsidRPr="00115431">
        <w:rPr>
          <w:rFonts w:ascii="Times New Roman" w:hAnsi="Times New Roman"/>
          <w:color w:val="000000"/>
          <w:sz w:val="24"/>
          <w:szCs w:val="24"/>
        </w:rPr>
        <w:t xml:space="preserve">ідписом учасника (уповноваженого представника) із зобов’язанням не використовувати/придбавати під час </w:t>
      </w:r>
      <w:r w:rsidR="00CD727E">
        <w:rPr>
          <w:rFonts w:ascii="Times New Roman" w:hAnsi="Times New Roman"/>
          <w:color w:val="000000"/>
          <w:sz w:val="24"/>
          <w:szCs w:val="24"/>
          <w:lang w:val="uk-UA"/>
        </w:rPr>
        <w:t>поставки товари</w:t>
      </w:r>
      <w:r w:rsidRPr="00115431">
        <w:rPr>
          <w:rFonts w:ascii="Times New Roman" w:hAnsi="Times New Roman"/>
          <w:color w:val="000000"/>
          <w:sz w:val="24"/>
          <w:szCs w:val="24"/>
        </w:rPr>
        <w:t xml:space="preserve">  виробництва  країни-агресора – </w:t>
      </w:r>
      <w:r w:rsidR="00CD727E">
        <w:rPr>
          <w:rFonts w:ascii="Times New Roman" w:hAnsi="Times New Roman"/>
          <w:color w:val="000000"/>
          <w:sz w:val="24"/>
          <w:szCs w:val="24"/>
          <w:lang w:val="uk-UA"/>
        </w:rPr>
        <w:t>р</w:t>
      </w:r>
      <w:r w:rsidRPr="00115431">
        <w:rPr>
          <w:rFonts w:ascii="Times New Roman" w:hAnsi="Times New Roman"/>
          <w:color w:val="000000"/>
          <w:sz w:val="24"/>
          <w:szCs w:val="24"/>
        </w:rPr>
        <w:t xml:space="preserve">осійської </w:t>
      </w:r>
      <w:r w:rsidR="00CD727E">
        <w:rPr>
          <w:rFonts w:ascii="Times New Roman" w:hAnsi="Times New Roman"/>
          <w:color w:val="000000"/>
          <w:sz w:val="24"/>
          <w:szCs w:val="24"/>
          <w:lang w:val="uk-UA"/>
        </w:rPr>
        <w:t>ф</w:t>
      </w:r>
      <w:r w:rsidRPr="00115431">
        <w:rPr>
          <w:rFonts w:ascii="Times New Roman" w:hAnsi="Times New Roman"/>
          <w:color w:val="000000"/>
          <w:sz w:val="24"/>
          <w:szCs w:val="24"/>
        </w:rPr>
        <w:t>едерації.</w:t>
      </w:r>
    </w:p>
    <w:p w:rsidR="00AC66A4" w:rsidRPr="00115431" w:rsidRDefault="00AC66A4" w:rsidP="00AC66A4">
      <w:pPr>
        <w:spacing w:after="0" w:line="240" w:lineRule="auto"/>
        <w:ind w:right="-108"/>
        <w:jc w:val="both"/>
        <w:rPr>
          <w:rFonts w:ascii="Times New Roman" w:hAnsi="Times New Roman"/>
          <w:color w:val="000000"/>
          <w:sz w:val="4"/>
          <w:szCs w:val="4"/>
        </w:rPr>
      </w:pPr>
    </w:p>
    <w:p w:rsidR="00BF5CCB" w:rsidRPr="002634DF" w:rsidRDefault="00BF5CCB" w:rsidP="00AC66A4">
      <w:pPr>
        <w:widowControl w:val="0"/>
        <w:tabs>
          <w:tab w:val="left" w:pos="426"/>
          <w:tab w:val="left" w:pos="1134"/>
          <w:tab w:val="left" w:pos="1276"/>
        </w:tabs>
        <w:spacing w:after="0" w:line="240" w:lineRule="auto"/>
        <w:jc w:val="both"/>
        <w:rPr>
          <w:rFonts w:ascii="Times New Roman" w:hAnsi="Times New Roman"/>
          <w:color w:val="000000"/>
          <w:sz w:val="16"/>
          <w:szCs w:val="16"/>
          <w:lang w:val="uk-UA"/>
        </w:rPr>
      </w:pPr>
    </w:p>
    <w:p w:rsidR="00AC66A4" w:rsidRPr="00115431" w:rsidRDefault="00AC66A4" w:rsidP="00AC66A4">
      <w:pPr>
        <w:widowControl w:val="0"/>
        <w:tabs>
          <w:tab w:val="left" w:pos="426"/>
          <w:tab w:val="left" w:pos="1134"/>
          <w:tab w:val="left" w:pos="1276"/>
        </w:tabs>
        <w:spacing w:after="0" w:line="240" w:lineRule="auto"/>
        <w:jc w:val="both"/>
        <w:rPr>
          <w:rFonts w:ascii="Times New Roman" w:hAnsi="Times New Roman"/>
          <w:color w:val="000000"/>
          <w:sz w:val="24"/>
          <w:szCs w:val="24"/>
        </w:rPr>
      </w:pPr>
      <w:r w:rsidRPr="00115431">
        <w:rPr>
          <w:rFonts w:ascii="Times New Roman" w:hAnsi="Times New Roman"/>
          <w:color w:val="000000"/>
          <w:sz w:val="24"/>
          <w:szCs w:val="24"/>
        </w:rPr>
        <w:t>3.</w:t>
      </w:r>
      <w:r w:rsidR="00CD727E">
        <w:rPr>
          <w:rFonts w:ascii="Times New Roman" w:hAnsi="Times New Roman"/>
          <w:color w:val="000000"/>
          <w:sz w:val="24"/>
          <w:szCs w:val="24"/>
          <w:lang w:val="uk-UA"/>
        </w:rPr>
        <w:t>6</w:t>
      </w:r>
      <w:r w:rsidRPr="00115431">
        <w:rPr>
          <w:rFonts w:ascii="Times New Roman" w:hAnsi="Times New Roman"/>
          <w:color w:val="000000"/>
          <w:sz w:val="24"/>
          <w:szCs w:val="24"/>
        </w:rPr>
        <w:t xml:space="preserve">. Лист-згода в довільній формі за </w:t>
      </w:r>
      <w:proofErr w:type="gramStart"/>
      <w:r w:rsidRPr="00115431">
        <w:rPr>
          <w:rFonts w:ascii="Times New Roman" w:hAnsi="Times New Roman"/>
          <w:color w:val="000000"/>
          <w:sz w:val="24"/>
          <w:szCs w:val="24"/>
        </w:rPr>
        <w:t>п</w:t>
      </w:r>
      <w:proofErr w:type="gramEnd"/>
      <w:r w:rsidRPr="00115431">
        <w:rPr>
          <w:rFonts w:ascii="Times New Roman" w:hAnsi="Times New Roman"/>
          <w:color w:val="000000"/>
          <w:sz w:val="24"/>
          <w:szCs w:val="24"/>
        </w:rPr>
        <w:t>ідписом учасника (уповноваженого представника) на обробку, використання, поширення та доступ до персональних даних на посадову особу або представника учасника процедури закупівлі (якщо така(ий) визначена учасником) щодо підпису документів тендерної пропозиції.</w:t>
      </w:r>
    </w:p>
    <w:p w:rsidR="00AC66A4" w:rsidRPr="00115431" w:rsidRDefault="00AC66A4" w:rsidP="00AC66A4">
      <w:pPr>
        <w:widowControl w:val="0"/>
        <w:tabs>
          <w:tab w:val="left" w:pos="426"/>
          <w:tab w:val="left" w:pos="1134"/>
          <w:tab w:val="left" w:pos="1276"/>
        </w:tabs>
        <w:spacing w:after="0" w:line="240" w:lineRule="auto"/>
        <w:jc w:val="both"/>
        <w:rPr>
          <w:rFonts w:ascii="Times New Roman" w:hAnsi="Times New Roman"/>
          <w:color w:val="000000"/>
          <w:sz w:val="4"/>
          <w:szCs w:val="4"/>
        </w:rPr>
      </w:pPr>
    </w:p>
    <w:p w:rsidR="00BF5CCB" w:rsidRPr="002634DF" w:rsidRDefault="00BF5CCB" w:rsidP="00AC66A4">
      <w:pPr>
        <w:widowControl w:val="0"/>
        <w:tabs>
          <w:tab w:val="left" w:pos="426"/>
          <w:tab w:val="left" w:pos="1134"/>
          <w:tab w:val="left" w:pos="1276"/>
        </w:tabs>
        <w:spacing w:after="0" w:line="240" w:lineRule="auto"/>
        <w:jc w:val="both"/>
        <w:rPr>
          <w:rFonts w:ascii="Times New Roman" w:hAnsi="Times New Roman"/>
          <w:color w:val="000000"/>
          <w:sz w:val="10"/>
          <w:szCs w:val="10"/>
          <w:lang w:val="uk-UA"/>
        </w:rPr>
      </w:pPr>
    </w:p>
    <w:p w:rsidR="00AC66A4" w:rsidRPr="00115431" w:rsidRDefault="00AC66A4" w:rsidP="00AC66A4">
      <w:pPr>
        <w:widowControl w:val="0"/>
        <w:tabs>
          <w:tab w:val="left" w:pos="426"/>
          <w:tab w:val="left" w:pos="1134"/>
          <w:tab w:val="left" w:pos="1276"/>
        </w:tabs>
        <w:spacing w:after="0" w:line="240" w:lineRule="auto"/>
        <w:jc w:val="both"/>
        <w:rPr>
          <w:rFonts w:ascii="Times New Roman" w:hAnsi="Times New Roman"/>
          <w:color w:val="000000"/>
          <w:sz w:val="24"/>
          <w:szCs w:val="24"/>
        </w:rPr>
      </w:pPr>
      <w:r w:rsidRPr="00115431">
        <w:rPr>
          <w:rFonts w:ascii="Times New Roman" w:hAnsi="Times New Roman"/>
          <w:color w:val="000000"/>
          <w:sz w:val="24"/>
          <w:szCs w:val="24"/>
        </w:rPr>
        <w:t>3.</w:t>
      </w:r>
      <w:r w:rsidR="00CD727E">
        <w:rPr>
          <w:rFonts w:ascii="Times New Roman" w:hAnsi="Times New Roman"/>
          <w:color w:val="000000"/>
          <w:sz w:val="24"/>
          <w:szCs w:val="24"/>
          <w:lang w:val="uk-UA"/>
        </w:rPr>
        <w:t>7</w:t>
      </w:r>
      <w:r w:rsidRPr="00115431">
        <w:rPr>
          <w:rFonts w:ascii="Times New Roman" w:hAnsi="Times New Roman"/>
          <w:color w:val="000000"/>
          <w:sz w:val="24"/>
          <w:szCs w:val="24"/>
        </w:rPr>
        <w:t xml:space="preserve">. Лист в довільній формі за </w:t>
      </w:r>
      <w:proofErr w:type="gramStart"/>
      <w:r w:rsidRPr="00115431">
        <w:rPr>
          <w:rFonts w:ascii="Times New Roman" w:hAnsi="Times New Roman"/>
          <w:color w:val="000000"/>
          <w:sz w:val="24"/>
          <w:szCs w:val="24"/>
        </w:rPr>
        <w:t>п</w:t>
      </w:r>
      <w:proofErr w:type="gramEnd"/>
      <w:r w:rsidRPr="00115431">
        <w:rPr>
          <w:rFonts w:ascii="Times New Roman" w:hAnsi="Times New Roman"/>
          <w:color w:val="000000"/>
          <w:sz w:val="24"/>
          <w:szCs w:val="24"/>
        </w:rPr>
        <w:t>ідписом учасника (уповноваженого представника) про згоду з Проектом договору.</w:t>
      </w:r>
    </w:p>
    <w:p w:rsidR="00AC66A4" w:rsidRPr="00115431" w:rsidRDefault="00AC66A4" w:rsidP="00AC66A4">
      <w:pPr>
        <w:widowControl w:val="0"/>
        <w:tabs>
          <w:tab w:val="left" w:pos="426"/>
          <w:tab w:val="left" w:pos="1134"/>
          <w:tab w:val="left" w:pos="1276"/>
        </w:tabs>
        <w:spacing w:after="0" w:line="240" w:lineRule="auto"/>
        <w:jc w:val="both"/>
        <w:rPr>
          <w:rFonts w:ascii="Times New Roman" w:hAnsi="Times New Roman"/>
          <w:color w:val="000000"/>
          <w:sz w:val="6"/>
          <w:szCs w:val="6"/>
        </w:rPr>
      </w:pPr>
    </w:p>
    <w:p w:rsidR="00BF5CCB" w:rsidRPr="002634DF" w:rsidRDefault="00BF5CCB" w:rsidP="00AC66A4">
      <w:pPr>
        <w:widowControl w:val="0"/>
        <w:tabs>
          <w:tab w:val="left" w:pos="426"/>
          <w:tab w:val="left" w:pos="1134"/>
          <w:tab w:val="left" w:pos="1276"/>
        </w:tabs>
        <w:spacing w:after="0" w:line="240" w:lineRule="auto"/>
        <w:jc w:val="both"/>
        <w:rPr>
          <w:rFonts w:ascii="Times New Roman" w:hAnsi="Times New Roman"/>
          <w:color w:val="000000"/>
          <w:sz w:val="10"/>
          <w:szCs w:val="10"/>
          <w:lang w:val="uk-UA"/>
        </w:rPr>
      </w:pPr>
    </w:p>
    <w:p w:rsidR="009D3762" w:rsidRDefault="002634DF" w:rsidP="002634DF">
      <w:pPr>
        <w:spacing w:after="0" w:line="240" w:lineRule="auto"/>
        <w:jc w:val="both"/>
        <w:rPr>
          <w:rFonts w:ascii="Times New Roman" w:eastAsia="Times New Roman" w:hAnsi="Times New Roman" w:cs="Times New Roman"/>
          <w:spacing w:val="-2"/>
          <w:sz w:val="24"/>
          <w:szCs w:val="24"/>
          <w:lang w:val="uk-UA"/>
        </w:rPr>
      </w:pPr>
      <w:bookmarkStart w:id="0" w:name="_GoBack"/>
      <w:bookmarkEnd w:id="0"/>
      <w:r>
        <w:rPr>
          <w:rFonts w:ascii="Times New Roman" w:eastAsia="Times New Roman" w:hAnsi="Times New Roman" w:cs="Times New Roman"/>
          <w:spacing w:val="-2"/>
          <w:sz w:val="24"/>
          <w:szCs w:val="24"/>
          <w:lang w:val="uk-UA"/>
        </w:rPr>
        <w:t>3.</w:t>
      </w:r>
      <w:r w:rsidR="00711603">
        <w:rPr>
          <w:rFonts w:ascii="Times New Roman" w:eastAsia="Times New Roman" w:hAnsi="Times New Roman" w:cs="Times New Roman"/>
          <w:spacing w:val="-2"/>
          <w:sz w:val="24"/>
          <w:szCs w:val="24"/>
          <w:lang w:val="uk-UA"/>
        </w:rPr>
        <w:t>8</w:t>
      </w:r>
      <w:r>
        <w:rPr>
          <w:rFonts w:ascii="Times New Roman" w:eastAsia="Times New Roman" w:hAnsi="Times New Roman" w:cs="Times New Roman"/>
          <w:spacing w:val="-2"/>
          <w:sz w:val="24"/>
          <w:szCs w:val="24"/>
          <w:lang w:val="uk-UA"/>
        </w:rPr>
        <w:t>.</w:t>
      </w:r>
      <w:r w:rsidRPr="002634DF">
        <w:rPr>
          <w:rFonts w:ascii="Times New Roman" w:eastAsia="Times New Roman" w:hAnsi="Times New Roman" w:cs="Times New Roman"/>
          <w:spacing w:val="-2"/>
          <w:sz w:val="24"/>
          <w:szCs w:val="24"/>
          <w:lang w:val="uk-UA"/>
        </w:rPr>
        <w:t xml:space="preserve"> Скан-копія Статуту із змінами (в разі їх наявності) або іншого установчого документу.</w:t>
      </w:r>
    </w:p>
    <w:p w:rsidR="002634DF" w:rsidRDefault="002634DF" w:rsidP="002634DF">
      <w:pPr>
        <w:spacing w:after="0" w:line="240" w:lineRule="auto"/>
        <w:jc w:val="both"/>
        <w:rPr>
          <w:rFonts w:ascii="Times New Roman" w:hAnsi="Times New Roman"/>
          <w:color w:val="000000"/>
          <w:sz w:val="8"/>
          <w:szCs w:val="8"/>
          <w:lang w:val="uk-UA"/>
        </w:rPr>
      </w:pPr>
    </w:p>
    <w:p w:rsidR="002634DF" w:rsidRPr="002634DF" w:rsidRDefault="002634DF" w:rsidP="002634DF">
      <w:pPr>
        <w:spacing w:after="0" w:line="240" w:lineRule="auto"/>
        <w:jc w:val="both"/>
        <w:rPr>
          <w:rFonts w:ascii="Times New Roman" w:hAnsi="Times New Roman"/>
          <w:color w:val="000000"/>
          <w:sz w:val="8"/>
          <w:szCs w:val="8"/>
          <w:lang w:val="uk-UA"/>
        </w:rPr>
      </w:pPr>
      <w:r>
        <w:rPr>
          <w:rFonts w:ascii="Times New Roman" w:eastAsia="Times New Roman" w:hAnsi="Times New Roman" w:cs="Times New Roman"/>
          <w:spacing w:val="-2"/>
          <w:sz w:val="24"/>
          <w:szCs w:val="24"/>
          <w:lang w:val="uk-UA"/>
        </w:rPr>
        <w:t>3.</w:t>
      </w:r>
      <w:r w:rsidR="00711603">
        <w:rPr>
          <w:rFonts w:ascii="Times New Roman" w:eastAsia="Times New Roman" w:hAnsi="Times New Roman" w:cs="Times New Roman"/>
          <w:spacing w:val="-2"/>
          <w:sz w:val="24"/>
          <w:szCs w:val="24"/>
          <w:lang w:val="uk-UA"/>
        </w:rPr>
        <w:t>9</w:t>
      </w:r>
      <w:r>
        <w:rPr>
          <w:rFonts w:ascii="Times New Roman" w:eastAsia="Times New Roman" w:hAnsi="Times New Roman" w:cs="Times New Roman"/>
          <w:spacing w:val="-2"/>
          <w:sz w:val="24"/>
          <w:szCs w:val="24"/>
          <w:lang w:val="uk-UA"/>
        </w:rPr>
        <w:t>.</w:t>
      </w:r>
      <w:r w:rsidR="007A7F45">
        <w:rPr>
          <w:rFonts w:ascii="Times New Roman" w:eastAsia="Times New Roman" w:hAnsi="Times New Roman" w:cs="Times New Roman"/>
          <w:spacing w:val="-2"/>
          <w:sz w:val="24"/>
          <w:szCs w:val="24"/>
          <w:lang w:val="uk-UA"/>
        </w:rPr>
        <w:t>Скан-</w:t>
      </w:r>
      <w:r w:rsidRPr="002634DF">
        <w:rPr>
          <w:rFonts w:ascii="Times New Roman" w:eastAsia="Times New Roman" w:hAnsi="Times New Roman" w:cs="Times New Roman"/>
          <w:spacing w:val="-2"/>
          <w:sz w:val="24"/>
          <w:szCs w:val="24"/>
          <w:lang w:val="uk-UA"/>
        </w:rPr>
        <w:t>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9D3762" w:rsidRPr="009D3762" w:rsidRDefault="009D3762" w:rsidP="009D3762">
      <w:pPr>
        <w:spacing w:after="0" w:line="240" w:lineRule="auto"/>
        <w:ind w:right="-108"/>
        <w:jc w:val="both"/>
        <w:rPr>
          <w:rFonts w:ascii="Times New Roman" w:hAnsi="Times New Roman"/>
          <w:color w:val="FF0000"/>
          <w:sz w:val="4"/>
          <w:szCs w:val="4"/>
          <w:lang w:val="uk-UA"/>
        </w:rPr>
      </w:pPr>
    </w:p>
    <w:p w:rsidR="009D3762" w:rsidRPr="001105A5" w:rsidRDefault="009D3762" w:rsidP="009D3762">
      <w:pPr>
        <w:spacing w:after="0" w:line="240" w:lineRule="auto"/>
        <w:ind w:right="-108"/>
        <w:jc w:val="both"/>
        <w:rPr>
          <w:rFonts w:ascii="Times New Roman" w:hAnsi="Times New Roman"/>
          <w:color w:val="000000"/>
          <w:sz w:val="4"/>
          <w:szCs w:val="4"/>
          <w:lang w:val="uk-UA"/>
        </w:rPr>
      </w:pPr>
    </w:p>
    <w:p w:rsidR="009D3762" w:rsidRPr="001105A5" w:rsidRDefault="009D3762" w:rsidP="009D3762">
      <w:pPr>
        <w:widowControl w:val="0"/>
        <w:tabs>
          <w:tab w:val="left" w:pos="426"/>
          <w:tab w:val="left" w:pos="1134"/>
          <w:tab w:val="left" w:pos="1276"/>
        </w:tabs>
        <w:spacing w:after="0" w:line="240" w:lineRule="auto"/>
        <w:jc w:val="both"/>
        <w:rPr>
          <w:rFonts w:ascii="Times New Roman" w:hAnsi="Times New Roman"/>
          <w:color w:val="000000"/>
          <w:sz w:val="10"/>
          <w:szCs w:val="10"/>
          <w:lang w:val="uk-UA"/>
        </w:rPr>
      </w:pPr>
    </w:p>
    <w:p w:rsidR="009D3762" w:rsidRPr="001105A5" w:rsidRDefault="009D3762" w:rsidP="009D3762">
      <w:pPr>
        <w:spacing w:after="0" w:line="240" w:lineRule="auto"/>
        <w:contextualSpacing/>
        <w:jc w:val="both"/>
        <w:rPr>
          <w:rFonts w:ascii="Times New Roman" w:eastAsia="Times New Roman" w:hAnsi="Times New Roman"/>
          <w:iCs/>
          <w:color w:val="000000"/>
          <w:sz w:val="16"/>
          <w:szCs w:val="16"/>
          <w:lang w:val="uk-UA" w:eastAsia="uk-UA"/>
        </w:rPr>
      </w:pPr>
    </w:p>
    <w:p w:rsidR="002E3C11" w:rsidRPr="001105A5" w:rsidRDefault="002E3C11">
      <w:pPr>
        <w:rPr>
          <w:rFonts w:ascii="Times New Roman" w:eastAsia="Times New Roman" w:hAnsi="Times New Roman" w:cs="Times New Roman"/>
          <w:sz w:val="20"/>
          <w:szCs w:val="20"/>
          <w:lang w:val="uk-UA"/>
        </w:rPr>
      </w:pPr>
    </w:p>
    <w:sectPr w:rsidR="002E3C11" w:rsidRPr="001105A5">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AB0"/>
    <w:multiLevelType w:val="multilevel"/>
    <w:tmpl w:val="301E52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
  <w:rsids>
    <w:rsidRoot w:val="002E3C11"/>
    <w:rsid w:val="000200F8"/>
    <w:rsid w:val="000C43AF"/>
    <w:rsid w:val="000E18C4"/>
    <w:rsid w:val="001105A5"/>
    <w:rsid w:val="002634DF"/>
    <w:rsid w:val="002C6A0B"/>
    <w:rsid w:val="002E3C11"/>
    <w:rsid w:val="002F1997"/>
    <w:rsid w:val="00317F03"/>
    <w:rsid w:val="00362FF5"/>
    <w:rsid w:val="006A3D43"/>
    <w:rsid w:val="007113E5"/>
    <w:rsid w:val="00711603"/>
    <w:rsid w:val="007A7F45"/>
    <w:rsid w:val="007C15A7"/>
    <w:rsid w:val="007C5981"/>
    <w:rsid w:val="009D3762"/>
    <w:rsid w:val="00AB51A1"/>
    <w:rsid w:val="00AC66A4"/>
    <w:rsid w:val="00BB11E9"/>
    <w:rsid w:val="00BF5CCB"/>
    <w:rsid w:val="00CD727E"/>
    <w:rsid w:val="00D76593"/>
    <w:rsid w:val="00DC6323"/>
    <w:rsid w:val="00E12B1B"/>
    <w:rsid w:val="00F7771F"/>
    <w:rsid w:val="00FB4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A7F4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A7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table" w:customStyle="1" w:styleId="af">
    <w:basedOn w:val="TableNormal0"/>
    <w:tblPr>
      <w:tblStyleRowBandSize w:val="1"/>
      <w:tblStyleColBandSize w:val="1"/>
      <w:tblCellMar>
        <w:top w:w="15" w:type="dxa"/>
        <w:left w:w="15" w:type="dxa"/>
        <w:bottom w:w="15" w:type="dxa"/>
        <w:right w:w="15" w:type="dxa"/>
      </w:tblCellMar>
    </w:tbl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paragraph" w:styleId="af5">
    <w:name w:val="Balloon Text"/>
    <w:basedOn w:val="a"/>
    <w:link w:val="af6"/>
    <w:uiPriority w:val="99"/>
    <w:semiHidden/>
    <w:unhideWhenUsed/>
    <w:rsid w:val="007A7F4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7A7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FTmWFC00XWtkzY8D3qmbIkJ4Sw==">AMUW2mUQBerVG10EwAjLuz/gdGiNxm4qlceixJJNhlXRtgVnXv95xMVaS56wIhM94X56SXEujy1jkH6PW5olY2/XgVhuxtJ/vGnATP2nWd+V2EKau3w0PUO0P0p/25881dhkKsbLugIH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2623</Words>
  <Characters>14955</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UMV</cp:lastModifiedBy>
  <cp:revision>26</cp:revision>
  <cp:lastPrinted>2023-01-25T14:01:00Z</cp:lastPrinted>
  <dcterms:created xsi:type="dcterms:W3CDTF">2022-11-23T12:32:00Z</dcterms:created>
  <dcterms:modified xsi:type="dcterms:W3CDTF">2023-01-25T14:02:00Z</dcterms:modified>
</cp:coreProperties>
</file>