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D83D" w14:textId="77777777" w:rsidR="006B7FF6" w:rsidRPr="007B659C" w:rsidRDefault="006B7FF6" w:rsidP="006B7FF6">
      <w:pPr>
        <w:spacing w:after="0" w:line="240" w:lineRule="auto"/>
        <w:jc w:val="right"/>
        <w:rPr>
          <w:rFonts w:ascii="Times New Roman" w:hAnsi="Times New Roman"/>
          <w:b/>
          <w:color w:val="000000"/>
          <w:sz w:val="24"/>
          <w:szCs w:val="24"/>
        </w:rPr>
      </w:pPr>
      <w:r w:rsidRPr="007B659C">
        <w:rPr>
          <w:rFonts w:ascii="Times New Roman" w:hAnsi="Times New Roman"/>
          <w:b/>
          <w:color w:val="000000"/>
          <w:sz w:val="24"/>
          <w:szCs w:val="24"/>
        </w:rPr>
        <w:t>Додаток 2</w:t>
      </w:r>
    </w:p>
    <w:p w14:paraId="10184EBD" w14:textId="5DD6ACFE" w:rsidR="006B7FF6" w:rsidRDefault="006B7FF6" w:rsidP="006B7FF6">
      <w:pPr>
        <w:spacing w:after="0" w:line="240" w:lineRule="auto"/>
        <w:jc w:val="right"/>
        <w:rPr>
          <w:rFonts w:ascii="Times New Roman" w:hAnsi="Times New Roman"/>
          <w:b/>
          <w:color w:val="000000"/>
          <w:sz w:val="24"/>
          <w:szCs w:val="24"/>
        </w:rPr>
      </w:pPr>
      <w:r w:rsidRPr="007B659C">
        <w:rPr>
          <w:rFonts w:ascii="Times New Roman" w:hAnsi="Times New Roman"/>
          <w:b/>
          <w:color w:val="000000"/>
          <w:sz w:val="24"/>
          <w:szCs w:val="24"/>
        </w:rPr>
        <w:t>до тендерної документації</w:t>
      </w:r>
    </w:p>
    <w:p w14:paraId="0FB77720" w14:textId="77777777" w:rsidR="00FA2B62" w:rsidRPr="007B659C" w:rsidRDefault="00FA2B62" w:rsidP="006B7FF6">
      <w:pPr>
        <w:spacing w:after="0" w:line="240" w:lineRule="auto"/>
        <w:jc w:val="right"/>
        <w:rPr>
          <w:rFonts w:ascii="Times New Roman" w:hAnsi="Times New Roman"/>
          <w:b/>
          <w:color w:val="000000"/>
          <w:sz w:val="24"/>
          <w:szCs w:val="24"/>
        </w:rPr>
      </w:pPr>
    </w:p>
    <w:p w14:paraId="51C75AAF" w14:textId="30CC9AB3" w:rsidR="00012AAD" w:rsidRDefault="00FC65C0" w:rsidP="00012AAD">
      <w:pPr>
        <w:shd w:val="clear" w:color="auto" w:fill="FFFFFF"/>
        <w:spacing w:line="240" w:lineRule="auto"/>
        <w:contextualSpacing/>
        <w:jc w:val="center"/>
        <w:rPr>
          <w:rFonts w:ascii="Times New Roman" w:hAnsi="Times New Roman"/>
          <w:b/>
          <w:color w:val="000000"/>
          <w:sz w:val="24"/>
          <w:szCs w:val="24"/>
        </w:rPr>
      </w:pPr>
      <w:r w:rsidRPr="0049662B">
        <w:rPr>
          <w:rFonts w:ascii="Times New Roman" w:hAnsi="Times New Roman"/>
          <w:b/>
          <w:iCs/>
          <w:sz w:val="24"/>
          <w:szCs w:val="24"/>
          <w:u w:val="single"/>
        </w:rPr>
        <w:t>РОЗДІЛ 1</w:t>
      </w:r>
      <w:r w:rsidRPr="0049662B">
        <w:rPr>
          <w:rFonts w:ascii="Times New Roman" w:hAnsi="Times New Roman"/>
          <w:b/>
          <w:iCs/>
          <w:sz w:val="24"/>
          <w:szCs w:val="24"/>
        </w:rPr>
        <w:t xml:space="preserve">. </w:t>
      </w:r>
      <w:r w:rsidR="00012AAD" w:rsidRPr="007B659C">
        <w:rPr>
          <w:rFonts w:ascii="Times New Roman" w:hAnsi="Times New Roman"/>
          <w:b/>
          <w:color w:val="000000"/>
          <w:sz w:val="24"/>
          <w:szCs w:val="24"/>
        </w:rPr>
        <w:t xml:space="preserve">ДОКУМЕНТИ, ЯКІ ВИМАГАЮТЬСЯ </w:t>
      </w:r>
      <w:r w:rsidR="00012AAD">
        <w:rPr>
          <w:rFonts w:ascii="Times New Roman" w:hAnsi="Times New Roman"/>
          <w:b/>
          <w:color w:val="000000"/>
          <w:sz w:val="24"/>
          <w:szCs w:val="24"/>
        </w:rPr>
        <w:t>ВІД УЧАСНИКА ДЛЯ ПІДТВЕРДЖЕННЯ ВІДПОВІДНОСТІ КВАЛІФІКАЦІЙНИМ КРИТЕРІЯМ ТА ВИМОГАМ, ЩО ВСТАНОВЛЕНІ</w:t>
      </w:r>
      <w:r w:rsidR="00012AAD">
        <w:rPr>
          <w:rFonts w:ascii="Times New Roman" w:hAnsi="Times New Roman"/>
          <w:b/>
          <w:bCs/>
          <w:sz w:val="24"/>
          <w:szCs w:val="24"/>
        </w:rPr>
        <w:t xml:space="preserve"> СТАТТЯМИ 16 ТА</w:t>
      </w:r>
      <w:r w:rsidR="00012AAD" w:rsidRPr="00FA1A71">
        <w:rPr>
          <w:rFonts w:ascii="Times New Roman" w:hAnsi="Times New Roman"/>
          <w:b/>
          <w:bCs/>
          <w:sz w:val="24"/>
          <w:szCs w:val="24"/>
        </w:rPr>
        <w:t xml:space="preserve"> 17 ЗАКОНУ</w:t>
      </w:r>
    </w:p>
    <w:p w14:paraId="18BF2859" w14:textId="77777777" w:rsidR="00FC65C0" w:rsidRPr="00FC65C0" w:rsidRDefault="00FC65C0" w:rsidP="00FC65C0">
      <w:pPr>
        <w:widowControl w:val="0"/>
        <w:tabs>
          <w:tab w:val="left" w:pos="1080"/>
        </w:tabs>
        <w:spacing w:after="0" w:line="240" w:lineRule="auto"/>
        <w:jc w:val="both"/>
        <w:rPr>
          <w:rFonts w:ascii="Times New Roman" w:hAnsi="Times New Roman"/>
          <w:sz w:val="24"/>
          <w:szCs w:val="24"/>
        </w:rPr>
      </w:pPr>
    </w:p>
    <w:p w14:paraId="787B90C1" w14:textId="40F6D115" w:rsidR="00FC65C0" w:rsidRPr="00F8155E" w:rsidRDefault="00FC65C0" w:rsidP="00F8155E">
      <w:pPr>
        <w:widowControl w:val="0"/>
        <w:tabs>
          <w:tab w:val="left" w:pos="1080"/>
        </w:tabs>
        <w:spacing w:after="0" w:line="240" w:lineRule="auto"/>
        <w:jc w:val="center"/>
        <w:rPr>
          <w:rFonts w:ascii="Times New Roman" w:hAnsi="Times New Roman"/>
          <w:sz w:val="24"/>
          <w:szCs w:val="24"/>
          <w:lang w:val="ru-RU"/>
        </w:rPr>
      </w:pPr>
      <w:r w:rsidRPr="00F8155E">
        <w:rPr>
          <w:rFonts w:ascii="Times New Roman" w:hAnsi="Times New Roman"/>
          <w:sz w:val="24"/>
          <w:szCs w:val="24"/>
        </w:rPr>
        <w:t>Документи</w:t>
      </w:r>
      <w:r w:rsidR="0049662B" w:rsidRPr="00F8155E">
        <w:rPr>
          <w:rFonts w:ascii="Times New Roman" w:hAnsi="Times New Roman"/>
          <w:sz w:val="24"/>
          <w:szCs w:val="24"/>
        </w:rPr>
        <w:t>, які повинен надати учасник</w:t>
      </w:r>
      <w:r w:rsidRPr="00F8155E">
        <w:rPr>
          <w:rFonts w:ascii="Times New Roman" w:hAnsi="Times New Roman"/>
          <w:sz w:val="24"/>
          <w:szCs w:val="24"/>
        </w:rPr>
        <w:t xml:space="preserve"> для підтвердження відповідності пропозиції учасника кваліфікаційним критеріям закріплених ч. 2 ст. 16 Закону</w:t>
      </w:r>
      <w:r w:rsidR="0049662B" w:rsidRPr="00F8155E">
        <w:rPr>
          <w:rFonts w:ascii="Times New Roman" w:hAnsi="Times New Roman"/>
          <w:sz w:val="24"/>
          <w:szCs w:val="24"/>
        </w:rPr>
        <w:t>:</w:t>
      </w:r>
    </w:p>
    <w:p w14:paraId="1ACF1727" w14:textId="77777777" w:rsidR="00FA2B62" w:rsidRPr="00FA2B62" w:rsidRDefault="00FA2B62" w:rsidP="00FA2B62">
      <w:pPr>
        <w:spacing w:after="0" w:line="240" w:lineRule="auto"/>
        <w:ind w:left="885"/>
        <w:contextualSpacing/>
        <w:jc w:val="center"/>
        <w:rPr>
          <w:rFonts w:ascii="Times New Roman" w:hAnsi="Times New Roman"/>
          <w:sz w:val="24"/>
          <w:szCs w:val="24"/>
          <w:lang w:val="ru-RU" w:eastAsia="ru-RU"/>
        </w:rPr>
      </w:pPr>
    </w:p>
    <w:tbl>
      <w:tblPr>
        <w:tblW w:w="9619" w:type="dxa"/>
        <w:jc w:val="center"/>
        <w:tblLayout w:type="fixed"/>
        <w:tblLook w:val="0400" w:firstRow="0" w:lastRow="0" w:firstColumn="0" w:lastColumn="0" w:noHBand="0" w:noVBand="1"/>
      </w:tblPr>
      <w:tblGrid>
        <w:gridCol w:w="557"/>
        <w:gridCol w:w="2206"/>
        <w:gridCol w:w="6856"/>
      </w:tblGrid>
      <w:tr w:rsidR="00FA2B62" w:rsidRPr="00FA2B62" w14:paraId="34EC130E" w14:textId="77777777" w:rsidTr="00C7070D">
        <w:trPr>
          <w:trHeight w:val="690"/>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7F7BB" w14:textId="77777777" w:rsidR="00FA2B62" w:rsidRPr="00FA2B62" w:rsidRDefault="00FA2B62" w:rsidP="00FA2B62">
            <w:pPr>
              <w:spacing w:before="240" w:after="0" w:line="240" w:lineRule="auto"/>
              <w:contextualSpacing/>
              <w:jc w:val="center"/>
              <w:rPr>
                <w:rFonts w:ascii="Times New Roman" w:hAnsi="Times New Roman"/>
                <w:sz w:val="24"/>
                <w:szCs w:val="24"/>
                <w:lang w:eastAsia="ru-RU"/>
              </w:rPr>
            </w:pPr>
            <w:r w:rsidRPr="00FA2B62">
              <w:rPr>
                <w:rFonts w:ascii="Times New Roman" w:hAnsi="Times New Roman"/>
                <w:b/>
                <w:color w:val="000000"/>
                <w:sz w:val="24"/>
                <w:szCs w:val="24"/>
                <w:lang w:eastAsia="ru-RU"/>
              </w:rPr>
              <w:t xml:space="preserve">№ </w:t>
            </w:r>
            <w:r w:rsidRPr="00FA2B62">
              <w:rPr>
                <w:rFonts w:ascii="Times New Roman" w:hAnsi="Times New Roman"/>
                <w:b/>
                <w:sz w:val="24"/>
                <w:szCs w:val="24"/>
                <w:lang w:eastAsia="ru-RU"/>
              </w:rPr>
              <w:t>з</w:t>
            </w:r>
            <w:r w:rsidRPr="00FA2B62">
              <w:rPr>
                <w:rFonts w:ascii="Times New Roman" w:hAnsi="Times New Roman"/>
                <w:b/>
                <w:color w:val="000000"/>
                <w:sz w:val="24"/>
                <w:szCs w:val="24"/>
                <w:lang w:eastAsia="ru-RU"/>
              </w:rPr>
              <w:t>/п</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A77C20" w14:textId="77777777" w:rsidR="00FA2B62" w:rsidRPr="00FA2B62" w:rsidRDefault="00FA2B62" w:rsidP="00FA2B62">
            <w:pPr>
              <w:spacing w:before="240" w:after="0" w:line="240" w:lineRule="auto"/>
              <w:contextualSpacing/>
              <w:jc w:val="center"/>
              <w:rPr>
                <w:rFonts w:ascii="Times New Roman" w:hAnsi="Times New Roman"/>
                <w:sz w:val="24"/>
                <w:szCs w:val="24"/>
                <w:lang w:eastAsia="ru-RU"/>
              </w:rPr>
            </w:pPr>
            <w:r w:rsidRPr="00FA2B62">
              <w:rPr>
                <w:rFonts w:ascii="Times New Roman" w:hAnsi="Times New Roman"/>
                <w:b/>
                <w:color w:val="000000"/>
                <w:sz w:val="24"/>
                <w:szCs w:val="24"/>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1C47F" w14:textId="77777777" w:rsidR="00FA2B62" w:rsidRPr="00FA2B62" w:rsidRDefault="00FA2B62" w:rsidP="00FA2B62">
            <w:pPr>
              <w:spacing w:before="240" w:after="0" w:line="240" w:lineRule="auto"/>
              <w:contextualSpacing/>
              <w:jc w:val="center"/>
              <w:rPr>
                <w:rFonts w:ascii="Times New Roman" w:hAnsi="Times New Roman"/>
                <w:sz w:val="24"/>
                <w:szCs w:val="24"/>
                <w:lang w:eastAsia="ru-RU"/>
              </w:rPr>
            </w:pPr>
            <w:r w:rsidRPr="00FA2B62">
              <w:rPr>
                <w:rFonts w:ascii="Times New Roman" w:hAnsi="Times New Roman"/>
                <w:b/>
                <w:sz w:val="24"/>
                <w:szCs w:val="24"/>
                <w:lang w:eastAsia="ru-RU"/>
              </w:rPr>
              <w:t>Документи та інформація, які підтверджують відповідність Учасника кваліфікаційним критеріям**</w:t>
            </w:r>
          </w:p>
        </w:tc>
      </w:tr>
      <w:tr w:rsidR="00FA2B62" w:rsidRPr="00CE3615" w14:paraId="1E67B41A" w14:textId="77777777" w:rsidTr="00C7070D">
        <w:trPr>
          <w:trHeight w:val="1102"/>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A3CE89" w14:textId="77777777" w:rsidR="00FA2B62" w:rsidRPr="00CE3615" w:rsidRDefault="00FA2B62" w:rsidP="00FA2B62">
            <w:pPr>
              <w:spacing w:after="0" w:line="240" w:lineRule="auto"/>
              <w:contextualSpacing/>
              <w:jc w:val="center"/>
              <w:rPr>
                <w:rFonts w:ascii="Times New Roman" w:hAnsi="Times New Roman"/>
                <w:sz w:val="24"/>
                <w:szCs w:val="24"/>
                <w:lang w:eastAsia="ru-RU"/>
              </w:rPr>
            </w:pPr>
            <w:r w:rsidRPr="00CE3615">
              <w:rPr>
                <w:rFonts w:ascii="Times New Roman" w:hAnsi="Times New Roman"/>
                <w:b/>
                <w:color w:val="000000"/>
                <w:sz w:val="24"/>
                <w:szCs w:val="24"/>
                <w:lang w:eastAsia="ru-RU"/>
              </w:rPr>
              <w:t>1</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73E6E" w14:textId="77777777" w:rsidR="00FA2B62" w:rsidRPr="00CE3615" w:rsidRDefault="00FA2B62" w:rsidP="00FA2B62">
            <w:pPr>
              <w:spacing w:after="0" w:line="240" w:lineRule="auto"/>
              <w:contextualSpacing/>
              <w:rPr>
                <w:rFonts w:ascii="Times New Roman" w:hAnsi="Times New Roman"/>
                <w:sz w:val="24"/>
                <w:szCs w:val="24"/>
                <w:lang w:eastAsia="ru-RU"/>
              </w:rPr>
            </w:pPr>
            <w:r w:rsidRPr="00CE3615">
              <w:rPr>
                <w:rFonts w:ascii="Times New Roman" w:hAnsi="Times New Roman"/>
                <w:sz w:val="24"/>
                <w:szCs w:val="24"/>
                <w:lang w:eastAsia="ru-RU"/>
              </w:rPr>
              <w:t>Наявність в учасника процедури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2C194" w14:textId="77777777" w:rsidR="00FA2B62" w:rsidRPr="00CE3615" w:rsidRDefault="00FA2B62" w:rsidP="00FA2B62">
            <w:pPr>
              <w:spacing w:after="0" w:line="240" w:lineRule="auto"/>
              <w:contextualSpacing/>
              <w:jc w:val="both"/>
              <w:rPr>
                <w:rFonts w:ascii="Times New Roman" w:hAnsi="Times New Roman"/>
                <w:sz w:val="24"/>
                <w:szCs w:val="24"/>
                <w:lang w:eastAsia="ru-RU"/>
              </w:rPr>
            </w:pPr>
            <w:r w:rsidRPr="00CE3615">
              <w:rPr>
                <w:rFonts w:ascii="Times New Roman" w:hAnsi="Times New Roman"/>
                <w:sz w:val="24"/>
                <w:szCs w:val="24"/>
                <w:lang w:eastAsia="ru-RU"/>
              </w:rPr>
              <w:t>Лист в довільній формі, за підписом уповноваженої особи Учасника та завірений печаткою (за наявності), в якому зазначається наступна інформація:</w:t>
            </w:r>
          </w:p>
          <w:p w14:paraId="7BA90668" w14:textId="77777777" w:rsidR="00FA2B62" w:rsidRPr="00CE3615" w:rsidRDefault="00FA2B62" w:rsidP="00FA2B62">
            <w:pPr>
              <w:spacing w:after="0" w:line="240" w:lineRule="auto"/>
              <w:contextualSpacing/>
              <w:jc w:val="both"/>
              <w:rPr>
                <w:rFonts w:ascii="Times New Roman" w:hAnsi="Times New Roman"/>
                <w:sz w:val="24"/>
                <w:szCs w:val="24"/>
                <w:lang w:eastAsia="ru-RU"/>
              </w:rPr>
            </w:pPr>
            <w:r w:rsidRPr="00CE3615">
              <w:rPr>
                <w:rFonts w:ascii="Times New Roman" w:hAnsi="Times New Roman"/>
                <w:sz w:val="24"/>
                <w:szCs w:val="24"/>
                <w:lang w:eastAsia="ru-RU"/>
              </w:rPr>
              <w:t>1. Наявність в учасника процедури обладнання, матеріально-технічної бази та технологій</w:t>
            </w:r>
          </w:p>
        </w:tc>
      </w:tr>
      <w:tr w:rsidR="00FA2B62" w:rsidRPr="00CE3615" w14:paraId="567FA968" w14:textId="77777777" w:rsidTr="00C7070D">
        <w:trPr>
          <w:trHeight w:val="1704"/>
          <w:jc w:val="center"/>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507B7" w14:textId="77777777" w:rsidR="00FA2B62" w:rsidRPr="00CE3615" w:rsidRDefault="00FA2B62" w:rsidP="00FA2B62">
            <w:pPr>
              <w:spacing w:after="0" w:line="240" w:lineRule="auto"/>
              <w:contextualSpacing/>
              <w:jc w:val="center"/>
              <w:rPr>
                <w:rFonts w:ascii="Times New Roman" w:hAnsi="Times New Roman"/>
                <w:sz w:val="24"/>
                <w:szCs w:val="24"/>
                <w:lang w:eastAsia="ru-RU"/>
              </w:rPr>
            </w:pPr>
            <w:r w:rsidRPr="00CE3615">
              <w:rPr>
                <w:rFonts w:ascii="Times New Roman" w:hAnsi="Times New Roman"/>
                <w:b/>
                <w:color w:val="000000"/>
                <w:sz w:val="24"/>
                <w:szCs w:val="24"/>
                <w:lang w:eastAsia="ru-RU"/>
              </w:rPr>
              <w:t>2</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5A8C9" w14:textId="77777777" w:rsidR="00FA2B62" w:rsidRPr="00CE3615" w:rsidRDefault="00FA2B62" w:rsidP="00FA2B62">
            <w:pPr>
              <w:spacing w:before="120" w:after="240" w:line="240" w:lineRule="auto"/>
              <w:contextualSpacing/>
              <w:jc w:val="both"/>
              <w:rPr>
                <w:rFonts w:ascii="Times New Roman" w:hAnsi="Times New Roman"/>
                <w:sz w:val="24"/>
                <w:szCs w:val="24"/>
                <w:lang w:eastAsia="ru-RU"/>
              </w:rPr>
            </w:pPr>
            <w:r w:rsidRPr="00CE3615">
              <w:rPr>
                <w:rFonts w:ascii="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50B51" w14:textId="0738D21E" w:rsidR="00FA2B62" w:rsidRPr="00CE3615" w:rsidRDefault="00FA2B62" w:rsidP="00FA2B62">
            <w:pPr>
              <w:spacing w:after="0" w:line="240" w:lineRule="auto"/>
              <w:contextualSpacing/>
              <w:jc w:val="both"/>
              <w:rPr>
                <w:rFonts w:ascii="Times New Roman" w:hAnsi="Times New Roman"/>
                <w:sz w:val="24"/>
                <w:szCs w:val="24"/>
                <w:lang w:eastAsia="ru-RU"/>
              </w:rPr>
            </w:pPr>
            <w:r w:rsidRPr="00CE3615">
              <w:rPr>
                <w:rFonts w:ascii="Times New Roman" w:hAnsi="Times New Roman"/>
                <w:sz w:val="24"/>
                <w:szCs w:val="24"/>
                <w:lang w:eastAsia="ru-RU"/>
              </w:rPr>
              <w:t xml:space="preserve">Лист в довільній формі, за підписом уповноваженої особи Учасника та завірений печаткою (за наявності) з інформацією про виконання  аналогічного договору (договорів)  (не менше одного договору) з аналогічним предметом закупівлі, який зазначено в даній тендерній документації, </w:t>
            </w:r>
            <w:r w:rsidR="00C062A0" w:rsidRPr="00CE3615">
              <w:rPr>
                <w:rFonts w:ascii="Times New Roman" w:hAnsi="Times New Roman"/>
                <w:sz w:val="24"/>
                <w:szCs w:val="24"/>
                <w:lang w:eastAsia="ru-RU"/>
              </w:rPr>
              <w:t>для підтвердження інформації наведеної у листі учасник має надати копію аналогічного договору з усіма додатками до нього та копію документу(</w:t>
            </w:r>
            <w:proofErr w:type="spellStart"/>
            <w:r w:rsidR="00C062A0" w:rsidRPr="00CE3615">
              <w:rPr>
                <w:rFonts w:ascii="Times New Roman" w:hAnsi="Times New Roman"/>
                <w:sz w:val="24"/>
                <w:szCs w:val="24"/>
                <w:lang w:eastAsia="ru-RU"/>
              </w:rPr>
              <w:t>ів</w:t>
            </w:r>
            <w:proofErr w:type="spellEnd"/>
            <w:r w:rsidR="00C062A0" w:rsidRPr="00CE3615">
              <w:rPr>
                <w:rFonts w:ascii="Times New Roman" w:hAnsi="Times New Roman"/>
                <w:sz w:val="24"/>
                <w:szCs w:val="24"/>
                <w:lang w:eastAsia="ru-RU"/>
              </w:rPr>
              <w:t>), що підтверджують його виконання в повному обсязі.</w:t>
            </w:r>
          </w:p>
          <w:p w14:paraId="0B18EE6E" w14:textId="35A2916C" w:rsidR="00FA2B62" w:rsidRPr="00CE3615" w:rsidRDefault="00FA2B62" w:rsidP="00FA2B62">
            <w:pPr>
              <w:spacing w:after="0" w:line="240" w:lineRule="auto"/>
              <w:contextualSpacing/>
              <w:jc w:val="both"/>
              <w:rPr>
                <w:rFonts w:ascii="Times New Roman" w:hAnsi="Times New Roman"/>
                <w:sz w:val="24"/>
                <w:szCs w:val="24"/>
                <w:lang w:eastAsia="ru-RU"/>
              </w:rPr>
            </w:pPr>
            <w:r w:rsidRPr="00CE3615">
              <w:rPr>
                <w:rFonts w:ascii="Times New Roman" w:hAnsi="Times New Roman"/>
                <w:sz w:val="24"/>
                <w:szCs w:val="24"/>
              </w:rPr>
              <w:t>Аналогічний договір повинен мати чітко визначений предмет закупівлі та суму договору.</w:t>
            </w:r>
          </w:p>
        </w:tc>
      </w:tr>
    </w:tbl>
    <w:p w14:paraId="7A92E480" w14:textId="4CD373CB" w:rsidR="00FA2B62" w:rsidRDefault="00FA2B62" w:rsidP="00FA2B62">
      <w:pPr>
        <w:spacing w:before="240" w:after="0" w:line="240" w:lineRule="auto"/>
        <w:ind w:firstLine="720"/>
        <w:contextualSpacing/>
        <w:jc w:val="both"/>
        <w:rPr>
          <w:rFonts w:ascii="Times New Roman" w:hAnsi="Times New Roman"/>
          <w:i/>
          <w:color w:val="000000"/>
          <w:sz w:val="24"/>
          <w:szCs w:val="24"/>
          <w:lang w:eastAsia="ru-RU"/>
        </w:rPr>
      </w:pPr>
      <w:r w:rsidRPr="00CE3615">
        <w:rPr>
          <w:rFonts w:ascii="Times New Roman" w:hAnsi="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70E1174" w14:textId="316D1F42" w:rsidR="00012AAD" w:rsidRDefault="00012AAD" w:rsidP="00FA2B62">
      <w:pPr>
        <w:spacing w:before="240" w:after="0" w:line="240" w:lineRule="auto"/>
        <w:ind w:firstLine="720"/>
        <w:contextualSpacing/>
        <w:jc w:val="both"/>
        <w:rPr>
          <w:rFonts w:ascii="Times New Roman" w:hAnsi="Times New Roman"/>
          <w:i/>
          <w:color w:val="000000"/>
          <w:sz w:val="24"/>
          <w:szCs w:val="24"/>
          <w:lang w:eastAsia="ru-RU"/>
        </w:rPr>
      </w:pPr>
    </w:p>
    <w:p w14:paraId="44A35F5A" w14:textId="77777777" w:rsidR="006B7FF6" w:rsidRPr="00FC65C0" w:rsidRDefault="006B7FF6" w:rsidP="00012AAD">
      <w:pPr>
        <w:tabs>
          <w:tab w:val="left" w:pos="180"/>
        </w:tabs>
        <w:spacing w:after="0" w:line="240" w:lineRule="auto"/>
        <w:rPr>
          <w:rFonts w:ascii="Times New Roman" w:hAnsi="Times New Roman"/>
          <w:b/>
          <w:color w:val="000000"/>
          <w:sz w:val="28"/>
          <w:szCs w:val="28"/>
        </w:rPr>
      </w:pPr>
    </w:p>
    <w:p w14:paraId="0F20FF21" w14:textId="77777777" w:rsidR="000D01AF" w:rsidRDefault="000D01AF" w:rsidP="000D01AF">
      <w:pPr>
        <w:jc w:val="both"/>
        <w:rPr>
          <w:rFonts w:ascii="Times New Roman" w:hAnsi="Times New Roman"/>
          <w:b/>
          <w:iCs/>
          <w:sz w:val="28"/>
          <w:szCs w:val="28"/>
          <w:u w:val="single"/>
        </w:rPr>
      </w:pPr>
    </w:p>
    <w:p w14:paraId="0CB81456" w14:textId="77777777" w:rsidR="000D01AF" w:rsidRDefault="000D01AF" w:rsidP="000D01AF">
      <w:pPr>
        <w:jc w:val="both"/>
        <w:rPr>
          <w:rFonts w:ascii="Times New Roman" w:hAnsi="Times New Roman"/>
          <w:b/>
          <w:iCs/>
          <w:sz w:val="28"/>
          <w:szCs w:val="28"/>
          <w:u w:val="single"/>
        </w:rPr>
      </w:pPr>
    </w:p>
    <w:p w14:paraId="11E37569" w14:textId="77777777" w:rsidR="000D01AF" w:rsidRDefault="000D01AF" w:rsidP="000D01AF">
      <w:pPr>
        <w:jc w:val="both"/>
        <w:rPr>
          <w:rFonts w:ascii="Times New Roman" w:hAnsi="Times New Roman"/>
          <w:b/>
          <w:iCs/>
          <w:sz w:val="28"/>
          <w:szCs w:val="28"/>
          <w:u w:val="single"/>
        </w:rPr>
      </w:pPr>
    </w:p>
    <w:p w14:paraId="73B97519" w14:textId="77777777" w:rsidR="000D01AF" w:rsidRDefault="000D01AF" w:rsidP="000D01AF">
      <w:pPr>
        <w:jc w:val="both"/>
        <w:rPr>
          <w:rFonts w:ascii="Times New Roman" w:hAnsi="Times New Roman"/>
          <w:b/>
          <w:iCs/>
          <w:sz w:val="28"/>
          <w:szCs w:val="28"/>
          <w:u w:val="single"/>
        </w:rPr>
      </w:pPr>
    </w:p>
    <w:p w14:paraId="0048797A" w14:textId="77777777" w:rsidR="000D01AF" w:rsidRDefault="000D01AF" w:rsidP="000D01AF">
      <w:pPr>
        <w:jc w:val="both"/>
        <w:rPr>
          <w:rFonts w:ascii="Times New Roman" w:hAnsi="Times New Roman"/>
          <w:b/>
          <w:iCs/>
          <w:sz w:val="28"/>
          <w:szCs w:val="28"/>
          <w:u w:val="single"/>
        </w:rPr>
      </w:pPr>
    </w:p>
    <w:p w14:paraId="0F243CB6" w14:textId="77777777" w:rsidR="000D01AF" w:rsidRDefault="000D01AF" w:rsidP="000D01AF">
      <w:pPr>
        <w:jc w:val="both"/>
        <w:rPr>
          <w:rFonts w:ascii="Times New Roman" w:hAnsi="Times New Roman"/>
          <w:b/>
          <w:iCs/>
          <w:sz w:val="28"/>
          <w:szCs w:val="28"/>
          <w:u w:val="single"/>
        </w:rPr>
      </w:pPr>
    </w:p>
    <w:p w14:paraId="4A8DCF58" w14:textId="7C39BD0C" w:rsidR="006B7FF6" w:rsidRPr="000D01AF" w:rsidRDefault="00FC65C0" w:rsidP="000D01AF">
      <w:pPr>
        <w:jc w:val="center"/>
        <w:rPr>
          <w:rFonts w:ascii="Times New Roman" w:hAnsi="Times New Roman"/>
          <w:b/>
          <w:bCs/>
          <w:iCs/>
          <w:sz w:val="28"/>
          <w:szCs w:val="28"/>
        </w:rPr>
      </w:pPr>
      <w:r w:rsidRPr="00FC65C0">
        <w:rPr>
          <w:rFonts w:ascii="Times New Roman" w:hAnsi="Times New Roman"/>
          <w:b/>
          <w:iCs/>
          <w:sz w:val="28"/>
          <w:szCs w:val="28"/>
          <w:u w:val="single"/>
        </w:rPr>
        <w:lastRenderedPageBreak/>
        <w:t>РОЗДІЛ 2</w:t>
      </w:r>
      <w:r w:rsidRPr="00FC65C0">
        <w:rPr>
          <w:rFonts w:ascii="Times New Roman" w:hAnsi="Times New Roman"/>
          <w:b/>
          <w:iCs/>
          <w:sz w:val="28"/>
          <w:szCs w:val="28"/>
        </w:rPr>
        <w:t xml:space="preserve">. Перелік документів </w:t>
      </w:r>
      <w:r w:rsidR="000D01AF">
        <w:rPr>
          <w:rFonts w:ascii="Times New Roman" w:hAnsi="Times New Roman"/>
          <w:b/>
          <w:bCs/>
          <w:iCs/>
          <w:sz w:val="28"/>
          <w:szCs w:val="28"/>
        </w:rPr>
        <w:t>та в</w:t>
      </w:r>
      <w:r w:rsidR="000D01AF" w:rsidRPr="000D01AF">
        <w:rPr>
          <w:rFonts w:ascii="Times New Roman" w:hAnsi="Times New Roman"/>
          <w:b/>
          <w:bCs/>
          <w:iCs/>
          <w:sz w:val="28"/>
          <w:szCs w:val="28"/>
        </w:rPr>
        <w:t>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C062A0" w:rsidRPr="00C062A0" w14:paraId="0F685CFC" w14:textId="77777777" w:rsidTr="00314E05">
        <w:tc>
          <w:tcPr>
            <w:tcW w:w="563" w:type="dxa"/>
            <w:tcBorders>
              <w:top w:val="single" w:sz="4" w:space="0" w:color="000000"/>
              <w:left w:val="single" w:sz="4" w:space="0" w:color="000000"/>
              <w:bottom w:val="single" w:sz="4" w:space="0" w:color="000000"/>
              <w:right w:val="single" w:sz="4" w:space="0" w:color="000000"/>
            </w:tcBorders>
            <w:vAlign w:val="center"/>
            <w:hideMark/>
          </w:tcPr>
          <w:p w14:paraId="563B9E51" w14:textId="77777777" w:rsidR="00C062A0" w:rsidRPr="00C062A0" w:rsidRDefault="00C062A0" w:rsidP="00C062A0">
            <w:pPr>
              <w:spacing w:after="160" w:line="259" w:lineRule="auto"/>
              <w:jc w:val="center"/>
              <w:rPr>
                <w:rFonts w:ascii="Times New Roman" w:hAnsi="Times New Roman"/>
                <w:sz w:val="24"/>
                <w:szCs w:val="24"/>
                <w:lang w:eastAsia="ru-RU"/>
              </w:rPr>
            </w:pPr>
            <w:r w:rsidRPr="00C062A0">
              <w:rPr>
                <w:rFonts w:ascii="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48356F7A" w14:textId="77777777" w:rsidR="00C062A0" w:rsidRPr="00C062A0" w:rsidRDefault="00C062A0" w:rsidP="00C062A0">
            <w:pPr>
              <w:spacing w:after="160" w:line="259" w:lineRule="auto"/>
              <w:jc w:val="center"/>
              <w:rPr>
                <w:rFonts w:ascii="Times New Roman" w:hAnsi="Times New Roman"/>
                <w:sz w:val="24"/>
                <w:szCs w:val="24"/>
                <w:lang w:eastAsia="ru-RU"/>
              </w:rPr>
            </w:pPr>
            <w:r w:rsidRPr="00C062A0">
              <w:rPr>
                <w:rFonts w:ascii="Times New Roman" w:hAnsi="Times New Roman"/>
                <w:b/>
                <w:bCs/>
                <w:sz w:val="24"/>
                <w:szCs w:val="24"/>
                <w:lang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02844B" w14:textId="77777777" w:rsidR="00C062A0" w:rsidRPr="00C062A0" w:rsidRDefault="00C062A0" w:rsidP="00C062A0">
            <w:pPr>
              <w:spacing w:after="160" w:line="259" w:lineRule="auto"/>
              <w:jc w:val="center"/>
              <w:rPr>
                <w:rFonts w:ascii="Times New Roman" w:hAnsi="Times New Roman"/>
                <w:b/>
                <w:bCs/>
                <w:sz w:val="24"/>
                <w:szCs w:val="24"/>
                <w:lang w:eastAsia="ru-RU"/>
              </w:rPr>
            </w:pPr>
            <w:r w:rsidRPr="00C062A0">
              <w:rPr>
                <w:rFonts w:ascii="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C9A1D72" w14:textId="77777777" w:rsidR="00C062A0" w:rsidRPr="00C062A0" w:rsidRDefault="00C062A0" w:rsidP="00C062A0">
            <w:pPr>
              <w:spacing w:after="160" w:line="259" w:lineRule="auto"/>
              <w:jc w:val="center"/>
              <w:rPr>
                <w:rFonts w:ascii="Times New Roman" w:hAnsi="Times New Roman"/>
                <w:sz w:val="24"/>
                <w:szCs w:val="24"/>
                <w:lang w:eastAsia="ru-RU"/>
              </w:rPr>
            </w:pPr>
            <w:r w:rsidRPr="00C062A0">
              <w:rPr>
                <w:rFonts w:ascii="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C062A0">
              <w:rPr>
                <w:rFonts w:ascii="Times New Roman" w:hAnsi="Times New Roman"/>
                <w:b/>
                <w:bCs/>
                <w:sz w:val="24"/>
                <w:szCs w:val="24"/>
                <w:lang w:eastAsia="ru-RU"/>
              </w:rPr>
              <w:t>закупівель</w:t>
            </w:r>
            <w:proofErr w:type="spellEnd"/>
            <w:r w:rsidRPr="00C062A0">
              <w:rPr>
                <w:rFonts w:ascii="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062A0">
              <w:rPr>
                <w:rFonts w:ascii="Times New Roman" w:hAnsi="Times New Roman"/>
                <w:b/>
                <w:bCs/>
                <w:sz w:val="24"/>
                <w:szCs w:val="24"/>
                <w:lang w:eastAsia="ru-RU"/>
              </w:rPr>
              <w:t>закупівель</w:t>
            </w:r>
            <w:proofErr w:type="spellEnd"/>
            <w:r w:rsidRPr="00C062A0">
              <w:rPr>
                <w:rFonts w:ascii="Times New Roman" w:hAnsi="Times New Roman"/>
                <w:b/>
                <w:bCs/>
                <w:sz w:val="24"/>
                <w:szCs w:val="24"/>
                <w:lang w:eastAsia="ru-RU"/>
              </w:rPr>
              <w:t>:</w:t>
            </w:r>
          </w:p>
        </w:tc>
      </w:tr>
      <w:tr w:rsidR="00C062A0" w:rsidRPr="00C062A0" w14:paraId="2529E33D"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31C3D65C"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410364B5"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3B5310" w14:textId="3AF7C55C" w:rsidR="00C062A0" w:rsidRPr="00C062A0" w:rsidRDefault="00C062A0" w:rsidP="00F8155E">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Замовник самостійно за</w:t>
            </w:r>
            <w:r w:rsidR="00F8155E">
              <w:rPr>
                <w:rFonts w:ascii="Times New Roman" w:hAnsi="Times New Roman"/>
                <w:sz w:val="24"/>
                <w:szCs w:val="24"/>
                <w:shd w:val="clear" w:color="auto" w:fill="FFFFFF"/>
                <w:lang w:eastAsia="ru-RU"/>
              </w:rPr>
              <w:t xml:space="preserve"> </w:t>
            </w:r>
            <w:r w:rsidRPr="00C062A0">
              <w:rPr>
                <w:rFonts w:ascii="Times New Roman" w:hAnsi="Times New Roman"/>
                <w:sz w:val="24"/>
                <w:szCs w:val="24"/>
                <w:shd w:val="clear" w:color="auto" w:fill="FFFFFF"/>
                <w:lang w:eastAsia="ru-RU"/>
              </w:rPr>
              <w:t xml:space="preserve">результатами розгляду тендерної пропозиції учасника процедури закупівлі підтверджує в електронній системі </w:t>
            </w:r>
            <w:proofErr w:type="spellStart"/>
            <w:r w:rsidRPr="00C062A0">
              <w:rPr>
                <w:rFonts w:ascii="Times New Roman" w:hAnsi="Times New Roman"/>
                <w:sz w:val="24"/>
                <w:szCs w:val="24"/>
                <w:shd w:val="clear" w:color="auto" w:fill="FFFFFF"/>
                <w:lang w:eastAsia="ru-RU"/>
              </w:rPr>
              <w:t>закупівель</w:t>
            </w:r>
            <w:proofErr w:type="spellEnd"/>
            <w:r w:rsidRPr="00C062A0">
              <w:rPr>
                <w:rFonts w:ascii="Times New Roman" w:hAnsi="Times New Roman"/>
                <w:sz w:val="24"/>
                <w:szCs w:val="24"/>
                <w:shd w:val="clear" w:color="auto" w:fill="FFFFFF"/>
                <w:lang w:eastAsia="ru-RU"/>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10EE6874"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7937C242"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52FF5E5F"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29D439BB"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C062A0">
              <w:rPr>
                <w:rFonts w:ascii="Times New Roman" w:hAnsi="Times New Roman"/>
                <w:sz w:val="24"/>
                <w:szCs w:val="24"/>
                <w:shd w:val="clear" w:color="auto" w:fill="FFFFFF"/>
                <w:lang w:eastAsia="ru-RU"/>
              </w:rPr>
              <w:t>внесено</w:t>
            </w:r>
            <w:proofErr w:type="spellEnd"/>
            <w:r w:rsidRPr="00C062A0">
              <w:rPr>
                <w:rFonts w:ascii="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DB77EE5"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38BE75E"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4A5087F0"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6B245842"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14:paraId="6C5AC699"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C062A0">
              <w:rPr>
                <w:rFonts w:ascii="Times New Roman" w:hAnsi="Times New Roman"/>
                <w:sz w:val="24"/>
                <w:szCs w:val="24"/>
                <w:shd w:val="clear" w:color="auto" w:fill="FFFFFF"/>
                <w:lang w:eastAsia="ru-RU"/>
              </w:rPr>
              <w:lastRenderedPageBreak/>
              <w:t xml:space="preserve">корупцією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81C7B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AD7226E" w14:textId="242A9E90" w:rsidR="00C062A0" w:rsidRPr="00C062A0" w:rsidRDefault="00505878" w:rsidP="00C062A0">
            <w:pPr>
              <w:spacing w:after="160" w:line="259" w:lineRule="auto"/>
              <w:jc w:val="both"/>
              <w:rPr>
                <w:rFonts w:ascii="Times New Roman" w:hAnsi="Times New Roman"/>
                <w:sz w:val="24"/>
                <w:szCs w:val="24"/>
                <w:lang w:eastAsia="ru-RU"/>
              </w:rPr>
            </w:pPr>
            <w:r>
              <w:rPr>
                <w:rFonts w:ascii="Times New Roman" w:hAnsi="Times New Roman"/>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C062A0" w:rsidRPr="00C062A0" w14:paraId="00FC37A4"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0E7BE1F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4197E000"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062A0">
              <w:rPr>
                <w:rFonts w:ascii="Times New Roman" w:hAnsi="Times New Roman"/>
                <w:sz w:val="24"/>
                <w:szCs w:val="24"/>
                <w:shd w:val="clear" w:color="auto" w:fill="FFFFFF"/>
                <w:lang w:eastAsia="ru-RU"/>
              </w:rPr>
              <w:t>антиконкурентних</w:t>
            </w:r>
            <w:proofErr w:type="spellEnd"/>
            <w:r w:rsidRPr="00C062A0">
              <w:rPr>
                <w:rFonts w:ascii="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7926BB"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14CFBFC2"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151991D5"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66EF50F6"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0601EB07"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A21B9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0089A6F" w14:textId="6E84FF6D" w:rsidR="00C062A0" w:rsidRPr="00C062A0" w:rsidRDefault="00505878" w:rsidP="00C062A0">
            <w:pPr>
              <w:spacing w:after="160" w:line="259" w:lineRule="auto"/>
              <w:jc w:val="both"/>
              <w:rPr>
                <w:rFonts w:ascii="Times New Roman" w:hAnsi="Times New Roman"/>
                <w:sz w:val="24"/>
                <w:szCs w:val="24"/>
                <w:lang w:eastAsia="ru-RU"/>
              </w:rPr>
            </w:pPr>
            <w:r w:rsidRPr="00505878">
              <w:rPr>
                <w:rFonts w:ascii="Times New Roman" w:hAnsi="Times New Roman"/>
                <w:sz w:val="24"/>
                <w:szCs w:val="24"/>
                <w:lang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062A0" w:rsidRPr="00C062A0" w14:paraId="421F08B9"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10FC557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14:paraId="3B66D1AD"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062A0">
              <w:rPr>
                <w:rFonts w:ascii="Times New Roman" w:hAnsi="Times New Roman"/>
                <w:i/>
                <w:iCs/>
                <w:sz w:val="24"/>
                <w:szCs w:val="24"/>
                <w:shd w:val="clear" w:color="auto" w:fill="FFFFFF"/>
                <w:lang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86BCD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606E8D5" w14:textId="2BB42C8F" w:rsidR="00C062A0" w:rsidRPr="00C062A0" w:rsidRDefault="00505878" w:rsidP="00C062A0">
            <w:pPr>
              <w:spacing w:after="160" w:line="259" w:lineRule="auto"/>
              <w:jc w:val="both"/>
              <w:rPr>
                <w:rFonts w:ascii="Times New Roman" w:hAnsi="Times New Roman"/>
                <w:sz w:val="24"/>
                <w:szCs w:val="24"/>
                <w:lang w:eastAsia="ru-RU"/>
              </w:rPr>
            </w:pPr>
            <w:r w:rsidRPr="00505878">
              <w:rPr>
                <w:rFonts w:ascii="Times New Roman" w:hAnsi="Times New Roman"/>
                <w:sz w:val="24"/>
                <w:szCs w:val="24"/>
                <w:lang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062A0" w:rsidRPr="00C062A0" w14:paraId="1DE8A377"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3B9E76C7"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493F7467" w14:textId="77777777" w:rsidR="00C062A0" w:rsidRPr="00C062A0" w:rsidRDefault="00C062A0" w:rsidP="00C062A0">
            <w:pPr>
              <w:spacing w:after="160" w:line="259" w:lineRule="auto"/>
              <w:jc w:val="both"/>
              <w:rPr>
                <w:rFonts w:ascii="Times New Roman" w:hAnsi="Times New Roman"/>
                <w:color w:val="000000" w:themeColor="text1"/>
                <w:sz w:val="24"/>
                <w:szCs w:val="24"/>
                <w:lang w:eastAsia="ru-RU"/>
              </w:rPr>
            </w:pPr>
            <w:r w:rsidRPr="00C062A0">
              <w:rPr>
                <w:rFonts w:ascii="Times New Roman" w:hAnsi="Times New Roman"/>
                <w:color w:val="000000" w:themeColor="text1"/>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w:t>
            </w:r>
            <w:r w:rsidRPr="00C062A0">
              <w:rPr>
                <w:rFonts w:ascii="Times New Roman" w:hAnsi="Times New Roman"/>
                <w:color w:val="000000" w:themeColor="text1"/>
                <w:sz w:val="24"/>
                <w:szCs w:val="24"/>
                <w:shd w:val="clear" w:color="auto" w:fill="FFFFFF"/>
                <w:lang w:eastAsia="ru-RU"/>
              </w:rPr>
              <w:lastRenderedPageBreak/>
              <w:t xml:space="preserve">замовника </w:t>
            </w:r>
            <w:r w:rsidRPr="00C062A0">
              <w:rPr>
                <w:rFonts w:ascii="Times New Roman" w:hAnsi="Times New Roman"/>
                <w:i/>
                <w:iCs/>
                <w:color w:val="000000" w:themeColor="text1"/>
                <w:sz w:val="24"/>
                <w:szCs w:val="24"/>
                <w:shd w:val="clear" w:color="auto" w:fill="FFFFFF"/>
                <w:lang w:eastAsia="ru-RU"/>
              </w:rPr>
              <w:t>(</w:t>
            </w:r>
            <w:r w:rsidRPr="00C062A0">
              <w:rPr>
                <w:rFonts w:ascii="Times New Roman" w:hAnsi="Times New Roman"/>
                <w:i/>
                <w:iCs/>
                <w:color w:val="000000" w:themeColor="text1"/>
                <w:sz w:val="24"/>
                <w:szCs w:val="24"/>
                <w:lang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617188" w14:textId="77777777" w:rsidR="00C062A0" w:rsidRPr="00C062A0" w:rsidRDefault="00C062A0" w:rsidP="00C062A0">
            <w:pPr>
              <w:spacing w:after="160" w:line="259" w:lineRule="auto"/>
              <w:jc w:val="both"/>
              <w:rPr>
                <w:rFonts w:ascii="Times New Roman" w:hAnsi="Times New Roman"/>
                <w:color w:val="000000" w:themeColor="text1"/>
                <w:sz w:val="24"/>
                <w:szCs w:val="24"/>
                <w:lang w:eastAsia="ru-RU"/>
              </w:rPr>
            </w:pPr>
            <w:r w:rsidRPr="00C062A0">
              <w:rPr>
                <w:rFonts w:ascii="Times New Roman" w:hAnsi="Times New Roman"/>
                <w:color w:val="000000" w:themeColor="text1"/>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062A0">
              <w:rPr>
                <w:rFonts w:ascii="Times New Roman" w:hAnsi="Times New Roman"/>
                <w:color w:val="000000" w:themeColor="text1"/>
                <w:sz w:val="24"/>
                <w:szCs w:val="24"/>
                <w:lang w:eastAsia="ru-RU"/>
              </w:rPr>
              <w:t>закупівель</w:t>
            </w:r>
            <w:proofErr w:type="spellEnd"/>
            <w:r w:rsidRPr="00C062A0">
              <w:rPr>
                <w:rFonts w:ascii="Times New Roman" w:hAnsi="Times New Roman"/>
                <w:color w:val="000000" w:themeColor="text1"/>
                <w:sz w:val="24"/>
                <w:szCs w:val="24"/>
                <w:lang w:eastAsia="ru-RU"/>
              </w:rPr>
              <w:t xml:space="preserve"> відсутність в </w:t>
            </w:r>
            <w:r w:rsidRPr="00C062A0">
              <w:rPr>
                <w:rFonts w:ascii="Times New Roman" w:hAnsi="Times New Roman"/>
                <w:color w:val="000000" w:themeColor="text1"/>
                <w:sz w:val="24"/>
                <w:szCs w:val="24"/>
                <w:lang w:eastAsia="ru-RU"/>
              </w:rPr>
              <w:lastRenderedPageBreak/>
              <w:t>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0F4D2748"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lastRenderedPageBreak/>
              <w:t>Переможець не надає підтвердження своєї відповідності.</w:t>
            </w:r>
          </w:p>
        </w:tc>
      </w:tr>
      <w:tr w:rsidR="00C062A0" w:rsidRPr="00C062A0" w14:paraId="27DACEA7"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00D3C973"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57E4039D" w14:textId="77777777" w:rsidR="00C062A0" w:rsidRPr="00C062A0" w:rsidRDefault="00C062A0" w:rsidP="00C062A0">
            <w:pPr>
              <w:spacing w:after="160" w:line="259" w:lineRule="auto"/>
              <w:jc w:val="both"/>
              <w:rPr>
                <w:rFonts w:ascii="Times New Roman" w:hAnsi="Times New Roman"/>
                <w:color w:val="000000" w:themeColor="text1"/>
                <w:sz w:val="24"/>
                <w:szCs w:val="24"/>
                <w:lang w:eastAsia="ru-RU"/>
              </w:rPr>
            </w:pPr>
            <w:r w:rsidRPr="00C062A0">
              <w:rPr>
                <w:rFonts w:ascii="Times New Roman" w:hAnsi="Times New Roman"/>
                <w:color w:val="000000" w:themeColor="text1"/>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062A0">
              <w:rPr>
                <w:rFonts w:ascii="Times New Roman" w:hAnsi="Times New Roman"/>
                <w:i/>
                <w:iCs/>
                <w:color w:val="000000" w:themeColor="text1"/>
                <w:sz w:val="24"/>
                <w:szCs w:val="24"/>
                <w:shd w:val="clear" w:color="auto" w:fill="FFFFFF"/>
                <w:lang w:eastAsia="ru-RU"/>
              </w:rPr>
              <w:t>(</w:t>
            </w:r>
            <w:r w:rsidRPr="00C062A0">
              <w:rPr>
                <w:rFonts w:ascii="Times New Roman" w:hAnsi="Times New Roman"/>
                <w:i/>
                <w:iCs/>
                <w:color w:val="000000" w:themeColor="text1"/>
                <w:sz w:val="24"/>
                <w:szCs w:val="24"/>
                <w:lang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6B78C6" w14:textId="77777777" w:rsidR="00C062A0" w:rsidRPr="00C062A0" w:rsidRDefault="00C062A0" w:rsidP="00C062A0">
            <w:pPr>
              <w:spacing w:after="160" w:line="259" w:lineRule="auto"/>
              <w:jc w:val="both"/>
              <w:rPr>
                <w:rFonts w:ascii="Times New Roman" w:hAnsi="Times New Roman"/>
                <w:color w:val="000000" w:themeColor="text1"/>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30527F5"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7323C43A"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10369ED5"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1A7813C5"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9B1D80"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C75C10"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0B7E4997"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3E2BCCEC"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14:paraId="31614A49" w14:textId="77777777" w:rsidR="00C062A0" w:rsidRPr="00C062A0" w:rsidRDefault="00C062A0" w:rsidP="00C062A0">
            <w:pPr>
              <w:spacing w:after="160" w:line="259" w:lineRule="auto"/>
              <w:jc w:val="both"/>
              <w:rPr>
                <w:rFonts w:ascii="Times New Roman" w:hAnsi="Times New Roman"/>
                <w:sz w:val="24"/>
                <w:szCs w:val="24"/>
                <w:shd w:val="clear" w:color="auto" w:fill="FFFFFF"/>
                <w:lang w:eastAsia="ru-RU"/>
              </w:rPr>
            </w:pPr>
            <w:r w:rsidRPr="00C062A0">
              <w:rPr>
                <w:rFonts w:ascii="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062A0">
              <w:rPr>
                <w:rFonts w:ascii="Times New Roman" w:hAnsi="Times New Roman"/>
                <w:i/>
                <w:iCs/>
                <w:sz w:val="24"/>
                <w:szCs w:val="24"/>
                <w:shd w:val="clear" w:color="auto" w:fill="FFFFFF"/>
                <w:lang w:eastAsia="ru-RU"/>
              </w:rPr>
              <w:t>(</w:t>
            </w:r>
            <w:r w:rsidRPr="00C062A0">
              <w:rPr>
                <w:rFonts w:ascii="Times New Roman" w:hAnsi="Times New Roman"/>
                <w:i/>
                <w:iCs/>
                <w:sz w:val="24"/>
                <w:szCs w:val="24"/>
                <w:lang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8467D9" w14:textId="3BAB15CE" w:rsidR="00C062A0" w:rsidRPr="00C062A0" w:rsidRDefault="00C062A0" w:rsidP="00C062A0">
            <w:pPr>
              <w:spacing w:after="160" w:line="259" w:lineRule="auto"/>
              <w:jc w:val="both"/>
              <w:rPr>
                <w:rFonts w:ascii="Times New Roman" w:hAnsi="Times New Roman"/>
                <w:i/>
                <w:iCs/>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r w:rsidRPr="00C062A0">
              <w:rPr>
                <w:rFonts w:ascii="Times New Roman" w:hAnsi="Times New Roman"/>
                <w:i/>
                <w:iCs/>
                <w:sz w:val="24"/>
                <w:szCs w:val="24"/>
                <w:lang w:eastAsia="ru-RU"/>
              </w:rPr>
              <w:t xml:space="preserve"> </w:t>
            </w:r>
          </w:p>
          <w:p w14:paraId="0390DC68" w14:textId="77777777" w:rsidR="00C062A0" w:rsidRPr="00C062A0" w:rsidRDefault="00C062A0" w:rsidP="00C062A0">
            <w:pPr>
              <w:spacing w:after="160" w:line="259" w:lineRule="auto"/>
              <w:jc w:val="both"/>
              <w:rPr>
                <w:rFonts w:ascii="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67643CD3" w14:textId="77777777" w:rsidR="00C062A0" w:rsidRPr="00C062A0" w:rsidRDefault="00C062A0" w:rsidP="00C062A0">
            <w:pPr>
              <w:spacing w:after="160" w:line="259" w:lineRule="auto"/>
              <w:jc w:val="both"/>
              <w:rPr>
                <w:rFonts w:ascii="Times New Roman" w:hAnsi="Times New Roman"/>
                <w:color w:val="FF0000"/>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025BAB5F"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06D9DEA8"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6F3F7A5E"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учасник процедури закупівлі або кінцевий </w:t>
            </w:r>
            <w:proofErr w:type="spellStart"/>
            <w:r w:rsidRPr="00C062A0">
              <w:rPr>
                <w:rFonts w:ascii="Times New Roman" w:hAnsi="Times New Roman"/>
                <w:sz w:val="24"/>
                <w:szCs w:val="24"/>
                <w:shd w:val="clear" w:color="auto" w:fill="FFFFFF"/>
                <w:lang w:eastAsia="ru-RU"/>
              </w:rPr>
              <w:t>бенефіціарний</w:t>
            </w:r>
            <w:proofErr w:type="spellEnd"/>
            <w:r w:rsidRPr="00C062A0">
              <w:rPr>
                <w:rFonts w:ascii="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062A0">
              <w:rPr>
                <w:rFonts w:ascii="Times New Roman" w:hAnsi="Times New Roman"/>
                <w:sz w:val="24"/>
                <w:szCs w:val="24"/>
                <w:shd w:val="clear" w:color="auto" w:fill="FFFFFF"/>
                <w:lang w:eastAsia="ru-RU"/>
              </w:rPr>
              <w:t>закупівель</w:t>
            </w:r>
            <w:proofErr w:type="spellEnd"/>
            <w:r w:rsidRPr="00C062A0">
              <w:rPr>
                <w:rFonts w:ascii="Times New Roman" w:hAnsi="Times New Roman"/>
                <w:sz w:val="24"/>
                <w:szCs w:val="24"/>
                <w:shd w:val="clear" w:color="auto" w:fill="FFFFFF"/>
                <w:lang w:eastAsia="ru-RU"/>
              </w:rPr>
              <w:t xml:space="preserve"> товарів, робіт і послуг згідно із Законом України “Про санкції” </w:t>
            </w:r>
            <w:r w:rsidRPr="00C062A0">
              <w:rPr>
                <w:rFonts w:ascii="Times New Roman" w:hAnsi="Times New Roman"/>
                <w:i/>
                <w:iCs/>
                <w:sz w:val="24"/>
                <w:szCs w:val="24"/>
                <w:shd w:val="clear" w:color="auto" w:fill="FFFFFF"/>
                <w:lang w:eastAsia="ru-RU"/>
              </w:rPr>
              <w:lastRenderedPageBreak/>
              <w:t>(</w:t>
            </w:r>
            <w:r w:rsidRPr="00C062A0">
              <w:rPr>
                <w:rFonts w:ascii="Times New Roman" w:hAnsi="Times New Roman"/>
                <w:i/>
                <w:iCs/>
                <w:sz w:val="24"/>
                <w:szCs w:val="24"/>
                <w:lang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1464FD9" w14:textId="174AC33B" w:rsidR="00C062A0" w:rsidRPr="00C062A0" w:rsidRDefault="00505878" w:rsidP="00505878">
            <w:pPr>
              <w:spacing w:after="160" w:line="259" w:lineRule="auto"/>
              <w:rPr>
                <w:rFonts w:ascii="Times New Roman" w:hAnsi="Times New Roman"/>
                <w:sz w:val="24"/>
                <w:szCs w:val="24"/>
                <w:lang w:eastAsia="ru-RU"/>
              </w:rPr>
            </w:pPr>
            <w:r w:rsidRPr="00505878">
              <w:rPr>
                <w:rFonts w:ascii="Times New Roman" w:hAnsi="Times New Roman"/>
                <w:sz w:val="24"/>
                <w:szCs w:val="24"/>
                <w:lang w:eastAsia="ru-RU"/>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505878">
              <w:rPr>
                <w:rFonts w:ascii="Times New Roman" w:hAnsi="Times New Roman"/>
                <w:sz w:val="24"/>
                <w:szCs w:val="24"/>
                <w:lang w:eastAsia="ru-RU"/>
              </w:rPr>
              <w:t>закупівель</w:t>
            </w:r>
            <w:proofErr w:type="spellEnd"/>
            <w:r w:rsidRPr="00505878">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17220A8"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Переможець не надає підтвердження своєї відповідності.</w:t>
            </w:r>
          </w:p>
        </w:tc>
      </w:tr>
      <w:tr w:rsidR="00C062A0" w:rsidRPr="00C062A0" w14:paraId="1BBBE047"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11CA02ED"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14:paraId="0DDF0669"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062A0">
              <w:rPr>
                <w:rFonts w:ascii="Times New Roman" w:hAnsi="Times New Roman"/>
                <w:i/>
                <w:iCs/>
                <w:sz w:val="24"/>
                <w:szCs w:val="24"/>
                <w:shd w:val="clear" w:color="auto" w:fill="FFFFFF"/>
                <w:lang w:eastAsia="ru-RU"/>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059920"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062A0">
              <w:rPr>
                <w:rFonts w:ascii="Times New Roman" w:hAnsi="Times New Roman"/>
                <w:sz w:val="24"/>
                <w:szCs w:val="24"/>
                <w:lang w:eastAsia="ru-RU"/>
              </w:rPr>
              <w:t>закупівель</w:t>
            </w:r>
            <w:proofErr w:type="spellEnd"/>
            <w:r w:rsidRPr="00C062A0">
              <w:rPr>
                <w:rFonts w:ascii="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31D03632" w14:textId="0DF3BB8C" w:rsidR="00C062A0" w:rsidRPr="00C062A0" w:rsidRDefault="00505878" w:rsidP="00C062A0">
            <w:pPr>
              <w:spacing w:after="160" w:line="259" w:lineRule="auto"/>
              <w:jc w:val="both"/>
              <w:rPr>
                <w:rFonts w:ascii="Times New Roman" w:hAnsi="Times New Roman"/>
                <w:sz w:val="24"/>
                <w:szCs w:val="24"/>
                <w:lang w:eastAsia="ru-RU"/>
              </w:rPr>
            </w:pPr>
            <w:r w:rsidRPr="00505878">
              <w:rPr>
                <w:rFonts w:ascii="Times New Roman" w:hAnsi="Times New Roman"/>
                <w:sz w:val="24"/>
                <w:szCs w:val="24"/>
                <w:lang w:eastAsia="ru-RU"/>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C062A0" w:rsidRPr="00C062A0" w14:paraId="6E4FF2B4" w14:textId="77777777" w:rsidTr="00314E05">
        <w:tc>
          <w:tcPr>
            <w:tcW w:w="563" w:type="dxa"/>
            <w:tcBorders>
              <w:top w:val="single" w:sz="4" w:space="0" w:color="000000"/>
              <w:left w:val="single" w:sz="4" w:space="0" w:color="000000"/>
              <w:bottom w:val="single" w:sz="4" w:space="0" w:color="000000"/>
              <w:right w:val="single" w:sz="4" w:space="0" w:color="000000"/>
            </w:tcBorders>
            <w:hideMark/>
          </w:tcPr>
          <w:p w14:paraId="1197BB8B" w14:textId="77777777" w:rsidR="00C062A0" w:rsidRPr="00C062A0" w:rsidRDefault="00C062A0" w:rsidP="00C062A0">
            <w:pPr>
              <w:spacing w:after="160" w:line="259" w:lineRule="auto"/>
              <w:jc w:val="both"/>
              <w:rPr>
                <w:rFonts w:ascii="Times New Roman" w:hAnsi="Times New Roman"/>
                <w:sz w:val="24"/>
                <w:szCs w:val="24"/>
                <w:lang w:eastAsia="ru-RU"/>
              </w:rPr>
            </w:pPr>
            <w:r w:rsidRPr="00C062A0">
              <w:rPr>
                <w:rFonts w:ascii="Times New Roman" w:hAnsi="Times New Roman"/>
                <w:sz w:val="24"/>
                <w:szCs w:val="24"/>
                <w:lang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5027C5F" w14:textId="77777777" w:rsidR="00C062A0" w:rsidRPr="00C062A0" w:rsidRDefault="00C062A0" w:rsidP="00C062A0">
            <w:pPr>
              <w:spacing w:after="160" w:line="259" w:lineRule="auto"/>
              <w:jc w:val="both"/>
              <w:rPr>
                <w:rFonts w:ascii="Times New Roman" w:hAnsi="Times New Roman"/>
                <w:i/>
                <w:iCs/>
                <w:sz w:val="24"/>
                <w:szCs w:val="24"/>
                <w:lang w:eastAsia="ru-RU"/>
              </w:rPr>
            </w:pPr>
            <w:r w:rsidRPr="00C062A0">
              <w:rPr>
                <w:rFonts w:ascii="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C062A0">
              <w:rPr>
                <w:rFonts w:ascii="Times New Roman" w:hAnsi="Times New Roman"/>
                <w:sz w:val="24"/>
                <w:szCs w:val="24"/>
                <w:lang w:eastAsia="ru-RU"/>
              </w:rPr>
              <w:lastRenderedPageBreak/>
              <w:t xml:space="preserve">таке підтвердження достатнім, учаснику процедури закупівлі не може бути відмовлено в участі в процедурі закупівлі </w:t>
            </w:r>
            <w:r w:rsidRPr="00C062A0">
              <w:rPr>
                <w:rFonts w:ascii="Times New Roman" w:hAnsi="Times New Roman"/>
                <w:i/>
                <w:iCs/>
                <w:sz w:val="24"/>
                <w:szCs w:val="24"/>
                <w:lang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998667E" w14:textId="77777777" w:rsidR="00505878" w:rsidRPr="00505878" w:rsidRDefault="00505878" w:rsidP="00505878">
            <w:pPr>
              <w:spacing w:after="0" w:line="256" w:lineRule="auto"/>
              <w:contextualSpacing/>
              <w:jc w:val="both"/>
              <w:rPr>
                <w:rFonts w:ascii="Times New Roman" w:hAnsi="Times New Roman"/>
                <w:sz w:val="24"/>
                <w:szCs w:val="24"/>
                <w:lang w:eastAsia="en-US"/>
              </w:rPr>
            </w:pPr>
            <w:r w:rsidRPr="00505878">
              <w:rPr>
                <w:rFonts w:ascii="Times New Roman" w:hAnsi="Times New Roman"/>
                <w:sz w:val="24"/>
                <w:szCs w:val="24"/>
                <w:lang w:eastAsia="en-US"/>
              </w:rPr>
              <w:lastRenderedPageBreak/>
              <w:t>Довідка в довільній формі про відсутність зазначених підстав;</w:t>
            </w:r>
          </w:p>
          <w:p w14:paraId="46A0D7C6" w14:textId="77777777" w:rsidR="00505878" w:rsidRPr="00505878" w:rsidRDefault="00505878" w:rsidP="00505878">
            <w:pPr>
              <w:spacing w:after="0" w:line="256" w:lineRule="auto"/>
              <w:contextualSpacing/>
              <w:jc w:val="both"/>
              <w:rPr>
                <w:rFonts w:ascii="Times New Roman" w:hAnsi="Times New Roman"/>
                <w:sz w:val="24"/>
                <w:szCs w:val="24"/>
                <w:lang w:eastAsia="en-US"/>
              </w:rPr>
            </w:pPr>
          </w:p>
          <w:p w14:paraId="2382A544" w14:textId="77777777" w:rsidR="00505878" w:rsidRPr="00505878" w:rsidRDefault="00505878" w:rsidP="00505878">
            <w:pPr>
              <w:spacing w:after="0" w:line="256" w:lineRule="auto"/>
              <w:contextualSpacing/>
              <w:jc w:val="both"/>
              <w:rPr>
                <w:rFonts w:ascii="Times New Roman" w:hAnsi="Times New Roman"/>
                <w:sz w:val="24"/>
                <w:szCs w:val="24"/>
                <w:lang w:eastAsia="en-US"/>
              </w:rPr>
            </w:pPr>
          </w:p>
          <w:p w14:paraId="4612318D" w14:textId="660AEF7A" w:rsidR="00C062A0" w:rsidRPr="00C062A0" w:rsidRDefault="00505878" w:rsidP="00505878">
            <w:pPr>
              <w:spacing w:after="0" w:line="256" w:lineRule="auto"/>
              <w:contextualSpacing/>
              <w:jc w:val="both"/>
              <w:rPr>
                <w:rFonts w:ascii="Times New Roman" w:hAnsi="Times New Roman"/>
                <w:sz w:val="24"/>
                <w:szCs w:val="24"/>
                <w:lang w:eastAsia="en-US"/>
              </w:rPr>
            </w:pPr>
            <w:r w:rsidRPr="00505878">
              <w:rPr>
                <w:rFonts w:ascii="Times New Roman" w:hAnsi="Times New Roman"/>
                <w:sz w:val="24"/>
                <w:szCs w:val="24"/>
                <w:lang w:eastAsia="en-US"/>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w:t>
            </w:r>
            <w:proofErr w:type="spellStart"/>
            <w:r w:rsidRPr="00505878">
              <w:rPr>
                <w:rFonts w:ascii="Times New Roman" w:hAnsi="Times New Roman"/>
                <w:sz w:val="24"/>
                <w:szCs w:val="24"/>
                <w:lang w:val="ru-RU" w:eastAsia="en-US"/>
              </w:rPr>
              <w:t>Якщо</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замовник</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вважає</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таке</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підтвердження</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достатнім</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учаснику</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процедури</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закупівлі</w:t>
            </w:r>
            <w:proofErr w:type="spellEnd"/>
            <w:r w:rsidRPr="00505878">
              <w:rPr>
                <w:rFonts w:ascii="Times New Roman" w:hAnsi="Times New Roman"/>
                <w:sz w:val="24"/>
                <w:szCs w:val="24"/>
                <w:lang w:val="ru-RU" w:eastAsia="en-US"/>
              </w:rPr>
              <w:t xml:space="preserve"> не </w:t>
            </w:r>
            <w:proofErr w:type="spellStart"/>
            <w:r w:rsidRPr="00505878">
              <w:rPr>
                <w:rFonts w:ascii="Times New Roman" w:hAnsi="Times New Roman"/>
                <w:sz w:val="24"/>
                <w:szCs w:val="24"/>
                <w:lang w:val="ru-RU" w:eastAsia="en-US"/>
              </w:rPr>
              <w:t>може</w:t>
            </w:r>
            <w:proofErr w:type="spellEnd"/>
            <w:r w:rsidRPr="00505878">
              <w:rPr>
                <w:rFonts w:ascii="Times New Roman" w:hAnsi="Times New Roman"/>
                <w:sz w:val="24"/>
                <w:szCs w:val="24"/>
                <w:lang w:val="ru-RU" w:eastAsia="en-US"/>
              </w:rPr>
              <w:t xml:space="preserve"> бути </w:t>
            </w:r>
            <w:proofErr w:type="spellStart"/>
            <w:r w:rsidRPr="00505878">
              <w:rPr>
                <w:rFonts w:ascii="Times New Roman" w:hAnsi="Times New Roman"/>
                <w:sz w:val="24"/>
                <w:szCs w:val="24"/>
                <w:lang w:val="ru-RU" w:eastAsia="en-US"/>
              </w:rPr>
              <w:t>відмовлено</w:t>
            </w:r>
            <w:proofErr w:type="spellEnd"/>
            <w:r w:rsidRPr="00505878">
              <w:rPr>
                <w:rFonts w:ascii="Times New Roman" w:hAnsi="Times New Roman"/>
                <w:sz w:val="24"/>
                <w:szCs w:val="24"/>
                <w:lang w:val="ru-RU" w:eastAsia="en-US"/>
              </w:rPr>
              <w:t xml:space="preserve"> в </w:t>
            </w:r>
            <w:proofErr w:type="spellStart"/>
            <w:r w:rsidRPr="00505878">
              <w:rPr>
                <w:rFonts w:ascii="Times New Roman" w:hAnsi="Times New Roman"/>
                <w:sz w:val="24"/>
                <w:szCs w:val="24"/>
                <w:lang w:val="ru-RU" w:eastAsia="en-US"/>
              </w:rPr>
              <w:t>участі</w:t>
            </w:r>
            <w:proofErr w:type="spellEnd"/>
            <w:r w:rsidRPr="00505878">
              <w:rPr>
                <w:rFonts w:ascii="Times New Roman" w:hAnsi="Times New Roman"/>
                <w:sz w:val="24"/>
                <w:szCs w:val="24"/>
                <w:lang w:val="ru-RU" w:eastAsia="en-US"/>
              </w:rPr>
              <w:t xml:space="preserve"> в </w:t>
            </w:r>
            <w:proofErr w:type="spellStart"/>
            <w:r w:rsidRPr="00505878">
              <w:rPr>
                <w:rFonts w:ascii="Times New Roman" w:hAnsi="Times New Roman"/>
                <w:sz w:val="24"/>
                <w:szCs w:val="24"/>
                <w:lang w:val="ru-RU" w:eastAsia="en-US"/>
              </w:rPr>
              <w:t>процедурі</w:t>
            </w:r>
            <w:proofErr w:type="spellEnd"/>
            <w:r w:rsidRPr="00505878">
              <w:rPr>
                <w:rFonts w:ascii="Times New Roman" w:hAnsi="Times New Roman"/>
                <w:sz w:val="24"/>
                <w:szCs w:val="24"/>
                <w:lang w:val="ru-RU" w:eastAsia="en-US"/>
              </w:rPr>
              <w:t xml:space="preserve"> </w:t>
            </w:r>
            <w:proofErr w:type="spellStart"/>
            <w:r w:rsidRPr="00505878">
              <w:rPr>
                <w:rFonts w:ascii="Times New Roman" w:hAnsi="Times New Roman"/>
                <w:sz w:val="24"/>
                <w:szCs w:val="24"/>
                <w:lang w:val="ru-RU" w:eastAsia="en-US"/>
              </w:rPr>
              <w:t>закупівлі</w:t>
            </w:r>
            <w:proofErr w:type="spellEnd"/>
          </w:p>
        </w:tc>
        <w:tc>
          <w:tcPr>
            <w:tcW w:w="3686" w:type="dxa"/>
            <w:tcBorders>
              <w:top w:val="single" w:sz="4" w:space="0" w:color="000000"/>
              <w:left w:val="single" w:sz="4" w:space="0" w:color="000000"/>
              <w:bottom w:val="single" w:sz="4" w:space="0" w:color="000000"/>
              <w:right w:val="single" w:sz="4" w:space="0" w:color="000000"/>
            </w:tcBorders>
          </w:tcPr>
          <w:p w14:paraId="3941316C" w14:textId="77777777" w:rsidR="00505878" w:rsidRPr="00505878" w:rsidRDefault="00505878" w:rsidP="00505878">
            <w:pPr>
              <w:spacing w:after="160" w:line="259" w:lineRule="auto"/>
              <w:jc w:val="both"/>
              <w:rPr>
                <w:rFonts w:ascii="Times New Roman" w:hAnsi="Times New Roman"/>
                <w:sz w:val="24"/>
                <w:szCs w:val="24"/>
                <w:lang w:eastAsia="ru-RU"/>
              </w:rPr>
            </w:pPr>
            <w:r w:rsidRPr="00505878">
              <w:rPr>
                <w:rFonts w:ascii="Times New Roman" w:hAnsi="Times New Roman"/>
                <w:sz w:val="24"/>
                <w:szCs w:val="24"/>
                <w:lang w:eastAsia="ru-RU"/>
              </w:rPr>
              <w:t xml:space="preserve">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w:t>
            </w:r>
            <w:r w:rsidRPr="00505878">
              <w:rPr>
                <w:rFonts w:ascii="Times New Roman" w:hAnsi="Times New Roman"/>
                <w:sz w:val="24"/>
                <w:szCs w:val="24"/>
                <w:lang w:val="ru-RU" w:eastAsia="ru-RU"/>
              </w:rPr>
              <w:t xml:space="preserve">— </w:t>
            </w:r>
            <w:proofErr w:type="spellStart"/>
            <w:r w:rsidRPr="00505878">
              <w:rPr>
                <w:rFonts w:ascii="Times New Roman" w:hAnsi="Times New Roman"/>
                <w:sz w:val="24"/>
                <w:szCs w:val="24"/>
                <w:lang w:val="ru-RU" w:eastAsia="ru-RU"/>
              </w:rPr>
              <w:t>протягом</w:t>
            </w:r>
            <w:proofErr w:type="spellEnd"/>
            <w:r w:rsidRPr="00505878">
              <w:rPr>
                <w:rFonts w:ascii="Times New Roman" w:hAnsi="Times New Roman"/>
                <w:sz w:val="24"/>
                <w:szCs w:val="24"/>
                <w:lang w:val="ru-RU" w:eastAsia="ru-RU"/>
              </w:rPr>
              <w:t xml:space="preserve"> </w:t>
            </w:r>
            <w:proofErr w:type="spellStart"/>
            <w:r w:rsidRPr="00505878">
              <w:rPr>
                <w:rFonts w:ascii="Times New Roman" w:hAnsi="Times New Roman"/>
                <w:sz w:val="24"/>
                <w:szCs w:val="24"/>
                <w:lang w:val="ru-RU" w:eastAsia="ru-RU"/>
              </w:rPr>
              <w:t>трьох</w:t>
            </w:r>
            <w:proofErr w:type="spellEnd"/>
            <w:r w:rsidRPr="00505878">
              <w:rPr>
                <w:rFonts w:ascii="Times New Roman" w:hAnsi="Times New Roman"/>
                <w:sz w:val="24"/>
                <w:szCs w:val="24"/>
                <w:lang w:val="ru-RU" w:eastAsia="ru-RU"/>
              </w:rPr>
              <w:t xml:space="preserve"> </w:t>
            </w:r>
            <w:proofErr w:type="spellStart"/>
            <w:r w:rsidRPr="00505878">
              <w:rPr>
                <w:rFonts w:ascii="Times New Roman" w:hAnsi="Times New Roman"/>
                <w:sz w:val="24"/>
                <w:szCs w:val="24"/>
                <w:lang w:val="ru-RU" w:eastAsia="ru-RU"/>
              </w:rPr>
              <w:t>років</w:t>
            </w:r>
            <w:proofErr w:type="spellEnd"/>
            <w:r w:rsidRPr="00505878">
              <w:rPr>
                <w:rFonts w:ascii="Times New Roman" w:hAnsi="Times New Roman"/>
                <w:sz w:val="24"/>
                <w:szCs w:val="24"/>
                <w:lang w:val="ru-RU" w:eastAsia="ru-RU"/>
              </w:rPr>
              <w:t xml:space="preserve"> з </w:t>
            </w:r>
            <w:proofErr w:type="spellStart"/>
            <w:r w:rsidRPr="00505878">
              <w:rPr>
                <w:rFonts w:ascii="Times New Roman" w:hAnsi="Times New Roman"/>
                <w:sz w:val="24"/>
                <w:szCs w:val="24"/>
                <w:lang w:val="ru-RU" w:eastAsia="ru-RU"/>
              </w:rPr>
              <w:t>дати</w:t>
            </w:r>
            <w:proofErr w:type="spellEnd"/>
            <w:r w:rsidRPr="00505878">
              <w:rPr>
                <w:rFonts w:ascii="Times New Roman" w:hAnsi="Times New Roman"/>
                <w:sz w:val="24"/>
                <w:szCs w:val="24"/>
                <w:lang w:val="ru-RU" w:eastAsia="ru-RU"/>
              </w:rPr>
              <w:t xml:space="preserve"> </w:t>
            </w:r>
            <w:proofErr w:type="spellStart"/>
            <w:r w:rsidRPr="00505878">
              <w:rPr>
                <w:rFonts w:ascii="Times New Roman" w:hAnsi="Times New Roman"/>
                <w:sz w:val="24"/>
                <w:szCs w:val="24"/>
                <w:lang w:val="ru-RU" w:eastAsia="ru-RU"/>
              </w:rPr>
              <w:t>дострокового</w:t>
            </w:r>
            <w:proofErr w:type="spellEnd"/>
            <w:r w:rsidRPr="00505878">
              <w:rPr>
                <w:rFonts w:ascii="Times New Roman" w:hAnsi="Times New Roman"/>
                <w:sz w:val="24"/>
                <w:szCs w:val="24"/>
                <w:lang w:val="ru-RU" w:eastAsia="ru-RU"/>
              </w:rPr>
              <w:t xml:space="preserve"> </w:t>
            </w:r>
            <w:proofErr w:type="spellStart"/>
            <w:r w:rsidRPr="00505878">
              <w:rPr>
                <w:rFonts w:ascii="Times New Roman" w:hAnsi="Times New Roman"/>
                <w:sz w:val="24"/>
                <w:szCs w:val="24"/>
                <w:lang w:val="ru-RU" w:eastAsia="ru-RU"/>
              </w:rPr>
              <w:t>розірвання</w:t>
            </w:r>
            <w:proofErr w:type="spellEnd"/>
            <w:r w:rsidRPr="00505878">
              <w:rPr>
                <w:rFonts w:ascii="Times New Roman" w:hAnsi="Times New Roman"/>
                <w:sz w:val="24"/>
                <w:szCs w:val="24"/>
                <w:lang w:val="ru-RU" w:eastAsia="ru-RU"/>
              </w:rPr>
              <w:t xml:space="preserve"> такого договору.</w:t>
            </w:r>
          </w:p>
          <w:p w14:paraId="1511C990" w14:textId="77777777" w:rsidR="00505878" w:rsidRPr="00505878" w:rsidRDefault="00505878" w:rsidP="00505878">
            <w:pPr>
              <w:spacing w:after="160" w:line="259" w:lineRule="auto"/>
              <w:jc w:val="both"/>
              <w:rPr>
                <w:rFonts w:ascii="Times New Roman" w:hAnsi="Times New Roman"/>
                <w:sz w:val="24"/>
                <w:szCs w:val="24"/>
                <w:lang w:eastAsia="ru-RU"/>
              </w:rPr>
            </w:pPr>
          </w:p>
          <w:p w14:paraId="753ADD7D" w14:textId="666E5E2B" w:rsidR="00C062A0" w:rsidRPr="00505878" w:rsidRDefault="00505878" w:rsidP="00505878">
            <w:pPr>
              <w:spacing w:after="160" w:line="259" w:lineRule="auto"/>
              <w:jc w:val="both"/>
              <w:rPr>
                <w:rFonts w:ascii="Times New Roman" w:hAnsi="Times New Roman"/>
                <w:sz w:val="24"/>
                <w:szCs w:val="24"/>
                <w:lang w:eastAsia="ru-RU"/>
              </w:rPr>
            </w:pPr>
            <w:r w:rsidRPr="00505878">
              <w:rPr>
                <w:rFonts w:ascii="Times New Roman" w:hAnsi="Times New Roman"/>
                <w:sz w:val="24"/>
                <w:szCs w:val="24"/>
                <w:lang w:eastAsia="ru-RU"/>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47A433ED" w14:textId="0168F3B4" w:rsidR="00C062A0" w:rsidRDefault="00C062A0" w:rsidP="00485967">
      <w:pPr>
        <w:jc w:val="both"/>
        <w:rPr>
          <w:rFonts w:ascii="Times New Roman" w:hAnsi="Times New Roman"/>
          <w:b/>
          <w:iCs/>
          <w:sz w:val="28"/>
          <w:szCs w:val="28"/>
        </w:rPr>
      </w:pPr>
    </w:p>
    <w:p w14:paraId="12FE685A" w14:textId="77777777" w:rsidR="00C062A0" w:rsidRPr="00C062A0" w:rsidRDefault="00C062A0" w:rsidP="00C062A0">
      <w:pPr>
        <w:spacing w:after="160" w:line="259" w:lineRule="auto"/>
        <w:jc w:val="both"/>
        <w:rPr>
          <w:rFonts w:ascii="Times New Roman" w:eastAsia="Calibri" w:hAnsi="Times New Roman"/>
          <w:sz w:val="24"/>
          <w:szCs w:val="24"/>
          <w:lang w:eastAsia="en-US"/>
        </w:rPr>
      </w:pPr>
      <w:r w:rsidRPr="00C062A0">
        <w:rPr>
          <w:rFonts w:ascii="Times New Roman" w:eastAsia="Calibri" w:hAnsi="Times New Roman"/>
          <w:sz w:val="24"/>
          <w:szCs w:val="24"/>
          <w:lang w:eastAsia="en-US"/>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4F61086" w14:textId="77777777" w:rsidR="00C062A0" w:rsidRPr="00C062A0" w:rsidRDefault="00C062A0" w:rsidP="00C062A0">
      <w:pPr>
        <w:spacing w:after="160" w:line="259" w:lineRule="auto"/>
        <w:jc w:val="both"/>
        <w:rPr>
          <w:rFonts w:ascii="Times New Roman" w:eastAsia="Calibri" w:hAnsi="Times New Roman"/>
          <w:sz w:val="24"/>
          <w:szCs w:val="24"/>
          <w:lang w:eastAsia="en-US"/>
        </w:rPr>
      </w:pPr>
      <w:r w:rsidRPr="00C062A0">
        <w:rPr>
          <w:rFonts w:ascii="Times New Roman" w:eastAsia="Calibri" w:hAnsi="Times New Roman"/>
          <w:sz w:val="24"/>
          <w:szCs w:val="24"/>
          <w:lang w:eastAsia="en-US"/>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3259E362" w14:textId="1D1E0EA3" w:rsidR="00C062A0" w:rsidRPr="003A4FCC" w:rsidRDefault="00C062A0" w:rsidP="003A4FCC">
      <w:pPr>
        <w:spacing w:after="160" w:line="259" w:lineRule="auto"/>
        <w:jc w:val="both"/>
        <w:rPr>
          <w:rFonts w:ascii="Times New Roman" w:eastAsia="Calibri" w:hAnsi="Times New Roman"/>
          <w:b/>
          <w:bCs/>
          <w:sz w:val="24"/>
          <w:szCs w:val="24"/>
          <w:lang w:eastAsia="en-US"/>
        </w:rPr>
      </w:pPr>
      <w:r w:rsidRPr="00C062A0">
        <w:rPr>
          <w:rFonts w:ascii="Times New Roman" w:eastAsia="Calibri" w:hAnsi="Times New Roman"/>
          <w:sz w:val="24"/>
          <w:szCs w:val="24"/>
          <w:lang w:eastAsia="en-US"/>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9FA79D6" w14:textId="77777777" w:rsidR="006B7FF6" w:rsidRDefault="006B7FF6" w:rsidP="006B7FF6">
      <w:pPr>
        <w:spacing w:after="0" w:line="240" w:lineRule="auto"/>
        <w:ind w:left="-284"/>
        <w:contextualSpacing/>
        <w:jc w:val="both"/>
        <w:rPr>
          <w:rFonts w:ascii="Times New Roman" w:hAnsi="Times New Roman"/>
          <w:b/>
          <w:color w:val="000000"/>
          <w:sz w:val="24"/>
          <w:szCs w:val="24"/>
        </w:rPr>
      </w:pPr>
    </w:p>
    <w:p w14:paraId="1DAAA043"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78C7A7BD"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6BCF229E"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57EC1BC2"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3271E428"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06A18E45"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4A6E68E2"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773541ED"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14F87CEF"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1F62BB39"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288FFEDB" w14:textId="77777777" w:rsidR="00A93648" w:rsidRDefault="00A93648" w:rsidP="006B7FF6">
      <w:pPr>
        <w:spacing w:after="0" w:line="240" w:lineRule="auto"/>
        <w:ind w:left="-284"/>
        <w:contextualSpacing/>
        <w:jc w:val="both"/>
        <w:rPr>
          <w:rFonts w:ascii="Times New Roman" w:hAnsi="Times New Roman"/>
          <w:b/>
          <w:color w:val="000000"/>
          <w:sz w:val="24"/>
          <w:szCs w:val="24"/>
        </w:rPr>
      </w:pPr>
    </w:p>
    <w:p w14:paraId="1920FD0F" w14:textId="77777777" w:rsidR="006B7FF6" w:rsidRDefault="006B7FF6" w:rsidP="006B7FF6">
      <w:pPr>
        <w:keepNext/>
        <w:spacing w:line="240" w:lineRule="auto"/>
        <w:ind w:firstLine="426"/>
        <w:contextualSpacing/>
        <w:jc w:val="center"/>
        <w:rPr>
          <w:rFonts w:ascii="Times New Roman" w:hAnsi="Times New Roman"/>
          <w:b/>
          <w:bCs/>
          <w:sz w:val="24"/>
          <w:szCs w:val="24"/>
        </w:rPr>
      </w:pPr>
      <w:r w:rsidRPr="007C5F3D">
        <w:rPr>
          <w:rFonts w:ascii="Times New Roman" w:hAnsi="Times New Roman"/>
          <w:b/>
          <w:bCs/>
          <w:sz w:val="24"/>
          <w:szCs w:val="24"/>
          <w:u w:val="single"/>
        </w:rPr>
        <w:lastRenderedPageBreak/>
        <w:t>РОЗДІЛ 3.</w:t>
      </w:r>
      <w:r>
        <w:rPr>
          <w:rFonts w:ascii="Times New Roman" w:hAnsi="Times New Roman"/>
          <w:b/>
          <w:bCs/>
          <w:sz w:val="24"/>
          <w:szCs w:val="24"/>
        </w:rPr>
        <w:t xml:space="preserve"> ІНШІ ДОКУМЕНТИ ТА ІНФОРМАЦІЯ, ЯКІ ВИМАГАЮТЬСЯ ВІД УЧАСНИКА ДЛЯ ОЦІНКИ ВІДПОВІДНОСТІ ВСТАНОВЛЕНИМ КРИТЕРІЯМ ТА ВИМОГАМ ЗАМОВНИКА ЗГІДНО ІЗ ЗАКОНОДАВСТВОМ</w:t>
      </w:r>
      <w:r w:rsidRPr="00431DBE">
        <w:rPr>
          <w:rFonts w:ascii="Times New Roman" w:hAnsi="Times New Roman"/>
          <w:b/>
          <w:bCs/>
          <w:sz w:val="24"/>
          <w:szCs w:val="24"/>
        </w:rPr>
        <w:t xml:space="preserve">. </w:t>
      </w:r>
    </w:p>
    <w:p w14:paraId="2198D4BC" w14:textId="77777777" w:rsidR="006B7FF6" w:rsidRDefault="006B7FF6" w:rsidP="006B7FF6">
      <w:pPr>
        <w:keepNext/>
        <w:spacing w:line="240" w:lineRule="auto"/>
        <w:ind w:firstLine="426"/>
        <w:contextualSpacing/>
        <w:jc w:val="center"/>
        <w:rPr>
          <w:rFonts w:ascii="Times New Roman" w:hAnsi="Times New Roman"/>
          <w:b/>
          <w:bCs/>
          <w:sz w:val="24"/>
          <w:szCs w:val="24"/>
        </w:rPr>
      </w:pPr>
    </w:p>
    <w:p w14:paraId="7F25F12E" w14:textId="77777777" w:rsidR="006B7FF6" w:rsidRDefault="006B7FF6" w:rsidP="006B7FF6">
      <w:pPr>
        <w:keepNext/>
        <w:spacing w:line="240" w:lineRule="auto"/>
        <w:ind w:left="851" w:hanging="425"/>
        <w:contextualSpacing/>
        <w:rPr>
          <w:rFonts w:ascii="Times New Roman" w:hAnsi="Times New Roman"/>
          <w:b/>
          <w:bCs/>
          <w:sz w:val="24"/>
          <w:szCs w:val="24"/>
        </w:rPr>
      </w:pPr>
      <w:r>
        <w:rPr>
          <w:rFonts w:ascii="Times New Roman" w:hAnsi="Times New Roman"/>
          <w:b/>
          <w:bCs/>
          <w:sz w:val="24"/>
          <w:szCs w:val="24"/>
        </w:rPr>
        <w:t xml:space="preserve">3.1. </w:t>
      </w:r>
      <w:r w:rsidRPr="00DE4A25">
        <w:rPr>
          <w:rFonts w:ascii="Times New Roman" w:hAnsi="Times New Roman"/>
          <w:b/>
          <w:bCs/>
          <w:sz w:val="24"/>
          <w:szCs w:val="24"/>
        </w:rPr>
        <w:t xml:space="preserve">Для підтвердження </w:t>
      </w:r>
      <w:r w:rsidRPr="00DE4A25">
        <w:rPr>
          <w:rFonts w:ascii="Times New Roman" w:hAnsi="Times New Roman"/>
          <w:b/>
          <w:sz w:val="24"/>
          <w:szCs w:val="24"/>
        </w:rPr>
        <w:t xml:space="preserve">інформації про </w:t>
      </w:r>
      <w:r>
        <w:rPr>
          <w:rFonts w:ascii="Times New Roman" w:hAnsi="Times New Roman"/>
          <w:b/>
          <w:sz w:val="24"/>
          <w:szCs w:val="24"/>
        </w:rPr>
        <w:t>Учасника, згідно до встановлених вимог Замовника,</w:t>
      </w:r>
      <w:r w:rsidRPr="00DE4A25">
        <w:rPr>
          <w:rFonts w:ascii="Times New Roman" w:hAnsi="Times New Roman"/>
          <w:b/>
          <w:sz w:val="24"/>
          <w:szCs w:val="24"/>
        </w:rPr>
        <w:t xml:space="preserve"> у складі тендерної</w:t>
      </w:r>
      <w:r>
        <w:rPr>
          <w:rFonts w:ascii="Times New Roman" w:hAnsi="Times New Roman"/>
          <w:b/>
          <w:sz w:val="24"/>
          <w:szCs w:val="24"/>
        </w:rPr>
        <w:t xml:space="preserve"> </w:t>
      </w:r>
      <w:r w:rsidRPr="00DE4A25">
        <w:rPr>
          <w:rFonts w:ascii="Times New Roman" w:hAnsi="Times New Roman"/>
          <w:b/>
          <w:sz w:val="24"/>
          <w:szCs w:val="24"/>
        </w:rPr>
        <w:t>пропозиції</w:t>
      </w:r>
      <w:r>
        <w:rPr>
          <w:rFonts w:ascii="Times New Roman" w:hAnsi="Times New Roman"/>
          <w:b/>
          <w:sz w:val="24"/>
          <w:szCs w:val="24"/>
        </w:rPr>
        <w:t xml:space="preserve"> </w:t>
      </w:r>
      <w:r w:rsidRPr="00DE4A25">
        <w:rPr>
          <w:rFonts w:ascii="Times New Roman" w:hAnsi="Times New Roman"/>
          <w:b/>
          <w:sz w:val="24"/>
          <w:szCs w:val="24"/>
        </w:rPr>
        <w:t>Учасник повинен надати</w:t>
      </w:r>
      <w:r>
        <w:rPr>
          <w:rFonts w:ascii="Times New Roman" w:hAnsi="Times New Roman"/>
          <w:b/>
          <w:sz w:val="24"/>
          <w:szCs w:val="24"/>
        </w:rPr>
        <w:t xml:space="preserve"> </w:t>
      </w:r>
      <w:r w:rsidRPr="00DE4A25">
        <w:rPr>
          <w:rFonts w:ascii="Times New Roman" w:hAnsi="Times New Roman"/>
          <w:b/>
          <w:bCs/>
          <w:sz w:val="24"/>
          <w:szCs w:val="24"/>
        </w:rPr>
        <w:t>документи відповідно до Табл</w:t>
      </w:r>
      <w:r>
        <w:rPr>
          <w:rFonts w:ascii="Times New Roman" w:hAnsi="Times New Roman"/>
          <w:b/>
          <w:bCs/>
          <w:sz w:val="24"/>
          <w:szCs w:val="24"/>
        </w:rPr>
        <w:t>иці 3.1.1</w:t>
      </w:r>
      <w:r w:rsidRPr="00C31483">
        <w:rPr>
          <w:rFonts w:ascii="Times New Roman" w:hAnsi="Times New Roman"/>
          <w:b/>
          <w:bCs/>
          <w:sz w:val="24"/>
          <w:szCs w:val="24"/>
        </w:rPr>
        <w:t>:</w:t>
      </w:r>
    </w:p>
    <w:p w14:paraId="6DA27D73" w14:textId="77777777" w:rsidR="006B7FF6" w:rsidRPr="00431DBE" w:rsidRDefault="006B7FF6" w:rsidP="006B7FF6">
      <w:pPr>
        <w:keepNext/>
        <w:spacing w:line="240" w:lineRule="auto"/>
        <w:ind w:firstLine="426"/>
        <w:contextualSpacing/>
        <w:jc w:val="center"/>
        <w:rPr>
          <w:rFonts w:ascii="Times New Roman" w:hAnsi="Times New Roman"/>
          <w:b/>
          <w:bCs/>
          <w:caps/>
          <w:sz w:val="24"/>
          <w:szCs w:val="24"/>
        </w:rPr>
      </w:pPr>
    </w:p>
    <w:p w14:paraId="0DB39BD8" w14:textId="77777777" w:rsidR="006B7FF6" w:rsidRPr="00FD0B42" w:rsidRDefault="006B7FF6" w:rsidP="006B7FF6">
      <w:pPr>
        <w:spacing w:line="240" w:lineRule="auto"/>
        <w:contextualSpacing/>
        <w:jc w:val="right"/>
        <w:rPr>
          <w:rFonts w:ascii="Times New Roman" w:hAnsi="Times New Roman"/>
          <w:iCs/>
          <w:sz w:val="24"/>
          <w:szCs w:val="24"/>
        </w:rPr>
      </w:pPr>
      <w:r w:rsidRPr="007C5F3D">
        <w:rPr>
          <w:rFonts w:ascii="Times New Roman" w:hAnsi="Times New Roman"/>
          <w:iCs/>
          <w:sz w:val="24"/>
          <w:szCs w:val="24"/>
        </w:rPr>
        <w:t>Таблиця</w:t>
      </w:r>
      <w:r>
        <w:rPr>
          <w:rFonts w:ascii="Times New Roman" w:hAnsi="Times New Roman"/>
          <w:iCs/>
          <w:sz w:val="24"/>
          <w:szCs w:val="24"/>
        </w:rPr>
        <w:t xml:space="preserve"> 3.1</w:t>
      </w:r>
      <w:r w:rsidRPr="007C5F3D">
        <w:rPr>
          <w:rFonts w:ascii="Times New Roman" w:hAnsi="Times New Roman"/>
          <w:iCs/>
          <w:sz w:val="24"/>
          <w:szCs w:val="24"/>
        </w:rPr>
        <w:t>.1</w:t>
      </w:r>
    </w:p>
    <w:tbl>
      <w:tblPr>
        <w:tblW w:w="10029" w:type="dxa"/>
        <w:tblInd w:w="2" w:type="dxa"/>
        <w:tblLayout w:type="fixed"/>
        <w:tblLook w:val="00A0" w:firstRow="1" w:lastRow="0" w:firstColumn="1" w:lastColumn="0" w:noHBand="0" w:noVBand="0"/>
      </w:tblPr>
      <w:tblGrid>
        <w:gridCol w:w="3083"/>
        <w:gridCol w:w="6946"/>
      </w:tblGrid>
      <w:tr w:rsidR="006B7FF6" w:rsidRPr="006B0E50" w14:paraId="0E5CBDA9" w14:textId="77777777" w:rsidTr="00AF1E39">
        <w:tc>
          <w:tcPr>
            <w:tcW w:w="3083" w:type="dxa"/>
            <w:tcBorders>
              <w:top w:val="single" w:sz="6" w:space="0" w:color="auto"/>
              <w:left w:val="single" w:sz="6" w:space="0" w:color="auto"/>
              <w:bottom w:val="single" w:sz="6" w:space="0" w:color="auto"/>
              <w:right w:val="single" w:sz="6" w:space="0" w:color="auto"/>
            </w:tcBorders>
          </w:tcPr>
          <w:p w14:paraId="3E6E52B5" w14:textId="77777777" w:rsidR="006B7FF6" w:rsidRPr="006B0E50" w:rsidRDefault="006B7FF6" w:rsidP="00AF1E39">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Кваліфікаційні</w:t>
            </w:r>
            <w:r>
              <w:rPr>
                <w:rFonts w:ascii="Times New Roman" w:hAnsi="Times New Roman"/>
                <w:b/>
                <w:bCs/>
                <w:sz w:val="24"/>
                <w:szCs w:val="24"/>
              </w:rPr>
              <w:t xml:space="preserve"> </w:t>
            </w:r>
            <w:r w:rsidRPr="006B0E50">
              <w:rPr>
                <w:rFonts w:ascii="Times New Roman" w:hAnsi="Times New Roman"/>
                <w:b/>
                <w:bCs/>
                <w:sz w:val="24"/>
                <w:szCs w:val="24"/>
              </w:rPr>
              <w:t>вимоги, встановлені</w:t>
            </w:r>
            <w:r>
              <w:rPr>
                <w:rFonts w:ascii="Times New Roman" w:hAnsi="Times New Roman"/>
                <w:b/>
                <w:bCs/>
                <w:sz w:val="24"/>
                <w:szCs w:val="24"/>
              </w:rPr>
              <w:t xml:space="preserve"> З</w:t>
            </w:r>
            <w:r w:rsidRPr="006B0E50">
              <w:rPr>
                <w:rFonts w:ascii="Times New Roman" w:hAnsi="Times New Roman"/>
                <w:b/>
                <w:bCs/>
                <w:sz w:val="24"/>
                <w:szCs w:val="24"/>
              </w:rPr>
              <w:t>амовником</w:t>
            </w:r>
          </w:p>
        </w:tc>
        <w:tc>
          <w:tcPr>
            <w:tcW w:w="6946" w:type="dxa"/>
            <w:tcBorders>
              <w:top w:val="single" w:sz="6" w:space="0" w:color="auto"/>
              <w:left w:val="single" w:sz="6" w:space="0" w:color="auto"/>
              <w:bottom w:val="single" w:sz="6" w:space="0" w:color="auto"/>
              <w:right w:val="single" w:sz="6" w:space="0" w:color="auto"/>
            </w:tcBorders>
          </w:tcPr>
          <w:p w14:paraId="2967CE29" w14:textId="77777777" w:rsidR="006B7FF6" w:rsidRPr="006B0E50" w:rsidRDefault="006B7FF6" w:rsidP="00AF1E39">
            <w:pPr>
              <w:spacing w:line="240" w:lineRule="auto"/>
              <w:contextualSpacing/>
              <w:jc w:val="center"/>
              <w:rPr>
                <w:rFonts w:ascii="Times New Roman" w:hAnsi="Times New Roman"/>
                <w:b/>
                <w:bCs/>
                <w:sz w:val="24"/>
                <w:szCs w:val="24"/>
              </w:rPr>
            </w:pPr>
            <w:r w:rsidRPr="006B0E50">
              <w:rPr>
                <w:rFonts w:ascii="Times New Roman" w:hAnsi="Times New Roman"/>
                <w:b/>
                <w:bCs/>
                <w:sz w:val="24"/>
                <w:szCs w:val="24"/>
              </w:rPr>
              <w:t>Перелік</w:t>
            </w:r>
            <w:r>
              <w:rPr>
                <w:rFonts w:ascii="Times New Roman" w:hAnsi="Times New Roman"/>
                <w:b/>
                <w:bCs/>
                <w:sz w:val="24"/>
                <w:szCs w:val="24"/>
              </w:rPr>
              <w:t xml:space="preserve"> </w:t>
            </w:r>
            <w:r w:rsidRPr="006B0E50">
              <w:rPr>
                <w:rFonts w:ascii="Times New Roman" w:hAnsi="Times New Roman"/>
                <w:b/>
                <w:bCs/>
                <w:sz w:val="24"/>
                <w:szCs w:val="24"/>
              </w:rPr>
              <w:t>документів та інформації, необ</w:t>
            </w:r>
            <w:r>
              <w:rPr>
                <w:rFonts w:ascii="Times New Roman" w:hAnsi="Times New Roman"/>
                <w:b/>
                <w:bCs/>
                <w:sz w:val="24"/>
                <w:szCs w:val="24"/>
              </w:rPr>
              <w:t>хідні для оцінки відповідності  У</w:t>
            </w:r>
            <w:r w:rsidRPr="006B0E50">
              <w:rPr>
                <w:rFonts w:ascii="Times New Roman" w:hAnsi="Times New Roman"/>
                <w:b/>
                <w:bCs/>
                <w:sz w:val="24"/>
                <w:szCs w:val="24"/>
              </w:rPr>
              <w:t>часників</w:t>
            </w:r>
            <w:r>
              <w:rPr>
                <w:rFonts w:ascii="Times New Roman" w:hAnsi="Times New Roman"/>
                <w:b/>
                <w:bCs/>
                <w:sz w:val="24"/>
                <w:szCs w:val="24"/>
              </w:rPr>
              <w:t xml:space="preserve"> </w:t>
            </w:r>
            <w:r w:rsidRPr="006B0E50">
              <w:rPr>
                <w:rFonts w:ascii="Times New Roman" w:hAnsi="Times New Roman"/>
                <w:b/>
                <w:bCs/>
                <w:sz w:val="24"/>
                <w:szCs w:val="24"/>
              </w:rPr>
              <w:t>встановленим</w:t>
            </w:r>
            <w:r>
              <w:rPr>
                <w:rFonts w:ascii="Times New Roman" w:hAnsi="Times New Roman"/>
                <w:b/>
                <w:bCs/>
                <w:sz w:val="24"/>
                <w:szCs w:val="24"/>
              </w:rPr>
              <w:t xml:space="preserve"> </w:t>
            </w:r>
            <w:r w:rsidRPr="006B0E50">
              <w:rPr>
                <w:rFonts w:ascii="Times New Roman" w:hAnsi="Times New Roman"/>
                <w:b/>
                <w:bCs/>
                <w:sz w:val="24"/>
                <w:szCs w:val="24"/>
              </w:rPr>
              <w:t>критеріям та вимогам</w:t>
            </w:r>
            <w:r>
              <w:rPr>
                <w:rFonts w:ascii="Times New Roman" w:hAnsi="Times New Roman"/>
                <w:b/>
                <w:bCs/>
                <w:sz w:val="24"/>
                <w:szCs w:val="24"/>
              </w:rPr>
              <w:t xml:space="preserve"> </w:t>
            </w:r>
            <w:r w:rsidRPr="006B0E50">
              <w:rPr>
                <w:rFonts w:ascii="Times New Roman" w:hAnsi="Times New Roman"/>
                <w:b/>
                <w:bCs/>
                <w:sz w:val="24"/>
                <w:szCs w:val="24"/>
              </w:rPr>
              <w:t>згідно</w:t>
            </w:r>
            <w:r>
              <w:rPr>
                <w:rFonts w:ascii="Times New Roman" w:hAnsi="Times New Roman"/>
                <w:b/>
                <w:bCs/>
                <w:sz w:val="24"/>
                <w:szCs w:val="24"/>
              </w:rPr>
              <w:t xml:space="preserve"> </w:t>
            </w:r>
            <w:r w:rsidRPr="006B0E50">
              <w:rPr>
                <w:rFonts w:ascii="Times New Roman" w:hAnsi="Times New Roman"/>
                <w:b/>
                <w:bCs/>
                <w:sz w:val="24"/>
                <w:szCs w:val="24"/>
              </w:rPr>
              <w:t>із</w:t>
            </w:r>
            <w:r>
              <w:rPr>
                <w:rFonts w:ascii="Times New Roman" w:hAnsi="Times New Roman"/>
                <w:b/>
                <w:bCs/>
                <w:sz w:val="24"/>
                <w:szCs w:val="24"/>
              </w:rPr>
              <w:t xml:space="preserve"> </w:t>
            </w:r>
            <w:r w:rsidRPr="006B0E50">
              <w:rPr>
                <w:rFonts w:ascii="Times New Roman" w:hAnsi="Times New Roman"/>
                <w:b/>
                <w:bCs/>
                <w:sz w:val="24"/>
                <w:szCs w:val="24"/>
              </w:rPr>
              <w:t>законодавством</w:t>
            </w:r>
          </w:p>
        </w:tc>
      </w:tr>
      <w:tr w:rsidR="006B7FF6" w:rsidRPr="006B0E50" w14:paraId="5353C4D2" w14:textId="77777777" w:rsidTr="00AF1E39">
        <w:tc>
          <w:tcPr>
            <w:tcW w:w="3083" w:type="dxa"/>
            <w:tcBorders>
              <w:top w:val="single" w:sz="6" w:space="0" w:color="auto"/>
              <w:left w:val="single" w:sz="6" w:space="0" w:color="auto"/>
              <w:bottom w:val="single" w:sz="6" w:space="0" w:color="auto"/>
              <w:right w:val="single" w:sz="6" w:space="0" w:color="auto"/>
            </w:tcBorders>
          </w:tcPr>
          <w:p w14:paraId="16E4A9CE" w14:textId="77777777" w:rsidR="006B7FF6" w:rsidRPr="006B0E50" w:rsidRDefault="006B7FF6" w:rsidP="00AF1E39">
            <w:pPr>
              <w:spacing w:line="240" w:lineRule="auto"/>
              <w:contextualSpacing/>
              <w:rPr>
                <w:rFonts w:ascii="Times New Roman" w:hAnsi="Times New Roman"/>
                <w:sz w:val="24"/>
                <w:szCs w:val="24"/>
              </w:rPr>
            </w:pPr>
            <w:r>
              <w:rPr>
                <w:rFonts w:ascii="Times New Roman" w:hAnsi="Times New Roman"/>
                <w:sz w:val="24"/>
                <w:szCs w:val="24"/>
              </w:rPr>
              <w:t xml:space="preserve">1. </w:t>
            </w:r>
            <w:r w:rsidRPr="006B0E50">
              <w:rPr>
                <w:rFonts w:ascii="Times New Roman" w:hAnsi="Times New Roman"/>
                <w:sz w:val="24"/>
                <w:szCs w:val="24"/>
              </w:rPr>
              <w:t>Інформація про уповноважених</w:t>
            </w:r>
            <w:r>
              <w:rPr>
                <w:rFonts w:ascii="Times New Roman" w:hAnsi="Times New Roman"/>
                <w:sz w:val="24"/>
                <w:szCs w:val="24"/>
              </w:rPr>
              <w:t xml:space="preserve"> </w:t>
            </w:r>
            <w:r w:rsidRPr="006B0E50">
              <w:rPr>
                <w:rFonts w:ascii="Times New Roman" w:hAnsi="Times New Roman"/>
                <w:sz w:val="24"/>
                <w:szCs w:val="24"/>
              </w:rPr>
              <w:t>осіб</w:t>
            </w:r>
            <w:r>
              <w:rPr>
                <w:rFonts w:ascii="Times New Roman" w:hAnsi="Times New Roman"/>
                <w:sz w:val="24"/>
                <w:szCs w:val="24"/>
              </w:rPr>
              <w:t xml:space="preserve"> У</w:t>
            </w:r>
            <w:r w:rsidRPr="006B0E50">
              <w:rPr>
                <w:rFonts w:ascii="Times New Roman" w:hAnsi="Times New Roman"/>
                <w:sz w:val="24"/>
                <w:szCs w:val="24"/>
              </w:rPr>
              <w:t>часника.</w:t>
            </w:r>
          </w:p>
        </w:tc>
        <w:tc>
          <w:tcPr>
            <w:tcW w:w="6946" w:type="dxa"/>
            <w:tcBorders>
              <w:top w:val="single" w:sz="6" w:space="0" w:color="auto"/>
              <w:left w:val="single" w:sz="6" w:space="0" w:color="auto"/>
              <w:bottom w:val="single" w:sz="6" w:space="0" w:color="auto"/>
              <w:right w:val="single" w:sz="6" w:space="0" w:color="auto"/>
            </w:tcBorders>
          </w:tcPr>
          <w:p w14:paraId="5D52FA28" w14:textId="77777777" w:rsidR="006B7FF6" w:rsidRPr="00CE3615" w:rsidRDefault="006B7FF6" w:rsidP="00AF1E39">
            <w:pPr>
              <w:spacing w:line="240" w:lineRule="auto"/>
              <w:contextualSpacing/>
              <w:jc w:val="both"/>
              <w:rPr>
                <w:rFonts w:ascii="Times New Roman" w:hAnsi="Times New Roman"/>
                <w:sz w:val="24"/>
                <w:szCs w:val="24"/>
              </w:rPr>
            </w:pPr>
            <w:r w:rsidRPr="00CE3615">
              <w:rPr>
                <w:rFonts w:ascii="Times New Roman" w:hAnsi="Times New Roman"/>
                <w:sz w:val="24"/>
                <w:szCs w:val="24"/>
                <w:shd w:val="clear" w:color="auto" w:fill="FFFFFF"/>
              </w:rPr>
              <w:t>1</w:t>
            </w:r>
            <w:r w:rsidRPr="00CE3615">
              <w:rPr>
                <w:rFonts w:ascii="Times New Roman" w:hAnsi="Times New Roman"/>
                <w:sz w:val="24"/>
                <w:szCs w:val="24"/>
              </w:rPr>
              <w:t>.1. Інформація (довідка) у довільній формі про службову (</w:t>
            </w:r>
            <w:proofErr w:type="spellStart"/>
            <w:r w:rsidRPr="00CE3615">
              <w:rPr>
                <w:rFonts w:ascii="Times New Roman" w:hAnsi="Times New Roman"/>
                <w:sz w:val="24"/>
                <w:szCs w:val="24"/>
              </w:rPr>
              <w:t>их</w:t>
            </w:r>
            <w:proofErr w:type="spellEnd"/>
            <w:r w:rsidRPr="00CE3615">
              <w:rPr>
                <w:rFonts w:ascii="Times New Roman" w:hAnsi="Times New Roman"/>
                <w:sz w:val="24"/>
                <w:szCs w:val="24"/>
              </w:rPr>
              <w:t>) (посадову (</w:t>
            </w:r>
            <w:proofErr w:type="spellStart"/>
            <w:r w:rsidRPr="00CE3615">
              <w:rPr>
                <w:rFonts w:ascii="Times New Roman" w:hAnsi="Times New Roman"/>
                <w:sz w:val="24"/>
                <w:szCs w:val="24"/>
              </w:rPr>
              <w:t>их</w:t>
            </w:r>
            <w:proofErr w:type="spellEnd"/>
            <w:r w:rsidRPr="00CE3615">
              <w:rPr>
                <w:rFonts w:ascii="Times New Roman" w:hAnsi="Times New Roman"/>
                <w:sz w:val="24"/>
                <w:szCs w:val="24"/>
              </w:rPr>
              <w:t>)) особу (</w:t>
            </w:r>
            <w:proofErr w:type="spellStart"/>
            <w:r w:rsidRPr="00CE3615">
              <w:rPr>
                <w:rFonts w:ascii="Times New Roman" w:hAnsi="Times New Roman"/>
                <w:sz w:val="24"/>
                <w:szCs w:val="24"/>
              </w:rPr>
              <w:t>іб</w:t>
            </w:r>
            <w:proofErr w:type="spellEnd"/>
            <w:r w:rsidRPr="00CE3615">
              <w:rPr>
                <w:rFonts w:ascii="Times New Roman" w:hAnsi="Times New Roman"/>
                <w:sz w:val="24"/>
                <w:szCs w:val="24"/>
              </w:rPr>
              <w:t>) Учасника, яку (</w:t>
            </w:r>
            <w:proofErr w:type="spellStart"/>
            <w:r w:rsidRPr="00CE3615">
              <w:rPr>
                <w:rFonts w:ascii="Times New Roman" w:hAnsi="Times New Roman"/>
                <w:sz w:val="24"/>
                <w:szCs w:val="24"/>
              </w:rPr>
              <w:t>их</w:t>
            </w:r>
            <w:proofErr w:type="spellEnd"/>
            <w:r w:rsidRPr="00CE3615">
              <w:rPr>
                <w:rFonts w:ascii="Times New Roman" w:hAnsi="Times New Roman"/>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tc>
      </w:tr>
      <w:tr w:rsidR="006B7FF6" w:rsidRPr="006B0E50" w14:paraId="40715F08" w14:textId="77777777" w:rsidTr="00AF1E39">
        <w:tc>
          <w:tcPr>
            <w:tcW w:w="3083" w:type="dxa"/>
            <w:tcBorders>
              <w:top w:val="single" w:sz="6" w:space="0" w:color="auto"/>
              <w:left w:val="single" w:sz="6" w:space="0" w:color="auto"/>
              <w:bottom w:val="single" w:sz="6" w:space="0" w:color="auto"/>
              <w:right w:val="single" w:sz="6" w:space="0" w:color="auto"/>
            </w:tcBorders>
          </w:tcPr>
          <w:p w14:paraId="4FB28288" w14:textId="77777777" w:rsidR="006B7FF6" w:rsidRPr="006B0E50" w:rsidRDefault="006B7FF6" w:rsidP="00AF1E39">
            <w:pPr>
              <w:spacing w:line="240" w:lineRule="auto"/>
              <w:contextualSpacing/>
              <w:rPr>
                <w:rFonts w:ascii="Times New Roman" w:hAnsi="Times New Roman"/>
                <w:sz w:val="24"/>
                <w:szCs w:val="24"/>
              </w:rPr>
            </w:pPr>
            <w:r>
              <w:rPr>
                <w:rFonts w:ascii="Times New Roman" w:hAnsi="Times New Roman"/>
                <w:sz w:val="24"/>
                <w:szCs w:val="24"/>
              </w:rPr>
              <w:t>2.</w:t>
            </w:r>
            <w:r w:rsidRPr="006B0E50">
              <w:rPr>
                <w:rFonts w:ascii="Times New Roman" w:hAnsi="Times New Roman"/>
                <w:sz w:val="24"/>
                <w:szCs w:val="24"/>
              </w:rPr>
              <w:t>Підтвердження правомочності на укладення договору про закупівлю.</w:t>
            </w:r>
          </w:p>
        </w:tc>
        <w:tc>
          <w:tcPr>
            <w:tcW w:w="6946" w:type="dxa"/>
            <w:tcBorders>
              <w:top w:val="single" w:sz="6" w:space="0" w:color="auto"/>
              <w:left w:val="single" w:sz="6" w:space="0" w:color="auto"/>
              <w:bottom w:val="single" w:sz="6" w:space="0" w:color="auto"/>
              <w:right w:val="single" w:sz="6" w:space="0" w:color="auto"/>
            </w:tcBorders>
          </w:tcPr>
          <w:p w14:paraId="0E4677DF" w14:textId="77777777" w:rsidR="006B7FF6" w:rsidRPr="00CE3615" w:rsidRDefault="006B7FF6" w:rsidP="00AF1E39">
            <w:pPr>
              <w:spacing w:line="240" w:lineRule="auto"/>
              <w:contextualSpacing/>
              <w:jc w:val="both"/>
              <w:rPr>
                <w:rFonts w:ascii="Times New Roman" w:hAnsi="Times New Roman"/>
                <w:sz w:val="24"/>
                <w:szCs w:val="24"/>
              </w:rPr>
            </w:pPr>
            <w:r w:rsidRPr="00CE3615">
              <w:rPr>
                <w:rFonts w:ascii="Times New Roman" w:hAnsi="Times New Roman"/>
                <w:sz w:val="24"/>
                <w:szCs w:val="24"/>
              </w:rPr>
              <w:t>2.1. Копія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іншим розпорядчим документом),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B7FF6" w:rsidRPr="006B0E50" w14:paraId="4188F0CE" w14:textId="77777777" w:rsidTr="00AF1E39">
        <w:tc>
          <w:tcPr>
            <w:tcW w:w="3083" w:type="dxa"/>
            <w:tcBorders>
              <w:top w:val="single" w:sz="6" w:space="0" w:color="auto"/>
              <w:left w:val="single" w:sz="6" w:space="0" w:color="auto"/>
              <w:bottom w:val="single" w:sz="6" w:space="0" w:color="auto"/>
              <w:right w:val="single" w:sz="6" w:space="0" w:color="auto"/>
            </w:tcBorders>
          </w:tcPr>
          <w:p w14:paraId="58579883" w14:textId="77777777" w:rsidR="006B7FF6" w:rsidRPr="006B0E50" w:rsidRDefault="006B7FF6" w:rsidP="00AF1E39">
            <w:pPr>
              <w:spacing w:line="240" w:lineRule="auto"/>
              <w:contextualSpacing/>
              <w:rPr>
                <w:rFonts w:ascii="Times New Roman" w:hAnsi="Times New Roman"/>
                <w:sz w:val="24"/>
                <w:szCs w:val="24"/>
              </w:rPr>
            </w:pPr>
            <w:r w:rsidRPr="006B0E50">
              <w:rPr>
                <w:rFonts w:ascii="Times New Roman" w:hAnsi="Times New Roman"/>
                <w:sz w:val="24"/>
                <w:szCs w:val="24"/>
              </w:rPr>
              <w:t xml:space="preserve">3. Статус </w:t>
            </w:r>
            <w:r>
              <w:rPr>
                <w:rFonts w:ascii="Times New Roman" w:hAnsi="Times New Roman"/>
                <w:sz w:val="24"/>
                <w:szCs w:val="24"/>
              </w:rPr>
              <w:t>У</w:t>
            </w:r>
            <w:r w:rsidRPr="006B0E50">
              <w:rPr>
                <w:rFonts w:ascii="Times New Roman" w:hAnsi="Times New Roman"/>
                <w:sz w:val="24"/>
                <w:szCs w:val="24"/>
              </w:rPr>
              <w:t>часника, як платника</w:t>
            </w:r>
            <w:r>
              <w:rPr>
                <w:rFonts w:ascii="Times New Roman" w:hAnsi="Times New Roman"/>
                <w:sz w:val="24"/>
                <w:szCs w:val="24"/>
              </w:rPr>
              <w:t xml:space="preserve"> </w:t>
            </w:r>
            <w:r w:rsidRPr="006B0E50">
              <w:rPr>
                <w:rFonts w:ascii="Times New Roman" w:hAnsi="Times New Roman"/>
                <w:sz w:val="24"/>
                <w:szCs w:val="24"/>
              </w:rPr>
              <w:t>податків.</w:t>
            </w:r>
          </w:p>
        </w:tc>
        <w:tc>
          <w:tcPr>
            <w:tcW w:w="6946" w:type="dxa"/>
            <w:tcBorders>
              <w:top w:val="single" w:sz="6" w:space="0" w:color="auto"/>
              <w:left w:val="single" w:sz="6" w:space="0" w:color="auto"/>
              <w:bottom w:val="single" w:sz="6" w:space="0" w:color="auto"/>
              <w:right w:val="single" w:sz="6" w:space="0" w:color="auto"/>
            </w:tcBorders>
          </w:tcPr>
          <w:p w14:paraId="3382B4EE" w14:textId="77777777" w:rsidR="006B7FF6" w:rsidRPr="00CE3615" w:rsidRDefault="006B7FF6" w:rsidP="00AF1E39">
            <w:pPr>
              <w:spacing w:line="240" w:lineRule="auto"/>
              <w:contextualSpacing/>
              <w:jc w:val="both"/>
              <w:rPr>
                <w:rFonts w:ascii="Times New Roman" w:hAnsi="Times New Roman"/>
                <w:sz w:val="24"/>
                <w:szCs w:val="24"/>
              </w:rPr>
            </w:pPr>
            <w:r w:rsidRPr="00CE3615">
              <w:rPr>
                <w:rFonts w:ascii="Times New Roman" w:hAnsi="Times New Roman"/>
                <w:sz w:val="24"/>
                <w:szCs w:val="24"/>
              </w:rPr>
              <w:t>3.1. Копія свідоцтва про реєстрацію платника податку на додану вартість або копія свідоцтва про сплату єдиного податку (у разі відсутності надати копію Витягу з реєстру платників податку на додану вартість/ єдиного податку).</w:t>
            </w:r>
          </w:p>
          <w:p w14:paraId="3863D20C" w14:textId="77777777" w:rsidR="006B7FF6" w:rsidRPr="00CE3615" w:rsidRDefault="006B7FF6" w:rsidP="00AF1E39">
            <w:pPr>
              <w:spacing w:line="240" w:lineRule="auto"/>
              <w:contextualSpacing/>
              <w:jc w:val="both"/>
              <w:rPr>
                <w:rFonts w:ascii="Times New Roman" w:hAnsi="Times New Roman"/>
                <w:sz w:val="24"/>
                <w:szCs w:val="24"/>
              </w:rPr>
            </w:pPr>
            <w:r w:rsidRPr="00CE3615">
              <w:rPr>
                <w:rFonts w:ascii="Times New Roman" w:hAnsi="Times New Roman"/>
                <w:sz w:val="24"/>
                <w:szCs w:val="24"/>
              </w:rPr>
              <w:t>3.2. У разі, якщо Учасник не є платником податку на додану вартість або платником єдиного податку, у складі тендерної пропозиції повинен надати інформаційний лист, в якому буде відображено інформацію про систему оподаткування Учасника.</w:t>
            </w:r>
          </w:p>
          <w:p w14:paraId="687DEA0D" w14:textId="77777777" w:rsidR="006B7FF6" w:rsidRPr="00CE3615" w:rsidRDefault="006B7FF6" w:rsidP="00AF1E39">
            <w:pPr>
              <w:spacing w:line="240" w:lineRule="auto"/>
              <w:contextualSpacing/>
              <w:jc w:val="both"/>
              <w:rPr>
                <w:rFonts w:ascii="Times New Roman" w:hAnsi="Times New Roman"/>
                <w:sz w:val="24"/>
                <w:szCs w:val="24"/>
              </w:rPr>
            </w:pPr>
            <w:r w:rsidRPr="00CE3615">
              <w:rPr>
                <w:rFonts w:ascii="Times New Roman" w:hAnsi="Times New Roman"/>
                <w:sz w:val="24"/>
                <w:szCs w:val="24"/>
              </w:rPr>
              <w:t>3.3. Копія документу, який засвідчує статус Учасника, як платника податку(</w:t>
            </w:r>
            <w:proofErr w:type="spellStart"/>
            <w:r w:rsidRPr="00CE3615">
              <w:rPr>
                <w:rFonts w:ascii="Times New Roman" w:hAnsi="Times New Roman"/>
                <w:sz w:val="24"/>
                <w:szCs w:val="24"/>
              </w:rPr>
              <w:t>ів</w:t>
            </w:r>
            <w:proofErr w:type="spellEnd"/>
            <w:r w:rsidRPr="00CE3615">
              <w:rPr>
                <w:rFonts w:ascii="Times New Roman" w:hAnsi="Times New Roman"/>
                <w:sz w:val="24"/>
                <w:szCs w:val="24"/>
              </w:rPr>
              <w:t>), завірена уповноваженою особою Учасника відповідно до вимог тендерної документації (вимога стосується учасників, які не є резидентами України).</w:t>
            </w:r>
          </w:p>
        </w:tc>
      </w:tr>
      <w:tr w:rsidR="006B7FF6" w:rsidRPr="00A259C9" w14:paraId="1B4159E5" w14:textId="77777777" w:rsidTr="00AF1E39">
        <w:tc>
          <w:tcPr>
            <w:tcW w:w="3083" w:type="dxa"/>
            <w:tcBorders>
              <w:top w:val="single" w:sz="6" w:space="0" w:color="auto"/>
              <w:left w:val="single" w:sz="6" w:space="0" w:color="auto"/>
              <w:bottom w:val="single" w:sz="6" w:space="0" w:color="auto"/>
              <w:right w:val="single" w:sz="6" w:space="0" w:color="auto"/>
            </w:tcBorders>
          </w:tcPr>
          <w:p w14:paraId="3D8AE0E2" w14:textId="77777777" w:rsidR="006B7FF6" w:rsidRPr="006B0E50" w:rsidRDefault="006B7FF6" w:rsidP="00AF1E39">
            <w:pPr>
              <w:spacing w:line="240" w:lineRule="auto"/>
              <w:contextualSpacing/>
              <w:rPr>
                <w:rFonts w:ascii="Times New Roman" w:hAnsi="Times New Roman"/>
                <w:sz w:val="24"/>
                <w:szCs w:val="24"/>
              </w:rPr>
            </w:pPr>
            <w:r w:rsidRPr="006B0E50">
              <w:rPr>
                <w:rFonts w:ascii="Times New Roman" w:hAnsi="Times New Roman"/>
                <w:sz w:val="24"/>
                <w:szCs w:val="24"/>
              </w:rPr>
              <w:t>4.Документи</w:t>
            </w:r>
            <w:r>
              <w:rPr>
                <w:rFonts w:ascii="Times New Roman" w:hAnsi="Times New Roman"/>
                <w:sz w:val="24"/>
                <w:szCs w:val="24"/>
              </w:rPr>
              <w:t xml:space="preserve"> </w:t>
            </w:r>
            <w:r w:rsidRPr="006B0E50">
              <w:rPr>
                <w:rFonts w:ascii="Times New Roman" w:hAnsi="Times New Roman"/>
                <w:sz w:val="24"/>
                <w:szCs w:val="24"/>
              </w:rPr>
              <w:t>підтверджуючі право здійснювати</w:t>
            </w:r>
            <w:r>
              <w:rPr>
                <w:rFonts w:ascii="Times New Roman" w:hAnsi="Times New Roman"/>
                <w:sz w:val="24"/>
                <w:szCs w:val="24"/>
              </w:rPr>
              <w:t xml:space="preserve"> </w:t>
            </w:r>
            <w:r w:rsidRPr="006B0E50">
              <w:rPr>
                <w:rFonts w:ascii="Times New Roman" w:hAnsi="Times New Roman"/>
                <w:sz w:val="24"/>
                <w:szCs w:val="24"/>
              </w:rPr>
              <w:t>підприємницьку</w:t>
            </w:r>
            <w:r>
              <w:rPr>
                <w:rFonts w:ascii="Times New Roman" w:hAnsi="Times New Roman"/>
                <w:sz w:val="24"/>
                <w:szCs w:val="24"/>
              </w:rPr>
              <w:t xml:space="preserve"> </w:t>
            </w:r>
            <w:r w:rsidRPr="006B0E50">
              <w:rPr>
                <w:rFonts w:ascii="Times New Roman" w:hAnsi="Times New Roman"/>
                <w:sz w:val="24"/>
                <w:szCs w:val="24"/>
              </w:rPr>
              <w:t>діяльність.</w:t>
            </w:r>
          </w:p>
        </w:tc>
        <w:tc>
          <w:tcPr>
            <w:tcW w:w="6946" w:type="dxa"/>
            <w:tcBorders>
              <w:top w:val="single" w:sz="6" w:space="0" w:color="auto"/>
              <w:left w:val="single" w:sz="6" w:space="0" w:color="auto"/>
              <w:bottom w:val="single" w:sz="6" w:space="0" w:color="auto"/>
              <w:right w:val="single" w:sz="6" w:space="0" w:color="auto"/>
            </w:tcBorders>
          </w:tcPr>
          <w:p w14:paraId="13E213F9" w14:textId="77777777" w:rsidR="006B7FF6" w:rsidRPr="00CE3615" w:rsidRDefault="006B7FF6" w:rsidP="00AF1E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CE3615">
              <w:rPr>
                <w:rFonts w:ascii="Times New Roman" w:hAnsi="Times New Roman"/>
                <w:sz w:val="24"/>
                <w:szCs w:val="24"/>
              </w:rPr>
              <w:t>4.1. Копія свідоцтва про державну реєстрацію (у разі наявності) або, у разі відсутності свідоцтва про державну реєстрацію, надати копію Виписки / Витягу / Відомостей з Єдиного державного реєстру юридичних осіб та фізичних осіб-підприємців та громадських формувань.</w:t>
            </w:r>
          </w:p>
          <w:p w14:paraId="6324F113" w14:textId="77777777" w:rsidR="006B7FF6" w:rsidRPr="00CE3615" w:rsidRDefault="006B7FF6" w:rsidP="00A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CE3615">
              <w:rPr>
                <w:rFonts w:ascii="Times New Roman" w:hAnsi="Times New Roman"/>
                <w:sz w:val="24"/>
                <w:szCs w:val="24"/>
              </w:rPr>
              <w:t>4.2. Копія документу, який підтверджує реєстрацію Учасника як об’єкта підприємницької діяльності, завірена уповноваженою особою Учасника</w:t>
            </w:r>
            <w:r w:rsidRPr="00CE3615">
              <w:rPr>
                <w:rFonts w:ascii="Times New Roman" w:hAnsi="Times New Roman"/>
                <w:sz w:val="24"/>
                <w:szCs w:val="24"/>
                <w:lang w:val="ru-RU"/>
              </w:rPr>
              <w:t xml:space="preserve"> </w:t>
            </w:r>
            <w:r w:rsidRPr="00CE3615">
              <w:rPr>
                <w:rFonts w:ascii="Times New Roman" w:hAnsi="Times New Roman"/>
                <w:sz w:val="24"/>
                <w:szCs w:val="24"/>
              </w:rPr>
              <w:t>відповідно до вимог</w:t>
            </w:r>
            <w:r w:rsidRPr="00CE3615">
              <w:rPr>
                <w:rFonts w:ascii="Times New Roman" w:hAnsi="Times New Roman"/>
                <w:sz w:val="24"/>
                <w:szCs w:val="24"/>
                <w:lang w:val="ru-RU"/>
              </w:rPr>
              <w:t xml:space="preserve"> </w:t>
            </w:r>
            <w:r w:rsidRPr="00CE3615">
              <w:rPr>
                <w:rFonts w:ascii="Times New Roman" w:hAnsi="Times New Roman"/>
                <w:sz w:val="24"/>
                <w:szCs w:val="24"/>
              </w:rPr>
              <w:t>тендерної</w:t>
            </w:r>
            <w:r w:rsidRPr="00CE3615">
              <w:rPr>
                <w:rFonts w:ascii="Times New Roman" w:hAnsi="Times New Roman"/>
                <w:sz w:val="24"/>
                <w:szCs w:val="24"/>
                <w:lang w:val="ru-RU"/>
              </w:rPr>
              <w:t xml:space="preserve"> </w:t>
            </w:r>
            <w:r w:rsidRPr="00CE3615">
              <w:rPr>
                <w:rFonts w:ascii="Times New Roman" w:hAnsi="Times New Roman"/>
                <w:sz w:val="24"/>
                <w:szCs w:val="24"/>
              </w:rPr>
              <w:t>документації (вимога</w:t>
            </w:r>
            <w:r w:rsidRPr="00CE3615">
              <w:rPr>
                <w:rFonts w:ascii="Times New Roman" w:hAnsi="Times New Roman"/>
                <w:sz w:val="24"/>
                <w:szCs w:val="24"/>
                <w:lang w:val="ru-RU"/>
              </w:rPr>
              <w:t xml:space="preserve"> </w:t>
            </w:r>
            <w:r w:rsidRPr="00CE3615">
              <w:rPr>
                <w:rFonts w:ascii="Times New Roman" w:hAnsi="Times New Roman"/>
                <w:sz w:val="24"/>
                <w:szCs w:val="24"/>
              </w:rPr>
              <w:t>стосується Учасників, які не є резидентами України).</w:t>
            </w:r>
          </w:p>
        </w:tc>
      </w:tr>
      <w:tr w:rsidR="006B7FF6" w:rsidRPr="006B0E50" w14:paraId="48E34114" w14:textId="77777777" w:rsidTr="00AF1E39">
        <w:tc>
          <w:tcPr>
            <w:tcW w:w="3083" w:type="dxa"/>
            <w:tcBorders>
              <w:top w:val="single" w:sz="6" w:space="0" w:color="auto"/>
              <w:left w:val="single" w:sz="6" w:space="0" w:color="auto"/>
              <w:bottom w:val="single" w:sz="6" w:space="0" w:color="auto"/>
              <w:right w:val="single" w:sz="6" w:space="0" w:color="auto"/>
            </w:tcBorders>
          </w:tcPr>
          <w:p w14:paraId="35226090" w14:textId="77777777" w:rsidR="006B7FF6" w:rsidRPr="006B0E50" w:rsidRDefault="006B7FF6" w:rsidP="00A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Pr>
                <w:rFonts w:ascii="Times New Roman" w:hAnsi="Times New Roman"/>
                <w:sz w:val="24"/>
                <w:szCs w:val="24"/>
              </w:rPr>
              <w:t>5. Згода У</w:t>
            </w:r>
            <w:r w:rsidRPr="006B0E50">
              <w:rPr>
                <w:rFonts w:ascii="Times New Roman" w:hAnsi="Times New Roman"/>
                <w:sz w:val="24"/>
                <w:szCs w:val="24"/>
              </w:rPr>
              <w:t>часника</w:t>
            </w:r>
            <w:r>
              <w:rPr>
                <w:rFonts w:ascii="Times New Roman" w:hAnsi="Times New Roman"/>
                <w:sz w:val="24"/>
                <w:szCs w:val="24"/>
              </w:rPr>
              <w:t xml:space="preserve">/Уповноваженої особи учасника </w:t>
            </w:r>
            <w:r w:rsidRPr="006B0E50">
              <w:rPr>
                <w:rFonts w:ascii="Times New Roman" w:hAnsi="Times New Roman"/>
                <w:sz w:val="24"/>
                <w:szCs w:val="24"/>
              </w:rPr>
              <w:t>процедури</w:t>
            </w:r>
            <w:r>
              <w:rPr>
                <w:rFonts w:ascii="Times New Roman" w:hAnsi="Times New Roman"/>
                <w:sz w:val="24"/>
                <w:szCs w:val="24"/>
              </w:rPr>
              <w:t xml:space="preserve"> </w:t>
            </w:r>
            <w:r w:rsidRPr="006B0E50">
              <w:rPr>
                <w:rFonts w:ascii="Times New Roman" w:hAnsi="Times New Roman"/>
                <w:sz w:val="24"/>
                <w:szCs w:val="24"/>
              </w:rPr>
              <w:t>закупівлі на обробку</w:t>
            </w:r>
            <w:r>
              <w:rPr>
                <w:rFonts w:ascii="Times New Roman" w:hAnsi="Times New Roman"/>
                <w:sz w:val="24"/>
                <w:szCs w:val="24"/>
              </w:rPr>
              <w:t xml:space="preserve"> </w:t>
            </w:r>
            <w:r w:rsidRPr="006B0E50">
              <w:rPr>
                <w:rFonts w:ascii="Times New Roman" w:hAnsi="Times New Roman"/>
                <w:sz w:val="24"/>
                <w:szCs w:val="24"/>
              </w:rPr>
              <w:t>персональних</w:t>
            </w:r>
            <w:r>
              <w:rPr>
                <w:rFonts w:ascii="Times New Roman" w:hAnsi="Times New Roman"/>
                <w:sz w:val="24"/>
                <w:szCs w:val="24"/>
              </w:rPr>
              <w:t xml:space="preserve"> </w:t>
            </w:r>
            <w:r w:rsidRPr="006B0E50">
              <w:rPr>
                <w:rFonts w:ascii="Times New Roman" w:hAnsi="Times New Roman"/>
                <w:sz w:val="24"/>
                <w:szCs w:val="24"/>
              </w:rPr>
              <w:t>даних (ЗУ «Про захист</w:t>
            </w:r>
            <w:r>
              <w:rPr>
                <w:rFonts w:ascii="Times New Roman" w:hAnsi="Times New Roman"/>
                <w:sz w:val="24"/>
                <w:szCs w:val="24"/>
              </w:rPr>
              <w:t xml:space="preserve"> </w:t>
            </w:r>
            <w:r w:rsidRPr="006B0E50">
              <w:rPr>
                <w:rFonts w:ascii="Times New Roman" w:hAnsi="Times New Roman"/>
                <w:sz w:val="24"/>
                <w:szCs w:val="24"/>
              </w:rPr>
              <w:t>персональних</w:t>
            </w:r>
            <w:r>
              <w:rPr>
                <w:rFonts w:ascii="Times New Roman" w:hAnsi="Times New Roman"/>
                <w:sz w:val="24"/>
                <w:szCs w:val="24"/>
              </w:rPr>
              <w:t xml:space="preserve"> </w:t>
            </w:r>
            <w:r w:rsidRPr="006B0E50">
              <w:rPr>
                <w:rFonts w:ascii="Times New Roman" w:hAnsi="Times New Roman"/>
                <w:sz w:val="24"/>
                <w:szCs w:val="24"/>
              </w:rPr>
              <w:lastRenderedPageBreak/>
              <w:t>даних» від 01 червня 2010 р. №2297-VI.)</w:t>
            </w:r>
          </w:p>
        </w:tc>
        <w:tc>
          <w:tcPr>
            <w:tcW w:w="6946" w:type="dxa"/>
            <w:tcBorders>
              <w:top w:val="single" w:sz="6" w:space="0" w:color="auto"/>
              <w:left w:val="single" w:sz="6" w:space="0" w:color="auto"/>
              <w:bottom w:val="single" w:sz="6" w:space="0" w:color="auto"/>
              <w:right w:val="single" w:sz="6" w:space="0" w:color="auto"/>
            </w:tcBorders>
          </w:tcPr>
          <w:p w14:paraId="02DF3AE6" w14:textId="77777777" w:rsidR="006B7FF6" w:rsidRPr="00CE3615" w:rsidRDefault="006B7FF6" w:rsidP="00A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CE3615">
              <w:rPr>
                <w:rFonts w:ascii="Times New Roman" w:hAnsi="Times New Roman"/>
                <w:sz w:val="24"/>
                <w:szCs w:val="24"/>
              </w:rPr>
              <w:lastRenderedPageBreak/>
              <w:t>5.1. Лист-згода за підписом</w:t>
            </w:r>
            <w:r w:rsidRPr="00CE3615">
              <w:rPr>
                <w:rFonts w:ascii="Times New Roman" w:hAnsi="Times New Roman"/>
                <w:sz w:val="24"/>
                <w:szCs w:val="24"/>
                <w:lang w:val="ru-RU"/>
              </w:rPr>
              <w:t xml:space="preserve"> </w:t>
            </w:r>
            <w:r w:rsidRPr="00CE3615">
              <w:rPr>
                <w:rFonts w:ascii="Times New Roman" w:hAnsi="Times New Roman"/>
                <w:sz w:val="24"/>
                <w:szCs w:val="24"/>
              </w:rPr>
              <w:t>Учасника/Уповноваженої особи учасника на обробку</w:t>
            </w:r>
            <w:r w:rsidRPr="00CE3615">
              <w:rPr>
                <w:rFonts w:ascii="Times New Roman" w:hAnsi="Times New Roman"/>
                <w:sz w:val="24"/>
                <w:szCs w:val="24"/>
                <w:lang w:val="ru-RU"/>
              </w:rPr>
              <w:t xml:space="preserve"> </w:t>
            </w:r>
            <w:r w:rsidRPr="00CE3615">
              <w:rPr>
                <w:rFonts w:ascii="Times New Roman" w:hAnsi="Times New Roman"/>
                <w:sz w:val="24"/>
                <w:szCs w:val="24"/>
              </w:rPr>
              <w:t>персональних</w:t>
            </w:r>
            <w:r w:rsidRPr="00CE3615">
              <w:rPr>
                <w:rFonts w:ascii="Times New Roman" w:hAnsi="Times New Roman"/>
                <w:sz w:val="24"/>
                <w:szCs w:val="24"/>
                <w:lang w:val="ru-RU"/>
              </w:rPr>
              <w:t xml:space="preserve"> </w:t>
            </w:r>
            <w:r w:rsidRPr="00CE3615">
              <w:rPr>
                <w:rFonts w:ascii="Times New Roman" w:hAnsi="Times New Roman"/>
                <w:sz w:val="24"/>
                <w:szCs w:val="24"/>
              </w:rPr>
              <w:t>даних Учасника/Уповноваженої особи учасника із</w:t>
            </w:r>
            <w:r w:rsidRPr="00CE3615">
              <w:rPr>
                <w:rFonts w:ascii="Times New Roman" w:hAnsi="Times New Roman"/>
                <w:sz w:val="24"/>
                <w:szCs w:val="24"/>
                <w:lang w:val="ru-RU"/>
              </w:rPr>
              <w:t xml:space="preserve"> </w:t>
            </w:r>
            <w:r w:rsidRPr="00CE3615">
              <w:rPr>
                <w:rFonts w:ascii="Times New Roman" w:hAnsi="Times New Roman"/>
                <w:sz w:val="24"/>
                <w:szCs w:val="24"/>
              </w:rPr>
              <w:t>додатковим</w:t>
            </w:r>
            <w:r w:rsidRPr="00CE3615">
              <w:rPr>
                <w:rFonts w:ascii="Times New Roman" w:hAnsi="Times New Roman"/>
                <w:sz w:val="24"/>
                <w:szCs w:val="24"/>
                <w:lang w:val="ru-RU"/>
              </w:rPr>
              <w:t xml:space="preserve"> </w:t>
            </w:r>
            <w:r w:rsidRPr="00CE3615">
              <w:rPr>
                <w:rFonts w:ascii="Times New Roman" w:hAnsi="Times New Roman"/>
                <w:sz w:val="24"/>
                <w:szCs w:val="24"/>
              </w:rPr>
              <w:t xml:space="preserve">зазначенням ідентифікаційного номеру та даних документу, що посвідчує особу Учасника/Уповноваженої особи учасника за формою, наведеною в </w:t>
            </w:r>
            <w:r w:rsidRPr="00CE3615">
              <w:rPr>
                <w:rFonts w:ascii="Times New Roman" w:hAnsi="Times New Roman"/>
                <w:b/>
                <w:sz w:val="24"/>
                <w:szCs w:val="24"/>
              </w:rPr>
              <w:t>Додатку 5</w:t>
            </w:r>
            <w:r w:rsidRPr="00CE3615">
              <w:rPr>
                <w:rFonts w:ascii="Times New Roman" w:hAnsi="Times New Roman"/>
                <w:b/>
                <w:sz w:val="24"/>
                <w:szCs w:val="24"/>
                <w:lang w:val="ru-RU"/>
              </w:rPr>
              <w:t xml:space="preserve"> </w:t>
            </w:r>
            <w:r w:rsidRPr="00CE3615">
              <w:rPr>
                <w:rFonts w:ascii="Times New Roman" w:hAnsi="Times New Roman"/>
                <w:sz w:val="24"/>
                <w:szCs w:val="24"/>
              </w:rPr>
              <w:t>до тендерної документації.</w:t>
            </w:r>
          </w:p>
        </w:tc>
      </w:tr>
      <w:tr w:rsidR="006B7FF6" w:rsidRPr="007C4E62" w14:paraId="6A054CA6" w14:textId="77777777" w:rsidTr="00AF1E39">
        <w:tc>
          <w:tcPr>
            <w:tcW w:w="3083" w:type="dxa"/>
            <w:tcBorders>
              <w:top w:val="single" w:sz="6" w:space="0" w:color="auto"/>
              <w:left w:val="single" w:sz="6" w:space="0" w:color="auto"/>
              <w:bottom w:val="single" w:sz="6" w:space="0" w:color="auto"/>
              <w:right w:val="single" w:sz="6" w:space="0" w:color="auto"/>
            </w:tcBorders>
          </w:tcPr>
          <w:p w14:paraId="51446699" w14:textId="77777777" w:rsidR="006B7FF6" w:rsidRPr="00016941" w:rsidRDefault="006B7FF6" w:rsidP="00AF1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016941">
              <w:rPr>
                <w:rFonts w:ascii="Times New Roman" w:hAnsi="Times New Roman"/>
                <w:sz w:val="24"/>
                <w:szCs w:val="24"/>
              </w:rPr>
              <w:t>6. Інші документи.</w:t>
            </w:r>
          </w:p>
        </w:tc>
        <w:tc>
          <w:tcPr>
            <w:tcW w:w="6946" w:type="dxa"/>
            <w:tcBorders>
              <w:top w:val="single" w:sz="6" w:space="0" w:color="auto"/>
              <w:left w:val="single" w:sz="6" w:space="0" w:color="auto"/>
              <w:bottom w:val="single" w:sz="6" w:space="0" w:color="auto"/>
              <w:right w:val="single" w:sz="6" w:space="0" w:color="auto"/>
            </w:tcBorders>
          </w:tcPr>
          <w:p w14:paraId="79CEDC4E" w14:textId="6FDD8055" w:rsidR="00016941" w:rsidRPr="00CE3615" w:rsidRDefault="006B7FF6" w:rsidP="00AF1E39">
            <w:pPr>
              <w:widowControl w:val="0"/>
              <w:spacing w:after="0" w:line="240" w:lineRule="auto"/>
              <w:contextualSpacing/>
              <w:jc w:val="both"/>
              <w:rPr>
                <w:rFonts w:ascii="Times New Roman" w:hAnsi="Times New Roman"/>
                <w:sz w:val="24"/>
                <w:szCs w:val="24"/>
                <w:lang w:bidi="uk-UA"/>
              </w:rPr>
            </w:pPr>
            <w:r w:rsidRPr="00CE3615">
              <w:rPr>
                <w:rFonts w:ascii="Times New Roman" w:hAnsi="Times New Roman"/>
                <w:sz w:val="24"/>
                <w:szCs w:val="24"/>
              </w:rPr>
              <w:t xml:space="preserve">6.1. </w:t>
            </w:r>
            <w:r w:rsidRPr="00CE3615">
              <w:rPr>
                <w:rFonts w:ascii="Times New Roman" w:hAnsi="Times New Roman"/>
                <w:sz w:val="24"/>
                <w:szCs w:val="24"/>
                <w:lang w:bidi="uk-UA"/>
              </w:rPr>
              <w:t>К</w:t>
            </w:r>
            <w:r w:rsidR="00016941" w:rsidRPr="00CE3615">
              <w:rPr>
                <w:rFonts w:ascii="Times New Roman" w:hAnsi="Times New Roman"/>
                <w:color w:val="000000"/>
                <w:sz w:val="24"/>
                <w:szCs w:val="24"/>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F1001" w14:textId="77777777" w:rsidR="006B7FF6" w:rsidRPr="00CE3615" w:rsidRDefault="006B7FF6" w:rsidP="00AF1E39">
            <w:pPr>
              <w:widowControl w:val="0"/>
              <w:spacing w:after="0" w:line="240" w:lineRule="auto"/>
              <w:contextualSpacing/>
              <w:jc w:val="both"/>
              <w:rPr>
                <w:rFonts w:ascii="Times New Roman" w:hAnsi="Times New Roman"/>
                <w:sz w:val="24"/>
                <w:szCs w:val="24"/>
              </w:rPr>
            </w:pPr>
            <w:r w:rsidRPr="00CE3615">
              <w:rPr>
                <w:rFonts w:ascii="Times New Roman" w:hAnsi="Times New Roman"/>
                <w:sz w:val="24"/>
                <w:szCs w:val="24"/>
              </w:rPr>
              <w:t xml:space="preserve">У разі відсутності перелічених документів, Учасник повинен надати </w:t>
            </w:r>
            <w:r w:rsidRPr="00CE3615">
              <w:rPr>
                <w:rFonts w:ascii="Times New Roman" w:hAnsi="Times New Roman"/>
                <w:sz w:val="24"/>
                <w:szCs w:val="24"/>
                <w:u w:val="single"/>
              </w:rPr>
              <w:t>лист-пояснення</w:t>
            </w:r>
            <w:r w:rsidRPr="00CE3615">
              <w:rPr>
                <w:rFonts w:ascii="Times New Roman" w:hAnsi="Times New Roman"/>
                <w:sz w:val="24"/>
                <w:szCs w:val="24"/>
              </w:rPr>
              <w:t>, в якому зазначає законодавчі підстави ненадання документів.</w:t>
            </w:r>
          </w:p>
          <w:p w14:paraId="7613A09B" w14:textId="46CC8F37" w:rsidR="006B7FF6" w:rsidRPr="00CE3615" w:rsidRDefault="006B7FF6" w:rsidP="00D8154E">
            <w:pPr>
              <w:pStyle w:val="a5"/>
              <w:spacing w:before="0" w:beforeAutospacing="0" w:after="0" w:afterAutospacing="0"/>
              <w:rPr>
                <w:lang w:val="uk-UA"/>
              </w:rPr>
            </w:pPr>
            <w:r w:rsidRPr="00CE3615">
              <w:rPr>
                <w:rFonts w:eastAsia="Calibri"/>
                <w:lang w:val="uk-UA"/>
              </w:rPr>
              <w:t>6.2.Д</w:t>
            </w:r>
            <w:r w:rsidRPr="00CE3615">
              <w:rPr>
                <w:shd w:val="clear" w:color="auto" w:fill="FFFFFF"/>
                <w:lang w:val="uk-UA"/>
              </w:rPr>
              <w:t>овідку з банку про відкриття поточного рахунку (із зазначенням всіх банківських реквізитів Учасника).</w:t>
            </w:r>
          </w:p>
        </w:tc>
      </w:tr>
    </w:tbl>
    <w:p w14:paraId="685A5D56" w14:textId="77777777" w:rsidR="006B7FF6" w:rsidRPr="00FD0B42" w:rsidRDefault="006B7FF6" w:rsidP="006B7FF6"/>
    <w:p w14:paraId="6DBB8EB2" w14:textId="77777777" w:rsidR="006B7FF6" w:rsidRDefault="006B7FF6" w:rsidP="006B7FF6">
      <w:pPr>
        <w:shd w:val="clear" w:color="auto" w:fill="FFFFFF"/>
        <w:tabs>
          <w:tab w:val="left" w:pos="0"/>
        </w:tabs>
        <w:spacing w:line="240" w:lineRule="auto"/>
        <w:ind w:left="851" w:hanging="425"/>
        <w:contextualSpacing/>
        <w:rPr>
          <w:rFonts w:ascii="Times New Roman" w:hAnsi="Times New Roman"/>
          <w:b/>
          <w:bCs/>
          <w:sz w:val="24"/>
          <w:szCs w:val="24"/>
        </w:rPr>
      </w:pPr>
    </w:p>
    <w:p w14:paraId="4F5E366D" w14:textId="77777777" w:rsidR="006B7FF6" w:rsidRDefault="006B7FF6" w:rsidP="006B7FF6">
      <w:pPr>
        <w:shd w:val="clear" w:color="auto" w:fill="FFFFFF"/>
        <w:tabs>
          <w:tab w:val="left" w:pos="0"/>
        </w:tabs>
        <w:spacing w:line="240" w:lineRule="auto"/>
        <w:ind w:left="851" w:hanging="425"/>
        <w:contextualSpacing/>
        <w:rPr>
          <w:rFonts w:ascii="Times New Roman" w:hAnsi="Times New Roman"/>
          <w:b/>
          <w:bCs/>
          <w:sz w:val="24"/>
          <w:szCs w:val="24"/>
        </w:rPr>
      </w:pPr>
    </w:p>
    <w:p w14:paraId="6C5AE5DC" w14:textId="77777777" w:rsidR="006B7FF6" w:rsidRDefault="006B7FF6" w:rsidP="006B7FF6">
      <w:pPr>
        <w:shd w:val="clear" w:color="auto" w:fill="FFFFFF"/>
        <w:tabs>
          <w:tab w:val="left" w:pos="0"/>
        </w:tabs>
        <w:spacing w:line="240" w:lineRule="auto"/>
        <w:ind w:left="851" w:hanging="425"/>
        <w:contextualSpacing/>
        <w:rPr>
          <w:rFonts w:ascii="Times New Roman" w:hAnsi="Times New Roman"/>
          <w:b/>
          <w:bCs/>
          <w:sz w:val="24"/>
          <w:szCs w:val="24"/>
        </w:rPr>
      </w:pPr>
    </w:p>
    <w:p w14:paraId="163E0F45" w14:textId="77777777" w:rsidR="003332CD" w:rsidRDefault="003332CD"/>
    <w:sectPr w:rsidR="00333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CA6961"/>
    <w:multiLevelType w:val="hybridMultilevel"/>
    <w:tmpl w:val="54E6762A"/>
    <w:lvl w:ilvl="0" w:tplc="1BA4AED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0926B3"/>
    <w:multiLevelType w:val="multilevel"/>
    <w:tmpl w:val="032E756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83387A"/>
    <w:multiLevelType w:val="multilevel"/>
    <w:tmpl w:val="E2904F6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16cid:durableId="876117230">
    <w:abstractNumId w:val="1"/>
  </w:num>
  <w:num w:numId="2" w16cid:durableId="1686706753">
    <w:abstractNumId w:val="0"/>
  </w:num>
  <w:num w:numId="3" w16cid:durableId="498889921">
    <w:abstractNumId w:val="4"/>
  </w:num>
  <w:num w:numId="4" w16cid:durableId="1235504810">
    <w:abstractNumId w:val="3"/>
  </w:num>
  <w:num w:numId="5" w16cid:durableId="1010565691">
    <w:abstractNumId w:val="5"/>
  </w:num>
  <w:num w:numId="6" w16cid:durableId="703482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27"/>
    <w:rsid w:val="00012AAD"/>
    <w:rsid w:val="00016941"/>
    <w:rsid w:val="000D01AF"/>
    <w:rsid w:val="0010259F"/>
    <w:rsid w:val="00224EAF"/>
    <w:rsid w:val="002447C3"/>
    <w:rsid w:val="002F3BCF"/>
    <w:rsid w:val="003332CD"/>
    <w:rsid w:val="0039223A"/>
    <w:rsid w:val="003A4FCC"/>
    <w:rsid w:val="00485967"/>
    <w:rsid w:val="0049662B"/>
    <w:rsid w:val="00505878"/>
    <w:rsid w:val="005C0F86"/>
    <w:rsid w:val="00607099"/>
    <w:rsid w:val="006B7FF6"/>
    <w:rsid w:val="006D5AE7"/>
    <w:rsid w:val="0078356B"/>
    <w:rsid w:val="007C1691"/>
    <w:rsid w:val="00915CF4"/>
    <w:rsid w:val="00974E59"/>
    <w:rsid w:val="00A4398B"/>
    <w:rsid w:val="00A93648"/>
    <w:rsid w:val="00BB7B41"/>
    <w:rsid w:val="00C062A0"/>
    <w:rsid w:val="00C7070D"/>
    <w:rsid w:val="00CB624A"/>
    <w:rsid w:val="00CE3615"/>
    <w:rsid w:val="00D00721"/>
    <w:rsid w:val="00D8154E"/>
    <w:rsid w:val="00DB5727"/>
    <w:rsid w:val="00E60A32"/>
    <w:rsid w:val="00E81A89"/>
    <w:rsid w:val="00F8155E"/>
    <w:rsid w:val="00FA2B62"/>
    <w:rsid w:val="00FC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AC18"/>
  <w15:chartTrackingRefBased/>
  <w15:docId w15:val="{7CBE4335-043C-4FEC-BD06-2B58C3729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AAD"/>
    <w:pPr>
      <w:spacing w:after="200" w:line="276"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CHIP_list paragraph,Recommendation,EBRD List,Список уровня 2,название табл/рис,заголовок 1.1,Elenco Normale,Chapter10,Number Bullets,Заголовок 1.1,Абзац"/>
    <w:basedOn w:val="a"/>
    <w:link w:val="a4"/>
    <w:uiPriority w:val="34"/>
    <w:qFormat/>
    <w:rsid w:val="006B7FF6"/>
    <w:pPr>
      <w:ind w:left="720"/>
      <w:contextualSpacing/>
      <w:jc w:val="both"/>
    </w:pPr>
    <w:rPr>
      <w:rFonts w:eastAsia="Calibri"/>
      <w:lang w:val="ru-RU" w:eastAsia="en-US"/>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6B7FF6"/>
    <w:pPr>
      <w:spacing w:before="100" w:beforeAutospacing="1" w:after="100" w:afterAutospacing="1" w:line="240" w:lineRule="auto"/>
      <w:jc w:val="both"/>
    </w:pPr>
    <w:rPr>
      <w:rFonts w:ascii="Times New Roman" w:hAnsi="Times New Roman"/>
      <w:sz w:val="24"/>
      <w:szCs w:val="24"/>
      <w:lang w:val="ru-RU" w:eastAsia="en-US"/>
    </w:rPr>
  </w:style>
  <w:style w:type="character" w:customStyle="1" w:styleId="a6">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qFormat/>
    <w:locked/>
    <w:rsid w:val="006B7FF6"/>
    <w:rPr>
      <w:rFonts w:ascii="Times New Roman" w:eastAsia="Times New Roman" w:hAnsi="Times New Roman" w:cs="Times New Roman"/>
      <w:sz w:val="24"/>
      <w:szCs w:val="24"/>
    </w:rPr>
  </w:style>
  <w:style w:type="character" w:customStyle="1" w:styleId="a4">
    <w:name w:val="Абзац списка Знак"/>
    <w:aliases w:val="MCHIP_list paragraph Знак,Recommendation Знак,EBRD List Знак,Список уровня 2 Знак,название табл/рис Знак,заголовок 1.1 Знак,Elenco Normale Знак,Chapter10 Знак,Number Bullets Знак,Заголовок 1.1 Знак,Абзац Знак"/>
    <w:link w:val="a3"/>
    <w:uiPriority w:val="34"/>
    <w:locked/>
    <w:rsid w:val="006B7F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8</Pages>
  <Words>2532</Words>
  <Characters>14437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kosolap</dc:creator>
  <cp:keywords/>
  <dc:description/>
  <cp:lastModifiedBy>alina kosolap</cp:lastModifiedBy>
  <cp:revision>28</cp:revision>
  <dcterms:created xsi:type="dcterms:W3CDTF">2023-01-02T08:42:00Z</dcterms:created>
  <dcterms:modified xsi:type="dcterms:W3CDTF">2024-02-07T14:12:00Z</dcterms:modified>
</cp:coreProperties>
</file>