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EEC5" w14:textId="77777777" w:rsidR="001D698C" w:rsidRPr="00542C76" w:rsidRDefault="001D698C" w:rsidP="008420C3">
      <w:pPr>
        <w:rPr>
          <w:b/>
          <w:color w:val="000000"/>
          <w:u w:val="single"/>
          <w:lang w:val="uk-UA"/>
        </w:rPr>
      </w:pPr>
    </w:p>
    <w:p w14:paraId="5527A41A" w14:textId="77777777" w:rsidR="005F11DB" w:rsidRPr="00542C76" w:rsidRDefault="005F11DB" w:rsidP="005F11DB">
      <w:pPr>
        <w:ind w:left="-6"/>
        <w:jc w:val="center"/>
        <w:rPr>
          <w:b/>
          <w:bCs/>
          <w:lang w:val="uk-UA"/>
        </w:rPr>
      </w:pPr>
      <w:r w:rsidRPr="00542C76">
        <w:rPr>
          <w:b/>
          <w:bCs/>
          <w:lang w:val="uk-UA"/>
        </w:rPr>
        <w:t xml:space="preserve">ТЕХНІЧНЕ ЗАВДАННЯ  </w:t>
      </w:r>
    </w:p>
    <w:p w14:paraId="6CCF5D8C" w14:textId="77777777" w:rsidR="005F11DB" w:rsidRPr="00542C76" w:rsidRDefault="005F11DB" w:rsidP="005F11DB">
      <w:pPr>
        <w:ind w:left="-6"/>
        <w:jc w:val="center"/>
        <w:rPr>
          <w:b/>
          <w:bCs/>
          <w:lang w:val="uk-UA"/>
        </w:rPr>
      </w:pPr>
      <w:r w:rsidRPr="00542C76">
        <w:rPr>
          <w:b/>
          <w:bCs/>
          <w:lang w:val="uk-UA"/>
        </w:rPr>
        <w:t xml:space="preserve">на закупівлю товарів за кодом СРV </w:t>
      </w:r>
    </w:p>
    <w:p w14:paraId="63BB964A" w14:textId="77777777" w:rsidR="00AA308F" w:rsidRPr="00AA308F" w:rsidRDefault="005F11DB" w:rsidP="00AA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32"/>
          <w:szCs w:val="32"/>
        </w:rPr>
      </w:pPr>
      <w:r w:rsidRPr="00542C76">
        <w:rPr>
          <w:b/>
          <w:color w:val="000000"/>
          <w:lang w:val="uk-UA"/>
        </w:rPr>
        <w:t xml:space="preserve">ДК 021:2015 </w:t>
      </w:r>
      <w:r w:rsidRPr="00AA308F">
        <w:rPr>
          <w:b/>
          <w:color w:val="000000"/>
          <w:lang w:val="uk-UA"/>
        </w:rPr>
        <w:t xml:space="preserve">- </w:t>
      </w:r>
      <w:r w:rsidR="00AA308F" w:rsidRPr="00AA308F">
        <w:rPr>
          <w:b/>
          <w:color w:val="000000"/>
        </w:rPr>
        <w:t xml:space="preserve">42130000-9 – «Арматура </w:t>
      </w:r>
      <w:proofErr w:type="spellStart"/>
      <w:r w:rsidR="00AA308F" w:rsidRPr="00AA308F">
        <w:rPr>
          <w:b/>
          <w:color w:val="000000"/>
        </w:rPr>
        <w:t>трубопровідна</w:t>
      </w:r>
      <w:proofErr w:type="spellEnd"/>
      <w:r w:rsidR="00AA308F" w:rsidRPr="00AA308F">
        <w:rPr>
          <w:b/>
          <w:color w:val="000000"/>
        </w:rPr>
        <w:t xml:space="preserve">: </w:t>
      </w:r>
      <w:proofErr w:type="spellStart"/>
      <w:r w:rsidR="00AA308F" w:rsidRPr="00AA308F">
        <w:rPr>
          <w:b/>
          <w:color w:val="000000"/>
        </w:rPr>
        <w:t>крани</w:t>
      </w:r>
      <w:proofErr w:type="spellEnd"/>
      <w:r w:rsidR="00AA308F" w:rsidRPr="00AA308F">
        <w:rPr>
          <w:b/>
          <w:color w:val="000000"/>
        </w:rPr>
        <w:t xml:space="preserve">, </w:t>
      </w:r>
      <w:proofErr w:type="spellStart"/>
      <w:r w:rsidR="00AA308F" w:rsidRPr="00AA308F">
        <w:rPr>
          <w:b/>
          <w:color w:val="000000"/>
        </w:rPr>
        <w:t>вентилі</w:t>
      </w:r>
      <w:proofErr w:type="spellEnd"/>
      <w:r w:rsidR="00AA308F" w:rsidRPr="00AA308F">
        <w:rPr>
          <w:b/>
          <w:color w:val="000000"/>
        </w:rPr>
        <w:t xml:space="preserve">, </w:t>
      </w:r>
      <w:proofErr w:type="spellStart"/>
      <w:r w:rsidR="00AA308F" w:rsidRPr="00AA308F">
        <w:rPr>
          <w:b/>
          <w:color w:val="000000"/>
        </w:rPr>
        <w:t>клапани</w:t>
      </w:r>
      <w:proofErr w:type="spellEnd"/>
      <w:r w:rsidR="00AA308F" w:rsidRPr="00AA308F">
        <w:rPr>
          <w:b/>
          <w:color w:val="000000"/>
        </w:rPr>
        <w:t xml:space="preserve"> та </w:t>
      </w:r>
      <w:proofErr w:type="spellStart"/>
      <w:r w:rsidR="00AA308F" w:rsidRPr="00AA308F">
        <w:rPr>
          <w:b/>
          <w:color w:val="000000"/>
        </w:rPr>
        <w:t>подібні</w:t>
      </w:r>
      <w:proofErr w:type="spellEnd"/>
      <w:r w:rsidR="00AA308F" w:rsidRPr="00AA308F">
        <w:rPr>
          <w:b/>
          <w:color w:val="000000"/>
        </w:rPr>
        <w:t xml:space="preserve"> </w:t>
      </w:r>
      <w:proofErr w:type="spellStart"/>
      <w:r w:rsidR="00AA308F" w:rsidRPr="00AA308F">
        <w:rPr>
          <w:b/>
          <w:color w:val="000000"/>
        </w:rPr>
        <w:t>пристрої</w:t>
      </w:r>
      <w:proofErr w:type="spellEnd"/>
      <w:r w:rsidR="00AA308F" w:rsidRPr="00AA308F">
        <w:rPr>
          <w:b/>
          <w:color w:val="000000"/>
        </w:rPr>
        <w:t>» (</w:t>
      </w:r>
      <w:proofErr w:type="spellStart"/>
      <w:r w:rsidR="00AA308F" w:rsidRPr="00AA308F">
        <w:rPr>
          <w:b/>
          <w:color w:val="000000"/>
        </w:rPr>
        <w:t>засувки</w:t>
      </w:r>
      <w:proofErr w:type="spellEnd"/>
      <w:r w:rsidR="00AA308F" w:rsidRPr="00AA308F">
        <w:rPr>
          <w:b/>
          <w:color w:val="000000"/>
        </w:rPr>
        <w:t xml:space="preserve"> та затвори)</w:t>
      </w:r>
    </w:p>
    <w:p w14:paraId="2E48455B" w14:textId="77777777" w:rsidR="00AA308F" w:rsidRPr="0075181F" w:rsidRDefault="00AA308F" w:rsidP="00AA308F">
      <w:pPr>
        <w:pStyle w:val="a7"/>
        <w:spacing w:before="0" w:beforeAutospacing="0" w:after="0" w:afterAutospacing="0"/>
        <w:rPr>
          <w:lang w:val="uk-UA"/>
        </w:rPr>
      </w:pPr>
    </w:p>
    <w:p w14:paraId="2599910C" w14:textId="77777777" w:rsidR="00AA308F" w:rsidRPr="0075181F" w:rsidRDefault="00AA308F" w:rsidP="00AA308F">
      <w:pPr>
        <w:pStyle w:val="a6"/>
        <w:numPr>
          <w:ilvl w:val="0"/>
          <w:numId w:val="24"/>
        </w:numPr>
        <w:tabs>
          <w:tab w:val="num" w:pos="0"/>
        </w:tabs>
        <w:spacing w:line="240" w:lineRule="exact"/>
        <w:contextualSpacing/>
        <w:jc w:val="center"/>
        <w:rPr>
          <w:rFonts w:ascii="Times New Roman" w:hAnsi="Times New Roman"/>
          <w:b/>
          <w:sz w:val="24"/>
          <w:szCs w:val="24"/>
          <w:lang w:val="uk-UA"/>
        </w:rPr>
      </w:pPr>
      <w:r w:rsidRPr="0075181F">
        <w:rPr>
          <w:rFonts w:ascii="Times New Roman" w:hAnsi="Times New Roman"/>
          <w:b/>
          <w:sz w:val="24"/>
          <w:szCs w:val="24"/>
          <w:lang w:val="uk-UA"/>
        </w:rPr>
        <w:t>ЗАГАЛЬНІ ВИМОГИ</w:t>
      </w:r>
    </w:p>
    <w:p w14:paraId="0F5E3CCC" w14:textId="77777777" w:rsidR="00AA308F" w:rsidRPr="0075181F" w:rsidRDefault="00AA308F" w:rsidP="00AA308F">
      <w:pPr>
        <w:pStyle w:val="a6"/>
        <w:tabs>
          <w:tab w:val="num" w:pos="0"/>
        </w:tabs>
        <w:spacing w:line="240" w:lineRule="exact"/>
        <w:rPr>
          <w:rFonts w:ascii="Times New Roman" w:hAnsi="Times New Roman"/>
          <w:b/>
          <w:sz w:val="24"/>
          <w:szCs w:val="24"/>
          <w:lang w:val="uk-UA"/>
        </w:rPr>
      </w:pPr>
    </w:p>
    <w:p w14:paraId="2D4F23DE" w14:textId="77777777" w:rsidR="00AA308F" w:rsidRPr="001C5D50" w:rsidRDefault="00AA308F" w:rsidP="00AA308F">
      <w:pPr>
        <w:tabs>
          <w:tab w:val="num" w:pos="0"/>
        </w:tabs>
        <w:jc w:val="both"/>
        <w:rPr>
          <w:lang w:val="uk-UA"/>
        </w:rPr>
      </w:pPr>
      <w:r w:rsidRPr="0075181F">
        <w:rPr>
          <w:b/>
          <w:lang w:val="uk-UA"/>
        </w:rPr>
        <w:t>1.1.</w:t>
      </w:r>
      <w:r w:rsidRPr="0075181F">
        <w:rPr>
          <w:lang w:val="uk-UA"/>
        </w:rPr>
        <w:t xml:space="preserve"> </w:t>
      </w:r>
      <w:r w:rsidRPr="0075181F">
        <w:rPr>
          <w:lang w:val="uk-UA"/>
        </w:rPr>
        <w:tab/>
      </w:r>
      <w:r w:rsidRPr="001C5D50">
        <w:rPr>
          <w:lang w:val="uk-UA"/>
        </w:rPr>
        <w:t>Пропозиції Учасників повинні відповідати наступним вимогам:</w:t>
      </w:r>
    </w:p>
    <w:p w14:paraId="501FD99C" w14:textId="77777777" w:rsidR="00AA308F" w:rsidRPr="001C5D50" w:rsidRDefault="00AA308F" w:rsidP="00AA308F">
      <w:pPr>
        <w:numPr>
          <w:ilvl w:val="0"/>
          <w:numId w:val="23"/>
        </w:numPr>
        <w:jc w:val="both"/>
        <w:rPr>
          <w:lang w:val="uk-UA" w:eastAsia="uk-UA"/>
        </w:rPr>
      </w:pPr>
      <w:r w:rsidRPr="001C5D50">
        <w:rPr>
          <w:lang w:val="uk-UA"/>
        </w:rPr>
        <w:t>Учасник закупівлі є виробником продукції (на підтвердження статусу виробника надати лист у довільній формі,  із зазначенням виробника товару);</w:t>
      </w:r>
    </w:p>
    <w:p w14:paraId="70EC06F7" w14:textId="77777777" w:rsidR="00AA308F" w:rsidRPr="001C5D50" w:rsidRDefault="00AA308F" w:rsidP="00AA308F">
      <w:pPr>
        <w:numPr>
          <w:ilvl w:val="0"/>
          <w:numId w:val="23"/>
        </w:numPr>
        <w:jc w:val="both"/>
        <w:rPr>
          <w:lang w:val="uk-UA" w:eastAsia="uk-UA"/>
        </w:rPr>
      </w:pPr>
      <w:r w:rsidRPr="001C5D50">
        <w:rPr>
          <w:lang w:val="uk-UA"/>
        </w:rPr>
        <w:t>Учасник закупівлі є офіційним представником виробника/-</w:t>
      </w:r>
      <w:proofErr w:type="spellStart"/>
      <w:r w:rsidRPr="001C5D50">
        <w:rPr>
          <w:lang w:val="uk-UA"/>
        </w:rPr>
        <w:t>ків</w:t>
      </w:r>
      <w:proofErr w:type="spellEnd"/>
      <w:r w:rsidRPr="001C5D50">
        <w:rPr>
          <w:lang w:val="uk-UA"/>
        </w:rPr>
        <w:t xml:space="preserve"> товару;</w:t>
      </w:r>
    </w:p>
    <w:p w14:paraId="29D43502" w14:textId="77777777" w:rsidR="00AA308F" w:rsidRPr="001C5D50" w:rsidRDefault="00AA308F" w:rsidP="00AA308F">
      <w:pPr>
        <w:ind w:left="720"/>
        <w:jc w:val="both"/>
        <w:rPr>
          <w:lang w:val="uk-UA" w:eastAsia="uk-UA"/>
        </w:rPr>
      </w:pPr>
      <w:r w:rsidRPr="001C5D50">
        <w:rPr>
          <w:lang w:val="uk-UA"/>
        </w:rPr>
        <w:t>На підтвердження статусу офіційного представника виробника/-</w:t>
      </w:r>
      <w:proofErr w:type="spellStart"/>
      <w:r w:rsidRPr="001C5D50">
        <w:rPr>
          <w:lang w:val="uk-UA"/>
        </w:rPr>
        <w:t>ків</w:t>
      </w:r>
      <w:proofErr w:type="spellEnd"/>
      <w:r w:rsidRPr="001C5D50">
        <w:rPr>
          <w:lang w:val="uk-UA"/>
        </w:rPr>
        <w:t xml:space="preserve"> Учасник повинен надати наступні завірені, скановані з оригіналів документи </w:t>
      </w:r>
      <w:r w:rsidRPr="001C5D50">
        <w:rPr>
          <w:lang w:val="uk-UA" w:eastAsia="uk-UA"/>
        </w:rPr>
        <w:t>які підтверджують стосунки із виробником</w:t>
      </w:r>
      <w:r w:rsidRPr="001C5D50">
        <w:rPr>
          <w:lang w:val="uk-UA"/>
        </w:rPr>
        <w:t xml:space="preserve">: </w:t>
      </w:r>
    </w:p>
    <w:p w14:paraId="4D024A31" w14:textId="77777777" w:rsidR="00AA308F" w:rsidRPr="001C5D50" w:rsidRDefault="00AA308F" w:rsidP="00AA308F">
      <w:pPr>
        <w:ind w:firstLine="459"/>
        <w:jc w:val="both"/>
        <w:rPr>
          <w:lang w:val="uk-UA" w:eastAsia="uk-UA"/>
        </w:rPr>
      </w:pPr>
      <w:r w:rsidRPr="001C5D50">
        <w:rPr>
          <w:lang w:val="uk-UA" w:eastAsia="uk-UA"/>
        </w:rPr>
        <w:t xml:space="preserve">    Сертифікат дистриб’ютора (строк дії повинен бути дійсним на весь термін постачання продукції);</w:t>
      </w:r>
    </w:p>
    <w:p w14:paraId="6BE52A0A" w14:textId="77777777" w:rsidR="00AA308F" w:rsidRPr="001C5D50" w:rsidRDefault="00AA308F" w:rsidP="00AA308F">
      <w:pPr>
        <w:ind w:firstLine="459"/>
        <w:jc w:val="both"/>
        <w:rPr>
          <w:lang w:val="uk-UA" w:eastAsia="uk-UA"/>
        </w:rPr>
      </w:pPr>
      <w:r w:rsidRPr="001C5D50">
        <w:rPr>
          <w:lang w:val="uk-UA" w:eastAsia="uk-UA"/>
        </w:rPr>
        <w:t xml:space="preserve">   Сертифікат представника, дилера, або інший документ який надає право Учаснику здійснювати продаж продукції, що є предметом даної закупівлі виданий виробником або дистриб’ютором виробника (строк дії повинен бути дійсним на весь термін постачання продукції);</w:t>
      </w:r>
    </w:p>
    <w:p w14:paraId="518AC595" w14:textId="77777777" w:rsidR="00AA308F" w:rsidRPr="001C5D50" w:rsidRDefault="00AA308F" w:rsidP="00AA308F">
      <w:pPr>
        <w:ind w:firstLine="459"/>
        <w:jc w:val="both"/>
        <w:rPr>
          <w:b/>
          <w:u w:val="single"/>
          <w:lang w:val="uk-UA"/>
        </w:rPr>
      </w:pPr>
      <w:r w:rsidRPr="001C5D50">
        <w:rPr>
          <w:color w:val="000000"/>
          <w:lang w:val="uk-UA"/>
        </w:rPr>
        <w:t xml:space="preserve">  Інформацію на фірмовому бланку виробника, що підтверджує повноваження Учасника на реалізацію продукції,  що є предметом закупівлі, від імені виробника </w:t>
      </w:r>
      <w:r w:rsidRPr="001C5D50">
        <w:rPr>
          <w:lang w:val="uk-UA" w:eastAsia="uk-UA"/>
        </w:rPr>
        <w:t>(строк дії повинен бути дійсним на весь термін постачання продукції).</w:t>
      </w:r>
    </w:p>
    <w:p w14:paraId="53CABA06" w14:textId="1900C762" w:rsidR="00AA308F" w:rsidRPr="001C5D50" w:rsidRDefault="00AA308F" w:rsidP="00AA308F">
      <w:pPr>
        <w:jc w:val="both"/>
        <w:rPr>
          <w:lang w:val="uk-UA"/>
        </w:rPr>
      </w:pPr>
      <w:r w:rsidRPr="001C5D50">
        <w:rPr>
          <w:b/>
          <w:lang w:val="uk-UA"/>
        </w:rPr>
        <w:t>1.2.</w:t>
      </w:r>
      <w:r w:rsidRPr="001C5D50">
        <w:rPr>
          <w:lang w:val="uk-UA"/>
        </w:rPr>
        <w:t xml:space="preserve"> </w:t>
      </w:r>
      <w:r w:rsidRPr="001C5D50">
        <w:rPr>
          <w:lang w:val="uk-UA"/>
        </w:rPr>
        <w:tab/>
        <w:t xml:space="preserve">Термін виготовлення </w:t>
      </w:r>
      <w:r w:rsidR="009D0137" w:rsidRPr="001C5D50">
        <w:rPr>
          <w:lang w:val="uk-UA"/>
        </w:rPr>
        <w:t>продукції</w:t>
      </w:r>
      <w:r w:rsidRPr="001C5D50">
        <w:rPr>
          <w:lang w:val="uk-UA"/>
        </w:rPr>
        <w:t xml:space="preserve"> - не раніше 2023р. Учасником надається гарантійний лист у довільній формі.</w:t>
      </w:r>
    </w:p>
    <w:p w14:paraId="234F4A4E" w14:textId="3FCEDDF8" w:rsidR="00AA308F" w:rsidRPr="001C5D50" w:rsidRDefault="00AA308F" w:rsidP="00AA308F">
      <w:pPr>
        <w:jc w:val="both"/>
        <w:rPr>
          <w:lang w:val="uk-UA"/>
        </w:rPr>
      </w:pPr>
      <w:r w:rsidRPr="001C5D50">
        <w:rPr>
          <w:b/>
          <w:lang w:val="uk-UA"/>
        </w:rPr>
        <w:t>1.3.</w:t>
      </w:r>
      <w:r w:rsidRPr="001C5D50">
        <w:rPr>
          <w:lang w:val="uk-UA"/>
        </w:rPr>
        <w:t xml:space="preserve">  </w:t>
      </w:r>
      <w:r w:rsidRPr="001C5D50">
        <w:rPr>
          <w:lang w:val="uk-UA"/>
        </w:rPr>
        <w:tab/>
      </w:r>
      <w:proofErr w:type="spellStart"/>
      <w:r w:rsidRPr="001C5D50">
        <w:t>Надати</w:t>
      </w:r>
      <w:proofErr w:type="spellEnd"/>
      <w:r w:rsidRPr="001C5D50">
        <w:t xml:space="preserve"> </w:t>
      </w:r>
      <w:proofErr w:type="spellStart"/>
      <w:r w:rsidRPr="001C5D50">
        <w:t>технічний</w:t>
      </w:r>
      <w:proofErr w:type="spellEnd"/>
      <w:r w:rsidRPr="001C5D50">
        <w:t xml:space="preserve"> </w:t>
      </w:r>
      <w:r w:rsidR="009D0137">
        <w:rPr>
          <w:lang w:val="uk-UA"/>
        </w:rPr>
        <w:t xml:space="preserve">паспорт </w:t>
      </w:r>
      <w:r w:rsidRPr="001C5D50">
        <w:rPr>
          <w:lang w:val="uk-UA"/>
        </w:rPr>
        <w:t>від виробника</w:t>
      </w:r>
      <w:r w:rsidRPr="001C5D50">
        <w:t xml:space="preserve"> </w:t>
      </w:r>
      <w:r w:rsidRPr="001C5D50">
        <w:rPr>
          <w:lang w:val="uk-UA"/>
        </w:rPr>
        <w:t>на запропоновану продукцію</w:t>
      </w:r>
      <w:r w:rsidRPr="001C5D50">
        <w:t>.</w:t>
      </w:r>
    </w:p>
    <w:p w14:paraId="33E248CF" w14:textId="77777777" w:rsidR="00AA308F" w:rsidRPr="001C5D50" w:rsidRDefault="00AA308F" w:rsidP="00AA308F">
      <w:pPr>
        <w:jc w:val="both"/>
        <w:rPr>
          <w:lang w:val="uk-UA"/>
        </w:rPr>
      </w:pPr>
      <w:r w:rsidRPr="001C5D50">
        <w:rPr>
          <w:b/>
          <w:lang w:val="uk-UA"/>
        </w:rPr>
        <w:t>1.4.</w:t>
      </w:r>
      <w:r w:rsidRPr="001C5D50">
        <w:rPr>
          <w:lang w:val="uk-UA"/>
        </w:rPr>
        <w:t xml:space="preserve"> </w:t>
      </w:r>
      <w:r w:rsidRPr="001C5D50">
        <w:rPr>
          <w:lang w:val="uk-UA"/>
        </w:rPr>
        <w:tab/>
        <w:t>Гарантійний термін експлуатації:  не менше ніж 12 місяців  з моменту  введення в експлуатацію. Учасником надається гарантійний лист у довільній формі.</w:t>
      </w:r>
    </w:p>
    <w:p w14:paraId="0B100911" w14:textId="77777777" w:rsidR="00AA308F" w:rsidRPr="001C5D50" w:rsidRDefault="00AA308F" w:rsidP="00AA308F">
      <w:pPr>
        <w:jc w:val="both"/>
        <w:rPr>
          <w:lang w:val="uk-UA"/>
        </w:rPr>
      </w:pPr>
      <w:r w:rsidRPr="001C5D50">
        <w:rPr>
          <w:b/>
          <w:lang w:val="uk-UA"/>
        </w:rPr>
        <w:t>1.5.</w:t>
      </w:r>
      <w:r w:rsidRPr="001C5D50">
        <w:rPr>
          <w:lang w:val="uk-UA"/>
        </w:rPr>
        <w:t xml:space="preserve"> </w:t>
      </w:r>
      <w:r w:rsidRPr="001C5D50">
        <w:rPr>
          <w:lang w:val="uk-UA"/>
        </w:rPr>
        <w:tab/>
      </w:r>
      <w:proofErr w:type="spellStart"/>
      <w:r w:rsidRPr="001C5D50">
        <w:t>Запропонован</w:t>
      </w:r>
      <w:proofErr w:type="spellEnd"/>
      <w:r w:rsidRPr="001C5D50">
        <w:rPr>
          <w:lang w:val="uk-UA"/>
        </w:rPr>
        <w:t>а</w:t>
      </w:r>
      <w:r w:rsidRPr="001C5D50">
        <w:t xml:space="preserve"> </w:t>
      </w:r>
      <w:r w:rsidRPr="001C5D50">
        <w:rPr>
          <w:lang w:val="uk-UA"/>
        </w:rPr>
        <w:t>продукція</w:t>
      </w:r>
      <w:r w:rsidRPr="001C5D50">
        <w:t xml:space="preserve"> </w:t>
      </w:r>
      <w:proofErr w:type="spellStart"/>
      <w:r w:rsidRPr="001C5D50">
        <w:t>має</w:t>
      </w:r>
      <w:proofErr w:type="spellEnd"/>
      <w:r w:rsidRPr="001C5D50">
        <w:t xml:space="preserve"> бути нов</w:t>
      </w:r>
      <w:proofErr w:type="spellStart"/>
      <w:r w:rsidRPr="001C5D50">
        <w:rPr>
          <w:lang w:val="uk-UA"/>
        </w:rPr>
        <w:t>ою</w:t>
      </w:r>
      <w:proofErr w:type="spellEnd"/>
      <w:r w:rsidRPr="001C5D50">
        <w:t xml:space="preserve">, без </w:t>
      </w:r>
      <w:proofErr w:type="spellStart"/>
      <w:r w:rsidRPr="001C5D50">
        <w:t>порушень</w:t>
      </w:r>
      <w:proofErr w:type="spellEnd"/>
      <w:r w:rsidRPr="001C5D50">
        <w:t xml:space="preserve"> </w:t>
      </w:r>
      <w:proofErr w:type="spellStart"/>
      <w:r w:rsidRPr="001C5D50">
        <w:t>термін</w:t>
      </w:r>
      <w:r w:rsidRPr="001C5D50">
        <w:rPr>
          <w:lang w:val="uk-UA"/>
        </w:rPr>
        <w:t>ів</w:t>
      </w:r>
      <w:proofErr w:type="spellEnd"/>
      <w:r w:rsidRPr="001C5D50">
        <w:t xml:space="preserve"> та умов </w:t>
      </w:r>
      <w:proofErr w:type="spellStart"/>
      <w:r w:rsidRPr="001C5D50">
        <w:t>зберігання</w:t>
      </w:r>
      <w:proofErr w:type="spellEnd"/>
      <w:r w:rsidRPr="001C5D50">
        <w:t xml:space="preserve"> та так</w:t>
      </w:r>
      <w:proofErr w:type="spellStart"/>
      <w:r w:rsidRPr="001C5D50">
        <w:rPr>
          <w:lang w:val="uk-UA"/>
        </w:rPr>
        <w:t>ою</w:t>
      </w:r>
      <w:proofErr w:type="spellEnd"/>
      <w:r w:rsidRPr="001C5D50">
        <w:t xml:space="preserve">, </w:t>
      </w:r>
      <w:proofErr w:type="spellStart"/>
      <w:r w:rsidRPr="001C5D50">
        <w:t>що</w:t>
      </w:r>
      <w:proofErr w:type="spellEnd"/>
      <w:r w:rsidRPr="001C5D50">
        <w:t xml:space="preserve"> </w:t>
      </w:r>
      <w:proofErr w:type="spellStart"/>
      <w:r w:rsidRPr="001C5D50">
        <w:t>раніше</w:t>
      </w:r>
      <w:proofErr w:type="spellEnd"/>
      <w:r w:rsidRPr="001C5D50">
        <w:t xml:space="preserve"> не </w:t>
      </w:r>
      <w:proofErr w:type="spellStart"/>
      <w:r w:rsidRPr="001C5D50">
        <w:t>бул</w:t>
      </w:r>
      <w:proofErr w:type="spellEnd"/>
      <w:r w:rsidRPr="001C5D50">
        <w:rPr>
          <w:lang w:val="uk-UA"/>
        </w:rPr>
        <w:t>а</w:t>
      </w:r>
      <w:r w:rsidRPr="001C5D50">
        <w:t xml:space="preserve"> в </w:t>
      </w:r>
      <w:proofErr w:type="spellStart"/>
      <w:r w:rsidRPr="001C5D50">
        <w:t>експлуатації</w:t>
      </w:r>
      <w:proofErr w:type="spellEnd"/>
      <w:r w:rsidRPr="001C5D50">
        <w:t xml:space="preserve">. </w:t>
      </w:r>
      <w:r w:rsidRPr="001C5D50">
        <w:rPr>
          <w:lang w:val="uk-UA"/>
        </w:rPr>
        <w:t>Учасником надається гарантійний лист у довільній формі.</w:t>
      </w:r>
    </w:p>
    <w:p w14:paraId="013878D1" w14:textId="77777777" w:rsidR="00AA308F" w:rsidRPr="0075181F" w:rsidRDefault="00AA308F" w:rsidP="00AA308F">
      <w:pPr>
        <w:jc w:val="both"/>
        <w:rPr>
          <w:lang w:val="uk-UA"/>
        </w:rPr>
      </w:pPr>
      <w:r w:rsidRPr="001C5D50">
        <w:rPr>
          <w:b/>
          <w:bCs/>
          <w:lang w:val="uk-UA"/>
        </w:rPr>
        <w:t>1.6.</w:t>
      </w:r>
      <w:r w:rsidRPr="001C5D50">
        <w:rPr>
          <w:lang w:val="uk-UA"/>
        </w:rPr>
        <w:tab/>
        <w:t>Учасник має надати гарантійний лист, що він зобов’язується поставляти продукцію саме того виробника/-</w:t>
      </w:r>
      <w:proofErr w:type="spellStart"/>
      <w:r w:rsidRPr="001C5D50">
        <w:rPr>
          <w:lang w:val="uk-UA"/>
        </w:rPr>
        <w:t>ків</w:t>
      </w:r>
      <w:proofErr w:type="spellEnd"/>
      <w:r w:rsidRPr="001C5D50">
        <w:rPr>
          <w:lang w:val="uk-UA"/>
        </w:rPr>
        <w:t>, щодо якого надана т</w:t>
      </w:r>
      <w:r w:rsidRPr="001C5D50">
        <w:rPr>
          <w:bCs/>
          <w:lang w:val="uk-UA"/>
        </w:rPr>
        <w:t>ехнічна документація</w:t>
      </w:r>
      <w:r w:rsidRPr="001C5D50">
        <w:rPr>
          <w:lang w:val="uk-UA"/>
        </w:rPr>
        <w:t xml:space="preserve"> у відповідності до переліку, наведеного в тендерній документації.</w:t>
      </w:r>
    </w:p>
    <w:p w14:paraId="6E7FA0C5" w14:textId="04A504CB" w:rsidR="00AA308F" w:rsidRPr="0075181F" w:rsidRDefault="00AA308F" w:rsidP="00AA308F">
      <w:pPr>
        <w:pStyle w:val="HTML"/>
        <w:jc w:val="both"/>
        <w:rPr>
          <w:rFonts w:ascii="Times New Roman" w:eastAsia="Calibri" w:hAnsi="Times New Roman" w:cs="Times New Roman"/>
          <w:sz w:val="24"/>
          <w:szCs w:val="24"/>
          <w:lang w:val="uk-UA" w:eastAsia="en-US"/>
        </w:rPr>
      </w:pPr>
      <w:r w:rsidRPr="0075181F">
        <w:rPr>
          <w:rFonts w:ascii="Times New Roman" w:hAnsi="Times New Roman" w:cs="Times New Roman"/>
          <w:b/>
          <w:sz w:val="24"/>
          <w:szCs w:val="24"/>
          <w:lang w:val="uk-UA"/>
        </w:rPr>
        <w:t>1.7.</w:t>
      </w:r>
      <w:r w:rsidRPr="0075181F">
        <w:rPr>
          <w:rFonts w:ascii="Times New Roman" w:hAnsi="Times New Roman" w:cs="Times New Roman"/>
          <w:sz w:val="24"/>
          <w:szCs w:val="24"/>
          <w:lang w:val="uk-UA"/>
        </w:rPr>
        <w:t xml:space="preserve"> </w:t>
      </w:r>
      <w:r w:rsidRPr="0075181F">
        <w:rPr>
          <w:rFonts w:ascii="Times New Roman" w:eastAsia="Calibri" w:hAnsi="Times New Roman" w:cs="Times New Roman"/>
          <w:sz w:val="24"/>
          <w:szCs w:val="24"/>
          <w:lang w:val="uk-UA" w:eastAsia="en-US"/>
        </w:rPr>
        <w:t xml:space="preserve">Умови, терміни та місце поставки: постачання продукції буде </w:t>
      </w:r>
      <w:proofErr w:type="spellStart"/>
      <w:r w:rsidRPr="0075181F">
        <w:rPr>
          <w:rFonts w:ascii="Times New Roman" w:eastAsia="Calibri" w:hAnsi="Times New Roman" w:cs="Times New Roman"/>
          <w:sz w:val="24"/>
          <w:szCs w:val="24"/>
          <w:lang w:val="uk-UA" w:eastAsia="en-US"/>
        </w:rPr>
        <w:t>здійснюватись</w:t>
      </w:r>
      <w:proofErr w:type="spellEnd"/>
      <w:r w:rsidRPr="0075181F">
        <w:rPr>
          <w:rFonts w:ascii="Times New Roman" w:eastAsia="Calibri" w:hAnsi="Times New Roman" w:cs="Times New Roman"/>
          <w:sz w:val="24"/>
          <w:szCs w:val="24"/>
          <w:lang w:val="uk-UA" w:eastAsia="en-US"/>
        </w:rPr>
        <w:t xml:space="preserve"> частково (поетапно) на умовах DDP згідно з правилами «Інкотермс 2020», впродовж  202</w:t>
      </w:r>
      <w:r>
        <w:rPr>
          <w:rFonts w:ascii="Times New Roman" w:eastAsia="Calibri" w:hAnsi="Times New Roman" w:cs="Times New Roman"/>
          <w:sz w:val="24"/>
          <w:szCs w:val="24"/>
          <w:lang w:val="uk-UA" w:eastAsia="en-US"/>
        </w:rPr>
        <w:t>4</w:t>
      </w:r>
      <w:r w:rsidRPr="0075181F">
        <w:rPr>
          <w:rFonts w:ascii="Times New Roman" w:eastAsia="Calibri" w:hAnsi="Times New Roman" w:cs="Times New Roman"/>
          <w:sz w:val="24"/>
          <w:szCs w:val="24"/>
          <w:lang w:val="uk-UA" w:eastAsia="en-US"/>
        </w:rPr>
        <w:t xml:space="preserve"> року, в кількості відповідно до заявок Покупця  - протягом 5 (п’яти) робочих днів з дня отримання Постачальником заявки від Покупця.  Адреса поставки: вул. Генерала Радієвського, 43а, м. Кривий Ріг, Дніпропетровська обл.,50000</w:t>
      </w:r>
      <w:r w:rsidR="00752ACD">
        <w:rPr>
          <w:rFonts w:ascii="Times New Roman" w:eastAsia="Calibri" w:hAnsi="Times New Roman" w:cs="Times New Roman"/>
          <w:sz w:val="24"/>
          <w:szCs w:val="24"/>
          <w:lang w:val="uk-UA" w:eastAsia="en-US"/>
        </w:rPr>
        <w:t>,</w:t>
      </w:r>
      <w:r w:rsidRPr="0075181F">
        <w:rPr>
          <w:rFonts w:ascii="Times New Roman" w:eastAsia="Calibri" w:hAnsi="Times New Roman" w:cs="Times New Roman"/>
          <w:sz w:val="24"/>
          <w:szCs w:val="24"/>
          <w:lang w:val="uk-UA" w:eastAsia="en-US"/>
        </w:rPr>
        <w:t xml:space="preserve"> Україна.</w:t>
      </w:r>
    </w:p>
    <w:p w14:paraId="2475D671" w14:textId="77777777" w:rsidR="00AA308F" w:rsidRPr="0075181F" w:rsidRDefault="00AA308F" w:rsidP="00AA308F">
      <w:pPr>
        <w:pStyle w:val="a7"/>
        <w:spacing w:before="0" w:beforeAutospacing="0" w:after="0" w:afterAutospacing="0"/>
        <w:jc w:val="both"/>
        <w:rPr>
          <w:lang w:val="uk-UA"/>
        </w:rPr>
      </w:pPr>
    </w:p>
    <w:p w14:paraId="57B06BB1" w14:textId="5DB74CAD" w:rsidR="00AA308F" w:rsidRDefault="00AA308F" w:rsidP="00AA308F">
      <w:pPr>
        <w:pStyle w:val="a7"/>
        <w:numPr>
          <w:ilvl w:val="0"/>
          <w:numId w:val="24"/>
        </w:numPr>
        <w:tabs>
          <w:tab w:val="left" w:pos="1575"/>
        </w:tabs>
        <w:spacing w:before="0" w:beforeAutospacing="0" w:after="0" w:afterAutospacing="0"/>
        <w:jc w:val="center"/>
        <w:rPr>
          <w:b/>
          <w:lang w:val="uk-UA"/>
        </w:rPr>
      </w:pPr>
      <w:r w:rsidRPr="0075181F">
        <w:rPr>
          <w:b/>
          <w:lang w:val="uk-UA"/>
        </w:rPr>
        <w:t>Технічні, якісні, кількісні характеристики:</w:t>
      </w:r>
    </w:p>
    <w:p w14:paraId="59791FA3" w14:textId="49B59D1D" w:rsidR="0030307E" w:rsidRPr="00B61D0C" w:rsidRDefault="0030307E" w:rsidP="0030307E">
      <w:pPr>
        <w:jc w:val="both"/>
        <w:rPr>
          <w:b/>
          <w:color w:val="000000"/>
          <w:lang w:val="uk-UA"/>
        </w:rPr>
      </w:pPr>
      <w:r>
        <w:rPr>
          <w:b/>
          <w:color w:val="000000"/>
          <w:lang w:val="uk-UA"/>
        </w:rPr>
        <w:t>2</w:t>
      </w:r>
      <w:r w:rsidRPr="00B61D0C">
        <w:rPr>
          <w:b/>
          <w:color w:val="000000"/>
          <w:lang w:val="uk-UA"/>
        </w:rPr>
        <w:t>.1.</w:t>
      </w:r>
      <w:r w:rsidRPr="00B61D0C">
        <w:rPr>
          <w:b/>
          <w:color w:val="000000"/>
          <w:lang w:val="uk-UA"/>
        </w:rPr>
        <w:tab/>
        <w:t xml:space="preserve">Засувки чавунні паралельні дводискові з висувним шпинделем </w:t>
      </w:r>
      <w:r w:rsidRPr="00B61D0C">
        <w:rPr>
          <w:b/>
          <w:color w:val="000000"/>
          <w:lang w:val="en-US"/>
        </w:rPr>
        <w:t>PN</w:t>
      </w:r>
      <w:r w:rsidRPr="00B61D0C">
        <w:rPr>
          <w:b/>
          <w:color w:val="000000"/>
          <w:lang w:val="uk-UA"/>
        </w:rPr>
        <w:t xml:space="preserve"> 10 (10кгс/см2) (вода, пар: 225°С) 30ч6бр </w:t>
      </w:r>
    </w:p>
    <w:p w14:paraId="16BF9BE4" w14:textId="77777777" w:rsidR="0030307E" w:rsidRPr="00B61D0C" w:rsidRDefault="0030307E" w:rsidP="0030307E">
      <w:pPr>
        <w:pStyle w:val="a7"/>
        <w:spacing w:before="0" w:beforeAutospacing="0" w:after="0" w:afterAutospacing="0"/>
        <w:ind w:left="720"/>
        <w:rPr>
          <w:lang w:val="uk-UA"/>
        </w:rPr>
      </w:pPr>
    </w:p>
    <w:tbl>
      <w:tblPr>
        <w:tblW w:w="4327" w:type="pct"/>
        <w:tblLook w:val="0000" w:firstRow="0" w:lastRow="0" w:firstColumn="0" w:lastColumn="0" w:noHBand="0" w:noVBand="0"/>
      </w:tblPr>
      <w:tblGrid>
        <w:gridCol w:w="721"/>
        <w:gridCol w:w="5063"/>
        <w:gridCol w:w="1440"/>
        <w:gridCol w:w="1599"/>
      </w:tblGrid>
      <w:tr w:rsidR="0030307E" w:rsidRPr="00B61D0C" w14:paraId="77AFFE06" w14:textId="77777777" w:rsidTr="0030307E">
        <w:trPr>
          <w:trHeight w:val="682"/>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FCC2DFA" w14:textId="77777777" w:rsidR="0030307E" w:rsidRPr="00B61D0C" w:rsidRDefault="0030307E" w:rsidP="001E749A">
            <w:pPr>
              <w:widowControl w:val="0"/>
              <w:suppressAutoHyphens/>
              <w:snapToGrid w:val="0"/>
              <w:contextualSpacing/>
              <w:jc w:val="center"/>
              <w:rPr>
                <w:b/>
                <w:bCs/>
                <w:color w:val="000000"/>
                <w:kern w:val="2"/>
                <w:lang w:eastAsia="hi-IN" w:bidi="hi-IN"/>
              </w:rPr>
            </w:pPr>
            <w:r w:rsidRPr="00B61D0C">
              <w:rPr>
                <w:b/>
                <w:bCs/>
                <w:color w:val="000000"/>
                <w:kern w:val="2"/>
                <w:lang w:eastAsia="hi-IN" w:bidi="hi-IN"/>
              </w:rPr>
              <w:t>№</w:t>
            </w:r>
          </w:p>
          <w:p w14:paraId="670CB9D7" w14:textId="77777777" w:rsidR="0030307E" w:rsidRPr="00B61D0C" w:rsidRDefault="0030307E" w:rsidP="001E749A">
            <w:pPr>
              <w:widowControl w:val="0"/>
              <w:suppressAutoHyphens/>
              <w:contextualSpacing/>
              <w:jc w:val="center"/>
              <w:rPr>
                <w:b/>
                <w:bCs/>
                <w:color w:val="000000"/>
                <w:kern w:val="2"/>
                <w:lang w:eastAsia="hi-IN" w:bidi="hi-IN"/>
              </w:rPr>
            </w:pPr>
            <w:r w:rsidRPr="00B61D0C">
              <w:rPr>
                <w:b/>
                <w:bCs/>
                <w:color w:val="000000"/>
                <w:kern w:val="2"/>
                <w:lang w:eastAsia="hi-IN" w:bidi="hi-IN"/>
              </w:rPr>
              <w:t>п\п</w:t>
            </w:r>
          </w:p>
        </w:tc>
        <w:tc>
          <w:tcPr>
            <w:tcW w:w="2869" w:type="pct"/>
            <w:tcBorders>
              <w:top w:val="single" w:sz="4" w:space="0" w:color="auto"/>
              <w:left w:val="single" w:sz="4" w:space="0" w:color="auto"/>
              <w:bottom w:val="single" w:sz="4" w:space="0" w:color="000000"/>
            </w:tcBorders>
            <w:shd w:val="clear" w:color="auto" w:fill="FFFFFF"/>
            <w:vAlign w:val="center"/>
          </w:tcPr>
          <w:p w14:paraId="6E426E21" w14:textId="77777777" w:rsidR="0030307E" w:rsidRPr="00B61D0C" w:rsidRDefault="0030307E" w:rsidP="001E749A">
            <w:pPr>
              <w:widowControl w:val="0"/>
              <w:suppressAutoHyphens/>
              <w:snapToGrid w:val="0"/>
              <w:contextualSpacing/>
              <w:jc w:val="center"/>
              <w:rPr>
                <w:b/>
                <w:bCs/>
                <w:color w:val="000000"/>
                <w:kern w:val="2"/>
                <w:lang w:val="uk-UA" w:eastAsia="hi-IN" w:bidi="hi-IN"/>
              </w:rPr>
            </w:pPr>
            <w:proofErr w:type="spellStart"/>
            <w:r w:rsidRPr="00B61D0C">
              <w:rPr>
                <w:b/>
                <w:bCs/>
                <w:color w:val="000000"/>
                <w:kern w:val="2"/>
                <w:lang w:eastAsia="hi-IN" w:bidi="hi-IN"/>
              </w:rPr>
              <w:t>Найменування</w:t>
            </w:r>
            <w:proofErr w:type="spellEnd"/>
            <w:r w:rsidRPr="00B61D0C">
              <w:rPr>
                <w:b/>
                <w:bCs/>
                <w:color w:val="000000"/>
                <w:kern w:val="2"/>
                <w:lang w:eastAsia="hi-IN" w:bidi="hi-IN"/>
              </w:rPr>
              <w:t xml:space="preserve"> </w:t>
            </w:r>
            <w:r w:rsidRPr="00B61D0C">
              <w:rPr>
                <w:b/>
                <w:bCs/>
                <w:color w:val="000000"/>
                <w:kern w:val="2"/>
                <w:lang w:val="uk-UA" w:eastAsia="hi-IN" w:bidi="hi-IN"/>
              </w:rPr>
              <w:t>товару, кратка технічна характеристика</w:t>
            </w:r>
          </w:p>
        </w:tc>
        <w:tc>
          <w:tcPr>
            <w:tcW w:w="816" w:type="pct"/>
            <w:tcBorders>
              <w:top w:val="single" w:sz="4" w:space="0" w:color="auto"/>
              <w:left w:val="single" w:sz="4" w:space="0" w:color="000000"/>
              <w:bottom w:val="single" w:sz="4" w:space="0" w:color="000000"/>
            </w:tcBorders>
            <w:shd w:val="clear" w:color="auto" w:fill="FFFFFF"/>
            <w:vAlign w:val="center"/>
          </w:tcPr>
          <w:p w14:paraId="0587DFF4" w14:textId="77777777" w:rsidR="0030307E" w:rsidRPr="00B61D0C" w:rsidRDefault="0030307E" w:rsidP="001E749A">
            <w:pPr>
              <w:widowControl w:val="0"/>
              <w:suppressAutoHyphens/>
              <w:snapToGrid w:val="0"/>
              <w:contextualSpacing/>
              <w:jc w:val="center"/>
              <w:rPr>
                <w:b/>
                <w:bCs/>
                <w:color w:val="000000"/>
                <w:kern w:val="2"/>
                <w:lang w:eastAsia="hi-IN" w:bidi="hi-IN"/>
              </w:rPr>
            </w:pPr>
            <w:proofErr w:type="spellStart"/>
            <w:r w:rsidRPr="00B61D0C">
              <w:rPr>
                <w:b/>
                <w:bCs/>
                <w:color w:val="000000"/>
                <w:kern w:val="2"/>
                <w:lang w:eastAsia="hi-IN" w:bidi="hi-IN"/>
              </w:rPr>
              <w:t>Одиниця</w:t>
            </w:r>
            <w:proofErr w:type="spellEnd"/>
            <w:r w:rsidRPr="00B61D0C">
              <w:rPr>
                <w:b/>
                <w:bCs/>
                <w:color w:val="000000"/>
                <w:kern w:val="2"/>
                <w:lang w:eastAsia="hi-IN" w:bidi="hi-IN"/>
              </w:rPr>
              <w:t xml:space="preserve"> </w:t>
            </w:r>
            <w:proofErr w:type="spellStart"/>
            <w:r w:rsidRPr="00B61D0C">
              <w:rPr>
                <w:b/>
                <w:bCs/>
                <w:color w:val="000000"/>
                <w:kern w:val="2"/>
                <w:lang w:eastAsia="hi-IN" w:bidi="hi-IN"/>
              </w:rPr>
              <w:t>виміру</w:t>
            </w:r>
            <w:proofErr w:type="spellEnd"/>
          </w:p>
        </w:tc>
        <w:tc>
          <w:tcPr>
            <w:tcW w:w="906" w:type="pct"/>
            <w:tcBorders>
              <w:top w:val="single" w:sz="4" w:space="0" w:color="auto"/>
              <w:left w:val="single" w:sz="4" w:space="0" w:color="000000"/>
              <w:bottom w:val="single" w:sz="4" w:space="0" w:color="000000"/>
              <w:right w:val="single" w:sz="4" w:space="0" w:color="auto"/>
            </w:tcBorders>
            <w:shd w:val="clear" w:color="auto" w:fill="FFFFFF"/>
            <w:vAlign w:val="center"/>
          </w:tcPr>
          <w:p w14:paraId="48A73FC6" w14:textId="77777777" w:rsidR="0030307E" w:rsidRPr="00B61D0C" w:rsidRDefault="0030307E" w:rsidP="001E749A">
            <w:pPr>
              <w:widowControl w:val="0"/>
              <w:suppressAutoHyphens/>
              <w:snapToGrid w:val="0"/>
              <w:contextualSpacing/>
              <w:jc w:val="center"/>
              <w:rPr>
                <w:b/>
                <w:bCs/>
                <w:color w:val="000000"/>
                <w:kern w:val="2"/>
                <w:lang w:eastAsia="hi-IN" w:bidi="hi-IN"/>
              </w:rPr>
            </w:pPr>
          </w:p>
          <w:p w14:paraId="5346683E" w14:textId="77777777" w:rsidR="0030307E" w:rsidRPr="00B61D0C" w:rsidRDefault="0030307E" w:rsidP="001E749A">
            <w:pPr>
              <w:widowControl w:val="0"/>
              <w:suppressAutoHyphens/>
              <w:snapToGrid w:val="0"/>
              <w:contextualSpacing/>
              <w:jc w:val="center"/>
              <w:rPr>
                <w:b/>
                <w:bCs/>
                <w:color w:val="000000"/>
                <w:kern w:val="2"/>
                <w:lang w:eastAsia="hi-IN" w:bidi="hi-IN"/>
              </w:rPr>
            </w:pPr>
            <w:proofErr w:type="spellStart"/>
            <w:r w:rsidRPr="00B61D0C">
              <w:rPr>
                <w:b/>
                <w:bCs/>
                <w:color w:val="000000"/>
                <w:kern w:val="2"/>
                <w:lang w:eastAsia="hi-IN" w:bidi="hi-IN"/>
              </w:rPr>
              <w:t>Кількість</w:t>
            </w:r>
            <w:proofErr w:type="spellEnd"/>
          </w:p>
          <w:p w14:paraId="4F1A0025" w14:textId="77777777" w:rsidR="0030307E" w:rsidRPr="00B61D0C" w:rsidRDefault="0030307E" w:rsidP="001E749A">
            <w:pPr>
              <w:widowControl w:val="0"/>
              <w:suppressAutoHyphens/>
              <w:ind w:hanging="108"/>
              <w:contextualSpacing/>
              <w:jc w:val="center"/>
              <w:rPr>
                <w:b/>
                <w:kern w:val="2"/>
                <w:lang w:eastAsia="hi-IN" w:bidi="hi-IN"/>
              </w:rPr>
            </w:pPr>
          </w:p>
        </w:tc>
      </w:tr>
      <w:tr w:rsidR="0030307E" w:rsidRPr="00B61D0C" w14:paraId="37613122" w14:textId="77777777" w:rsidTr="0030307E">
        <w:trPr>
          <w:trHeight w:val="682"/>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2E1A465" w14:textId="6828771E" w:rsidR="0030307E" w:rsidRPr="0030307E" w:rsidRDefault="0030307E" w:rsidP="001E749A">
            <w:pPr>
              <w:widowControl w:val="0"/>
              <w:suppressAutoHyphens/>
              <w:snapToGrid w:val="0"/>
              <w:contextualSpacing/>
              <w:jc w:val="center"/>
              <w:rPr>
                <w:bCs/>
                <w:color w:val="000000"/>
                <w:kern w:val="2"/>
                <w:lang w:val="uk-UA" w:eastAsia="hi-IN" w:bidi="hi-IN"/>
              </w:rPr>
            </w:pPr>
            <w:r w:rsidRPr="0030307E">
              <w:rPr>
                <w:bCs/>
                <w:color w:val="000000"/>
                <w:kern w:val="2"/>
                <w:lang w:val="uk-UA" w:eastAsia="hi-IN" w:bidi="hi-IN"/>
              </w:rPr>
              <w:t>1</w:t>
            </w:r>
          </w:p>
        </w:tc>
        <w:tc>
          <w:tcPr>
            <w:tcW w:w="2869" w:type="pct"/>
            <w:tcBorders>
              <w:top w:val="single" w:sz="4" w:space="0" w:color="auto"/>
              <w:left w:val="single" w:sz="4" w:space="0" w:color="auto"/>
              <w:bottom w:val="single" w:sz="4" w:space="0" w:color="000000"/>
            </w:tcBorders>
            <w:shd w:val="clear" w:color="auto" w:fill="FFFFFF"/>
            <w:vAlign w:val="center"/>
          </w:tcPr>
          <w:p w14:paraId="156C85BE" w14:textId="7A4946A7" w:rsidR="0030307E" w:rsidRPr="0030307E" w:rsidRDefault="0030307E" w:rsidP="0030307E">
            <w:pPr>
              <w:widowControl w:val="0"/>
              <w:suppressAutoHyphens/>
              <w:rPr>
                <w:kern w:val="2"/>
                <w:lang w:eastAsia="hi-IN" w:bidi="hi-IN"/>
              </w:rPr>
            </w:pPr>
            <w:proofErr w:type="spellStart"/>
            <w:r w:rsidRPr="00B61D0C">
              <w:rPr>
                <w:kern w:val="2"/>
                <w:lang w:eastAsia="hi-IN" w:bidi="hi-IN"/>
              </w:rPr>
              <w:t>Засувка</w:t>
            </w:r>
            <w:proofErr w:type="spellEnd"/>
            <w:r w:rsidRPr="00B61D0C">
              <w:rPr>
                <w:kern w:val="2"/>
                <w:lang w:eastAsia="hi-IN" w:bidi="hi-IN"/>
              </w:rPr>
              <w:t xml:space="preserve"> </w:t>
            </w:r>
            <w:proofErr w:type="spellStart"/>
            <w:r w:rsidRPr="00B61D0C">
              <w:rPr>
                <w:kern w:val="2"/>
                <w:lang w:eastAsia="hi-IN" w:bidi="hi-IN"/>
              </w:rPr>
              <w:t>чавунна</w:t>
            </w:r>
            <w:proofErr w:type="spellEnd"/>
            <w:r w:rsidRPr="00B61D0C">
              <w:rPr>
                <w:kern w:val="2"/>
                <w:lang w:eastAsia="hi-IN" w:bidi="hi-IN"/>
              </w:rPr>
              <w:t xml:space="preserve"> 30ч6бр, </w:t>
            </w:r>
            <w:r w:rsidRPr="0030307E">
              <w:rPr>
                <w:kern w:val="2"/>
                <w:lang w:eastAsia="hi-IN" w:bidi="hi-IN"/>
              </w:rPr>
              <w:t>DN</w:t>
            </w:r>
            <w:r w:rsidRPr="00B61D0C">
              <w:rPr>
                <w:kern w:val="2"/>
                <w:lang w:eastAsia="hi-IN" w:bidi="hi-IN"/>
              </w:rPr>
              <w:t>-</w:t>
            </w:r>
            <w:r w:rsidRPr="0030307E">
              <w:rPr>
                <w:kern w:val="2"/>
                <w:lang w:eastAsia="hi-IN" w:bidi="hi-IN"/>
              </w:rPr>
              <w:t>1</w:t>
            </w:r>
            <w:r>
              <w:rPr>
                <w:kern w:val="2"/>
                <w:lang w:val="uk-UA" w:eastAsia="hi-IN" w:bidi="hi-IN"/>
              </w:rPr>
              <w:t>0</w:t>
            </w:r>
            <w:r w:rsidRPr="00B61D0C">
              <w:rPr>
                <w:kern w:val="2"/>
                <w:lang w:eastAsia="hi-IN" w:bidi="hi-IN"/>
              </w:rPr>
              <w:t>0, Р</w:t>
            </w:r>
            <w:r w:rsidRPr="0030307E">
              <w:rPr>
                <w:kern w:val="2"/>
                <w:lang w:eastAsia="hi-IN" w:bidi="hi-IN"/>
              </w:rPr>
              <w:t>N</w:t>
            </w:r>
            <w:r w:rsidRPr="00B61D0C">
              <w:rPr>
                <w:kern w:val="2"/>
                <w:lang w:eastAsia="hi-IN" w:bidi="hi-IN"/>
              </w:rPr>
              <w:t>10</w:t>
            </w:r>
          </w:p>
        </w:tc>
        <w:tc>
          <w:tcPr>
            <w:tcW w:w="816" w:type="pct"/>
            <w:tcBorders>
              <w:top w:val="single" w:sz="4" w:space="0" w:color="auto"/>
              <w:left w:val="single" w:sz="4" w:space="0" w:color="000000"/>
              <w:bottom w:val="single" w:sz="4" w:space="0" w:color="000000"/>
            </w:tcBorders>
            <w:shd w:val="clear" w:color="auto" w:fill="FFFFFF"/>
            <w:vAlign w:val="center"/>
          </w:tcPr>
          <w:p w14:paraId="7F5395B3" w14:textId="45B1D374" w:rsidR="0030307E" w:rsidRPr="00B61D0C" w:rsidRDefault="0030307E" w:rsidP="001E749A">
            <w:pPr>
              <w:widowControl w:val="0"/>
              <w:suppressAutoHyphens/>
              <w:snapToGrid w:val="0"/>
              <w:contextualSpacing/>
              <w:jc w:val="center"/>
              <w:rPr>
                <w:b/>
                <w:bCs/>
                <w:color w:val="000000"/>
                <w:kern w:val="2"/>
                <w:lang w:eastAsia="hi-IN" w:bidi="hi-IN"/>
              </w:rPr>
            </w:pPr>
            <w:r w:rsidRPr="00B61D0C">
              <w:rPr>
                <w:kern w:val="2"/>
                <w:lang w:eastAsia="hi-IN" w:bidi="hi-IN"/>
              </w:rPr>
              <w:t>шт.</w:t>
            </w:r>
          </w:p>
        </w:tc>
        <w:tc>
          <w:tcPr>
            <w:tcW w:w="906" w:type="pct"/>
            <w:tcBorders>
              <w:top w:val="single" w:sz="4" w:space="0" w:color="auto"/>
              <w:left w:val="single" w:sz="4" w:space="0" w:color="000000"/>
              <w:bottom w:val="single" w:sz="4" w:space="0" w:color="000000"/>
              <w:right w:val="single" w:sz="4" w:space="0" w:color="auto"/>
            </w:tcBorders>
            <w:shd w:val="clear" w:color="auto" w:fill="FFFFFF"/>
            <w:vAlign w:val="center"/>
          </w:tcPr>
          <w:p w14:paraId="44A2DF66" w14:textId="5209E8C0" w:rsidR="0030307E" w:rsidRPr="0030307E" w:rsidRDefault="0030307E" w:rsidP="001E749A">
            <w:pPr>
              <w:widowControl w:val="0"/>
              <w:suppressAutoHyphens/>
              <w:snapToGrid w:val="0"/>
              <w:contextualSpacing/>
              <w:jc w:val="center"/>
              <w:rPr>
                <w:bCs/>
                <w:color w:val="000000"/>
                <w:kern w:val="2"/>
                <w:lang w:val="uk-UA" w:eastAsia="hi-IN" w:bidi="hi-IN"/>
              </w:rPr>
            </w:pPr>
            <w:r w:rsidRPr="0030307E">
              <w:rPr>
                <w:bCs/>
                <w:color w:val="000000"/>
                <w:kern w:val="2"/>
                <w:lang w:val="uk-UA" w:eastAsia="hi-IN" w:bidi="hi-IN"/>
              </w:rPr>
              <w:t>1</w:t>
            </w:r>
          </w:p>
        </w:tc>
      </w:tr>
      <w:tr w:rsidR="0030307E" w:rsidRPr="00B61D0C" w14:paraId="1BE8DD8B" w14:textId="77777777" w:rsidTr="0030307E">
        <w:trPr>
          <w:trHeight w:val="175"/>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5B136F3" w14:textId="736E9CE0" w:rsidR="0030307E" w:rsidRPr="00B61D0C" w:rsidRDefault="0030307E" w:rsidP="001E749A">
            <w:pPr>
              <w:widowControl w:val="0"/>
              <w:suppressAutoHyphens/>
              <w:snapToGrid w:val="0"/>
              <w:contextualSpacing/>
              <w:jc w:val="center"/>
              <w:rPr>
                <w:color w:val="000000"/>
                <w:kern w:val="2"/>
                <w:lang w:val="uk-UA" w:eastAsia="hi-IN" w:bidi="hi-IN"/>
              </w:rPr>
            </w:pPr>
            <w:r>
              <w:rPr>
                <w:color w:val="000000"/>
                <w:kern w:val="2"/>
                <w:lang w:val="uk-UA" w:eastAsia="hi-IN" w:bidi="hi-IN"/>
              </w:rPr>
              <w:t>2</w:t>
            </w:r>
          </w:p>
        </w:tc>
        <w:tc>
          <w:tcPr>
            <w:tcW w:w="2869" w:type="pct"/>
            <w:tcBorders>
              <w:top w:val="single" w:sz="4" w:space="0" w:color="000000"/>
              <w:left w:val="single" w:sz="4" w:space="0" w:color="auto"/>
              <w:bottom w:val="single" w:sz="4" w:space="0" w:color="000000"/>
            </w:tcBorders>
            <w:shd w:val="clear" w:color="auto" w:fill="FFFFFF"/>
            <w:vAlign w:val="center"/>
          </w:tcPr>
          <w:p w14:paraId="6A95CB09" w14:textId="77777777" w:rsidR="0030307E" w:rsidRPr="00B61D0C" w:rsidRDefault="0030307E" w:rsidP="001E749A">
            <w:pPr>
              <w:widowControl w:val="0"/>
              <w:suppressAutoHyphens/>
              <w:rPr>
                <w:kern w:val="2"/>
                <w:lang w:eastAsia="hi-IN" w:bidi="hi-IN"/>
              </w:rPr>
            </w:pPr>
            <w:proofErr w:type="spellStart"/>
            <w:r w:rsidRPr="00B61D0C">
              <w:rPr>
                <w:kern w:val="2"/>
                <w:lang w:eastAsia="hi-IN" w:bidi="hi-IN"/>
              </w:rPr>
              <w:t>Засувка</w:t>
            </w:r>
            <w:proofErr w:type="spellEnd"/>
            <w:r w:rsidRPr="00B61D0C">
              <w:rPr>
                <w:kern w:val="2"/>
                <w:lang w:eastAsia="hi-IN" w:bidi="hi-IN"/>
              </w:rPr>
              <w:t xml:space="preserve"> </w:t>
            </w:r>
            <w:proofErr w:type="spellStart"/>
            <w:r w:rsidRPr="00B61D0C">
              <w:rPr>
                <w:kern w:val="2"/>
                <w:lang w:eastAsia="hi-IN" w:bidi="hi-IN"/>
              </w:rPr>
              <w:t>чавунна</w:t>
            </w:r>
            <w:proofErr w:type="spellEnd"/>
            <w:r w:rsidRPr="00B61D0C">
              <w:rPr>
                <w:kern w:val="2"/>
                <w:lang w:eastAsia="hi-IN" w:bidi="hi-IN"/>
              </w:rPr>
              <w:t xml:space="preserve"> 30ч6бр, </w:t>
            </w:r>
            <w:r w:rsidRPr="00B61D0C">
              <w:rPr>
                <w:kern w:val="2"/>
                <w:lang w:val="en-US" w:eastAsia="hi-IN" w:bidi="hi-IN"/>
              </w:rPr>
              <w:t>DN</w:t>
            </w:r>
            <w:r w:rsidRPr="00B61D0C">
              <w:rPr>
                <w:kern w:val="2"/>
                <w:lang w:eastAsia="hi-IN" w:bidi="hi-IN"/>
              </w:rPr>
              <w:t>-</w:t>
            </w:r>
            <w:r w:rsidRPr="00B61D0C">
              <w:rPr>
                <w:kern w:val="2"/>
                <w:lang w:val="uk-UA" w:eastAsia="hi-IN" w:bidi="hi-IN"/>
              </w:rPr>
              <w:t>1</w:t>
            </w:r>
            <w:r w:rsidRPr="00B61D0C">
              <w:rPr>
                <w:kern w:val="2"/>
                <w:lang w:eastAsia="hi-IN" w:bidi="hi-IN"/>
              </w:rPr>
              <w:t>50, Р</w:t>
            </w:r>
            <w:r w:rsidRPr="00B61D0C">
              <w:rPr>
                <w:kern w:val="2"/>
                <w:lang w:val="en-US" w:eastAsia="hi-IN" w:bidi="hi-IN"/>
              </w:rPr>
              <w:t>N</w:t>
            </w:r>
            <w:r w:rsidRPr="00B61D0C">
              <w:rPr>
                <w:kern w:val="2"/>
                <w:lang w:eastAsia="hi-IN" w:bidi="hi-IN"/>
              </w:rPr>
              <w:t>10</w:t>
            </w:r>
          </w:p>
        </w:tc>
        <w:tc>
          <w:tcPr>
            <w:tcW w:w="816" w:type="pct"/>
            <w:tcBorders>
              <w:top w:val="single" w:sz="4" w:space="0" w:color="000000"/>
              <w:left w:val="single" w:sz="4" w:space="0" w:color="000000"/>
              <w:bottom w:val="single" w:sz="4" w:space="0" w:color="000000"/>
            </w:tcBorders>
            <w:shd w:val="clear" w:color="auto" w:fill="FFFFFF"/>
            <w:vAlign w:val="center"/>
          </w:tcPr>
          <w:p w14:paraId="0F9B1268" w14:textId="77777777" w:rsidR="0030307E" w:rsidRPr="00B61D0C" w:rsidRDefault="0030307E" w:rsidP="001E749A">
            <w:pPr>
              <w:widowControl w:val="0"/>
              <w:suppressAutoHyphens/>
              <w:jc w:val="center"/>
              <w:rPr>
                <w:kern w:val="2"/>
                <w:lang w:eastAsia="hi-IN" w:bidi="hi-IN"/>
              </w:rPr>
            </w:pPr>
            <w:r w:rsidRPr="00B61D0C">
              <w:rPr>
                <w:kern w:val="2"/>
                <w:lang w:eastAsia="hi-IN" w:bidi="hi-IN"/>
              </w:rPr>
              <w:t>шт.</w:t>
            </w:r>
          </w:p>
        </w:tc>
        <w:tc>
          <w:tcPr>
            <w:tcW w:w="9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DD61B" w14:textId="779DEC87" w:rsidR="0030307E" w:rsidRPr="0030307E" w:rsidRDefault="0030307E" w:rsidP="001E749A">
            <w:pPr>
              <w:widowControl w:val="0"/>
              <w:suppressAutoHyphens/>
              <w:snapToGrid w:val="0"/>
              <w:contextualSpacing/>
              <w:jc w:val="center"/>
              <w:rPr>
                <w:kern w:val="2"/>
                <w:lang w:val="uk-UA" w:eastAsia="hi-IN" w:bidi="hi-IN"/>
              </w:rPr>
            </w:pPr>
            <w:r>
              <w:rPr>
                <w:kern w:val="2"/>
                <w:lang w:val="uk-UA" w:eastAsia="hi-IN" w:bidi="hi-IN"/>
              </w:rPr>
              <w:t>6</w:t>
            </w:r>
          </w:p>
        </w:tc>
      </w:tr>
      <w:tr w:rsidR="0030307E" w:rsidRPr="00B61D0C" w14:paraId="63C86D3F" w14:textId="77777777" w:rsidTr="0030307E">
        <w:trPr>
          <w:trHeight w:val="233"/>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F87D398" w14:textId="75853B8D" w:rsidR="0030307E" w:rsidRPr="00B61D0C" w:rsidRDefault="0030307E" w:rsidP="001E749A">
            <w:pPr>
              <w:widowControl w:val="0"/>
              <w:suppressAutoHyphens/>
              <w:snapToGrid w:val="0"/>
              <w:contextualSpacing/>
              <w:jc w:val="center"/>
              <w:rPr>
                <w:color w:val="000000"/>
                <w:kern w:val="2"/>
                <w:lang w:val="uk-UA" w:eastAsia="hi-IN" w:bidi="hi-IN"/>
              </w:rPr>
            </w:pPr>
            <w:r>
              <w:rPr>
                <w:color w:val="000000"/>
                <w:kern w:val="2"/>
                <w:lang w:val="uk-UA" w:eastAsia="hi-IN" w:bidi="hi-IN"/>
              </w:rPr>
              <w:t>3</w:t>
            </w:r>
          </w:p>
        </w:tc>
        <w:tc>
          <w:tcPr>
            <w:tcW w:w="2869" w:type="pct"/>
            <w:tcBorders>
              <w:top w:val="single" w:sz="4" w:space="0" w:color="000000"/>
              <w:left w:val="single" w:sz="4" w:space="0" w:color="auto"/>
              <w:bottom w:val="single" w:sz="4" w:space="0" w:color="000000"/>
            </w:tcBorders>
            <w:shd w:val="clear" w:color="auto" w:fill="FFFFFF"/>
            <w:vAlign w:val="center"/>
          </w:tcPr>
          <w:p w14:paraId="28CD4D9B" w14:textId="77777777" w:rsidR="0030307E" w:rsidRPr="00B61D0C" w:rsidRDefault="0030307E" w:rsidP="001E749A">
            <w:pPr>
              <w:widowControl w:val="0"/>
              <w:suppressAutoHyphens/>
              <w:rPr>
                <w:kern w:val="2"/>
                <w:lang w:eastAsia="hi-IN" w:bidi="hi-IN"/>
              </w:rPr>
            </w:pPr>
            <w:proofErr w:type="spellStart"/>
            <w:r w:rsidRPr="00B61D0C">
              <w:rPr>
                <w:kern w:val="2"/>
                <w:lang w:eastAsia="hi-IN" w:bidi="hi-IN"/>
              </w:rPr>
              <w:t>Засувка</w:t>
            </w:r>
            <w:proofErr w:type="spellEnd"/>
            <w:r w:rsidRPr="00B61D0C">
              <w:rPr>
                <w:kern w:val="2"/>
                <w:lang w:eastAsia="hi-IN" w:bidi="hi-IN"/>
              </w:rPr>
              <w:t xml:space="preserve"> </w:t>
            </w:r>
            <w:proofErr w:type="spellStart"/>
            <w:r w:rsidRPr="00B61D0C">
              <w:rPr>
                <w:kern w:val="2"/>
                <w:lang w:eastAsia="hi-IN" w:bidi="hi-IN"/>
              </w:rPr>
              <w:t>чавунна</w:t>
            </w:r>
            <w:proofErr w:type="spellEnd"/>
            <w:r w:rsidRPr="00B61D0C">
              <w:rPr>
                <w:kern w:val="2"/>
                <w:lang w:eastAsia="hi-IN" w:bidi="hi-IN"/>
              </w:rPr>
              <w:t xml:space="preserve"> 30ч6бр, </w:t>
            </w:r>
            <w:r w:rsidRPr="00B61D0C">
              <w:rPr>
                <w:kern w:val="2"/>
                <w:lang w:val="en-US" w:eastAsia="hi-IN" w:bidi="hi-IN"/>
              </w:rPr>
              <w:t>DN</w:t>
            </w:r>
            <w:r w:rsidRPr="00B61D0C">
              <w:rPr>
                <w:kern w:val="2"/>
                <w:lang w:eastAsia="hi-IN" w:bidi="hi-IN"/>
              </w:rPr>
              <w:t>-</w:t>
            </w:r>
            <w:r w:rsidRPr="00B61D0C">
              <w:rPr>
                <w:kern w:val="2"/>
                <w:lang w:val="uk-UA" w:eastAsia="hi-IN" w:bidi="hi-IN"/>
              </w:rPr>
              <w:t>20</w:t>
            </w:r>
            <w:r w:rsidRPr="00B61D0C">
              <w:rPr>
                <w:kern w:val="2"/>
                <w:lang w:eastAsia="hi-IN" w:bidi="hi-IN"/>
              </w:rPr>
              <w:t>0, Р</w:t>
            </w:r>
            <w:r w:rsidRPr="00B61D0C">
              <w:rPr>
                <w:kern w:val="2"/>
                <w:lang w:val="en-US" w:eastAsia="hi-IN" w:bidi="hi-IN"/>
              </w:rPr>
              <w:t>N</w:t>
            </w:r>
            <w:r w:rsidRPr="00B61D0C">
              <w:rPr>
                <w:kern w:val="2"/>
                <w:lang w:eastAsia="hi-IN" w:bidi="hi-IN"/>
              </w:rPr>
              <w:t>10</w:t>
            </w:r>
          </w:p>
        </w:tc>
        <w:tc>
          <w:tcPr>
            <w:tcW w:w="816" w:type="pct"/>
            <w:tcBorders>
              <w:top w:val="single" w:sz="4" w:space="0" w:color="000000"/>
              <w:left w:val="single" w:sz="4" w:space="0" w:color="000000"/>
              <w:bottom w:val="single" w:sz="4" w:space="0" w:color="000000"/>
            </w:tcBorders>
            <w:shd w:val="clear" w:color="auto" w:fill="FFFFFF"/>
            <w:vAlign w:val="center"/>
          </w:tcPr>
          <w:p w14:paraId="6726EF8D" w14:textId="77777777" w:rsidR="0030307E" w:rsidRPr="00B61D0C" w:rsidRDefault="0030307E" w:rsidP="001E749A">
            <w:pPr>
              <w:widowControl w:val="0"/>
              <w:suppressAutoHyphens/>
              <w:jc w:val="center"/>
              <w:rPr>
                <w:kern w:val="2"/>
                <w:lang w:eastAsia="hi-IN" w:bidi="hi-IN"/>
              </w:rPr>
            </w:pPr>
            <w:r w:rsidRPr="00B61D0C">
              <w:rPr>
                <w:kern w:val="2"/>
                <w:lang w:eastAsia="hi-IN" w:bidi="hi-IN"/>
              </w:rPr>
              <w:t>шт.</w:t>
            </w:r>
          </w:p>
        </w:tc>
        <w:tc>
          <w:tcPr>
            <w:tcW w:w="9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0CF8F" w14:textId="77777777" w:rsidR="0030307E" w:rsidRPr="0030307E" w:rsidRDefault="0030307E" w:rsidP="001E749A">
            <w:pPr>
              <w:widowControl w:val="0"/>
              <w:suppressAutoHyphens/>
              <w:snapToGrid w:val="0"/>
              <w:contextualSpacing/>
              <w:jc w:val="center"/>
              <w:rPr>
                <w:kern w:val="2"/>
                <w:lang w:val="uk-UA" w:eastAsia="hi-IN" w:bidi="hi-IN"/>
              </w:rPr>
            </w:pPr>
            <w:r w:rsidRPr="0030307E">
              <w:rPr>
                <w:kern w:val="2"/>
                <w:lang w:val="uk-UA" w:eastAsia="hi-IN" w:bidi="hi-IN"/>
              </w:rPr>
              <w:t>3</w:t>
            </w:r>
          </w:p>
        </w:tc>
      </w:tr>
      <w:tr w:rsidR="0030307E" w:rsidRPr="00B61D0C" w14:paraId="4AFBD071" w14:textId="77777777" w:rsidTr="0030307E">
        <w:trPr>
          <w:trHeight w:val="450"/>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B1405F8" w14:textId="134A8BEF" w:rsidR="0030307E" w:rsidRPr="00B61D0C" w:rsidRDefault="0030307E" w:rsidP="001E749A">
            <w:pPr>
              <w:widowControl w:val="0"/>
              <w:suppressAutoHyphens/>
              <w:snapToGrid w:val="0"/>
              <w:contextualSpacing/>
              <w:jc w:val="center"/>
              <w:rPr>
                <w:color w:val="000000"/>
                <w:kern w:val="2"/>
                <w:lang w:val="uk-UA" w:eastAsia="hi-IN" w:bidi="hi-IN"/>
              </w:rPr>
            </w:pPr>
            <w:r>
              <w:rPr>
                <w:color w:val="000000"/>
                <w:kern w:val="2"/>
                <w:lang w:val="uk-UA" w:eastAsia="hi-IN" w:bidi="hi-IN"/>
              </w:rPr>
              <w:t>4</w:t>
            </w:r>
          </w:p>
        </w:tc>
        <w:tc>
          <w:tcPr>
            <w:tcW w:w="2869" w:type="pct"/>
            <w:tcBorders>
              <w:top w:val="single" w:sz="4" w:space="0" w:color="000000"/>
              <w:left w:val="single" w:sz="4" w:space="0" w:color="auto"/>
              <w:bottom w:val="single" w:sz="4" w:space="0" w:color="000000"/>
            </w:tcBorders>
            <w:shd w:val="clear" w:color="auto" w:fill="FFFFFF"/>
            <w:vAlign w:val="center"/>
          </w:tcPr>
          <w:p w14:paraId="6A35CD23" w14:textId="77777777" w:rsidR="0030307E" w:rsidRPr="00B61D0C" w:rsidRDefault="0030307E" w:rsidP="001E749A">
            <w:pPr>
              <w:widowControl w:val="0"/>
              <w:suppressAutoHyphens/>
              <w:rPr>
                <w:kern w:val="2"/>
                <w:lang w:eastAsia="hi-IN" w:bidi="hi-IN"/>
              </w:rPr>
            </w:pPr>
            <w:proofErr w:type="spellStart"/>
            <w:r w:rsidRPr="00B61D0C">
              <w:rPr>
                <w:kern w:val="2"/>
                <w:lang w:eastAsia="hi-IN" w:bidi="hi-IN"/>
              </w:rPr>
              <w:t>Засувка</w:t>
            </w:r>
            <w:proofErr w:type="spellEnd"/>
            <w:r w:rsidRPr="00B61D0C">
              <w:rPr>
                <w:kern w:val="2"/>
                <w:lang w:eastAsia="hi-IN" w:bidi="hi-IN"/>
              </w:rPr>
              <w:t xml:space="preserve"> </w:t>
            </w:r>
            <w:proofErr w:type="spellStart"/>
            <w:r w:rsidRPr="00B61D0C">
              <w:rPr>
                <w:kern w:val="2"/>
                <w:lang w:eastAsia="hi-IN" w:bidi="hi-IN"/>
              </w:rPr>
              <w:t>чавунна</w:t>
            </w:r>
            <w:proofErr w:type="spellEnd"/>
            <w:r w:rsidRPr="00B61D0C">
              <w:rPr>
                <w:kern w:val="2"/>
                <w:lang w:eastAsia="hi-IN" w:bidi="hi-IN"/>
              </w:rPr>
              <w:t xml:space="preserve"> 30ч6бр, </w:t>
            </w:r>
            <w:r w:rsidRPr="00B61D0C">
              <w:rPr>
                <w:kern w:val="2"/>
                <w:lang w:val="en-US" w:eastAsia="hi-IN" w:bidi="hi-IN"/>
              </w:rPr>
              <w:t>DN</w:t>
            </w:r>
            <w:r w:rsidRPr="00B61D0C">
              <w:rPr>
                <w:kern w:val="2"/>
                <w:lang w:eastAsia="hi-IN" w:bidi="hi-IN"/>
              </w:rPr>
              <w:t>-</w:t>
            </w:r>
            <w:r w:rsidRPr="00B61D0C">
              <w:rPr>
                <w:kern w:val="2"/>
                <w:lang w:val="uk-UA" w:eastAsia="hi-IN" w:bidi="hi-IN"/>
              </w:rPr>
              <w:t>30</w:t>
            </w:r>
            <w:r w:rsidRPr="00B61D0C">
              <w:rPr>
                <w:kern w:val="2"/>
                <w:lang w:eastAsia="hi-IN" w:bidi="hi-IN"/>
              </w:rPr>
              <w:t>0, Р</w:t>
            </w:r>
            <w:r w:rsidRPr="00B61D0C">
              <w:rPr>
                <w:kern w:val="2"/>
                <w:lang w:val="en-US" w:eastAsia="hi-IN" w:bidi="hi-IN"/>
              </w:rPr>
              <w:t>N</w:t>
            </w:r>
            <w:r w:rsidRPr="00B61D0C">
              <w:rPr>
                <w:kern w:val="2"/>
                <w:lang w:eastAsia="hi-IN" w:bidi="hi-IN"/>
              </w:rPr>
              <w:t>10</w:t>
            </w:r>
          </w:p>
        </w:tc>
        <w:tc>
          <w:tcPr>
            <w:tcW w:w="816" w:type="pct"/>
            <w:tcBorders>
              <w:top w:val="single" w:sz="4" w:space="0" w:color="000000"/>
              <w:left w:val="single" w:sz="4" w:space="0" w:color="000000"/>
              <w:bottom w:val="single" w:sz="4" w:space="0" w:color="000000"/>
            </w:tcBorders>
            <w:shd w:val="clear" w:color="auto" w:fill="FFFFFF"/>
            <w:vAlign w:val="center"/>
          </w:tcPr>
          <w:p w14:paraId="2D0BB3F3" w14:textId="77777777" w:rsidR="0030307E" w:rsidRPr="00B61D0C" w:rsidRDefault="0030307E" w:rsidP="001E749A">
            <w:pPr>
              <w:widowControl w:val="0"/>
              <w:suppressAutoHyphens/>
              <w:jc w:val="center"/>
              <w:rPr>
                <w:kern w:val="2"/>
                <w:lang w:eastAsia="hi-IN" w:bidi="hi-IN"/>
              </w:rPr>
            </w:pPr>
            <w:r w:rsidRPr="00B61D0C">
              <w:rPr>
                <w:kern w:val="2"/>
                <w:lang w:eastAsia="hi-IN" w:bidi="hi-IN"/>
              </w:rPr>
              <w:t>шт.</w:t>
            </w:r>
          </w:p>
        </w:tc>
        <w:tc>
          <w:tcPr>
            <w:tcW w:w="9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32AE6" w14:textId="77777777" w:rsidR="0030307E" w:rsidRPr="0030307E" w:rsidRDefault="0030307E" w:rsidP="001E749A">
            <w:pPr>
              <w:widowControl w:val="0"/>
              <w:suppressAutoHyphens/>
              <w:snapToGrid w:val="0"/>
              <w:contextualSpacing/>
              <w:jc w:val="center"/>
              <w:rPr>
                <w:kern w:val="2"/>
                <w:lang w:val="uk-UA" w:eastAsia="hi-IN" w:bidi="hi-IN"/>
              </w:rPr>
            </w:pPr>
            <w:r w:rsidRPr="0030307E">
              <w:rPr>
                <w:kern w:val="2"/>
                <w:lang w:val="uk-UA" w:eastAsia="hi-IN" w:bidi="hi-IN"/>
              </w:rPr>
              <w:t>1</w:t>
            </w:r>
          </w:p>
        </w:tc>
      </w:tr>
      <w:tr w:rsidR="0030307E" w:rsidRPr="00B61D0C" w14:paraId="03489E8D" w14:textId="77777777" w:rsidTr="0030307E">
        <w:trPr>
          <w:trHeight w:val="450"/>
        </w:trPr>
        <w:tc>
          <w:tcPr>
            <w:tcW w:w="40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7A3F28C4" w14:textId="13F7468A" w:rsidR="0030307E" w:rsidRDefault="0030307E" w:rsidP="0030307E">
            <w:pPr>
              <w:widowControl w:val="0"/>
              <w:suppressAutoHyphens/>
              <w:snapToGrid w:val="0"/>
              <w:contextualSpacing/>
              <w:jc w:val="center"/>
              <w:rPr>
                <w:color w:val="000000"/>
                <w:kern w:val="2"/>
                <w:lang w:val="uk-UA" w:eastAsia="hi-IN" w:bidi="hi-IN"/>
              </w:rPr>
            </w:pPr>
            <w:r>
              <w:rPr>
                <w:color w:val="000000"/>
                <w:kern w:val="2"/>
                <w:lang w:val="uk-UA" w:eastAsia="hi-IN" w:bidi="hi-IN"/>
              </w:rPr>
              <w:t>5</w:t>
            </w:r>
          </w:p>
        </w:tc>
        <w:tc>
          <w:tcPr>
            <w:tcW w:w="2869" w:type="pct"/>
            <w:tcBorders>
              <w:top w:val="single" w:sz="4" w:space="0" w:color="000000"/>
              <w:left w:val="single" w:sz="4" w:space="0" w:color="auto"/>
              <w:bottom w:val="single" w:sz="4" w:space="0" w:color="000000"/>
            </w:tcBorders>
            <w:shd w:val="clear" w:color="auto" w:fill="FFFFFF"/>
            <w:vAlign w:val="center"/>
          </w:tcPr>
          <w:p w14:paraId="640BD4E5" w14:textId="4272BDDC" w:rsidR="0030307E" w:rsidRPr="00B61D0C" w:rsidRDefault="0030307E" w:rsidP="0030307E">
            <w:pPr>
              <w:widowControl w:val="0"/>
              <w:suppressAutoHyphens/>
              <w:rPr>
                <w:kern w:val="2"/>
                <w:lang w:eastAsia="hi-IN" w:bidi="hi-IN"/>
              </w:rPr>
            </w:pPr>
            <w:proofErr w:type="spellStart"/>
            <w:r w:rsidRPr="00B61D0C">
              <w:rPr>
                <w:kern w:val="2"/>
                <w:lang w:eastAsia="hi-IN" w:bidi="hi-IN"/>
              </w:rPr>
              <w:t>Засувка</w:t>
            </w:r>
            <w:proofErr w:type="spellEnd"/>
            <w:r w:rsidRPr="00B61D0C">
              <w:rPr>
                <w:kern w:val="2"/>
                <w:lang w:eastAsia="hi-IN" w:bidi="hi-IN"/>
              </w:rPr>
              <w:t xml:space="preserve"> </w:t>
            </w:r>
            <w:proofErr w:type="spellStart"/>
            <w:r w:rsidRPr="00B61D0C">
              <w:rPr>
                <w:kern w:val="2"/>
                <w:lang w:eastAsia="hi-IN" w:bidi="hi-IN"/>
              </w:rPr>
              <w:t>чавунна</w:t>
            </w:r>
            <w:proofErr w:type="spellEnd"/>
            <w:r w:rsidRPr="00B61D0C">
              <w:rPr>
                <w:kern w:val="2"/>
                <w:lang w:eastAsia="hi-IN" w:bidi="hi-IN"/>
              </w:rPr>
              <w:t xml:space="preserve"> 30ч6бр, </w:t>
            </w:r>
            <w:r w:rsidRPr="00B61D0C">
              <w:rPr>
                <w:kern w:val="2"/>
                <w:lang w:val="en-US" w:eastAsia="hi-IN" w:bidi="hi-IN"/>
              </w:rPr>
              <w:t>DN</w:t>
            </w:r>
            <w:r w:rsidRPr="00B61D0C">
              <w:rPr>
                <w:kern w:val="2"/>
                <w:lang w:eastAsia="hi-IN" w:bidi="hi-IN"/>
              </w:rPr>
              <w:t>-</w:t>
            </w:r>
            <w:r>
              <w:rPr>
                <w:kern w:val="2"/>
                <w:lang w:val="uk-UA" w:eastAsia="hi-IN" w:bidi="hi-IN"/>
              </w:rPr>
              <w:t>4</w:t>
            </w:r>
            <w:r w:rsidRPr="00B61D0C">
              <w:rPr>
                <w:kern w:val="2"/>
                <w:lang w:val="uk-UA" w:eastAsia="hi-IN" w:bidi="hi-IN"/>
              </w:rPr>
              <w:t>0</w:t>
            </w:r>
            <w:r w:rsidRPr="00B61D0C">
              <w:rPr>
                <w:kern w:val="2"/>
                <w:lang w:eastAsia="hi-IN" w:bidi="hi-IN"/>
              </w:rPr>
              <w:t>0, Р</w:t>
            </w:r>
            <w:r w:rsidRPr="00B61D0C">
              <w:rPr>
                <w:kern w:val="2"/>
                <w:lang w:val="en-US" w:eastAsia="hi-IN" w:bidi="hi-IN"/>
              </w:rPr>
              <w:t>N</w:t>
            </w:r>
            <w:r w:rsidRPr="00B61D0C">
              <w:rPr>
                <w:kern w:val="2"/>
                <w:lang w:eastAsia="hi-IN" w:bidi="hi-IN"/>
              </w:rPr>
              <w:t>10</w:t>
            </w:r>
          </w:p>
        </w:tc>
        <w:tc>
          <w:tcPr>
            <w:tcW w:w="816" w:type="pct"/>
            <w:tcBorders>
              <w:top w:val="single" w:sz="4" w:space="0" w:color="000000"/>
              <w:left w:val="single" w:sz="4" w:space="0" w:color="000000"/>
              <w:bottom w:val="single" w:sz="4" w:space="0" w:color="000000"/>
            </w:tcBorders>
            <w:shd w:val="clear" w:color="auto" w:fill="FFFFFF"/>
            <w:vAlign w:val="center"/>
          </w:tcPr>
          <w:p w14:paraId="34F35266" w14:textId="7222CA28" w:rsidR="0030307E" w:rsidRPr="00B61D0C" w:rsidRDefault="0030307E" w:rsidP="0030307E">
            <w:pPr>
              <w:widowControl w:val="0"/>
              <w:suppressAutoHyphens/>
              <w:jc w:val="center"/>
              <w:rPr>
                <w:kern w:val="2"/>
                <w:lang w:eastAsia="hi-IN" w:bidi="hi-IN"/>
              </w:rPr>
            </w:pPr>
            <w:r w:rsidRPr="00B61D0C">
              <w:rPr>
                <w:kern w:val="2"/>
                <w:lang w:eastAsia="hi-IN" w:bidi="hi-IN"/>
              </w:rPr>
              <w:t>шт.</w:t>
            </w:r>
          </w:p>
        </w:tc>
        <w:tc>
          <w:tcPr>
            <w:tcW w:w="9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CDA89" w14:textId="46EA6B40" w:rsidR="0030307E" w:rsidRPr="0030307E" w:rsidRDefault="0030307E" w:rsidP="0030307E">
            <w:pPr>
              <w:widowControl w:val="0"/>
              <w:suppressAutoHyphens/>
              <w:snapToGrid w:val="0"/>
              <w:contextualSpacing/>
              <w:jc w:val="center"/>
              <w:rPr>
                <w:kern w:val="2"/>
                <w:lang w:val="uk-UA" w:eastAsia="hi-IN" w:bidi="hi-IN"/>
              </w:rPr>
            </w:pPr>
            <w:r>
              <w:rPr>
                <w:kern w:val="2"/>
                <w:lang w:val="uk-UA" w:eastAsia="hi-IN" w:bidi="hi-IN"/>
              </w:rPr>
              <w:t>2</w:t>
            </w:r>
          </w:p>
        </w:tc>
      </w:tr>
    </w:tbl>
    <w:p w14:paraId="63D17AE9" w14:textId="77777777" w:rsidR="0030307E" w:rsidRPr="00B61D0C" w:rsidRDefault="0030307E" w:rsidP="0030307E">
      <w:pPr>
        <w:contextualSpacing/>
        <w:jc w:val="both"/>
        <w:rPr>
          <w:lang w:val="uk-UA"/>
        </w:rPr>
      </w:pPr>
    </w:p>
    <w:p w14:paraId="1FCBBCD5" w14:textId="77777777" w:rsidR="0030307E" w:rsidRPr="00B61D0C" w:rsidRDefault="0030307E" w:rsidP="0030307E">
      <w:pPr>
        <w:contextualSpacing/>
        <w:jc w:val="both"/>
        <w:rPr>
          <w:lang w:val="uk-UA"/>
        </w:rPr>
      </w:pPr>
      <w:r w:rsidRPr="00B61D0C">
        <w:rPr>
          <w:lang w:val="uk-UA"/>
        </w:rPr>
        <w:t xml:space="preserve">   </w:t>
      </w:r>
    </w:p>
    <w:p w14:paraId="26203972" w14:textId="77777777" w:rsidR="00AA308F" w:rsidRPr="0075181F" w:rsidRDefault="00AA308F" w:rsidP="00AA308F">
      <w:pPr>
        <w:pStyle w:val="a7"/>
        <w:tabs>
          <w:tab w:val="left" w:pos="1575"/>
        </w:tabs>
        <w:spacing w:before="0" w:beforeAutospacing="0" w:after="0" w:afterAutospacing="0"/>
        <w:ind w:left="720"/>
        <w:rPr>
          <w:b/>
          <w:lang w:val="uk-UA"/>
        </w:rPr>
      </w:pPr>
    </w:p>
    <w:p w14:paraId="71C08AC2" w14:textId="00B9245B" w:rsidR="00AA308F" w:rsidRPr="0075181F" w:rsidRDefault="00AA308F" w:rsidP="00AA308F">
      <w:pPr>
        <w:jc w:val="both"/>
        <w:rPr>
          <w:b/>
          <w:kern w:val="2"/>
          <w:lang w:val="uk-UA" w:eastAsia="hi-IN" w:bidi="hi-IN"/>
        </w:rPr>
      </w:pPr>
      <w:r w:rsidRPr="0075181F">
        <w:rPr>
          <w:b/>
          <w:lang w:val="uk-UA"/>
        </w:rPr>
        <w:t>2.</w:t>
      </w:r>
      <w:r w:rsidR="00752ACD">
        <w:rPr>
          <w:b/>
          <w:lang w:val="uk-UA"/>
        </w:rPr>
        <w:t>2</w:t>
      </w:r>
      <w:r w:rsidRPr="0075181F">
        <w:rPr>
          <w:b/>
          <w:lang w:val="uk-UA"/>
        </w:rPr>
        <w:t>.</w:t>
      </w:r>
      <w:r w:rsidRPr="0075181F">
        <w:rPr>
          <w:lang w:val="uk-UA"/>
        </w:rPr>
        <w:t xml:space="preserve"> </w:t>
      </w:r>
      <w:r w:rsidRPr="0075181F">
        <w:rPr>
          <w:b/>
          <w:kern w:val="2"/>
          <w:lang w:val="uk-UA" w:eastAsia="hi-IN" w:bidi="hi-IN"/>
        </w:rPr>
        <w:t xml:space="preserve">Затвори зворотні поворотні </w:t>
      </w:r>
      <w:proofErr w:type="spellStart"/>
      <w:r w:rsidRPr="0075181F">
        <w:rPr>
          <w:b/>
          <w:kern w:val="2"/>
          <w:lang w:val="uk-UA" w:eastAsia="hi-IN" w:bidi="hi-IN"/>
        </w:rPr>
        <w:t>безфланцеві</w:t>
      </w:r>
      <w:proofErr w:type="spellEnd"/>
      <w:r w:rsidRPr="0075181F">
        <w:rPr>
          <w:b/>
          <w:kern w:val="2"/>
          <w:lang w:val="uk-UA" w:eastAsia="hi-IN" w:bidi="hi-IN"/>
        </w:rPr>
        <w:t xml:space="preserve"> чавунні </w:t>
      </w:r>
      <w:r w:rsidRPr="0075181F">
        <w:rPr>
          <w:b/>
          <w:kern w:val="2"/>
          <w:lang w:val="en-US" w:eastAsia="hi-IN" w:bidi="hi-IN"/>
        </w:rPr>
        <w:t>PN</w:t>
      </w:r>
      <w:r w:rsidRPr="0075181F">
        <w:rPr>
          <w:b/>
          <w:kern w:val="2"/>
          <w:lang w:val="uk-UA" w:eastAsia="hi-IN" w:bidi="hi-IN"/>
        </w:rPr>
        <w:t xml:space="preserve">16 (16кгс/см2) (вода, пар: </w:t>
      </w:r>
      <w:r w:rsidRPr="0075181F">
        <w:rPr>
          <w:b/>
          <w:color w:val="000000"/>
          <w:lang w:val="uk-UA"/>
        </w:rPr>
        <w:t xml:space="preserve">225°С) 19ч21бр </w:t>
      </w:r>
    </w:p>
    <w:p w14:paraId="02981E5B" w14:textId="77777777" w:rsidR="00AA308F" w:rsidRPr="0075181F" w:rsidRDefault="00AA308F" w:rsidP="00AA308F">
      <w:pPr>
        <w:contextualSpacing/>
        <w:jc w:val="both"/>
        <w:rPr>
          <w:lang w:val="uk-UA"/>
        </w:rPr>
      </w:pPr>
    </w:p>
    <w:tbl>
      <w:tblPr>
        <w:tblW w:w="4278" w:type="pct"/>
        <w:jc w:val="center"/>
        <w:tblLook w:val="0000" w:firstRow="0" w:lastRow="0" w:firstColumn="0" w:lastColumn="0" w:noHBand="0" w:noVBand="0"/>
      </w:tblPr>
      <w:tblGrid>
        <w:gridCol w:w="598"/>
        <w:gridCol w:w="4901"/>
        <w:gridCol w:w="1527"/>
        <w:gridCol w:w="1697"/>
      </w:tblGrid>
      <w:tr w:rsidR="0030307E" w:rsidRPr="0075181F" w14:paraId="5CD8FF0C" w14:textId="77777777" w:rsidTr="0030307E">
        <w:trPr>
          <w:trHeight w:val="281"/>
          <w:jc w:val="center"/>
        </w:trPr>
        <w:tc>
          <w:tcPr>
            <w:tcW w:w="343" w:type="pct"/>
            <w:tcBorders>
              <w:top w:val="single" w:sz="4" w:space="0" w:color="000000"/>
              <w:left w:val="single" w:sz="4" w:space="0" w:color="000000"/>
              <w:bottom w:val="single" w:sz="4" w:space="0" w:color="000000"/>
            </w:tcBorders>
            <w:shd w:val="clear" w:color="auto" w:fill="FFFFFF"/>
            <w:vAlign w:val="center"/>
          </w:tcPr>
          <w:p w14:paraId="20D12F80" w14:textId="77777777" w:rsidR="0030307E" w:rsidRPr="0075181F" w:rsidRDefault="0030307E" w:rsidP="001E749A">
            <w:pPr>
              <w:widowControl w:val="0"/>
              <w:suppressAutoHyphens/>
              <w:snapToGrid w:val="0"/>
              <w:contextualSpacing/>
              <w:jc w:val="center"/>
              <w:rPr>
                <w:b/>
                <w:bCs/>
                <w:color w:val="000000"/>
                <w:kern w:val="2"/>
                <w:lang w:eastAsia="hi-IN" w:bidi="hi-IN"/>
              </w:rPr>
            </w:pPr>
            <w:r w:rsidRPr="0075181F">
              <w:rPr>
                <w:b/>
                <w:bCs/>
                <w:color w:val="000000"/>
                <w:kern w:val="2"/>
                <w:lang w:eastAsia="hi-IN" w:bidi="hi-IN"/>
              </w:rPr>
              <w:t>№</w:t>
            </w:r>
          </w:p>
          <w:p w14:paraId="1417FBF3" w14:textId="77777777" w:rsidR="0030307E" w:rsidRPr="0075181F" w:rsidRDefault="0030307E" w:rsidP="001E749A">
            <w:pPr>
              <w:widowControl w:val="0"/>
              <w:suppressAutoHyphens/>
              <w:contextualSpacing/>
              <w:jc w:val="center"/>
              <w:rPr>
                <w:b/>
                <w:bCs/>
                <w:color w:val="000000"/>
                <w:kern w:val="2"/>
                <w:lang w:eastAsia="hi-IN" w:bidi="hi-IN"/>
              </w:rPr>
            </w:pPr>
            <w:r w:rsidRPr="0075181F">
              <w:rPr>
                <w:b/>
                <w:bCs/>
                <w:color w:val="000000"/>
                <w:kern w:val="2"/>
                <w:lang w:eastAsia="hi-IN" w:bidi="hi-IN"/>
              </w:rPr>
              <w:t>п\п</w:t>
            </w:r>
          </w:p>
        </w:tc>
        <w:tc>
          <w:tcPr>
            <w:tcW w:w="2809" w:type="pct"/>
            <w:tcBorders>
              <w:top w:val="single" w:sz="4" w:space="0" w:color="000000"/>
              <w:left w:val="single" w:sz="4" w:space="0" w:color="000000"/>
              <w:bottom w:val="single" w:sz="4" w:space="0" w:color="000000"/>
            </w:tcBorders>
            <w:shd w:val="clear" w:color="auto" w:fill="FFFFFF"/>
            <w:vAlign w:val="center"/>
          </w:tcPr>
          <w:p w14:paraId="77295777" w14:textId="77777777" w:rsidR="0030307E" w:rsidRPr="0075181F" w:rsidRDefault="0030307E" w:rsidP="001E749A">
            <w:pPr>
              <w:widowControl w:val="0"/>
              <w:suppressAutoHyphens/>
              <w:snapToGrid w:val="0"/>
              <w:contextualSpacing/>
              <w:jc w:val="center"/>
              <w:rPr>
                <w:b/>
                <w:bCs/>
                <w:color w:val="000000"/>
                <w:kern w:val="2"/>
                <w:lang w:eastAsia="hi-IN" w:bidi="hi-IN"/>
              </w:rPr>
            </w:pPr>
          </w:p>
          <w:p w14:paraId="080D674C" w14:textId="77777777" w:rsidR="0030307E" w:rsidRPr="0075181F" w:rsidRDefault="0030307E" w:rsidP="001E749A">
            <w:pPr>
              <w:widowControl w:val="0"/>
              <w:suppressAutoHyphens/>
              <w:snapToGrid w:val="0"/>
              <w:contextualSpacing/>
              <w:jc w:val="center"/>
              <w:rPr>
                <w:b/>
                <w:bCs/>
                <w:color w:val="000000"/>
                <w:kern w:val="2"/>
                <w:lang w:val="uk-UA" w:eastAsia="hi-IN" w:bidi="hi-IN"/>
              </w:rPr>
            </w:pPr>
            <w:proofErr w:type="spellStart"/>
            <w:r w:rsidRPr="0075181F">
              <w:rPr>
                <w:b/>
                <w:bCs/>
                <w:color w:val="000000"/>
                <w:kern w:val="2"/>
                <w:lang w:eastAsia="hi-IN" w:bidi="hi-IN"/>
              </w:rPr>
              <w:t>Найменування</w:t>
            </w:r>
            <w:proofErr w:type="spellEnd"/>
            <w:r w:rsidRPr="0075181F">
              <w:rPr>
                <w:b/>
                <w:bCs/>
                <w:color w:val="000000"/>
                <w:kern w:val="2"/>
                <w:lang w:eastAsia="hi-IN" w:bidi="hi-IN"/>
              </w:rPr>
              <w:t xml:space="preserve"> </w:t>
            </w:r>
            <w:r w:rsidRPr="0075181F">
              <w:rPr>
                <w:b/>
                <w:bCs/>
                <w:color w:val="000000"/>
                <w:kern w:val="2"/>
                <w:lang w:val="uk-UA" w:eastAsia="hi-IN" w:bidi="hi-IN"/>
              </w:rPr>
              <w:t>товару, кратка технічна характеристика</w:t>
            </w:r>
          </w:p>
          <w:p w14:paraId="054073DA" w14:textId="77777777" w:rsidR="0030307E" w:rsidRPr="0075181F" w:rsidRDefault="0030307E" w:rsidP="001E749A">
            <w:pPr>
              <w:widowControl w:val="0"/>
              <w:suppressAutoHyphens/>
              <w:contextualSpacing/>
              <w:jc w:val="center"/>
              <w:rPr>
                <w:b/>
                <w:bCs/>
                <w:color w:val="000000"/>
                <w:kern w:val="2"/>
                <w:lang w:eastAsia="hi-IN" w:bidi="hi-IN"/>
              </w:rPr>
            </w:pPr>
          </w:p>
        </w:tc>
        <w:tc>
          <w:tcPr>
            <w:tcW w:w="875" w:type="pct"/>
            <w:tcBorders>
              <w:top w:val="single" w:sz="4" w:space="0" w:color="000000"/>
              <w:left w:val="single" w:sz="4" w:space="0" w:color="000000"/>
              <w:bottom w:val="single" w:sz="4" w:space="0" w:color="000000"/>
            </w:tcBorders>
            <w:shd w:val="clear" w:color="auto" w:fill="FFFFFF"/>
            <w:vAlign w:val="center"/>
          </w:tcPr>
          <w:p w14:paraId="14A9303D" w14:textId="77777777" w:rsidR="0030307E" w:rsidRPr="0075181F" w:rsidRDefault="0030307E" w:rsidP="001E749A">
            <w:pPr>
              <w:widowControl w:val="0"/>
              <w:suppressAutoHyphens/>
              <w:snapToGrid w:val="0"/>
              <w:contextualSpacing/>
              <w:jc w:val="center"/>
              <w:rPr>
                <w:b/>
                <w:bCs/>
                <w:color w:val="000000"/>
                <w:kern w:val="2"/>
                <w:lang w:eastAsia="hi-IN" w:bidi="hi-IN"/>
              </w:rPr>
            </w:pPr>
            <w:proofErr w:type="spellStart"/>
            <w:r w:rsidRPr="0075181F">
              <w:rPr>
                <w:b/>
                <w:bCs/>
                <w:color w:val="000000"/>
                <w:kern w:val="2"/>
                <w:lang w:eastAsia="hi-IN" w:bidi="hi-IN"/>
              </w:rPr>
              <w:t>Одиниця</w:t>
            </w:r>
            <w:proofErr w:type="spellEnd"/>
            <w:r w:rsidRPr="0075181F">
              <w:rPr>
                <w:b/>
                <w:bCs/>
                <w:color w:val="000000"/>
                <w:kern w:val="2"/>
                <w:lang w:eastAsia="hi-IN" w:bidi="hi-IN"/>
              </w:rPr>
              <w:t xml:space="preserve"> </w:t>
            </w:r>
            <w:proofErr w:type="spellStart"/>
            <w:r w:rsidRPr="0075181F">
              <w:rPr>
                <w:b/>
                <w:bCs/>
                <w:color w:val="000000"/>
                <w:kern w:val="2"/>
                <w:lang w:eastAsia="hi-IN" w:bidi="hi-IN"/>
              </w:rPr>
              <w:t>виміру</w:t>
            </w:r>
            <w:proofErr w:type="spellEnd"/>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C56EC" w14:textId="77777777" w:rsidR="0030307E" w:rsidRPr="0075181F" w:rsidRDefault="0030307E" w:rsidP="001E749A">
            <w:pPr>
              <w:widowControl w:val="0"/>
              <w:suppressAutoHyphens/>
              <w:snapToGrid w:val="0"/>
              <w:contextualSpacing/>
              <w:jc w:val="center"/>
              <w:rPr>
                <w:b/>
                <w:bCs/>
                <w:color w:val="000000"/>
                <w:kern w:val="2"/>
                <w:lang w:eastAsia="hi-IN" w:bidi="hi-IN"/>
              </w:rPr>
            </w:pPr>
          </w:p>
          <w:p w14:paraId="238F6F82" w14:textId="77777777" w:rsidR="0030307E" w:rsidRPr="0075181F" w:rsidRDefault="0030307E" w:rsidP="001E749A">
            <w:pPr>
              <w:widowControl w:val="0"/>
              <w:suppressAutoHyphens/>
              <w:snapToGrid w:val="0"/>
              <w:contextualSpacing/>
              <w:jc w:val="center"/>
              <w:rPr>
                <w:b/>
                <w:bCs/>
                <w:color w:val="000000"/>
                <w:kern w:val="2"/>
                <w:lang w:eastAsia="hi-IN" w:bidi="hi-IN"/>
              </w:rPr>
            </w:pPr>
            <w:proofErr w:type="spellStart"/>
            <w:r w:rsidRPr="0075181F">
              <w:rPr>
                <w:b/>
                <w:bCs/>
                <w:color w:val="000000"/>
                <w:kern w:val="2"/>
                <w:lang w:eastAsia="hi-IN" w:bidi="hi-IN"/>
              </w:rPr>
              <w:t>Кількість</w:t>
            </w:r>
            <w:proofErr w:type="spellEnd"/>
          </w:p>
          <w:p w14:paraId="50B5848D" w14:textId="77777777" w:rsidR="0030307E" w:rsidRPr="0075181F" w:rsidRDefault="0030307E" w:rsidP="001E749A">
            <w:pPr>
              <w:widowControl w:val="0"/>
              <w:suppressAutoHyphens/>
              <w:ind w:hanging="108"/>
              <w:contextualSpacing/>
              <w:jc w:val="center"/>
              <w:rPr>
                <w:b/>
                <w:kern w:val="2"/>
                <w:lang w:eastAsia="hi-IN" w:bidi="hi-IN"/>
              </w:rPr>
            </w:pPr>
          </w:p>
        </w:tc>
      </w:tr>
      <w:tr w:rsidR="0030307E" w:rsidRPr="0075181F" w14:paraId="570232D1" w14:textId="77777777" w:rsidTr="0030307E">
        <w:trPr>
          <w:trHeight w:val="281"/>
          <w:jc w:val="center"/>
        </w:trPr>
        <w:tc>
          <w:tcPr>
            <w:tcW w:w="343" w:type="pct"/>
            <w:tcBorders>
              <w:top w:val="single" w:sz="4" w:space="0" w:color="000000"/>
              <w:left w:val="single" w:sz="4" w:space="0" w:color="000000"/>
              <w:bottom w:val="single" w:sz="4" w:space="0" w:color="000000"/>
            </w:tcBorders>
            <w:shd w:val="clear" w:color="auto" w:fill="FFFFFF"/>
            <w:vAlign w:val="center"/>
          </w:tcPr>
          <w:p w14:paraId="0BBD4BD3" w14:textId="77777777" w:rsidR="0030307E" w:rsidRPr="0075181F" w:rsidRDefault="0030307E" w:rsidP="001E749A">
            <w:pPr>
              <w:widowControl w:val="0"/>
              <w:suppressAutoHyphens/>
              <w:snapToGrid w:val="0"/>
              <w:contextualSpacing/>
              <w:jc w:val="center"/>
              <w:rPr>
                <w:color w:val="000000"/>
                <w:kern w:val="2"/>
                <w:lang w:val="uk-UA" w:eastAsia="hi-IN" w:bidi="hi-IN"/>
              </w:rPr>
            </w:pPr>
            <w:r w:rsidRPr="0075181F">
              <w:rPr>
                <w:color w:val="000000"/>
                <w:kern w:val="2"/>
                <w:lang w:eastAsia="hi-IN" w:bidi="hi-IN"/>
              </w:rPr>
              <w:t>1</w:t>
            </w:r>
            <w:r w:rsidRPr="0075181F">
              <w:rPr>
                <w:color w:val="000000"/>
                <w:kern w:val="2"/>
                <w:lang w:val="uk-UA" w:eastAsia="hi-IN" w:bidi="hi-IN"/>
              </w:rPr>
              <w:t>.</w:t>
            </w:r>
          </w:p>
        </w:tc>
        <w:tc>
          <w:tcPr>
            <w:tcW w:w="2809" w:type="pct"/>
            <w:tcBorders>
              <w:top w:val="single" w:sz="4" w:space="0" w:color="000000"/>
              <w:left w:val="single" w:sz="4" w:space="0" w:color="000000"/>
              <w:bottom w:val="single" w:sz="4" w:space="0" w:color="000000"/>
            </w:tcBorders>
            <w:shd w:val="clear" w:color="auto" w:fill="FFFFFF"/>
            <w:vAlign w:val="center"/>
          </w:tcPr>
          <w:p w14:paraId="781296AB" w14:textId="77777777" w:rsidR="0030307E" w:rsidRPr="0075181F" w:rsidRDefault="0030307E" w:rsidP="001E749A">
            <w:pPr>
              <w:widowControl w:val="0"/>
              <w:suppressAutoHyphens/>
              <w:contextualSpacing/>
              <w:rPr>
                <w:kern w:val="2"/>
                <w:lang w:val="uk-UA" w:eastAsia="hi-IN" w:bidi="hi-IN"/>
              </w:rPr>
            </w:pPr>
            <w:r w:rsidRPr="0075181F">
              <w:rPr>
                <w:kern w:val="2"/>
                <w:lang w:eastAsia="hi-IN" w:bidi="hi-IN"/>
              </w:rPr>
              <w:t>За</w:t>
            </w:r>
            <w:proofErr w:type="spellStart"/>
            <w:r w:rsidRPr="0075181F">
              <w:rPr>
                <w:kern w:val="2"/>
                <w:lang w:val="uk-UA" w:eastAsia="hi-IN" w:bidi="hi-IN"/>
              </w:rPr>
              <w:t>твор</w:t>
            </w:r>
            <w:proofErr w:type="spellEnd"/>
            <w:r w:rsidRPr="0075181F">
              <w:rPr>
                <w:kern w:val="2"/>
                <w:lang w:val="uk-UA" w:eastAsia="hi-IN" w:bidi="hi-IN"/>
              </w:rPr>
              <w:t xml:space="preserve"> зворотній </w:t>
            </w:r>
            <w:proofErr w:type="spellStart"/>
            <w:r w:rsidRPr="0075181F">
              <w:rPr>
                <w:kern w:val="2"/>
                <w:lang w:val="uk-UA" w:eastAsia="hi-IN" w:bidi="hi-IN"/>
              </w:rPr>
              <w:t>безфланцевий</w:t>
            </w:r>
            <w:proofErr w:type="spellEnd"/>
            <w:r w:rsidRPr="0075181F">
              <w:rPr>
                <w:kern w:val="2"/>
                <w:lang w:val="uk-UA" w:eastAsia="hi-IN" w:bidi="hi-IN"/>
              </w:rPr>
              <w:t xml:space="preserve"> 19ч21бр</w:t>
            </w:r>
            <w:r w:rsidRPr="0075181F">
              <w:rPr>
                <w:kern w:val="2"/>
                <w:lang w:eastAsia="hi-IN" w:bidi="hi-IN"/>
              </w:rPr>
              <w:t xml:space="preserve"> </w:t>
            </w:r>
            <w:r w:rsidRPr="0075181F">
              <w:rPr>
                <w:kern w:val="2"/>
                <w:lang w:val="en-US" w:eastAsia="hi-IN" w:bidi="hi-IN"/>
              </w:rPr>
              <w:t>DN</w:t>
            </w:r>
            <w:r w:rsidRPr="0075181F">
              <w:rPr>
                <w:kern w:val="2"/>
                <w:lang w:eastAsia="hi-IN" w:bidi="hi-IN"/>
              </w:rPr>
              <w:t>-</w:t>
            </w:r>
            <w:r w:rsidRPr="0075181F">
              <w:rPr>
                <w:kern w:val="2"/>
                <w:lang w:val="uk-UA" w:eastAsia="hi-IN" w:bidi="hi-IN"/>
              </w:rPr>
              <w:t>10</w:t>
            </w:r>
            <w:r w:rsidRPr="0075181F">
              <w:rPr>
                <w:kern w:val="2"/>
                <w:lang w:eastAsia="hi-IN" w:bidi="hi-IN"/>
              </w:rPr>
              <w:t>0</w:t>
            </w:r>
            <w:r w:rsidRPr="0075181F">
              <w:rPr>
                <w:kern w:val="2"/>
                <w:lang w:val="uk-UA" w:eastAsia="hi-IN" w:bidi="hi-IN"/>
              </w:rPr>
              <w:t xml:space="preserve">, </w:t>
            </w:r>
            <w:r w:rsidRPr="0075181F">
              <w:rPr>
                <w:kern w:val="2"/>
                <w:lang w:eastAsia="hi-IN" w:bidi="hi-IN"/>
              </w:rPr>
              <w:t>Р</w:t>
            </w:r>
            <w:r w:rsidRPr="0075181F">
              <w:rPr>
                <w:kern w:val="2"/>
                <w:lang w:val="en-US" w:eastAsia="hi-IN" w:bidi="hi-IN"/>
              </w:rPr>
              <w:t>N</w:t>
            </w:r>
            <w:r w:rsidRPr="0075181F">
              <w:rPr>
                <w:kern w:val="2"/>
                <w:lang w:eastAsia="hi-IN" w:bidi="hi-IN"/>
              </w:rPr>
              <w:t>1</w:t>
            </w:r>
            <w:r w:rsidRPr="0075181F">
              <w:rPr>
                <w:kern w:val="2"/>
                <w:lang w:val="uk-UA" w:eastAsia="hi-IN" w:bidi="hi-IN"/>
              </w:rPr>
              <w:t>6</w:t>
            </w:r>
          </w:p>
        </w:tc>
        <w:tc>
          <w:tcPr>
            <w:tcW w:w="875" w:type="pct"/>
            <w:tcBorders>
              <w:top w:val="single" w:sz="4" w:space="0" w:color="000000"/>
              <w:left w:val="single" w:sz="4" w:space="0" w:color="000000"/>
              <w:bottom w:val="single" w:sz="4" w:space="0" w:color="000000"/>
            </w:tcBorders>
            <w:shd w:val="clear" w:color="auto" w:fill="FFFFFF"/>
            <w:vAlign w:val="center"/>
          </w:tcPr>
          <w:p w14:paraId="7C2B2716" w14:textId="77777777" w:rsidR="0030307E" w:rsidRPr="0075181F" w:rsidRDefault="0030307E" w:rsidP="001E749A">
            <w:pPr>
              <w:widowControl w:val="0"/>
              <w:suppressAutoHyphens/>
              <w:ind w:right="-109"/>
              <w:contextualSpacing/>
              <w:jc w:val="center"/>
              <w:rPr>
                <w:kern w:val="2"/>
                <w:lang w:eastAsia="hi-IN" w:bidi="hi-IN"/>
              </w:rPr>
            </w:pPr>
            <w:r w:rsidRPr="0075181F">
              <w:rPr>
                <w:kern w:val="2"/>
                <w:lang w:eastAsia="hi-IN" w:bidi="hi-IN"/>
              </w:rPr>
              <w:t>шт.</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778B2" w14:textId="5C1E479C" w:rsidR="0030307E" w:rsidRPr="0075181F" w:rsidRDefault="0030307E" w:rsidP="001E749A">
            <w:pPr>
              <w:widowControl w:val="0"/>
              <w:suppressAutoHyphens/>
              <w:snapToGrid w:val="0"/>
              <w:contextualSpacing/>
              <w:jc w:val="center"/>
              <w:rPr>
                <w:kern w:val="2"/>
                <w:lang w:val="uk-UA" w:eastAsia="hi-IN" w:bidi="hi-IN"/>
              </w:rPr>
            </w:pPr>
            <w:r>
              <w:rPr>
                <w:kern w:val="2"/>
                <w:lang w:val="uk-UA" w:eastAsia="hi-IN" w:bidi="hi-IN"/>
              </w:rPr>
              <w:t>1</w:t>
            </w:r>
          </w:p>
        </w:tc>
      </w:tr>
      <w:tr w:rsidR="0030307E" w:rsidRPr="0075181F" w14:paraId="1E829737" w14:textId="77777777" w:rsidTr="0030307E">
        <w:trPr>
          <w:trHeight w:val="176"/>
          <w:jc w:val="center"/>
        </w:trPr>
        <w:tc>
          <w:tcPr>
            <w:tcW w:w="343" w:type="pct"/>
            <w:tcBorders>
              <w:top w:val="single" w:sz="4" w:space="0" w:color="000000"/>
              <w:left w:val="single" w:sz="4" w:space="0" w:color="000000"/>
              <w:bottom w:val="single" w:sz="4" w:space="0" w:color="000000"/>
            </w:tcBorders>
            <w:shd w:val="clear" w:color="auto" w:fill="FFFFFF"/>
            <w:vAlign w:val="center"/>
          </w:tcPr>
          <w:p w14:paraId="0A644D87" w14:textId="77777777" w:rsidR="0030307E" w:rsidRPr="0075181F" w:rsidRDefault="0030307E" w:rsidP="001E749A">
            <w:pPr>
              <w:widowControl w:val="0"/>
              <w:suppressAutoHyphens/>
              <w:snapToGrid w:val="0"/>
              <w:contextualSpacing/>
              <w:jc w:val="center"/>
              <w:rPr>
                <w:color w:val="000000"/>
                <w:kern w:val="2"/>
                <w:lang w:val="uk-UA" w:eastAsia="hi-IN" w:bidi="hi-IN"/>
              </w:rPr>
            </w:pPr>
            <w:r w:rsidRPr="0075181F">
              <w:rPr>
                <w:color w:val="000000"/>
                <w:kern w:val="2"/>
                <w:lang w:val="uk-UA" w:eastAsia="hi-IN" w:bidi="hi-IN"/>
              </w:rPr>
              <w:t>2.</w:t>
            </w:r>
          </w:p>
        </w:tc>
        <w:tc>
          <w:tcPr>
            <w:tcW w:w="2809" w:type="pct"/>
            <w:tcBorders>
              <w:top w:val="single" w:sz="4" w:space="0" w:color="000000"/>
              <w:left w:val="single" w:sz="4" w:space="0" w:color="000000"/>
              <w:bottom w:val="single" w:sz="4" w:space="0" w:color="000000"/>
            </w:tcBorders>
            <w:shd w:val="clear" w:color="auto" w:fill="FFFFFF"/>
            <w:vAlign w:val="center"/>
          </w:tcPr>
          <w:p w14:paraId="44FEE01A" w14:textId="77777777" w:rsidR="0030307E" w:rsidRPr="0075181F" w:rsidRDefault="0030307E" w:rsidP="001E749A">
            <w:pPr>
              <w:widowControl w:val="0"/>
              <w:suppressAutoHyphens/>
              <w:contextualSpacing/>
              <w:rPr>
                <w:kern w:val="2"/>
                <w:lang w:val="uk-UA" w:eastAsia="hi-IN" w:bidi="hi-IN"/>
              </w:rPr>
            </w:pPr>
            <w:r w:rsidRPr="0075181F">
              <w:rPr>
                <w:kern w:val="2"/>
                <w:lang w:eastAsia="hi-IN" w:bidi="hi-IN"/>
              </w:rPr>
              <w:t>За</w:t>
            </w:r>
            <w:proofErr w:type="spellStart"/>
            <w:r w:rsidRPr="0075181F">
              <w:rPr>
                <w:kern w:val="2"/>
                <w:lang w:val="uk-UA" w:eastAsia="hi-IN" w:bidi="hi-IN"/>
              </w:rPr>
              <w:t>твор</w:t>
            </w:r>
            <w:proofErr w:type="spellEnd"/>
            <w:r w:rsidRPr="0075181F">
              <w:rPr>
                <w:kern w:val="2"/>
                <w:lang w:val="uk-UA" w:eastAsia="hi-IN" w:bidi="hi-IN"/>
              </w:rPr>
              <w:t xml:space="preserve"> зворотній </w:t>
            </w:r>
            <w:proofErr w:type="spellStart"/>
            <w:r w:rsidRPr="0075181F">
              <w:rPr>
                <w:kern w:val="2"/>
                <w:lang w:val="uk-UA" w:eastAsia="hi-IN" w:bidi="hi-IN"/>
              </w:rPr>
              <w:t>безфланцевий</w:t>
            </w:r>
            <w:proofErr w:type="spellEnd"/>
            <w:r w:rsidRPr="0075181F">
              <w:rPr>
                <w:kern w:val="2"/>
                <w:lang w:val="uk-UA" w:eastAsia="hi-IN" w:bidi="hi-IN"/>
              </w:rPr>
              <w:t xml:space="preserve"> 19ч21бр</w:t>
            </w:r>
            <w:r w:rsidRPr="0075181F">
              <w:rPr>
                <w:kern w:val="2"/>
                <w:lang w:eastAsia="hi-IN" w:bidi="hi-IN"/>
              </w:rPr>
              <w:t xml:space="preserve"> </w:t>
            </w:r>
            <w:r w:rsidRPr="0075181F">
              <w:rPr>
                <w:kern w:val="2"/>
                <w:lang w:val="en-US" w:eastAsia="hi-IN" w:bidi="hi-IN"/>
              </w:rPr>
              <w:t>DN</w:t>
            </w:r>
            <w:r w:rsidRPr="0075181F">
              <w:rPr>
                <w:kern w:val="2"/>
                <w:lang w:eastAsia="hi-IN" w:bidi="hi-IN"/>
              </w:rPr>
              <w:t>-</w:t>
            </w:r>
            <w:r w:rsidRPr="0075181F">
              <w:rPr>
                <w:kern w:val="2"/>
                <w:lang w:val="uk-UA" w:eastAsia="hi-IN" w:bidi="hi-IN"/>
              </w:rPr>
              <w:t>1</w:t>
            </w:r>
            <w:r w:rsidRPr="0075181F">
              <w:rPr>
                <w:kern w:val="2"/>
                <w:lang w:eastAsia="hi-IN" w:bidi="hi-IN"/>
              </w:rPr>
              <w:t>50</w:t>
            </w:r>
            <w:r w:rsidRPr="0075181F">
              <w:rPr>
                <w:kern w:val="2"/>
                <w:lang w:val="uk-UA" w:eastAsia="hi-IN" w:bidi="hi-IN"/>
              </w:rPr>
              <w:t xml:space="preserve">, </w:t>
            </w:r>
            <w:r w:rsidRPr="0075181F">
              <w:rPr>
                <w:kern w:val="2"/>
                <w:lang w:eastAsia="hi-IN" w:bidi="hi-IN"/>
              </w:rPr>
              <w:t>Р</w:t>
            </w:r>
            <w:r w:rsidRPr="0075181F">
              <w:rPr>
                <w:kern w:val="2"/>
                <w:lang w:val="en-US" w:eastAsia="hi-IN" w:bidi="hi-IN"/>
              </w:rPr>
              <w:t>N</w:t>
            </w:r>
            <w:r w:rsidRPr="0075181F">
              <w:rPr>
                <w:kern w:val="2"/>
                <w:lang w:eastAsia="hi-IN" w:bidi="hi-IN"/>
              </w:rPr>
              <w:t>1</w:t>
            </w:r>
            <w:r w:rsidRPr="0075181F">
              <w:rPr>
                <w:kern w:val="2"/>
                <w:lang w:val="uk-UA" w:eastAsia="hi-IN" w:bidi="hi-IN"/>
              </w:rPr>
              <w:t>6</w:t>
            </w:r>
          </w:p>
        </w:tc>
        <w:tc>
          <w:tcPr>
            <w:tcW w:w="875" w:type="pct"/>
            <w:tcBorders>
              <w:top w:val="single" w:sz="4" w:space="0" w:color="000000"/>
              <w:left w:val="single" w:sz="4" w:space="0" w:color="000000"/>
              <w:bottom w:val="single" w:sz="4" w:space="0" w:color="000000"/>
            </w:tcBorders>
            <w:shd w:val="clear" w:color="auto" w:fill="FFFFFF"/>
            <w:vAlign w:val="center"/>
          </w:tcPr>
          <w:p w14:paraId="00E817CC" w14:textId="77777777" w:rsidR="0030307E" w:rsidRPr="0075181F" w:rsidRDefault="0030307E" w:rsidP="001E749A">
            <w:pPr>
              <w:widowControl w:val="0"/>
              <w:suppressAutoHyphens/>
              <w:ind w:right="-109"/>
              <w:contextualSpacing/>
              <w:jc w:val="center"/>
              <w:rPr>
                <w:kern w:val="2"/>
                <w:lang w:eastAsia="hi-IN" w:bidi="hi-IN"/>
              </w:rPr>
            </w:pPr>
            <w:r w:rsidRPr="0075181F">
              <w:rPr>
                <w:kern w:val="2"/>
                <w:lang w:eastAsia="hi-IN" w:bidi="hi-IN"/>
              </w:rPr>
              <w:t>шт.</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5921F" w14:textId="7A362934" w:rsidR="0030307E" w:rsidRPr="0075181F" w:rsidRDefault="0030307E" w:rsidP="001E749A">
            <w:pPr>
              <w:widowControl w:val="0"/>
              <w:suppressAutoHyphens/>
              <w:snapToGrid w:val="0"/>
              <w:contextualSpacing/>
              <w:jc w:val="center"/>
              <w:rPr>
                <w:kern w:val="2"/>
                <w:lang w:val="uk-UA" w:eastAsia="hi-IN" w:bidi="hi-IN"/>
              </w:rPr>
            </w:pPr>
            <w:r>
              <w:rPr>
                <w:kern w:val="2"/>
                <w:lang w:val="uk-UA" w:eastAsia="hi-IN" w:bidi="hi-IN"/>
              </w:rPr>
              <w:t>1</w:t>
            </w:r>
          </w:p>
        </w:tc>
      </w:tr>
      <w:tr w:rsidR="0030307E" w:rsidRPr="0075181F" w14:paraId="0F76EB6A" w14:textId="77777777" w:rsidTr="0030307E">
        <w:trPr>
          <w:trHeight w:val="176"/>
          <w:jc w:val="center"/>
        </w:trPr>
        <w:tc>
          <w:tcPr>
            <w:tcW w:w="343" w:type="pct"/>
            <w:tcBorders>
              <w:top w:val="single" w:sz="4" w:space="0" w:color="000000"/>
              <w:left w:val="single" w:sz="4" w:space="0" w:color="000000"/>
              <w:bottom w:val="single" w:sz="4" w:space="0" w:color="000000"/>
            </w:tcBorders>
            <w:shd w:val="clear" w:color="auto" w:fill="FFFFFF"/>
            <w:vAlign w:val="center"/>
          </w:tcPr>
          <w:p w14:paraId="12EFE39D" w14:textId="77777777" w:rsidR="0030307E" w:rsidRPr="0075181F" w:rsidRDefault="0030307E" w:rsidP="001E749A">
            <w:pPr>
              <w:widowControl w:val="0"/>
              <w:suppressAutoHyphens/>
              <w:snapToGrid w:val="0"/>
              <w:contextualSpacing/>
              <w:jc w:val="center"/>
              <w:rPr>
                <w:color w:val="000000"/>
                <w:kern w:val="2"/>
                <w:lang w:val="uk-UA" w:eastAsia="hi-IN" w:bidi="hi-IN"/>
              </w:rPr>
            </w:pPr>
            <w:r w:rsidRPr="0075181F">
              <w:rPr>
                <w:color w:val="000000"/>
                <w:kern w:val="2"/>
                <w:lang w:val="uk-UA" w:eastAsia="hi-IN" w:bidi="hi-IN"/>
              </w:rPr>
              <w:t>3.</w:t>
            </w:r>
          </w:p>
        </w:tc>
        <w:tc>
          <w:tcPr>
            <w:tcW w:w="2809" w:type="pct"/>
            <w:tcBorders>
              <w:top w:val="single" w:sz="4" w:space="0" w:color="000000"/>
              <w:left w:val="single" w:sz="4" w:space="0" w:color="000000"/>
              <w:bottom w:val="single" w:sz="4" w:space="0" w:color="000000"/>
            </w:tcBorders>
            <w:shd w:val="clear" w:color="auto" w:fill="FFFFFF"/>
            <w:vAlign w:val="center"/>
          </w:tcPr>
          <w:p w14:paraId="17FBAE38" w14:textId="77777777" w:rsidR="0030307E" w:rsidRPr="0075181F" w:rsidRDefault="0030307E" w:rsidP="001E749A">
            <w:pPr>
              <w:widowControl w:val="0"/>
              <w:suppressAutoHyphens/>
              <w:contextualSpacing/>
              <w:rPr>
                <w:kern w:val="2"/>
                <w:lang w:val="uk-UA" w:eastAsia="hi-IN" w:bidi="hi-IN"/>
              </w:rPr>
            </w:pPr>
            <w:r w:rsidRPr="0075181F">
              <w:rPr>
                <w:kern w:val="2"/>
                <w:lang w:eastAsia="hi-IN" w:bidi="hi-IN"/>
              </w:rPr>
              <w:t>За</w:t>
            </w:r>
            <w:proofErr w:type="spellStart"/>
            <w:r w:rsidRPr="0075181F">
              <w:rPr>
                <w:kern w:val="2"/>
                <w:lang w:val="uk-UA" w:eastAsia="hi-IN" w:bidi="hi-IN"/>
              </w:rPr>
              <w:t>твор</w:t>
            </w:r>
            <w:proofErr w:type="spellEnd"/>
            <w:r w:rsidRPr="0075181F">
              <w:rPr>
                <w:kern w:val="2"/>
                <w:lang w:val="uk-UA" w:eastAsia="hi-IN" w:bidi="hi-IN"/>
              </w:rPr>
              <w:t xml:space="preserve"> зворотній </w:t>
            </w:r>
            <w:proofErr w:type="spellStart"/>
            <w:r w:rsidRPr="0075181F">
              <w:rPr>
                <w:kern w:val="2"/>
                <w:lang w:val="uk-UA" w:eastAsia="hi-IN" w:bidi="hi-IN"/>
              </w:rPr>
              <w:t>безфланцевий</w:t>
            </w:r>
            <w:proofErr w:type="spellEnd"/>
            <w:r w:rsidRPr="0075181F">
              <w:rPr>
                <w:kern w:val="2"/>
                <w:lang w:val="uk-UA" w:eastAsia="hi-IN" w:bidi="hi-IN"/>
              </w:rPr>
              <w:t xml:space="preserve"> 19ч21бр</w:t>
            </w:r>
            <w:r w:rsidRPr="0075181F">
              <w:rPr>
                <w:kern w:val="2"/>
                <w:lang w:eastAsia="hi-IN" w:bidi="hi-IN"/>
              </w:rPr>
              <w:t xml:space="preserve"> </w:t>
            </w:r>
            <w:r w:rsidRPr="0075181F">
              <w:rPr>
                <w:kern w:val="2"/>
                <w:lang w:val="en-US" w:eastAsia="hi-IN" w:bidi="hi-IN"/>
              </w:rPr>
              <w:t>DN</w:t>
            </w:r>
            <w:r w:rsidRPr="0075181F">
              <w:rPr>
                <w:kern w:val="2"/>
                <w:lang w:eastAsia="hi-IN" w:bidi="hi-IN"/>
              </w:rPr>
              <w:t>-</w:t>
            </w:r>
            <w:r w:rsidRPr="0075181F">
              <w:rPr>
                <w:kern w:val="2"/>
                <w:lang w:val="uk-UA" w:eastAsia="hi-IN" w:bidi="hi-IN"/>
              </w:rPr>
              <w:t>20</w:t>
            </w:r>
            <w:r w:rsidRPr="0075181F">
              <w:rPr>
                <w:kern w:val="2"/>
                <w:lang w:eastAsia="hi-IN" w:bidi="hi-IN"/>
              </w:rPr>
              <w:t>0</w:t>
            </w:r>
            <w:r w:rsidRPr="0075181F">
              <w:rPr>
                <w:kern w:val="2"/>
                <w:lang w:val="uk-UA" w:eastAsia="hi-IN" w:bidi="hi-IN"/>
              </w:rPr>
              <w:t xml:space="preserve">, </w:t>
            </w:r>
            <w:r w:rsidRPr="0075181F">
              <w:rPr>
                <w:kern w:val="2"/>
                <w:lang w:eastAsia="hi-IN" w:bidi="hi-IN"/>
              </w:rPr>
              <w:t>Р</w:t>
            </w:r>
            <w:r w:rsidRPr="0075181F">
              <w:rPr>
                <w:kern w:val="2"/>
                <w:lang w:val="en-US" w:eastAsia="hi-IN" w:bidi="hi-IN"/>
              </w:rPr>
              <w:t>N</w:t>
            </w:r>
            <w:r w:rsidRPr="0075181F">
              <w:rPr>
                <w:kern w:val="2"/>
                <w:lang w:eastAsia="hi-IN" w:bidi="hi-IN"/>
              </w:rPr>
              <w:t>1</w:t>
            </w:r>
            <w:r w:rsidRPr="0075181F">
              <w:rPr>
                <w:kern w:val="2"/>
                <w:lang w:val="uk-UA" w:eastAsia="hi-IN" w:bidi="hi-IN"/>
              </w:rPr>
              <w:t>6</w:t>
            </w:r>
          </w:p>
        </w:tc>
        <w:tc>
          <w:tcPr>
            <w:tcW w:w="875" w:type="pct"/>
            <w:tcBorders>
              <w:top w:val="single" w:sz="4" w:space="0" w:color="000000"/>
              <w:left w:val="single" w:sz="4" w:space="0" w:color="000000"/>
              <w:bottom w:val="single" w:sz="4" w:space="0" w:color="000000"/>
            </w:tcBorders>
            <w:shd w:val="clear" w:color="auto" w:fill="FFFFFF"/>
            <w:vAlign w:val="center"/>
          </w:tcPr>
          <w:p w14:paraId="2D5745F4" w14:textId="77777777" w:rsidR="0030307E" w:rsidRPr="0075181F" w:rsidRDefault="0030307E" w:rsidP="001E749A">
            <w:pPr>
              <w:widowControl w:val="0"/>
              <w:suppressAutoHyphens/>
              <w:ind w:right="-109"/>
              <w:contextualSpacing/>
              <w:jc w:val="center"/>
              <w:rPr>
                <w:kern w:val="2"/>
                <w:lang w:eastAsia="hi-IN" w:bidi="hi-IN"/>
              </w:rPr>
            </w:pPr>
            <w:r w:rsidRPr="0075181F">
              <w:rPr>
                <w:kern w:val="2"/>
                <w:lang w:eastAsia="hi-IN" w:bidi="hi-IN"/>
              </w:rPr>
              <w:t>шт.</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3708B" w14:textId="1020D3BE" w:rsidR="0030307E" w:rsidRPr="0075181F" w:rsidRDefault="0030307E" w:rsidP="001E749A">
            <w:pPr>
              <w:widowControl w:val="0"/>
              <w:suppressAutoHyphens/>
              <w:snapToGrid w:val="0"/>
              <w:contextualSpacing/>
              <w:jc w:val="center"/>
              <w:rPr>
                <w:kern w:val="2"/>
                <w:lang w:val="uk-UA" w:eastAsia="hi-IN" w:bidi="hi-IN"/>
              </w:rPr>
            </w:pPr>
            <w:r>
              <w:rPr>
                <w:kern w:val="2"/>
                <w:lang w:val="uk-UA" w:eastAsia="hi-IN" w:bidi="hi-IN"/>
              </w:rPr>
              <w:t>3</w:t>
            </w:r>
          </w:p>
        </w:tc>
      </w:tr>
      <w:tr w:rsidR="0030307E" w:rsidRPr="0075181F" w14:paraId="281AF6BF" w14:textId="77777777" w:rsidTr="0030307E">
        <w:trPr>
          <w:trHeight w:val="176"/>
          <w:jc w:val="center"/>
        </w:trPr>
        <w:tc>
          <w:tcPr>
            <w:tcW w:w="343" w:type="pct"/>
            <w:tcBorders>
              <w:top w:val="single" w:sz="4" w:space="0" w:color="000000"/>
              <w:left w:val="single" w:sz="4" w:space="0" w:color="000000"/>
              <w:bottom w:val="single" w:sz="4" w:space="0" w:color="000000"/>
            </w:tcBorders>
            <w:shd w:val="clear" w:color="auto" w:fill="FFFFFF"/>
            <w:vAlign w:val="center"/>
          </w:tcPr>
          <w:p w14:paraId="12F10A54" w14:textId="501209BA" w:rsidR="0030307E" w:rsidRPr="0075181F" w:rsidRDefault="0030307E" w:rsidP="001E749A">
            <w:pPr>
              <w:widowControl w:val="0"/>
              <w:suppressAutoHyphens/>
              <w:snapToGrid w:val="0"/>
              <w:contextualSpacing/>
              <w:jc w:val="center"/>
              <w:rPr>
                <w:color w:val="000000"/>
                <w:kern w:val="2"/>
                <w:lang w:val="uk-UA" w:eastAsia="hi-IN" w:bidi="hi-IN"/>
              </w:rPr>
            </w:pPr>
            <w:r>
              <w:rPr>
                <w:color w:val="000000"/>
                <w:kern w:val="2"/>
                <w:lang w:val="uk-UA" w:eastAsia="hi-IN" w:bidi="hi-IN"/>
              </w:rPr>
              <w:t>4</w:t>
            </w:r>
            <w:r w:rsidRPr="0075181F">
              <w:rPr>
                <w:color w:val="000000"/>
                <w:kern w:val="2"/>
                <w:lang w:val="uk-UA" w:eastAsia="hi-IN" w:bidi="hi-IN"/>
              </w:rPr>
              <w:t>.</w:t>
            </w:r>
          </w:p>
        </w:tc>
        <w:tc>
          <w:tcPr>
            <w:tcW w:w="2809" w:type="pct"/>
            <w:tcBorders>
              <w:top w:val="single" w:sz="4" w:space="0" w:color="000000"/>
              <w:left w:val="single" w:sz="4" w:space="0" w:color="000000"/>
              <w:bottom w:val="single" w:sz="4" w:space="0" w:color="000000"/>
            </w:tcBorders>
            <w:shd w:val="clear" w:color="auto" w:fill="FFFFFF"/>
            <w:vAlign w:val="center"/>
          </w:tcPr>
          <w:p w14:paraId="4425EE64" w14:textId="77777777" w:rsidR="0030307E" w:rsidRPr="0075181F" w:rsidRDefault="0030307E" w:rsidP="001E749A">
            <w:pPr>
              <w:widowControl w:val="0"/>
              <w:suppressAutoHyphens/>
              <w:contextualSpacing/>
              <w:rPr>
                <w:kern w:val="2"/>
                <w:lang w:eastAsia="hi-IN" w:bidi="hi-IN"/>
              </w:rPr>
            </w:pPr>
            <w:r w:rsidRPr="0075181F">
              <w:rPr>
                <w:kern w:val="2"/>
                <w:lang w:eastAsia="hi-IN" w:bidi="hi-IN"/>
              </w:rPr>
              <w:t>За</w:t>
            </w:r>
            <w:proofErr w:type="spellStart"/>
            <w:r w:rsidRPr="0075181F">
              <w:rPr>
                <w:kern w:val="2"/>
                <w:lang w:val="uk-UA" w:eastAsia="hi-IN" w:bidi="hi-IN"/>
              </w:rPr>
              <w:t>твор</w:t>
            </w:r>
            <w:proofErr w:type="spellEnd"/>
            <w:r w:rsidRPr="0075181F">
              <w:rPr>
                <w:kern w:val="2"/>
                <w:lang w:val="uk-UA" w:eastAsia="hi-IN" w:bidi="hi-IN"/>
              </w:rPr>
              <w:t xml:space="preserve"> зворотній </w:t>
            </w:r>
            <w:proofErr w:type="spellStart"/>
            <w:r w:rsidRPr="0075181F">
              <w:rPr>
                <w:kern w:val="2"/>
                <w:lang w:val="uk-UA" w:eastAsia="hi-IN" w:bidi="hi-IN"/>
              </w:rPr>
              <w:t>безфланцевий</w:t>
            </w:r>
            <w:proofErr w:type="spellEnd"/>
            <w:r w:rsidRPr="0075181F">
              <w:rPr>
                <w:kern w:val="2"/>
                <w:lang w:val="uk-UA" w:eastAsia="hi-IN" w:bidi="hi-IN"/>
              </w:rPr>
              <w:t xml:space="preserve"> 19ч21бр</w:t>
            </w:r>
            <w:r w:rsidRPr="0075181F">
              <w:rPr>
                <w:kern w:val="2"/>
                <w:lang w:eastAsia="hi-IN" w:bidi="hi-IN"/>
              </w:rPr>
              <w:t xml:space="preserve"> </w:t>
            </w:r>
            <w:r w:rsidRPr="0075181F">
              <w:rPr>
                <w:kern w:val="2"/>
                <w:lang w:val="en-US" w:eastAsia="hi-IN" w:bidi="hi-IN"/>
              </w:rPr>
              <w:t>DN</w:t>
            </w:r>
            <w:r w:rsidRPr="0075181F">
              <w:rPr>
                <w:kern w:val="2"/>
                <w:lang w:eastAsia="hi-IN" w:bidi="hi-IN"/>
              </w:rPr>
              <w:t>-</w:t>
            </w:r>
            <w:r w:rsidRPr="0075181F">
              <w:rPr>
                <w:kern w:val="2"/>
                <w:lang w:val="uk-UA" w:eastAsia="hi-IN" w:bidi="hi-IN"/>
              </w:rPr>
              <w:t>30</w:t>
            </w:r>
            <w:r w:rsidRPr="0075181F">
              <w:rPr>
                <w:kern w:val="2"/>
                <w:lang w:eastAsia="hi-IN" w:bidi="hi-IN"/>
              </w:rPr>
              <w:t>0</w:t>
            </w:r>
            <w:r w:rsidRPr="0075181F">
              <w:rPr>
                <w:kern w:val="2"/>
                <w:lang w:val="uk-UA" w:eastAsia="hi-IN" w:bidi="hi-IN"/>
              </w:rPr>
              <w:t xml:space="preserve">, </w:t>
            </w:r>
            <w:r w:rsidRPr="0075181F">
              <w:rPr>
                <w:kern w:val="2"/>
                <w:lang w:eastAsia="hi-IN" w:bidi="hi-IN"/>
              </w:rPr>
              <w:t>Р</w:t>
            </w:r>
            <w:r w:rsidRPr="0075181F">
              <w:rPr>
                <w:kern w:val="2"/>
                <w:lang w:val="en-US" w:eastAsia="hi-IN" w:bidi="hi-IN"/>
              </w:rPr>
              <w:t>N</w:t>
            </w:r>
            <w:r w:rsidRPr="0075181F">
              <w:rPr>
                <w:kern w:val="2"/>
                <w:lang w:eastAsia="hi-IN" w:bidi="hi-IN"/>
              </w:rPr>
              <w:t>1</w:t>
            </w:r>
            <w:r w:rsidRPr="0075181F">
              <w:rPr>
                <w:kern w:val="2"/>
                <w:lang w:val="uk-UA" w:eastAsia="hi-IN" w:bidi="hi-IN"/>
              </w:rPr>
              <w:t>6</w:t>
            </w:r>
          </w:p>
        </w:tc>
        <w:tc>
          <w:tcPr>
            <w:tcW w:w="875" w:type="pct"/>
            <w:tcBorders>
              <w:top w:val="single" w:sz="4" w:space="0" w:color="000000"/>
              <w:left w:val="single" w:sz="4" w:space="0" w:color="000000"/>
              <w:bottom w:val="single" w:sz="4" w:space="0" w:color="000000"/>
            </w:tcBorders>
            <w:shd w:val="clear" w:color="auto" w:fill="FFFFFF"/>
            <w:vAlign w:val="center"/>
          </w:tcPr>
          <w:p w14:paraId="7E373CCE" w14:textId="77777777" w:rsidR="0030307E" w:rsidRPr="0075181F" w:rsidRDefault="0030307E" w:rsidP="001E749A">
            <w:pPr>
              <w:widowControl w:val="0"/>
              <w:suppressAutoHyphens/>
              <w:ind w:right="-109"/>
              <w:contextualSpacing/>
              <w:jc w:val="center"/>
              <w:rPr>
                <w:kern w:val="2"/>
                <w:lang w:eastAsia="hi-IN" w:bidi="hi-IN"/>
              </w:rPr>
            </w:pPr>
            <w:r w:rsidRPr="0075181F">
              <w:rPr>
                <w:kern w:val="2"/>
                <w:lang w:eastAsia="hi-IN" w:bidi="hi-IN"/>
              </w:rPr>
              <w:t>шт.</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499CE" w14:textId="6B852080" w:rsidR="0030307E" w:rsidRPr="0075181F" w:rsidRDefault="0030307E" w:rsidP="001E749A">
            <w:pPr>
              <w:widowControl w:val="0"/>
              <w:suppressAutoHyphens/>
              <w:snapToGrid w:val="0"/>
              <w:contextualSpacing/>
              <w:jc w:val="center"/>
              <w:rPr>
                <w:kern w:val="2"/>
                <w:lang w:val="uk-UA" w:eastAsia="hi-IN" w:bidi="hi-IN"/>
              </w:rPr>
            </w:pPr>
            <w:r>
              <w:rPr>
                <w:kern w:val="2"/>
                <w:lang w:val="uk-UA" w:eastAsia="hi-IN" w:bidi="hi-IN"/>
              </w:rPr>
              <w:t>4</w:t>
            </w:r>
          </w:p>
        </w:tc>
      </w:tr>
    </w:tbl>
    <w:p w14:paraId="58E34981" w14:textId="77777777" w:rsidR="00AA308F" w:rsidRPr="0089091F" w:rsidRDefault="00AA308F" w:rsidP="00AA308F">
      <w:pPr>
        <w:contextualSpacing/>
        <w:jc w:val="both"/>
      </w:pPr>
    </w:p>
    <w:p w14:paraId="2287D01A" w14:textId="2092C548" w:rsidR="00AA308F" w:rsidRPr="0089091F" w:rsidRDefault="00AA308F" w:rsidP="00AA308F">
      <w:pPr>
        <w:contextualSpacing/>
        <w:jc w:val="both"/>
        <w:rPr>
          <w:lang w:val="uk-UA"/>
        </w:rPr>
      </w:pPr>
      <w:r w:rsidRPr="0089091F">
        <w:rPr>
          <w:b/>
          <w:lang w:val="uk-UA"/>
        </w:rPr>
        <w:t>2.</w:t>
      </w:r>
      <w:r w:rsidR="009D0137">
        <w:rPr>
          <w:b/>
          <w:lang w:val="uk-UA"/>
        </w:rPr>
        <w:t>3</w:t>
      </w:r>
      <w:r w:rsidRPr="0089091F">
        <w:rPr>
          <w:b/>
          <w:lang w:val="uk-UA"/>
        </w:rPr>
        <w:t>.</w:t>
      </w:r>
      <w:r w:rsidRPr="0089091F">
        <w:rPr>
          <w:lang w:val="uk-UA"/>
        </w:rPr>
        <w:t xml:space="preserve"> </w:t>
      </w:r>
      <w:r w:rsidRPr="0089091F">
        <w:rPr>
          <w:b/>
          <w:lang w:val="uk-UA"/>
        </w:rPr>
        <w:t>Перелік документів, що підтверджують відповідність технічних та якісних характеристик вимогам Замовника викладених у табл.  2.1, 2.2:</w:t>
      </w:r>
    </w:p>
    <w:p w14:paraId="4F47410C" w14:textId="77777777" w:rsidR="00AA308F" w:rsidRPr="0089091F" w:rsidRDefault="00AA308F" w:rsidP="00AA308F">
      <w:pPr>
        <w:contextualSpacing/>
        <w:jc w:val="both"/>
        <w:rPr>
          <w:lang w:val="uk-UA"/>
        </w:rPr>
      </w:pPr>
      <w:r w:rsidRPr="0089091F">
        <w:rPr>
          <w:lang w:val="uk-UA"/>
        </w:rPr>
        <w:t xml:space="preserve">   </w:t>
      </w:r>
    </w:p>
    <w:p w14:paraId="3880C6E7" w14:textId="77777777" w:rsidR="00752ACD" w:rsidRPr="00B61D0C" w:rsidRDefault="00752ACD" w:rsidP="00752ACD">
      <w:pPr>
        <w:contextualSpacing/>
        <w:jc w:val="both"/>
        <w:rPr>
          <w:lang w:val="uk-UA"/>
        </w:rPr>
      </w:pPr>
      <w:r w:rsidRPr="00B61D0C">
        <w:rPr>
          <w:lang w:val="uk-UA"/>
        </w:rPr>
        <w:t>1) Учасник повинен надати інформацію щодо року виготовлення, гарантійного терміну  експлуатації.</w:t>
      </w:r>
    </w:p>
    <w:p w14:paraId="3F5B5427" w14:textId="77777777" w:rsidR="00752ACD" w:rsidRPr="00B61D0C" w:rsidRDefault="00752ACD" w:rsidP="00752ACD">
      <w:pPr>
        <w:contextualSpacing/>
        <w:jc w:val="both"/>
        <w:rPr>
          <w:lang w:val="uk-UA"/>
        </w:rPr>
      </w:pPr>
      <w:r w:rsidRPr="00B61D0C">
        <w:rPr>
          <w:lang w:val="uk-UA"/>
        </w:rPr>
        <w:t xml:space="preserve"> Гарантійні терміни повинні бути не менші ніж передбачено стандартами та технічними умовами на дану продукцію і становлять не менше 12 місяців з дня введення в експлуатацію.</w:t>
      </w:r>
    </w:p>
    <w:p w14:paraId="2DB82167" w14:textId="77777777" w:rsidR="00752ACD" w:rsidRPr="00B61D0C" w:rsidRDefault="00752ACD" w:rsidP="00752ACD">
      <w:pPr>
        <w:pStyle w:val="a7"/>
        <w:spacing w:before="0" w:beforeAutospacing="0" w:after="0" w:afterAutospacing="0"/>
        <w:jc w:val="both"/>
        <w:rPr>
          <w:lang w:val="uk-UA"/>
        </w:rPr>
      </w:pPr>
      <w:r w:rsidRPr="00B61D0C">
        <w:rPr>
          <w:lang w:val="uk-UA"/>
        </w:rPr>
        <w:t xml:space="preserve">2) Оригінал/копію Сертифікату експертизи типу  та додатки до сертифікату. </w:t>
      </w:r>
    </w:p>
    <w:p w14:paraId="5D05727C" w14:textId="77777777" w:rsidR="00B669F3" w:rsidRDefault="00752ACD" w:rsidP="00B669F3">
      <w:pPr>
        <w:pStyle w:val="a7"/>
        <w:spacing w:before="0" w:beforeAutospacing="0" w:after="0" w:afterAutospacing="0"/>
        <w:jc w:val="both"/>
        <w:rPr>
          <w:lang w:val="uk-UA"/>
        </w:rPr>
      </w:pPr>
      <w:r w:rsidRPr="00B61D0C">
        <w:rPr>
          <w:lang w:val="uk-UA"/>
        </w:rPr>
        <w:t>3) Оригінал/копію  Декларації про відповідність вимогам «Технічного регламенту безпеки обладнання, що працює під тиском» та додатки до декларації про відповідність</w:t>
      </w:r>
      <w:r w:rsidR="00B669F3">
        <w:rPr>
          <w:lang w:val="uk-UA"/>
        </w:rPr>
        <w:t>.</w:t>
      </w:r>
      <w:r w:rsidRPr="00B61D0C">
        <w:rPr>
          <w:lang w:val="uk-UA"/>
        </w:rPr>
        <w:t xml:space="preserve">  </w:t>
      </w:r>
    </w:p>
    <w:p w14:paraId="1B30AE84" w14:textId="02BB0D9A" w:rsidR="00752ACD" w:rsidRPr="00B61D0C" w:rsidRDefault="00752ACD" w:rsidP="00B669F3">
      <w:pPr>
        <w:pStyle w:val="a7"/>
        <w:spacing w:before="0" w:beforeAutospacing="0" w:after="0" w:afterAutospacing="0"/>
        <w:jc w:val="both"/>
        <w:rPr>
          <w:lang w:val="uk-UA"/>
        </w:rPr>
      </w:pPr>
      <w:bookmarkStart w:id="0" w:name="_GoBack"/>
      <w:bookmarkEnd w:id="0"/>
      <w:r w:rsidRPr="00B669F3">
        <w:rPr>
          <w:lang w:val="uk-UA"/>
        </w:rPr>
        <w:t>4) Вимоги до якості:</w:t>
      </w:r>
      <w:r w:rsidRPr="00B61D0C">
        <w:rPr>
          <w:lang w:val="uk-UA"/>
        </w:rPr>
        <w:t xml:space="preserve"> Якість та комплектність товару повинні відповідати технічній документації, діючим на території України ГОСТ/ДСТУ/ТУ, вимогам до якості, умовам Договору та підтверджується сертифікатом (паспортом) якості з відміткою ВТК виробника при поставці товару). </w:t>
      </w:r>
    </w:p>
    <w:p w14:paraId="35A3B1E1" w14:textId="77777777" w:rsidR="00752ACD" w:rsidRPr="0075181F" w:rsidRDefault="00752ACD" w:rsidP="00752ACD">
      <w:pPr>
        <w:pStyle w:val="a7"/>
        <w:tabs>
          <w:tab w:val="left" w:pos="1575"/>
        </w:tabs>
        <w:spacing w:before="0" w:beforeAutospacing="0" w:after="0" w:afterAutospacing="0"/>
        <w:ind w:left="720"/>
        <w:rPr>
          <w:b/>
          <w:lang w:val="uk-UA"/>
        </w:rPr>
      </w:pPr>
    </w:p>
    <w:p w14:paraId="74526F77" w14:textId="77777777" w:rsidR="00AA308F" w:rsidRPr="00752ACD" w:rsidRDefault="00AA308F" w:rsidP="00AA308F">
      <w:pPr>
        <w:pStyle w:val="a7"/>
        <w:spacing w:after="0" w:afterAutospacing="0"/>
        <w:rPr>
          <w:i/>
          <w:lang w:val="uk-UA"/>
        </w:rPr>
      </w:pPr>
      <w:r w:rsidRPr="00752ACD">
        <w:rPr>
          <w:b/>
          <w:i/>
          <w:lang w:val="uk-UA"/>
        </w:rPr>
        <w:t>Примітки:</w:t>
      </w:r>
      <w:r w:rsidRPr="00752ACD">
        <w:rPr>
          <w:i/>
          <w:lang w:val="uk-UA"/>
        </w:rPr>
        <w:t xml:space="preserve"> </w:t>
      </w:r>
    </w:p>
    <w:p w14:paraId="5B206D43" w14:textId="77777777" w:rsidR="00752ACD" w:rsidRPr="00752ACD" w:rsidRDefault="00752ACD" w:rsidP="00752ACD">
      <w:pPr>
        <w:ind w:left="-284" w:firstLine="568"/>
        <w:jc w:val="both"/>
        <w:rPr>
          <w:bCs/>
          <w:i/>
          <w:sz w:val="20"/>
          <w:u w:val="single"/>
          <w:lang w:val="uk-UA"/>
        </w:rPr>
      </w:pPr>
      <w:r w:rsidRPr="00752ACD">
        <w:rPr>
          <w:bCs/>
          <w:i/>
          <w:sz w:val="20"/>
          <w:lang w:val="uk-UA"/>
        </w:rPr>
        <w:t xml:space="preserve">У разі, якщо </w:t>
      </w:r>
      <w:r w:rsidRPr="00752ACD">
        <w:rPr>
          <w:i/>
          <w:sz w:val="20"/>
          <w:lang w:val="uk-UA"/>
        </w:rPr>
        <w:t>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з таких посилань необхідно читати у редакції</w:t>
      </w:r>
      <w:r w:rsidRPr="00752ACD">
        <w:rPr>
          <w:i/>
          <w:sz w:val="20"/>
          <w:u w:val="single"/>
          <w:lang w:val="uk-UA"/>
        </w:rPr>
        <w:t xml:space="preserve">«…або еквівалент» </w:t>
      </w:r>
    </w:p>
    <w:p w14:paraId="060C7C22" w14:textId="77777777" w:rsidR="00752ACD" w:rsidRPr="00752ACD" w:rsidRDefault="00752ACD" w:rsidP="00752ACD">
      <w:pPr>
        <w:ind w:left="-284" w:firstLine="568"/>
        <w:jc w:val="both"/>
        <w:rPr>
          <w:bCs/>
          <w:i/>
          <w:sz w:val="20"/>
          <w:u w:val="single"/>
          <w:lang w:val="uk-UA"/>
        </w:rPr>
      </w:pPr>
      <w:r w:rsidRPr="00752ACD">
        <w:rPr>
          <w:bCs/>
          <w:i/>
          <w:sz w:val="20"/>
          <w:lang w:val="uk-UA"/>
        </w:rPr>
        <w:t>У разі, якщо</w:t>
      </w:r>
      <w:bookmarkStart w:id="1" w:name="n702"/>
      <w:bookmarkStart w:id="2" w:name="n703"/>
      <w:bookmarkEnd w:id="1"/>
      <w:bookmarkEnd w:id="2"/>
      <w:r w:rsidRPr="00752ACD">
        <w:rPr>
          <w:bCs/>
          <w:i/>
          <w:sz w:val="20"/>
          <w:lang w:val="uk-UA"/>
        </w:rPr>
        <w:t xml:space="preserve"> </w:t>
      </w:r>
      <w:r w:rsidRPr="00752ACD">
        <w:rPr>
          <w:i/>
          <w:sz w:val="20"/>
          <w:lang w:val="uk-UA"/>
        </w:rPr>
        <w:t>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кожне з таких посилань необхідно читати у редакції</w:t>
      </w:r>
      <w:r w:rsidRPr="00752ACD">
        <w:rPr>
          <w:i/>
          <w:sz w:val="20"/>
          <w:u w:val="single"/>
          <w:lang w:val="uk-UA"/>
        </w:rPr>
        <w:t xml:space="preserve">«…або еквівалент» </w:t>
      </w:r>
    </w:p>
    <w:p w14:paraId="2802E132" w14:textId="77777777" w:rsidR="00752ACD" w:rsidRPr="00752ACD" w:rsidRDefault="00752ACD" w:rsidP="00752ACD">
      <w:pPr>
        <w:ind w:left="-284" w:firstLine="568"/>
        <w:jc w:val="both"/>
        <w:rPr>
          <w:i/>
          <w:sz w:val="20"/>
          <w:lang w:val="uk-UA"/>
        </w:rPr>
      </w:pPr>
      <w:r w:rsidRPr="00752ACD">
        <w:rPr>
          <w:i/>
          <w:sz w:val="20"/>
          <w:lang w:val="uk-UA"/>
        </w:rPr>
        <w:t>Під еквівалентом товару або його складової частини (технічної характеристики) мається на увазі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предмета закупівлі або краще, що замовник визначає згідно з вимогами ТД.</w:t>
      </w:r>
    </w:p>
    <w:p w14:paraId="11860186" w14:textId="77777777" w:rsidR="00752ACD" w:rsidRPr="00752ACD" w:rsidRDefault="00752ACD" w:rsidP="00752ACD">
      <w:pPr>
        <w:ind w:left="-284"/>
        <w:jc w:val="both"/>
        <w:rPr>
          <w:b/>
          <w:sz w:val="20"/>
          <w:lang w:val="uk-UA"/>
        </w:rPr>
      </w:pPr>
      <w:r w:rsidRPr="00752ACD">
        <w:rPr>
          <w:b/>
          <w:sz w:val="20"/>
          <w:lang w:val="uk-UA"/>
        </w:rPr>
        <w:t xml:space="preserve">Підписанням даного технічного завдання Учасник гарантує відповідність технічним, якісним, кількісним та іншим характеристикам предмета закупівлі, що встановлені Замовником, а також з іншими вимогами Замовника, в точу числі строками та умовами поставки. </w:t>
      </w:r>
    </w:p>
    <w:p w14:paraId="5CF53AA9" w14:textId="77777777" w:rsidR="00752ACD" w:rsidRPr="00752ACD" w:rsidRDefault="00752ACD" w:rsidP="00752ACD">
      <w:pPr>
        <w:ind w:left="-284"/>
        <w:jc w:val="both"/>
        <w:rPr>
          <w:b/>
          <w:sz w:val="20"/>
          <w:lang w:val="uk-UA"/>
        </w:rPr>
      </w:pPr>
    </w:p>
    <w:p w14:paraId="46D83C16" w14:textId="77777777" w:rsidR="00752ACD" w:rsidRPr="00BF2397" w:rsidRDefault="00752ACD" w:rsidP="00752ACD">
      <w:pPr>
        <w:ind w:left="-284"/>
        <w:jc w:val="both"/>
        <w:rPr>
          <w:b/>
          <w:sz w:val="20"/>
          <w:lang w:val="uk-UA"/>
        </w:rPr>
      </w:pPr>
      <w:r w:rsidRPr="00752ACD">
        <w:rPr>
          <w:b/>
          <w:sz w:val="20"/>
          <w:lang w:val="uk-UA"/>
        </w:rPr>
        <w:t>Підписанням даного технічного завдання Учасник гарантує, що товар не перебував в експлуатації,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не є предметом будь-якого іншого обтяження чи обмеження, передбаченого чинним законодавством.</w:t>
      </w:r>
    </w:p>
    <w:p w14:paraId="45815E90" w14:textId="77777777" w:rsidR="005A3E58" w:rsidRPr="005A3E58" w:rsidRDefault="005A3E58" w:rsidP="005A3E58">
      <w:pPr>
        <w:tabs>
          <w:tab w:val="left" w:pos="66"/>
        </w:tabs>
        <w:suppressAutoHyphens/>
        <w:ind w:firstLine="426"/>
        <w:jc w:val="center"/>
        <w:rPr>
          <w:sz w:val="22"/>
          <w:szCs w:val="22"/>
          <w:lang w:val="uk-UA"/>
        </w:rPr>
      </w:pPr>
    </w:p>
    <w:p w14:paraId="0F15828C" w14:textId="77777777" w:rsidR="005A3E58" w:rsidRPr="005A3E58" w:rsidRDefault="005A3E58" w:rsidP="005A3E58">
      <w:pPr>
        <w:tabs>
          <w:tab w:val="left" w:pos="66"/>
        </w:tabs>
        <w:suppressAutoHyphens/>
        <w:ind w:firstLine="426"/>
        <w:jc w:val="center"/>
        <w:rPr>
          <w:sz w:val="22"/>
          <w:szCs w:val="22"/>
          <w:lang w:val="uk-UA"/>
        </w:rPr>
      </w:pPr>
    </w:p>
    <w:p w14:paraId="473DEC3B" w14:textId="77777777" w:rsidR="005A3E58" w:rsidRPr="005A3E58" w:rsidRDefault="005A3E58" w:rsidP="005A3E58">
      <w:pPr>
        <w:tabs>
          <w:tab w:val="left" w:pos="66"/>
        </w:tabs>
        <w:suppressAutoHyphens/>
        <w:ind w:firstLine="426"/>
        <w:jc w:val="center"/>
        <w:rPr>
          <w:sz w:val="22"/>
          <w:szCs w:val="22"/>
          <w:lang w:val="uk-UA"/>
        </w:rPr>
      </w:pPr>
    </w:p>
    <w:p w14:paraId="13BFA41B" w14:textId="2BE14E53" w:rsidR="00F813DF" w:rsidRPr="00542C76" w:rsidRDefault="00F813DF" w:rsidP="005A3E58">
      <w:pPr>
        <w:tabs>
          <w:tab w:val="left" w:pos="567"/>
        </w:tabs>
        <w:ind w:firstLine="709"/>
        <w:jc w:val="center"/>
        <w:rPr>
          <w:rFonts w:eastAsia="TimesNewRomanPSMT"/>
          <w:color w:val="000000"/>
          <w:lang w:val="uk-UA"/>
        </w:rPr>
      </w:pPr>
    </w:p>
    <w:sectPr w:rsidR="00F813DF" w:rsidRPr="00542C76" w:rsidSect="00640749">
      <w:pgSz w:w="11906" w:h="16838"/>
      <w:pgMar w:top="62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Shell Dlg">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720"/>
        </w:tabs>
        <w:ind w:left="720" w:hanging="360"/>
      </w:pPr>
      <w:rPr>
        <w:rFonts w:eastAsia="TimesNewRomanPSMT"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eastAsia="Times New Roman" w:cs="Times New Roman"/>
        <w:b w:val="0"/>
        <w:bCs/>
        <w:color w:val="000000"/>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725D0"/>
    <w:multiLevelType w:val="hybridMultilevel"/>
    <w:tmpl w:val="C5D413E8"/>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D52FD"/>
    <w:multiLevelType w:val="hybridMultilevel"/>
    <w:tmpl w:val="1606651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40B82"/>
    <w:multiLevelType w:val="hybridMultilevel"/>
    <w:tmpl w:val="41B6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93FAD"/>
    <w:multiLevelType w:val="hybridMultilevel"/>
    <w:tmpl w:val="863ADABA"/>
    <w:lvl w:ilvl="0" w:tplc="09D6B1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2548C8"/>
    <w:multiLevelType w:val="hybridMultilevel"/>
    <w:tmpl w:val="8BBE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47E43"/>
    <w:multiLevelType w:val="hybridMultilevel"/>
    <w:tmpl w:val="9E92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60BEF"/>
    <w:multiLevelType w:val="hybridMultilevel"/>
    <w:tmpl w:val="EEB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0C773C"/>
    <w:multiLevelType w:val="hybridMultilevel"/>
    <w:tmpl w:val="5EBA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986B21"/>
    <w:multiLevelType w:val="hybridMultilevel"/>
    <w:tmpl w:val="3244A30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9B7401"/>
    <w:multiLevelType w:val="hybridMultilevel"/>
    <w:tmpl w:val="289661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D030A01"/>
    <w:multiLevelType w:val="hybridMultilevel"/>
    <w:tmpl w:val="C6B82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5D7DB5"/>
    <w:multiLevelType w:val="hybridMultilevel"/>
    <w:tmpl w:val="C358A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1C66D2"/>
    <w:multiLevelType w:val="hybridMultilevel"/>
    <w:tmpl w:val="5F0CAA6E"/>
    <w:lvl w:ilvl="0" w:tplc="020265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28947DD"/>
    <w:multiLevelType w:val="hybridMultilevel"/>
    <w:tmpl w:val="6EECC4C8"/>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8"/>
  </w:num>
  <w:num w:numId="4">
    <w:abstractNumId w:val="4"/>
  </w:num>
  <w:num w:numId="5">
    <w:abstractNumId w:val="20"/>
  </w:num>
  <w:num w:numId="6">
    <w:abstractNumId w:val="2"/>
  </w:num>
  <w:num w:numId="7">
    <w:abstractNumId w:val="3"/>
  </w:num>
  <w:num w:numId="8">
    <w:abstractNumId w:val="14"/>
  </w:num>
  <w:num w:numId="9">
    <w:abstractNumId w:val="9"/>
  </w:num>
  <w:num w:numId="10">
    <w:abstractNumId w:val="6"/>
  </w:num>
  <w:num w:numId="11">
    <w:abstractNumId w:val="19"/>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8"/>
  </w:num>
  <w:num w:numId="17">
    <w:abstractNumId w:val="0"/>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3"/>
  </w:num>
  <w:num w:numId="22">
    <w:abstractNumId w:val="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6"/>
    <w:rsid w:val="00006E66"/>
    <w:rsid w:val="00011941"/>
    <w:rsid w:val="00021162"/>
    <w:rsid w:val="00024572"/>
    <w:rsid w:val="0002519F"/>
    <w:rsid w:val="00031EB7"/>
    <w:rsid w:val="00037D0F"/>
    <w:rsid w:val="00043E24"/>
    <w:rsid w:val="00045430"/>
    <w:rsid w:val="000463C0"/>
    <w:rsid w:val="00051553"/>
    <w:rsid w:val="00051992"/>
    <w:rsid w:val="000520ED"/>
    <w:rsid w:val="00052ECE"/>
    <w:rsid w:val="000733C7"/>
    <w:rsid w:val="00074FA0"/>
    <w:rsid w:val="00082FDB"/>
    <w:rsid w:val="000914A2"/>
    <w:rsid w:val="000A2D22"/>
    <w:rsid w:val="000A77CE"/>
    <w:rsid w:val="000B0E16"/>
    <w:rsid w:val="000B2DE4"/>
    <w:rsid w:val="000B3D1F"/>
    <w:rsid w:val="000B5CFE"/>
    <w:rsid w:val="000C1381"/>
    <w:rsid w:val="000C28B5"/>
    <w:rsid w:val="000C4CAD"/>
    <w:rsid w:val="000F6106"/>
    <w:rsid w:val="0010525E"/>
    <w:rsid w:val="00113919"/>
    <w:rsid w:val="00114B52"/>
    <w:rsid w:val="001225CF"/>
    <w:rsid w:val="0012382B"/>
    <w:rsid w:val="0013458B"/>
    <w:rsid w:val="00135AAD"/>
    <w:rsid w:val="00137069"/>
    <w:rsid w:val="00150C24"/>
    <w:rsid w:val="00154811"/>
    <w:rsid w:val="00160C81"/>
    <w:rsid w:val="001637CA"/>
    <w:rsid w:val="00164A0C"/>
    <w:rsid w:val="00167F07"/>
    <w:rsid w:val="00177DE3"/>
    <w:rsid w:val="00177EA8"/>
    <w:rsid w:val="00185053"/>
    <w:rsid w:val="00193A99"/>
    <w:rsid w:val="0019441F"/>
    <w:rsid w:val="001974F5"/>
    <w:rsid w:val="001D44F3"/>
    <w:rsid w:val="001D698C"/>
    <w:rsid w:val="001D6FB3"/>
    <w:rsid w:val="001D7CF1"/>
    <w:rsid w:val="001E54F1"/>
    <w:rsid w:val="001E6A6C"/>
    <w:rsid w:val="001F21A3"/>
    <w:rsid w:val="001F5698"/>
    <w:rsid w:val="00201947"/>
    <w:rsid w:val="00205BBC"/>
    <w:rsid w:val="00210BFD"/>
    <w:rsid w:val="0021301A"/>
    <w:rsid w:val="00214853"/>
    <w:rsid w:val="002240E1"/>
    <w:rsid w:val="00233B44"/>
    <w:rsid w:val="00234792"/>
    <w:rsid w:val="002417AA"/>
    <w:rsid w:val="0024564C"/>
    <w:rsid w:val="00245718"/>
    <w:rsid w:val="00246B98"/>
    <w:rsid w:val="00254B60"/>
    <w:rsid w:val="00260C97"/>
    <w:rsid w:val="00264C4B"/>
    <w:rsid w:val="00280ED9"/>
    <w:rsid w:val="0029205B"/>
    <w:rsid w:val="00293CC4"/>
    <w:rsid w:val="002978E2"/>
    <w:rsid w:val="002A3E34"/>
    <w:rsid w:val="002C41E5"/>
    <w:rsid w:val="002C5550"/>
    <w:rsid w:val="002D0BA5"/>
    <w:rsid w:val="002E128A"/>
    <w:rsid w:val="002E65D5"/>
    <w:rsid w:val="002F1393"/>
    <w:rsid w:val="00300F6A"/>
    <w:rsid w:val="00301DEE"/>
    <w:rsid w:val="00302B0D"/>
    <w:rsid w:val="0030307E"/>
    <w:rsid w:val="003104A3"/>
    <w:rsid w:val="0032329B"/>
    <w:rsid w:val="00330140"/>
    <w:rsid w:val="00340035"/>
    <w:rsid w:val="00343A62"/>
    <w:rsid w:val="00345A87"/>
    <w:rsid w:val="00351A0E"/>
    <w:rsid w:val="003534F2"/>
    <w:rsid w:val="00355187"/>
    <w:rsid w:val="00361740"/>
    <w:rsid w:val="00362F72"/>
    <w:rsid w:val="00363253"/>
    <w:rsid w:val="0037703F"/>
    <w:rsid w:val="003826F6"/>
    <w:rsid w:val="0038271C"/>
    <w:rsid w:val="00382CED"/>
    <w:rsid w:val="00384D9A"/>
    <w:rsid w:val="003A16A6"/>
    <w:rsid w:val="003A68EB"/>
    <w:rsid w:val="003B1F83"/>
    <w:rsid w:val="003C250B"/>
    <w:rsid w:val="003C4201"/>
    <w:rsid w:val="003C43F9"/>
    <w:rsid w:val="003D5C2A"/>
    <w:rsid w:val="003D6F3E"/>
    <w:rsid w:val="003E102D"/>
    <w:rsid w:val="003F0458"/>
    <w:rsid w:val="0040124C"/>
    <w:rsid w:val="00401336"/>
    <w:rsid w:val="00401C75"/>
    <w:rsid w:val="00405789"/>
    <w:rsid w:val="00411498"/>
    <w:rsid w:val="00413E9E"/>
    <w:rsid w:val="00414DD2"/>
    <w:rsid w:val="00435C77"/>
    <w:rsid w:val="00446F18"/>
    <w:rsid w:val="00450493"/>
    <w:rsid w:val="00450910"/>
    <w:rsid w:val="00451BB5"/>
    <w:rsid w:val="0045516D"/>
    <w:rsid w:val="0046367B"/>
    <w:rsid w:val="004765A5"/>
    <w:rsid w:val="00480F31"/>
    <w:rsid w:val="00484225"/>
    <w:rsid w:val="00487091"/>
    <w:rsid w:val="004900FE"/>
    <w:rsid w:val="004A202E"/>
    <w:rsid w:val="004A2394"/>
    <w:rsid w:val="004A23BF"/>
    <w:rsid w:val="004A7D47"/>
    <w:rsid w:val="004B0A9E"/>
    <w:rsid w:val="004B0F4D"/>
    <w:rsid w:val="004B3CCB"/>
    <w:rsid w:val="004B413C"/>
    <w:rsid w:val="004B6269"/>
    <w:rsid w:val="004C145B"/>
    <w:rsid w:val="004C416F"/>
    <w:rsid w:val="004D3257"/>
    <w:rsid w:val="004D5371"/>
    <w:rsid w:val="004E23A8"/>
    <w:rsid w:val="004F2C92"/>
    <w:rsid w:val="004F5CF9"/>
    <w:rsid w:val="004F5FAC"/>
    <w:rsid w:val="004F7ACC"/>
    <w:rsid w:val="004F7D3C"/>
    <w:rsid w:val="00500EE4"/>
    <w:rsid w:val="00507ABD"/>
    <w:rsid w:val="0051226E"/>
    <w:rsid w:val="00513FF0"/>
    <w:rsid w:val="005205FB"/>
    <w:rsid w:val="00541E3E"/>
    <w:rsid w:val="00542C76"/>
    <w:rsid w:val="00554620"/>
    <w:rsid w:val="0056125B"/>
    <w:rsid w:val="00567F0E"/>
    <w:rsid w:val="00570C81"/>
    <w:rsid w:val="0057723D"/>
    <w:rsid w:val="005823B2"/>
    <w:rsid w:val="005904CD"/>
    <w:rsid w:val="005A3E58"/>
    <w:rsid w:val="005B63F5"/>
    <w:rsid w:val="005C02F4"/>
    <w:rsid w:val="005D0624"/>
    <w:rsid w:val="005D503F"/>
    <w:rsid w:val="005D5405"/>
    <w:rsid w:val="005D5B84"/>
    <w:rsid w:val="005E3928"/>
    <w:rsid w:val="005F11DB"/>
    <w:rsid w:val="005F20A4"/>
    <w:rsid w:val="005F6716"/>
    <w:rsid w:val="0060596E"/>
    <w:rsid w:val="00610DDD"/>
    <w:rsid w:val="00612E79"/>
    <w:rsid w:val="00615E4E"/>
    <w:rsid w:val="006165D8"/>
    <w:rsid w:val="00622754"/>
    <w:rsid w:val="00627753"/>
    <w:rsid w:val="0062785C"/>
    <w:rsid w:val="006306C4"/>
    <w:rsid w:val="00640749"/>
    <w:rsid w:val="006414A3"/>
    <w:rsid w:val="00644E81"/>
    <w:rsid w:val="00645D23"/>
    <w:rsid w:val="006571C6"/>
    <w:rsid w:val="0065734F"/>
    <w:rsid w:val="006606B9"/>
    <w:rsid w:val="0066262E"/>
    <w:rsid w:val="006650CC"/>
    <w:rsid w:val="006677C0"/>
    <w:rsid w:val="006724B4"/>
    <w:rsid w:val="006728EF"/>
    <w:rsid w:val="00673A36"/>
    <w:rsid w:val="0067409B"/>
    <w:rsid w:val="00681A0F"/>
    <w:rsid w:val="006863FB"/>
    <w:rsid w:val="006A560D"/>
    <w:rsid w:val="006A7FF5"/>
    <w:rsid w:val="006B50BA"/>
    <w:rsid w:val="006B6C17"/>
    <w:rsid w:val="006C0B18"/>
    <w:rsid w:val="006C23E6"/>
    <w:rsid w:val="006C2DF0"/>
    <w:rsid w:val="006C554D"/>
    <w:rsid w:val="006D1D95"/>
    <w:rsid w:val="006D1FAA"/>
    <w:rsid w:val="006D6DF4"/>
    <w:rsid w:val="006E17FB"/>
    <w:rsid w:val="006F5A91"/>
    <w:rsid w:val="006F7206"/>
    <w:rsid w:val="00702339"/>
    <w:rsid w:val="0070416C"/>
    <w:rsid w:val="007121B0"/>
    <w:rsid w:val="007139C4"/>
    <w:rsid w:val="007219F1"/>
    <w:rsid w:val="00740D2C"/>
    <w:rsid w:val="00741AE0"/>
    <w:rsid w:val="007459F8"/>
    <w:rsid w:val="007465A4"/>
    <w:rsid w:val="00752ACD"/>
    <w:rsid w:val="00753BF4"/>
    <w:rsid w:val="00753C02"/>
    <w:rsid w:val="00754155"/>
    <w:rsid w:val="007556D2"/>
    <w:rsid w:val="00756E0F"/>
    <w:rsid w:val="00764E0C"/>
    <w:rsid w:val="00782411"/>
    <w:rsid w:val="00786123"/>
    <w:rsid w:val="00787CDE"/>
    <w:rsid w:val="007925E2"/>
    <w:rsid w:val="007B19B1"/>
    <w:rsid w:val="007C4A4A"/>
    <w:rsid w:val="007D46D0"/>
    <w:rsid w:val="007E0C9E"/>
    <w:rsid w:val="007E453C"/>
    <w:rsid w:val="007F02A7"/>
    <w:rsid w:val="007F0FCF"/>
    <w:rsid w:val="00802830"/>
    <w:rsid w:val="00810C40"/>
    <w:rsid w:val="008163C5"/>
    <w:rsid w:val="0083190B"/>
    <w:rsid w:val="00834823"/>
    <w:rsid w:val="008420C3"/>
    <w:rsid w:val="00847C39"/>
    <w:rsid w:val="0085180B"/>
    <w:rsid w:val="0086289B"/>
    <w:rsid w:val="00865973"/>
    <w:rsid w:val="008839A0"/>
    <w:rsid w:val="008906F3"/>
    <w:rsid w:val="00892DEC"/>
    <w:rsid w:val="0089491A"/>
    <w:rsid w:val="00897A12"/>
    <w:rsid w:val="008A5ECB"/>
    <w:rsid w:val="008A64AF"/>
    <w:rsid w:val="008B12D1"/>
    <w:rsid w:val="008B6BD8"/>
    <w:rsid w:val="008C0DF6"/>
    <w:rsid w:val="008D2438"/>
    <w:rsid w:val="008F0755"/>
    <w:rsid w:val="008F20DD"/>
    <w:rsid w:val="008F3FE9"/>
    <w:rsid w:val="008F4CF8"/>
    <w:rsid w:val="008F5CB8"/>
    <w:rsid w:val="008F67E8"/>
    <w:rsid w:val="009050A0"/>
    <w:rsid w:val="00906450"/>
    <w:rsid w:val="0090713C"/>
    <w:rsid w:val="00910BCD"/>
    <w:rsid w:val="00912514"/>
    <w:rsid w:val="00925E19"/>
    <w:rsid w:val="00930D2C"/>
    <w:rsid w:val="00931192"/>
    <w:rsid w:val="00931696"/>
    <w:rsid w:val="00935BEF"/>
    <w:rsid w:val="0093604E"/>
    <w:rsid w:val="0095538D"/>
    <w:rsid w:val="009640B4"/>
    <w:rsid w:val="009828AF"/>
    <w:rsid w:val="00985E09"/>
    <w:rsid w:val="009A2C06"/>
    <w:rsid w:val="009A2C50"/>
    <w:rsid w:val="009B0A34"/>
    <w:rsid w:val="009B4DBC"/>
    <w:rsid w:val="009B6D61"/>
    <w:rsid w:val="009B7065"/>
    <w:rsid w:val="009B738D"/>
    <w:rsid w:val="009C272B"/>
    <w:rsid w:val="009C72E7"/>
    <w:rsid w:val="009D0137"/>
    <w:rsid w:val="009D463B"/>
    <w:rsid w:val="009D5B08"/>
    <w:rsid w:val="009D6EBF"/>
    <w:rsid w:val="009D7949"/>
    <w:rsid w:val="009E4A33"/>
    <w:rsid w:val="009F1B87"/>
    <w:rsid w:val="009F5B09"/>
    <w:rsid w:val="009F73DB"/>
    <w:rsid w:val="00A009AD"/>
    <w:rsid w:val="00A02F95"/>
    <w:rsid w:val="00A03B27"/>
    <w:rsid w:val="00A05DEF"/>
    <w:rsid w:val="00A1646F"/>
    <w:rsid w:val="00A16D99"/>
    <w:rsid w:val="00A1749C"/>
    <w:rsid w:val="00A20FD9"/>
    <w:rsid w:val="00A337DF"/>
    <w:rsid w:val="00A33EB8"/>
    <w:rsid w:val="00A53863"/>
    <w:rsid w:val="00A5453A"/>
    <w:rsid w:val="00A70E6D"/>
    <w:rsid w:val="00A83495"/>
    <w:rsid w:val="00A83B2B"/>
    <w:rsid w:val="00A83C7B"/>
    <w:rsid w:val="00A91451"/>
    <w:rsid w:val="00AA06AD"/>
    <w:rsid w:val="00AA308F"/>
    <w:rsid w:val="00AA43CD"/>
    <w:rsid w:val="00AA5847"/>
    <w:rsid w:val="00AB44E0"/>
    <w:rsid w:val="00AC3B4A"/>
    <w:rsid w:val="00AC7D93"/>
    <w:rsid w:val="00AD577C"/>
    <w:rsid w:val="00AD583F"/>
    <w:rsid w:val="00AD6A9C"/>
    <w:rsid w:val="00AE75BD"/>
    <w:rsid w:val="00AF77E8"/>
    <w:rsid w:val="00B01D3F"/>
    <w:rsid w:val="00B06115"/>
    <w:rsid w:val="00B11945"/>
    <w:rsid w:val="00B14DC3"/>
    <w:rsid w:val="00B24617"/>
    <w:rsid w:val="00B24D18"/>
    <w:rsid w:val="00B303C0"/>
    <w:rsid w:val="00B314F5"/>
    <w:rsid w:val="00B33CA3"/>
    <w:rsid w:val="00B53DEA"/>
    <w:rsid w:val="00B669F3"/>
    <w:rsid w:val="00B72804"/>
    <w:rsid w:val="00B76615"/>
    <w:rsid w:val="00B77763"/>
    <w:rsid w:val="00B818F4"/>
    <w:rsid w:val="00B81F1D"/>
    <w:rsid w:val="00B9050B"/>
    <w:rsid w:val="00B92DC6"/>
    <w:rsid w:val="00B97F50"/>
    <w:rsid w:val="00BA2317"/>
    <w:rsid w:val="00BA31F1"/>
    <w:rsid w:val="00BA419A"/>
    <w:rsid w:val="00BA43A8"/>
    <w:rsid w:val="00BA4EFA"/>
    <w:rsid w:val="00BB0691"/>
    <w:rsid w:val="00BB1190"/>
    <w:rsid w:val="00BB2FF0"/>
    <w:rsid w:val="00BC1D93"/>
    <w:rsid w:val="00BE1738"/>
    <w:rsid w:val="00C021B3"/>
    <w:rsid w:val="00C07538"/>
    <w:rsid w:val="00C11D5B"/>
    <w:rsid w:val="00C1205C"/>
    <w:rsid w:val="00C1304F"/>
    <w:rsid w:val="00C13C0F"/>
    <w:rsid w:val="00C27A20"/>
    <w:rsid w:val="00C4092F"/>
    <w:rsid w:val="00C412F6"/>
    <w:rsid w:val="00C4744A"/>
    <w:rsid w:val="00C50BBF"/>
    <w:rsid w:val="00C52A72"/>
    <w:rsid w:val="00C535C0"/>
    <w:rsid w:val="00C56130"/>
    <w:rsid w:val="00C66337"/>
    <w:rsid w:val="00C67610"/>
    <w:rsid w:val="00C7165F"/>
    <w:rsid w:val="00C805EE"/>
    <w:rsid w:val="00C854DB"/>
    <w:rsid w:val="00C92F60"/>
    <w:rsid w:val="00CA26B6"/>
    <w:rsid w:val="00CA3634"/>
    <w:rsid w:val="00CA3BFD"/>
    <w:rsid w:val="00CB053B"/>
    <w:rsid w:val="00CB4166"/>
    <w:rsid w:val="00CB4F8B"/>
    <w:rsid w:val="00CB6311"/>
    <w:rsid w:val="00CC4855"/>
    <w:rsid w:val="00CD0652"/>
    <w:rsid w:val="00CD600A"/>
    <w:rsid w:val="00CE3CAC"/>
    <w:rsid w:val="00D02D91"/>
    <w:rsid w:val="00D1475D"/>
    <w:rsid w:val="00D161B0"/>
    <w:rsid w:val="00D23471"/>
    <w:rsid w:val="00D2356B"/>
    <w:rsid w:val="00D273E9"/>
    <w:rsid w:val="00D27CD6"/>
    <w:rsid w:val="00D402AA"/>
    <w:rsid w:val="00D42D72"/>
    <w:rsid w:val="00D447EC"/>
    <w:rsid w:val="00D47BDD"/>
    <w:rsid w:val="00D514DD"/>
    <w:rsid w:val="00D526C3"/>
    <w:rsid w:val="00D543FE"/>
    <w:rsid w:val="00D61119"/>
    <w:rsid w:val="00D6166D"/>
    <w:rsid w:val="00D64A0A"/>
    <w:rsid w:val="00D92149"/>
    <w:rsid w:val="00DA5513"/>
    <w:rsid w:val="00DB6B4D"/>
    <w:rsid w:val="00DB7EF0"/>
    <w:rsid w:val="00DD13FE"/>
    <w:rsid w:val="00DD2B92"/>
    <w:rsid w:val="00DD306A"/>
    <w:rsid w:val="00DD61BA"/>
    <w:rsid w:val="00DE28EA"/>
    <w:rsid w:val="00DE2E15"/>
    <w:rsid w:val="00DE73B3"/>
    <w:rsid w:val="00DF062E"/>
    <w:rsid w:val="00DF184E"/>
    <w:rsid w:val="00DF448C"/>
    <w:rsid w:val="00DF685B"/>
    <w:rsid w:val="00E143A9"/>
    <w:rsid w:val="00E177D0"/>
    <w:rsid w:val="00E21F17"/>
    <w:rsid w:val="00E229CC"/>
    <w:rsid w:val="00E25A5C"/>
    <w:rsid w:val="00E3138D"/>
    <w:rsid w:val="00E350D5"/>
    <w:rsid w:val="00E434C9"/>
    <w:rsid w:val="00E44936"/>
    <w:rsid w:val="00E45D49"/>
    <w:rsid w:val="00E4756C"/>
    <w:rsid w:val="00E47E84"/>
    <w:rsid w:val="00E52CA1"/>
    <w:rsid w:val="00E54EDD"/>
    <w:rsid w:val="00E70F2F"/>
    <w:rsid w:val="00E92898"/>
    <w:rsid w:val="00E955FA"/>
    <w:rsid w:val="00EB0CAF"/>
    <w:rsid w:val="00EB1594"/>
    <w:rsid w:val="00EB2D2D"/>
    <w:rsid w:val="00EC1D15"/>
    <w:rsid w:val="00EC2008"/>
    <w:rsid w:val="00EC4F0C"/>
    <w:rsid w:val="00ED027C"/>
    <w:rsid w:val="00ED1B66"/>
    <w:rsid w:val="00ED72E7"/>
    <w:rsid w:val="00ED7D8E"/>
    <w:rsid w:val="00EE6433"/>
    <w:rsid w:val="00EF21A8"/>
    <w:rsid w:val="00F025BC"/>
    <w:rsid w:val="00F06005"/>
    <w:rsid w:val="00F10A20"/>
    <w:rsid w:val="00F10CE2"/>
    <w:rsid w:val="00F14BA4"/>
    <w:rsid w:val="00F16B68"/>
    <w:rsid w:val="00F2015A"/>
    <w:rsid w:val="00F2163C"/>
    <w:rsid w:val="00F238D1"/>
    <w:rsid w:val="00F2494D"/>
    <w:rsid w:val="00F30F25"/>
    <w:rsid w:val="00F328A8"/>
    <w:rsid w:val="00F34FB1"/>
    <w:rsid w:val="00F43EAF"/>
    <w:rsid w:val="00F446EA"/>
    <w:rsid w:val="00F45C79"/>
    <w:rsid w:val="00F54F63"/>
    <w:rsid w:val="00F62EA2"/>
    <w:rsid w:val="00F678BA"/>
    <w:rsid w:val="00F75A1F"/>
    <w:rsid w:val="00F813DF"/>
    <w:rsid w:val="00F826BF"/>
    <w:rsid w:val="00F83DAF"/>
    <w:rsid w:val="00F849B0"/>
    <w:rsid w:val="00F906F9"/>
    <w:rsid w:val="00F91BEA"/>
    <w:rsid w:val="00F95A24"/>
    <w:rsid w:val="00FA022F"/>
    <w:rsid w:val="00FB0D4B"/>
    <w:rsid w:val="00FC1E5D"/>
    <w:rsid w:val="00FC592D"/>
    <w:rsid w:val="00FC5EB7"/>
    <w:rsid w:val="00FE31F0"/>
    <w:rsid w:val="00FF1B62"/>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A7E6"/>
  <w15:docId w15:val="{9BE96C0B-7C7A-44FC-8739-8136A2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4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F75A1F"/>
    <w:rPr>
      <w:rFonts w:ascii="Verdana" w:hAnsi="Verdana" w:cs="Verdana"/>
      <w:sz w:val="20"/>
      <w:szCs w:val="20"/>
      <w:lang w:val="en-US" w:eastAsia="en-US"/>
    </w:rPr>
  </w:style>
  <w:style w:type="paragraph" w:customStyle="1" w:styleId="10">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rsid w:val="00CB053B"/>
    <w:pPr>
      <w:suppressAutoHyphens/>
      <w:spacing w:before="280" w:after="280"/>
    </w:pPr>
    <w:rPr>
      <w:lang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0"/>
    <w:rsid w:val="00CB053B"/>
    <w:rPr>
      <w:sz w:val="24"/>
      <w:szCs w:val="24"/>
      <w:lang w:val="ru-RU" w:eastAsia="ar-SA" w:bidi="ar-SA"/>
    </w:rPr>
  </w:style>
  <w:style w:type="paragraph" w:styleId="a4">
    <w:name w:val="Balloon Text"/>
    <w:basedOn w:val="a"/>
    <w:link w:val="a5"/>
    <w:rsid w:val="00640749"/>
    <w:rPr>
      <w:rFonts w:ascii="MS Shell Dlg" w:hAnsi="MS Shell Dlg" w:cs="MS Shell Dlg"/>
      <w:sz w:val="18"/>
      <w:szCs w:val="18"/>
    </w:rPr>
  </w:style>
  <w:style w:type="character" w:customStyle="1" w:styleId="a5">
    <w:name w:val="Текст выноски Знак"/>
    <w:link w:val="a4"/>
    <w:rsid w:val="00640749"/>
    <w:rPr>
      <w:rFonts w:ascii="MS Shell Dlg" w:hAnsi="MS Shell Dlg" w:cs="MS Shell Dlg"/>
      <w:sz w:val="18"/>
      <w:szCs w:val="18"/>
    </w:rPr>
  </w:style>
  <w:style w:type="paragraph" w:styleId="a6">
    <w:name w:val="List Paragraph"/>
    <w:basedOn w:val="a"/>
    <w:uiPriority w:val="34"/>
    <w:qFormat/>
    <w:rsid w:val="00C1304F"/>
    <w:pPr>
      <w:ind w:left="720"/>
    </w:pPr>
    <w:rPr>
      <w:rFonts w:ascii="Calibri" w:eastAsia="Calibri" w:hAnsi="Calibri"/>
      <w:sz w:val="22"/>
      <w:szCs w:val="22"/>
      <w:lang w:eastAsia="en-US"/>
    </w:rPr>
  </w:style>
  <w:style w:type="paragraph" w:styleId="HTML">
    <w:name w:val="HTML Preformatted"/>
    <w:basedOn w:val="a"/>
    <w:link w:val="HTML0"/>
    <w:uiPriority w:val="99"/>
    <w:semiHidden/>
    <w:unhideWhenUsed/>
    <w:rsid w:val="00AA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308F"/>
    <w:rPr>
      <w:rFonts w:ascii="Courier New" w:hAnsi="Courier New" w:cs="Courier New"/>
    </w:rPr>
  </w:style>
  <w:style w:type="paragraph" w:styleId="a7">
    <w:name w:val="Normal (Web)"/>
    <w:aliases w:val="Знак2,Знак17"/>
    <w:basedOn w:val="a"/>
    <w:unhideWhenUsed/>
    <w:qFormat/>
    <w:rsid w:val="00AA30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285">
      <w:bodyDiv w:val="1"/>
      <w:marLeft w:val="0"/>
      <w:marRight w:val="0"/>
      <w:marTop w:val="0"/>
      <w:marBottom w:val="0"/>
      <w:divBdr>
        <w:top w:val="none" w:sz="0" w:space="0" w:color="auto"/>
        <w:left w:val="none" w:sz="0" w:space="0" w:color="auto"/>
        <w:bottom w:val="none" w:sz="0" w:space="0" w:color="auto"/>
        <w:right w:val="none" w:sz="0" w:space="0" w:color="auto"/>
      </w:divBdr>
    </w:div>
    <w:div w:id="832453255">
      <w:bodyDiv w:val="1"/>
      <w:marLeft w:val="0"/>
      <w:marRight w:val="0"/>
      <w:marTop w:val="0"/>
      <w:marBottom w:val="0"/>
      <w:divBdr>
        <w:top w:val="none" w:sz="0" w:space="0" w:color="auto"/>
        <w:left w:val="none" w:sz="0" w:space="0" w:color="auto"/>
        <w:bottom w:val="none" w:sz="0" w:space="0" w:color="auto"/>
        <w:right w:val="none" w:sz="0" w:space="0" w:color="auto"/>
      </w:divBdr>
    </w:div>
    <w:div w:id="1104492797">
      <w:bodyDiv w:val="1"/>
      <w:marLeft w:val="0"/>
      <w:marRight w:val="0"/>
      <w:marTop w:val="0"/>
      <w:marBottom w:val="0"/>
      <w:divBdr>
        <w:top w:val="none" w:sz="0" w:space="0" w:color="auto"/>
        <w:left w:val="none" w:sz="0" w:space="0" w:color="auto"/>
        <w:bottom w:val="none" w:sz="0" w:space="0" w:color="auto"/>
        <w:right w:val="none" w:sz="0" w:space="0" w:color="auto"/>
      </w:divBdr>
    </w:div>
    <w:div w:id="1580867876">
      <w:bodyDiv w:val="1"/>
      <w:marLeft w:val="0"/>
      <w:marRight w:val="0"/>
      <w:marTop w:val="0"/>
      <w:marBottom w:val="0"/>
      <w:divBdr>
        <w:top w:val="none" w:sz="0" w:space="0" w:color="auto"/>
        <w:left w:val="none" w:sz="0" w:space="0" w:color="auto"/>
        <w:bottom w:val="none" w:sz="0" w:space="0" w:color="auto"/>
        <w:right w:val="none" w:sz="0" w:space="0" w:color="auto"/>
      </w:divBdr>
    </w:div>
    <w:div w:id="2081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60f5dc-188f-4d47-a961-3e8596738239">
      <Terms xmlns="http://schemas.microsoft.com/office/infopath/2007/PartnerControls"/>
    </lcf76f155ced4ddcb4097134ff3c332f>
    <TaxCatchAll xmlns="f0d10089-d9c0-4941-ade9-f54fc050578a"/>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298CB51959AE489B2FCEDAE067CCC7" ma:contentTypeVersion="16" ma:contentTypeDescription="Создание документа." ma:contentTypeScope="" ma:versionID="6ed260285bd154126abec426056cbb44">
  <xsd:schema xmlns:xsd="http://www.w3.org/2001/XMLSchema" xmlns:xs="http://www.w3.org/2001/XMLSchema" xmlns:p="http://schemas.microsoft.com/office/2006/metadata/properties" xmlns:ns2="c260f5dc-188f-4d47-a961-3e8596738239" xmlns:ns3="f0d10089-d9c0-4941-ade9-f54fc050578a" targetNamespace="http://schemas.microsoft.com/office/2006/metadata/properties" ma:root="true" ma:fieldsID="0de1eea87069268e17b8220bde800c5f" ns2:_="" ns3:_="">
    <xsd:import namespace="c260f5dc-188f-4d47-a961-3e8596738239"/>
    <xsd:import namespace="f0d10089-d9c0-4941-ade9-f54fc05057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f5dc-188f-4d47-a961-3e859673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57f53cc-6453-4451-b37d-5ef1501da1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d10089-d9c0-4941-ade9-f54fc050578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a03e4c1-5810-4a05-b427-de1e8a987741}" ma:internalName="TaxCatchAll" ma:showField="CatchAllData" ma:web="f0d10089-d9c0-4941-ade9-f54fc0505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F3E5-5C67-4C91-9DFF-16F294627BB7}">
  <ds:schemaRefs>
    <ds:schemaRef ds:uri="http://schemas.microsoft.com/sharepoint/v3/contenttype/forms"/>
  </ds:schemaRefs>
</ds:datastoreItem>
</file>

<file path=customXml/itemProps2.xml><?xml version="1.0" encoding="utf-8"?>
<ds:datastoreItem xmlns:ds="http://schemas.openxmlformats.org/officeDocument/2006/customXml" ds:itemID="{EC94659E-E35B-46C3-A485-1C1F1DCD1956}">
  <ds:schemaRef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f0d10089-d9c0-4941-ade9-f54fc050578a"/>
    <ds:schemaRef ds:uri="c260f5dc-188f-4d47-a961-3e8596738239"/>
    <ds:schemaRef ds:uri="http://www.w3.org/XML/1998/namespace"/>
  </ds:schemaRefs>
</ds:datastoreItem>
</file>

<file path=customXml/itemProps3.xml><?xml version="1.0" encoding="utf-8"?>
<ds:datastoreItem xmlns:ds="http://schemas.openxmlformats.org/officeDocument/2006/customXml" ds:itemID="{F8F551CC-4701-447C-959B-1B8977C4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f5dc-188f-4d47-a961-3e8596738239"/>
    <ds:schemaRef ds:uri="f0d10089-d9c0-4941-ade9-f54fc050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05FFD-A53B-487B-A30C-AB10A1B4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761</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BEST XP</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dc:creator>
  <cp:keywords/>
  <cp:lastModifiedBy>Ольга Геннадіївна Голяк</cp:lastModifiedBy>
  <cp:revision>9</cp:revision>
  <cp:lastPrinted>2017-10-25T05:57:00Z</cp:lastPrinted>
  <dcterms:created xsi:type="dcterms:W3CDTF">2024-04-04T13:02:00Z</dcterms:created>
  <dcterms:modified xsi:type="dcterms:W3CDTF">2024-04-26T11:04:00Z</dcterms:modified>
</cp:coreProperties>
</file>