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0EB" w:rsidRPr="004F7CB6" w:rsidRDefault="006060EB" w:rsidP="006060EB">
      <w:pPr>
        <w:tabs>
          <w:tab w:val="left" w:pos="5220"/>
        </w:tabs>
        <w:spacing w:after="0" w:line="240" w:lineRule="auto"/>
        <w:jc w:val="center"/>
        <w:rPr>
          <w:rFonts w:ascii="Times New Roman" w:hAnsi="Times New Roman"/>
          <w:b/>
          <w:color w:val="000000" w:themeColor="text1"/>
          <w:sz w:val="24"/>
          <w:szCs w:val="24"/>
        </w:rPr>
      </w:pPr>
    </w:p>
    <w:p w:rsidR="006060EB" w:rsidRPr="004F7CB6" w:rsidRDefault="006060EB" w:rsidP="006060EB">
      <w:pPr>
        <w:spacing w:after="0" w:line="240" w:lineRule="auto"/>
        <w:jc w:val="center"/>
        <w:outlineLvl w:val="0"/>
        <w:rPr>
          <w:rFonts w:ascii="Times New Roman" w:hAnsi="Times New Roman"/>
          <w:b/>
          <w:bCs/>
          <w:sz w:val="24"/>
          <w:szCs w:val="24"/>
        </w:rPr>
      </w:pPr>
      <w:r w:rsidRPr="004F7CB6">
        <w:rPr>
          <w:rFonts w:ascii="Times New Roman" w:hAnsi="Times New Roman"/>
          <w:b/>
          <w:bCs/>
          <w:sz w:val="24"/>
          <w:szCs w:val="24"/>
        </w:rPr>
        <w:t>ЗМІСТ</w:t>
      </w:r>
    </w:p>
    <w:p w:rsidR="006060EB" w:rsidRPr="004F7CB6" w:rsidRDefault="006060EB" w:rsidP="006060EB">
      <w:pPr>
        <w:pStyle w:val="14"/>
        <w:widowControl w:val="0"/>
        <w:spacing w:line="240" w:lineRule="auto"/>
        <w:rPr>
          <w:rFonts w:ascii="Times New Roman" w:hAnsi="Times New Roman" w:cs="Times New Roman"/>
          <w:b/>
          <w:i/>
          <w:sz w:val="24"/>
          <w:szCs w:val="24"/>
          <w:lang w:val="uk-UA"/>
        </w:rPr>
      </w:pPr>
      <w:r w:rsidRPr="004F7CB6">
        <w:rPr>
          <w:rFonts w:ascii="Times New Roman" w:hAnsi="Times New Roman" w:cs="Times New Roman"/>
          <w:b/>
          <w:i/>
          <w:sz w:val="24"/>
          <w:szCs w:val="24"/>
          <w:lang w:val="uk-UA"/>
        </w:rPr>
        <w:t>Розділ 1. Загальні положення</w:t>
      </w:r>
    </w:p>
    <w:p w:rsidR="006060EB" w:rsidRPr="004F7CB6" w:rsidRDefault="006060EB" w:rsidP="006060EB">
      <w:pPr>
        <w:pStyle w:val="14"/>
        <w:widowControl w:val="0"/>
        <w:numPr>
          <w:ilvl w:val="0"/>
          <w:numId w:val="2"/>
        </w:numPr>
        <w:spacing w:line="240" w:lineRule="auto"/>
        <w:ind w:left="0" w:firstLine="0"/>
        <w:rPr>
          <w:lang w:val="uk-UA"/>
        </w:rPr>
      </w:pPr>
      <w:r w:rsidRPr="004F7CB6">
        <w:rPr>
          <w:rFonts w:ascii="Times New Roman" w:hAnsi="Times New Roman" w:cs="Times New Roman"/>
          <w:sz w:val="24"/>
          <w:szCs w:val="24"/>
          <w:lang w:val="uk-UA"/>
        </w:rPr>
        <w:t>Терміни, які вживаються в тендерній документації</w:t>
      </w:r>
    </w:p>
    <w:p w:rsidR="006060EB" w:rsidRPr="004F7CB6" w:rsidRDefault="006060EB" w:rsidP="006060EB">
      <w:pPr>
        <w:pStyle w:val="14"/>
        <w:widowControl w:val="0"/>
        <w:numPr>
          <w:ilvl w:val="0"/>
          <w:numId w:val="2"/>
        </w:numPr>
        <w:spacing w:line="240" w:lineRule="auto"/>
        <w:ind w:left="0" w:firstLine="0"/>
        <w:rPr>
          <w:lang w:val="uk-UA"/>
        </w:rPr>
      </w:pPr>
      <w:r w:rsidRPr="004F7CB6">
        <w:rPr>
          <w:rFonts w:ascii="Times New Roman" w:hAnsi="Times New Roman" w:cs="Times New Roman"/>
          <w:sz w:val="24"/>
          <w:szCs w:val="24"/>
          <w:lang w:val="uk-UA"/>
        </w:rPr>
        <w:t>Інформація про замовника торгів</w:t>
      </w:r>
    </w:p>
    <w:p w:rsidR="006060EB" w:rsidRPr="004F7CB6" w:rsidRDefault="006060EB" w:rsidP="006060EB">
      <w:pPr>
        <w:pStyle w:val="14"/>
        <w:widowControl w:val="0"/>
        <w:numPr>
          <w:ilvl w:val="0"/>
          <w:numId w:val="2"/>
        </w:numPr>
        <w:spacing w:line="240" w:lineRule="auto"/>
        <w:ind w:left="0" w:firstLine="0"/>
        <w:rPr>
          <w:lang w:val="uk-UA"/>
        </w:rPr>
      </w:pPr>
      <w:r w:rsidRPr="004F7CB6">
        <w:rPr>
          <w:rFonts w:ascii="Times New Roman" w:hAnsi="Times New Roman" w:cs="Times New Roman"/>
          <w:sz w:val="24"/>
          <w:szCs w:val="24"/>
          <w:lang w:val="uk-UA"/>
        </w:rPr>
        <w:t xml:space="preserve">Процедура закупівлі </w:t>
      </w:r>
    </w:p>
    <w:p w:rsidR="006060EB" w:rsidRPr="004F7CB6" w:rsidRDefault="006060EB" w:rsidP="006060EB">
      <w:pPr>
        <w:pStyle w:val="14"/>
        <w:widowControl w:val="0"/>
        <w:numPr>
          <w:ilvl w:val="0"/>
          <w:numId w:val="2"/>
        </w:numPr>
        <w:spacing w:line="240" w:lineRule="auto"/>
        <w:ind w:left="0" w:firstLine="0"/>
        <w:rPr>
          <w:lang w:val="uk-UA"/>
        </w:rPr>
      </w:pPr>
      <w:r w:rsidRPr="004F7CB6">
        <w:rPr>
          <w:rFonts w:ascii="Times New Roman" w:hAnsi="Times New Roman" w:cs="Times New Roman"/>
          <w:sz w:val="24"/>
          <w:szCs w:val="24"/>
          <w:lang w:val="uk-UA"/>
        </w:rPr>
        <w:t xml:space="preserve">Інформація про предмет закупівлі </w:t>
      </w:r>
    </w:p>
    <w:p w:rsidR="006060EB" w:rsidRPr="004F7CB6" w:rsidRDefault="006060EB" w:rsidP="006060EB">
      <w:pPr>
        <w:pStyle w:val="14"/>
        <w:widowControl w:val="0"/>
        <w:numPr>
          <w:ilvl w:val="0"/>
          <w:numId w:val="2"/>
        </w:numPr>
        <w:spacing w:line="240" w:lineRule="auto"/>
        <w:ind w:left="0" w:firstLine="0"/>
        <w:rPr>
          <w:lang w:val="uk-UA"/>
        </w:rPr>
      </w:pPr>
      <w:r w:rsidRPr="004F7CB6">
        <w:rPr>
          <w:rFonts w:ascii="Times New Roman" w:hAnsi="Times New Roman" w:cs="Times New Roman"/>
          <w:sz w:val="24"/>
          <w:szCs w:val="24"/>
          <w:lang w:val="uk-UA"/>
        </w:rPr>
        <w:t>Недискримінація учасників</w:t>
      </w:r>
    </w:p>
    <w:p w:rsidR="006060EB" w:rsidRPr="004F7CB6" w:rsidRDefault="006060EB" w:rsidP="006060EB">
      <w:pPr>
        <w:pStyle w:val="14"/>
        <w:widowControl w:val="0"/>
        <w:numPr>
          <w:ilvl w:val="0"/>
          <w:numId w:val="2"/>
        </w:numPr>
        <w:spacing w:line="240" w:lineRule="auto"/>
        <w:ind w:left="0" w:firstLine="0"/>
        <w:jc w:val="both"/>
        <w:rPr>
          <w:lang w:val="uk-UA"/>
        </w:rPr>
      </w:pPr>
      <w:r w:rsidRPr="004F7CB6">
        <w:rPr>
          <w:rFonts w:ascii="Times New Roman" w:hAnsi="Times New Roman" w:cs="Times New Roman"/>
          <w:sz w:val="24"/>
          <w:szCs w:val="24"/>
          <w:lang w:val="uk-UA"/>
        </w:rPr>
        <w:t>Інформація про валюту, у якій повинно бути розраховано та зазначено ціну тендерної пропозиції</w:t>
      </w:r>
    </w:p>
    <w:p w:rsidR="006060EB" w:rsidRPr="004F7CB6" w:rsidRDefault="006060EB" w:rsidP="006060EB">
      <w:pPr>
        <w:pStyle w:val="14"/>
        <w:widowControl w:val="0"/>
        <w:numPr>
          <w:ilvl w:val="0"/>
          <w:numId w:val="2"/>
        </w:numPr>
        <w:spacing w:line="240" w:lineRule="auto"/>
        <w:ind w:left="0" w:firstLine="0"/>
        <w:jc w:val="both"/>
        <w:rPr>
          <w:lang w:val="uk-UA"/>
        </w:rPr>
      </w:pPr>
      <w:r w:rsidRPr="004F7CB6">
        <w:rPr>
          <w:rFonts w:ascii="Times New Roman" w:hAnsi="Times New Roman" w:cs="Times New Roman"/>
          <w:sz w:val="24"/>
          <w:szCs w:val="24"/>
          <w:lang w:val="uk-UA"/>
        </w:rPr>
        <w:t>Інформація  про  мову (мови),  якою  (якими) повинно  бути  складено тендерні пропозиції</w:t>
      </w:r>
    </w:p>
    <w:p w:rsidR="006060EB" w:rsidRPr="004F7CB6" w:rsidRDefault="006060EB" w:rsidP="006060EB">
      <w:pPr>
        <w:pStyle w:val="14"/>
        <w:widowControl w:val="0"/>
        <w:spacing w:line="240" w:lineRule="auto"/>
        <w:rPr>
          <w:rFonts w:ascii="Times New Roman" w:hAnsi="Times New Roman" w:cs="Times New Roman"/>
          <w:b/>
          <w:i/>
          <w:sz w:val="24"/>
          <w:szCs w:val="24"/>
          <w:lang w:val="uk-UA"/>
        </w:rPr>
      </w:pPr>
      <w:r w:rsidRPr="004F7CB6">
        <w:rPr>
          <w:rFonts w:ascii="Times New Roman" w:hAnsi="Times New Roman" w:cs="Times New Roman"/>
          <w:b/>
          <w:i/>
          <w:sz w:val="24"/>
          <w:szCs w:val="24"/>
          <w:lang w:val="uk-UA"/>
        </w:rPr>
        <w:t>Розділ 2. Порядок унесення змін та надання роз’яснень до тендерної документації</w:t>
      </w:r>
    </w:p>
    <w:p w:rsidR="006060EB" w:rsidRPr="004F7CB6" w:rsidRDefault="006060EB" w:rsidP="006060EB">
      <w:pPr>
        <w:pStyle w:val="14"/>
        <w:widowControl w:val="0"/>
        <w:numPr>
          <w:ilvl w:val="0"/>
          <w:numId w:val="3"/>
        </w:numPr>
        <w:spacing w:line="240" w:lineRule="auto"/>
        <w:ind w:left="0" w:firstLine="0"/>
        <w:rPr>
          <w:lang w:val="uk-UA"/>
        </w:rPr>
      </w:pPr>
      <w:r w:rsidRPr="004F7CB6">
        <w:rPr>
          <w:rFonts w:ascii="Times New Roman" w:hAnsi="Times New Roman" w:cs="Times New Roman"/>
          <w:sz w:val="24"/>
          <w:szCs w:val="24"/>
          <w:lang w:val="uk-UA"/>
        </w:rPr>
        <w:t>Процедура надання роз’яснень щодо тендерної документації</w:t>
      </w:r>
    </w:p>
    <w:p w:rsidR="006060EB" w:rsidRPr="004F7CB6" w:rsidRDefault="006060EB" w:rsidP="006060EB">
      <w:pPr>
        <w:pStyle w:val="14"/>
        <w:widowControl w:val="0"/>
        <w:numPr>
          <w:ilvl w:val="0"/>
          <w:numId w:val="3"/>
        </w:numPr>
        <w:spacing w:line="240" w:lineRule="auto"/>
        <w:ind w:left="0" w:firstLine="0"/>
        <w:rPr>
          <w:lang w:val="uk-UA"/>
        </w:rPr>
      </w:pPr>
      <w:r w:rsidRPr="004F7CB6">
        <w:rPr>
          <w:rFonts w:ascii="Times New Roman" w:hAnsi="Times New Roman" w:cs="Times New Roman"/>
          <w:sz w:val="24"/>
          <w:szCs w:val="24"/>
          <w:lang w:val="uk-UA"/>
        </w:rPr>
        <w:t>Унесення змін до тендерної документації</w:t>
      </w:r>
    </w:p>
    <w:p w:rsidR="006060EB" w:rsidRPr="004F7CB6" w:rsidRDefault="006060EB" w:rsidP="006060EB">
      <w:pPr>
        <w:pStyle w:val="14"/>
        <w:widowControl w:val="0"/>
        <w:spacing w:line="240" w:lineRule="auto"/>
        <w:rPr>
          <w:rFonts w:ascii="Times New Roman" w:hAnsi="Times New Roman" w:cs="Times New Roman"/>
          <w:b/>
          <w:i/>
          <w:sz w:val="24"/>
          <w:szCs w:val="24"/>
          <w:lang w:val="uk-UA"/>
        </w:rPr>
      </w:pPr>
      <w:r w:rsidRPr="004F7CB6">
        <w:rPr>
          <w:rFonts w:ascii="Times New Roman" w:hAnsi="Times New Roman" w:cs="Times New Roman"/>
          <w:b/>
          <w:i/>
          <w:sz w:val="24"/>
          <w:szCs w:val="24"/>
          <w:lang w:val="uk-UA"/>
        </w:rPr>
        <w:t>Розділ 3. Інструкція з підготовки тендерної пропозиції</w:t>
      </w:r>
    </w:p>
    <w:p w:rsidR="006060EB" w:rsidRPr="004F7CB6" w:rsidRDefault="006060EB" w:rsidP="006060EB">
      <w:pPr>
        <w:pStyle w:val="14"/>
        <w:widowControl w:val="0"/>
        <w:numPr>
          <w:ilvl w:val="0"/>
          <w:numId w:val="4"/>
        </w:numPr>
        <w:spacing w:line="240" w:lineRule="auto"/>
        <w:ind w:left="0" w:firstLine="0"/>
        <w:rPr>
          <w:lang w:val="uk-UA"/>
        </w:rPr>
      </w:pPr>
      <w:r w:rsidRPr="004F7CB6">
        <w:rPr>
          <w:rFonts w:ascii="Times New Roman" w:hAnsi="Times New Roman" w:cs="Times New Roman"/>
          <w:sz w:val="24"/>
          <w:szCs w:val="24"/>
          <w:lang w:val="uk-UA"/>
        </w:rPr>
        <w:t>Зміст і спосіб подання тендерної пропозиції</w:t>
      </w:r>
    </w:p>
    <w:p w:rsidR="006060EB" w:rsidRPr="004F7CB6" w:rsidRDefault="006060EB" w:rsidP="006060EB">
      <w:pPr>
        <w:pStyle w:val="14"/>
        <w:widowControl w:val="0"/>
        <w:numPr>
          <w:ilvl w:val="0"/>
          <w:numId w:val="4"/>
        </w:numPr>
        <w:spacing w:line="240" w:lineRule="auto"/>
        <w:ind w:left="0" w:firstLine="0"/>
        <w:rPr>
          <w:lang w:val="uk-UA"/>
        </w:rPr>
      </w:pPr>
      <w:r w:rsidRPr="004F7CB6">
        <w:rPr>
          <w:rFonts w:ascii="Times New Roman" w:hAnsi="Times New Roman" w:cs="Times New Roman"/>
          <w:sz w:val="24"/>
          <w:szCs w:val="24"/>
          <w:lang w:val="uk-UA"/>
        </w:rPr>
        <w:t>Забезпечення тендерної пропозиції</w:t>
      </w:r>
    </w:p>
    <w:p w:rsidR="006060EB" w:rsidRPr="004F7CB6" w:rsidRDefault="006060EB" w:rsidP="006060EB">
      <w:pPr>
        <w:pStyle w:val="14"/>
        <w:widowControl w:val="0"/>
        <w:numPr>
          <w:ilvl w:val="0"/>
          <w:numId w:val="4"/>
        </w:numPr>
        <w:spacing w:line="240" w:lineRule="auto"/>
        <w:ind w:left="0" w:firstLine="0"/>
        <w:rPr>
          <w:lang w:val="uk-UA"/>
        </w:rPr>
      </w:pPr>
      <w:r w:rsidRPr="004F7CB6">
        <w:rPr>
          <w:rFonts w:ascii="Times New Roman" w:hAnsi="Times New Roman" w:cs="Times New Roman"/>
          <w:sz w:val="24"/>
          <w:szCs w:val="24"/>
          <w:lang w:val="uk-UA"/>
        </w:rPr>
        <w:t>Умови повернення чи неповернення забезпечення тендерної пропозиції</w:t>
      </w:r>
    </w:p>
    <w:p w:rsidR="006060EB" w:rsidRPr="004F7CB6" w:rsidRDefault="006060EB" w:rsidP="006060EB">
      <w:pPr>
        <w:pStyle w:val="14"/>
        <w:widowControl w:val="0"/>
        <w:numPr>
          <w:ilvl w:val="0"/>
          <w:numId w:val="4"/>
        </w:numPr>
        <w:spacing w:line="240" w:lineRule="auto"/>
        <w:ind w:left="0" w:firstLine="0"/>
        <w:rPr>
          <w:lang w:val="uk-UA"/>
        </w:rPr>
      </w:pPr>
      <w:r w:rsidRPr="004F7CB6">
        <w:rPr>
          <w:rFonts w:ascii="Times New Roman" w:hAnsi="Times New Roman" w:cs="Times New Roman"/>
          <w:sz w:val="24"/>
          <w:szCs w:val="24"/>
          <w:lang w:val="uk-UA"/>
        </w:rPr>
        <w:t>Строк, протягом якого тендерні пропозиції є дійсними</w:t>
      </w:r>
    </w:p>
    <w:p w:rsidR="006060EB" w:rsidRPr="004F7CB6" w:rsidRDefault="006060EB" w:rsidP="006060EB">
      <w:pPr>
        <w:pStyle w:val="14"/>
        <w:widowControl w:val="0"/>
        <w:numPr>
          <w:ilvl w:val="0"/>
          <w:numId w:val="4"/>
        </w:numPr>
        <w:spacing w:line="240" w:lineRule="auto"/>
        <w:ind w:left="0" w:firstLine="0"/>
        <w:rPr>
          <w:lang w:val="uk-UA"/>
        </w:rPr>
      </w:pPr>
      <w:r w:rsidRPr="004F7CB6">
        <w:rPr>
          <w:rFonts w:ascii="Times New Roman" w:hAnsi="Times New Roman" w:cs="Times New Roman"/>
          <w:sz w:val="24"/>
          <w:szCs w:val="24"/>
          <w:lang w:val="uk-UA"/>
        </w:rPr>
        <w:t>Кваліфікаційні критерії та вимоги, установлені статтею 17 Закону</w:t>
      </w:r>
    </w:p>
    <w:p w:rsidR="006060EB" w:rsidRPr="004F7CB6" w:rsidRDefault="006060EB" w:rsidP="006060EB">
      <w:pPr>
        <w:pStyle w:val="14"/>
        <w:widowControl w:val="0"/>
        <w:numPr>
          <w:ilvl w:val="0"/>
          <w:numId w:val="4"/>
        </w:numPr>
        <w:spacing w:line="240" w:lineRule="auto"/>
        <w:ind w:left="0" w:firstLine="0"/>
        <w:rPr>
          <w:lang w:val="uk-UA"/>
        </w:rPr>
      </w:pPr>
      <w:r w:rsidRPr="004F7CB6">
        <w:rPr>
          <w:rFonts w:ascii="Times New Roman" w:hAnsi="Times New Roman" w:cs="Times New Roman"/>
          <w:sz w:val="24"/>
          <w:szCs w:val="24"/>
          <w:lang w:val="uk-UA"/>
        </w:rPr>
        <w:t>Інформація про технічні, якісні та кількісні характеристики предмета закупівлі</w:t>
      </w:r>
    </w:p>
    <w:p w:rsidR="006060EB" w:rsidRPr="004F7CB6" w:rsidRDefault="006060EB" w:rsidP="006060EB">
      <w:pPr>
        <w:pStyle w:val="14"/>
        <w:widowControl w:val="0"/>
        <w:numPr>
          <w:ilvl w:val="0"/>
          <w:numId w:val="4"/>
        </w:numPr>
        <w:spacing w:line="240" w:lineRule="auto"/>
        <w:ind w:left="0" w:firstLine="0"/>
        <w:rPr>
          <w:lang w:val="uk-UA"/>
        </w:rPr>
      </w:pPr>
      <w:r w:rsidRPr="004F7CB6">
        <w:rPr>
          <w:rFonts w:ascii="Times New Roman" w:hAnsi="Times New Roman" w:cs="Times New Roman"/>
          <w:sz w:val="24"/>
          <w:szCs w:val="24"/>
          <w:lang w:val="uk-UA"/>
        </w:rPr>
        <w:t>Інформація про субпідрядника (у випадку закупівлі робіт)</w:t>
      </w:r>
    </w:p>
    <w:p w:rsidR="006060EB" w:rsidRPr="004F7CB6" w:rsidRDefault="006060EB" w:rsidP="006060EB">
      <w:pPr>
        <w:pStyle w:val="14"/>
        <w:widowControl w:val="0"/>
        <w:numPr>
          <w:ilvl w:val="0"/>
          <w:numId w:val="4"/>
        </w:numPr>
        <w:spacing w:line="240" w:lineRule="auto"/>
        <w:ind w:left="0" w:firstLine="0"/>
        <w:rPr>
          <w:lang w:val="uk-UA"/>
        </w:rPr>
      </w:pPr>
      <w:r w:rsidRPr="004F7CB6">
        <w:rPr>
          <w:rFonts w:ascii="Times New Roman" w:hAnsi="Times New Roman" w:cs="Times New Roman"/>
          <w:sz w:val="24"/>
          <w:szCs w:val="24"/>
          <w:lang w:val="uk-UA"/>
        </w:rPr>
        <w:t>Унесення змін або відкликання тендерної пропозиції учасником</w:t>
      </w:r>
    </w:p>
    <w:p w:rsidR="006060EB" w:rsidRPr="004F7CB6" w:rsidRDefault="006060EB" w:rsidP="006060EB">
      <w:pPr>
        <w:pStyle w:val="14"/>
        <w:widowControl w:val="0"/>
        <w:spacing w:line="240" w:lineRule="auto"/>
        <w:rPr>
          <w:rFonts w:ascii="Times New Roman" w:hAnsi="Times New Roman" w:cs="Times New Roman"/>
          <w:b/>
          <w:i/>
          <w:sz w:val="24"/>
          <w:szCs w:val="24"/>
          <w:lang w:val="uk-UA"/>
        </w:rPr>
      </w:pPr>
      <w:r w:rsidRPr="004F7CB6">
        <w:rPr>
          <w:rFonts w:ascii="Times New Roman" w:hAnsi="Times New Roman" w:cs="Times New Roman"/>
          <w:b/>
          <w:i/>
          <w:sz w:val="24"/>
          <w:szCs w:val="24"/>
          <w:lang w:val="uk-UA"/>
        </w:rPr>
        <w:t>Розділ 4. Подання та розкриття тендерної пропозиції</w:t>
      </w:r>
    </w:p>
    <w:p w:rsidR="006060EB" w:rsidRPr="004F7CB6" w:rsidRDefault="006060EB" w:rsidP="006060EB">
      <w:pPr>
        <w:pStyle w:val="14"/>
        <w:widowControl w:val="0"/>
        <w:numPr>
          <w:ilvl w:val="0"/>
          <w:numId w:val="5"/>
        </w:numPr>
        <w:spacing w:line="240" w:lineRule="auto"/>
        <w:ind w:left="0" w:firstLine="0"/>
        <w:rPr>
          <w:lang w:val="uk-UA"/>
        </w:rPr>
      </w:pPr>
      <w:r w:rsidRPr="004F7CB6">
        <w:rPr>
          <w:rFonts w:ascii="Times New Roman" w:hAnsi="Times New Roman" w:cs="Times New Roman"/>
          <w:sz w:val="24"/>
          <w:szCs w:val="24"/>
          <w:lang w:val="uk-UA"/>
        </w:rPr>
        <w:t>Кінцевий строк подання тендерної пропозиції</w:t>
      </w:r>
    </w:p>
    <w:p w:rsidR="006060EB" w:rsidRPr="004F7CB6" w:rsidRDefault="006060EB" w:rsidP="006060EB">
      <w:pPr>
        <w:pStyle w:val="14"/>
        <w:widowControl w:val="0"/>
        <w:numPr>
          <w:ilvl w:val="0"/>
          <w:numId w:val="5"/>
        </w:numPr>
        <w:spacing w:line="240" w:lineRule="auto"/>
        <w:ind w:left="0" w:firstLine="0"/>
        <w:rPr>
          <w:lang w:val="uk-UA"/>
        </w:rPr>
      </w:pPr>
      <w:r w:rsidRPr="004F7CB6">
        <w:rPr>
          <w:rFonts w:ascii="Times New Roman" w:hAnsi="Times New Roman" w:cs="Times New Roman"/>
          <w:sz w:val="24"/>
          <w:szCs w:val="24"/>
          <w:lang w:val="uk-UA"/>
        </w:rPr>
        <w:t>Дата та час розкриття тендерної пропозиції</w:t>
      </w:r>
    </w:p>
    <w:p w:rsidR="006060EB" w:rsidRPr="004F7CB6" w:rsidRDefault="006060EB" w:rsidP="006060EB">
      <w:pPr>
        <w:pStyle w:val="14"/>
        <w:widowControl w:val="0"/>
        <w:spacing w:line="240" w:lineRule="auto"/>
        <w:rPr>
          <w:rFonts w:ascii="Times New Roman" w:hAnsi="Times New Roman" w:cs="Times New Roman"/>
          <w:b/>
          <w:i/>
          <w:sz w:val="24"/>
          <w:szCs w:val="24"/>
          <w:lang w:val="uk-UA"/>
        </w:rPr>
      </w:pPr>
      <w:r w:rsidRPr="004F7CB6">
        <w:rPr>
          <w:rFonts w:ascii="Times New Roman" w:hAnsi="Times New Roman" w:cs="Times New Roman"/>
          <w:b/>
          <w:i/>
          <w:sz w:val="24"/>
          <w:szCs w:val="24"/>
          <w:lang w:val="uk-UA"/>
        </w:rPr>
        <w:t>Розділ 5. Оцінка тендерної пропозиції</w:t>
      </w:r>
    </w:p>
    <w:p w:rsidR="006060EB" w:rsidRPr="004F7CB6" w:rsidRDefault="006060EB" w:rsidP="006060EB">
      <w:pPr>
        <w:pStyle w:val="14"/>
        <w:widowControl w:val="0"/>
        <w:numPr>
          <w:ilvl w:val="0"/>
          <w:numId w:val="6"/>
        </w:numPr>
        <w:spacing w:line="240" w:lineRule="auto"/>
        <w:ind w:left="0" w:firstLine="0"/>
        <w:rPr>
          <w:lang w:val="uk-UA"/>
        </w:rPr>
      </w:pPr>
      <w:r w:rsidRPr="004F7CB6">
        <w:rPr>
          <w:rFonts w:ascii="Times New Roman" w:hAnsi="Times New Roman" w:cs="Times New Roman"/>
          <w:sz w:val="24"/>
          <w:szCs w:val="24"/>
          <w:lang w:val="uk-UA"/>
        </w:rPr>
        <w:t>Перелік критеріїв та методика оцінки тендерної пропозиції із зазначенням питомої ваги критерію</w:t>
      </w:r>
    </w:p>
    <w:p w:rsidR="006060EB" w:rsidRPr="004F7CB6" w:rsidRDefault="006060EB" w:rsidP="006060EB">
      <w:pPr>
        <w:pStyle w:val="14"/>
        <w:widowControl w:val="0"/>
        <w:numPr>
          <w:ilvl w:val="0"/>
          <w:numId w:val="6"/>
        </w:numPr>
        <w:spacing w:line="240" w:lineRule="auto"/>
        <w:ind w:left="0" w:firstLine="0"/>
        <w:rPr>
          <w:lang w:val="uk-UA"/>
        </w:rPr>
      </w:pPr>
      <w:r w:rsidRPr="004F7CB6">
        <w:rPr>
          <w:rFonts w:ascii="Times New Roman" w:hAnsi="Times New Roman" w:cs="Times New Roman"/>
          <w:sz w:val="24"/>
          <w:szCs w:val="24"/>
          <w:lang w:val="uk-UA"/>
        </w:rPr>
        <w:t>Інша інформація</w:t>
      </w:r>
    </w:p>
    <w:p w:rsidR="006060EB" w:rsidRPr="004F7CB6" w:rsidRDefault="006060EB" w:rsidP="006060EB">
      <w:pPr>
        <w:pStyle w:val="14"/>
        <w:widowControl w:val="0"/>
        <w:numPr>
          <w:ilvl w:val="0"/>
          <w:numId w:val="6"/>
        </w:numPr>
        <w:spacing w:line="240" w:lineRule="auto"/>
        <w:ind w:left="0" w:firstLine="0"/>
        <w:rPr>
          <w:lang w:val="uk-UA"/>
        </w:rPr>
      </w:pPr>
      <w:r w:rsidRPr="004F7CB6">
        <w:rPr>
          <w:rFonts w:ascii="Times New Roman" w:hAnsi="Times New Roman" w:cs="Times New Roman"/>
          <w:sz w:val="24"/>
          <w:szCs w:val="24"/>
          <w:lang w:val="uk-UA"/>
        </w:rPr>
        <w:t>Відхилення тендерних пропозицій</w:t>
      </w:r>
    </w:p>
    <w:p w:rsidR="006060EB" w:rsidRPr="004F7CB6" w:rsidRDefault="006060EB" w:rsidP="006060EB">
      <w:pPr>
        <w:pStyle w:val="14"/>
        <w:widowControl w:val="0"/>
        <w:spacing w:line="240" w:lineRule="auto"/>
        <w:rPr>
          <w:rFonts w:ascii="Times New Roman" w:hAnsi="Times New Roman" w:cs="Times New Roman"/>
          <w:b/>
          <w:i/>
          <w:sz w:val="24"/>
          <w:szCs w:val="24"/>
          <w:lang w:val="uk-UA"/>
        </w:rPr>
      </w:pPr>
      <w:r w:rsidRPr="004F7CB6">
        <w:rPr>
          <w:rFonts w:ascii="Times New Roman" w:hAnsi="Times New Roman" w:cs="Times New Roman"/>
          <w:b/>
          <w:i/>
          <w:sz w:val="24"/>
          <w:szCs w:val="24"/>
          <w:lang w:val="uk-UA"/>
        </w:rPr>
        <w:t>Розділ 6. Результати торгів та укладання договору про закупівлю</w:t>
      </w:r>
    </w:p>
    <w:p w:rsidR="006060EB" w:rsidRPr="004F7CB6" w:rsidRDefault="006060EB" w:rsidP="006060EB">
      <w:pPr>
        <w:pStyle w:val="14"/>
        <w:widowControl w:val="0"/>
        <w:numPr>
          <w:ilvl w:val="0"/>
          <w:numId w:val="7"/>
        </w:numPr>
        <w:spacing w:line="240" w:lineRule="auto"/>
        <w:ind w:left="0" w:firstLine="0"/>
        <w:rPr>
          <w:lang w:val="uk-UA"/>
        </w:rPr>
      </w:pPr>
      <w:r w:rsidRPr="004F7CB6">
        <w:rPr>
          <w:rFonts w:ascii="Times New Roman" w:hAnsi="Times New Roman" w:cs="Times New Roman"/>
          <w:sz w:val="24"/>
          <w:szCs w:val="24"/>
          <w:lang w:val="uk-UA"/>
        </w:rPr>
        <w:t>Відміна замовником торгів чи визнання їх такими, що не відбулися</w:t>
      </w:r>
    </w:p>
    <w:p w:rsidR="006060EB" w:rsidRPr="004F7CB6" w:rsidRDefault="006060EB" w:rsidP="006060EB">
      <w:pPr>
        <w:pStyle w:val="14"/>
        <w:widowControl w:val="0"/>
        <w:numPr>
          <w:ilvl w:val="0"/>
          <w:numId w:val="7"/>
        </w:numPr>
        <w:spacing w:line="240" w:lineRule="auto"/>
        <w:ind w:left="0" w:firstLine="0"/>
        <w:rPr>
          <w:lang w:val="uk-UA"/>
        </w:rPr>
      </w:pPr>
      <w:r w:rsidRPr="004F7CB6">
        <w:rPr>
          <w:rFonts w:ascii="Times New Roman" w:hAnsi="Times New Roman" w:cs="Times New Roman"/>
          <w:sz w:val="24"/>
          <w:szCs w:val="24"/>
          <w:lang w:val="uk-UA"/>
        </w:rPr>
        <w:t>Строк укладання договору</w:t>
      </w:r>
    </w:p>
    <w:p w:rsidR="006060EB" w:rsidRPr="004F7CB6" w:rsidRDefault="006060EB" w:rsidP="006060EB">
      <w:pPr>
        <w:pStyle w:val="14"/>
        <w:widowControl w:val="0"/>
        <w:numPr>
          <w:ilvl w:val="0"/>
          <w:numId w:val="7"/>
        </w:numPr>
        <w:spacing w:line="240" w:lineRule="auto"/>
        <w:ind w:left="0" w:firstLine="0"/>
        <w:rPr>
          <w:lang w:val="uk-UA"/>
        </w:rPr>
      </w:pPr>
      <w:r w:rsidRPr="004F7CB6">
        <w:rPr>
          <w:rFonts w:ascii="Times New Roman" w:hAnsi="Times New Roman" w:cs="Times New Roman"/>
          <w:sz w:val="24"/>
          <w:szCs w:val="24"/>
          <w:lang w:val="uk-UA"/>
        </w:rPr>
        <w:t xml:space="preserve">Проект договору про закупівлю </w:t>
      </w:r>
    </w:p>
    <w:p w:rsidR="006060EB" w:rsidRPr="004F7CB6" w:rsidRDefault="006060EB" w:rsidP="006060EB">
      <w:pPr>
        <w:pStyle w:val="14"/>
        <w:widowControl w:val="0"/>
        <w:numPr>
          <w:ilvl w:val="0"/>
          <w:numId w:val="7"/>
        </w:numPr>
        <w:spacing w:line="240" w:lineRule="auto"/>
        <w:ind w:left="0" w:firstLine="0"/>
        <w:rPr>
          <w:lang w:val="uk-UA"/>
        </w:rPr>
      </w:pPr>
      <w:r w:rsidRPr="004F7CB6">
        <w:rPr>
          <w:rFonts w:ascii="Times New Roman" w:hAnsi="Times New Roman" w:cs="Times New Roman"/>
          <w:sz w:val="24"/>
          <w:szCs w:val="24"/>
          <w:lang w:val="uk-UA"/>
        </w:rPr>
        <w:t>Істотні умови, що обов’язково включаються до договору про закупівлю</w:t>
      </w:r>
    </w:p>
    <w:p w:rsidR="006060EB" w:rsidRPr="004F7CB6" w:rsidRDefault="006060EB" w:rsidP="006060EB">
      <w:pPr>
        <w:pStyle w:val="14"/>
        <w:widowControl w:val="0"/>
        <w:numPr>
          <w:ilvl w:val="0"/>
          <w:numId w:val="7"/>
        </w:numPr>
        <w:spacing w:line="240" w:lineRule="auto"/>
        <w:ind w:left="0" w:firstLine="0"/>
        <w:rPr>
          <w:lang w:val="uk-UA"/>
        </w:rPr>
      </w:pPr>
      <w:r w:rsidRPr="004F7CB6">
        <w:rPr>
          <w:rFonts w:ascii="Times New Roman" w:hAnsi="Times New Roman" w:cs="Times New Roman"/>
          <w:sz w:val="24"/>
          <w:szCs w:val="24"/>
          <w:lang w:val="uk-UA"/>
        </w:rPr>
        <w:t xml:space="preserve">Дії замовника при відмові переможця торгів підписати договір про закупівлю                       6.         </w:t>
      </w:r>
      <w:r w:rsidRPr="004F7CB6">
        <w:rPr>
          <w:rFonts w:ascii="Times New Roman" w:hAnsi="Times New Roman"/>
          <w:sz w:val="24"/>
          <w:szCs w:val="24"/>
          <w:lang w:val="uk-UA"/>
        </w:rPr>
        <w:t>Забезпечення</w:t>
      </w:r>
      <w:r w:rsidR="00166C0B">
        <w:rPr>
          <w:rFonts w:ascii="Times New Roman" w:hAnsi="Times New Roman"/>
          <w:sz w:val="24"/>
          <w:szCs w:val="24"/>
          <w:lang w:val="uk-UA"/>
        </w:rPr>
        <w:t xml:space="preserve"> </w:t>
      </w:r>
      <w:r w:rsidRPr="004F7CB6">
        <w:rPr>
          <w:rFonts w:ascii="Times New Roman" w:hAnsi="Times New Roman"/>
          <w:sz w:val="24"/>
          <w:szCs w:val="24"/>
          <w:lang w:val="uk-UA"/>
        </w:rPr>
        <w:t>виконання договору про закупівлю</w:t>
      </w:r>
    </w:p>
    <w:p w:rsidR="006060EB" w:rsidRPr="004F7CB6" w:rsidRDefault="006060EB" w:rsidP="006060EB">
      <w:pPr>
        <w:spacing w:after="0" w:line="240" w:lineRule="auto"/>
        <w:ind w:firstLine="708"/>
        <w:jc w:val="both"/>
        <w:rPr>
          <w:rFonts w:ascii="Times New Roman" w:hAnsi="Times New Roman"/>
          <w:sz w:val="24"/>
          <w:szCs w:val="24"/>
          <w:highlight w:val="yellow"/>
        </w:rPr>
      </w:pPr>
    </w:p>
    <w:p w:rsidR="006060EB" w:rsidRPr="004F7CB6" w:rsidRDefault="006060EB" w:rsidP="006060EB">
      <w:pPr>
        <w:pStyle w:val="14"/>
        <w:widowControl w:val="0"/>
        <w:spacing w:line="240" w:lineRule="auto"/>
        <w:rPr>
          <w:rFonts w:ascii="Times New Roman" w:hAnsi="Times New Roman" w:cs="Times New Roman"/>
          <w:b/>
          <w:i/>
          <w:sz w:val="24"/>
          <w:szCs w:val="24"/>
          <w:lang w:val="uk-UA"/>
        </w:rPr>
      </w:pPr>
      <w:r w:rsidRPr="004F7CB6">
        <w:rPr>
          <w:rFonts w:ascii="Times New Roman" w:hAnsi="Times New Roman" w:cs="Times New Roman"/>
          <w:b/>
          <w:i/>
          <w:sz w:val="24"/>
          <w:szCs w:val="24"/>
          <w:lang w:val="uk-UA"/>
        </w:rPr>
        <w:t>Додатки до тендерної документації, що завантажуються до електронної системи закупівель окремими файлами:</w:t>
      </w:r>
    </w:p>
    <w:p w:rsidR="006060EB" w:rsidRPr="004F7CB6" w:rsidRDefault="006060EB" w:rsidP="006060EB">
      <w:pPr>
        <w:spacing w:after="0" w:line="240" w:lineRule="auto"/>
        <w:ind w:firstLine="708"/>
        <w:jc w:val="both"/>
        <w:rPr>
          <w:rFonts w:ascii="Times New Roman" w:hAnsi="Times New Roman"/>
          <w:sz w:val="24"/>
          <w:szCs w:val="24"/>
          <w:highlight w:val="yellow"/>
        </w:rPr>
      </w:pPr>
    </w:p>
    <w:p w:rsidR="0094293D" w:rsidRPr="005053EE" w:rsidRDefault="0094293D" w:rsidP="0094293D">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r w:rsidRPr="005053EE">
        <w:rPr>
          <w:rFonts w:ascii="Times New Roman" w:eastAsia="Times New Roman" w:hAnsi="Times New Roman"/>
          <w:sz w:val="24"/>
          <w:szCs w:val="24"/>
        </w:rPr>
        <w:t>Додаток № 1 – Форма пропозиції.</w:t>
      </w:r>
    </w:p>
    <w:p w:rsidR="0094293D" w:rsidRPr="005053EE" w:rsidRDefault="0094293D" w:rsidP="0094293D">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r w:rsidRPr="005053EE">
        <w:rPr>
          <w:rFonts w:ascii="Times New Roman" w:eastAsia="Times New Roman" w:hAnsi="Times New Roman"/>
          <w:sz w:val="24"/>
          <w:szCs w:val="24"/>
        </w:rPr>
        <w:t>Додаток № 2 – Відповідність Учасника</w:t>
      </w:r>
    </w:p>
    <w:p w:rsidR="0094293D" w:rsidRPr="005053EE" w:rsidRDefault="0094293D" w:rsidP="0094293D">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r w:rsidRPr="005053EE">
        <w:rPr>
          <w:rFonts w:ascii="Times New Roman" w:eastAsia="Times New Roman" w:hAnsi="Times New Roman"/>
          <w:sz w:val="24"/>
          <w:szCs w:val="24"/>
        </w:rPr>
        <w:t>Додаток № 3 – Інформація про учасника</w:t>
      </w:r>
    </w:p>
    <w:p w:rsidR="0094293D" w:rsidRPr="005053EE" w:rsidRDefault="0094293D" w:rsidP="0094293D">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r w:rsidRPr="005053EE">
        <w:rPr>
          <w:rFonts w:ascii="Times New Roman" w:eastAsia="Times New Roman" w:hAnsi="Times New Roman"/>
          <w:sz w:val="24"/>
          <w:szCs w:val="24"/>
        </w:rPr>
        <w:t>Додаток № 4 – Технічні (якісні) вимоги до товару.</w:t>
      </w:r>
    </w:p>
    <w:p w:rsidR="0094293D" w:rsidRDefault="0094293D" w:rsidP="0094293D">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r w:rsidRPr="005053EE">
        <w:rPr>
          <w:rFonts w:ascii="Times New Roman" w:eastAsia="Times New Roman" w:hAnsi="Times New Roman"/>
          <w:sz w:val="24"/>
          <w:szCs w:val="24"/>
        </w:rPr>
        <w:t>Додаток № 5 – Лист – згода на обробку, використання, поширення та доступ до персональних даних.</w:t>
      </w:r>
    </w:p>
    <w:p w:rsidR="0094293D" w:rsidRPr="005053EE" w:rsidRDefault="0094293D" w:rsidP="0094293D">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r w:rsidRPr="005053EE">
        <w:rPr>
          <w:rFonts w:ascii="Times New Roman" w:eastAsia="Times New Roman" w:hAnsi="Times New Roman"/>
          <w:sz w:val="24"/>
          <w:szCs w:val="24"/>
        </w:rPr>
        <w:t>Додаток</w:t>
      </w:r>
      <w:r>
        <w:rPr>
          <w:rFonts w:ascii="Times New Roman" w:eastAsia="Times New Roman" w:hAnsi="Times New Roman"/>
          <w:sz w:val="24"/>
          <w:szCs w:val="24"/>
        </w:rPr>
        <w:t xml:space="preserve"> </w:t>
      </w:r>
      <w:r w:rsidRPr="005053EE">
        <w:rPr>
          <w:rFonts w:ascii="Times New Roman" w:eastAsia="Times New Roman" w:hAnsi="Times New Roman"/>
          <w:sz w:val="24"/>
          <w:szCs w:val="24"/>
        </w:rPr>
        <w:t>№6 –Лист підтвердження про попередні відносини між Учасником та Замовником</w:t>
      </w:r>
    </w:p>
    <w:p w:rsidR="006060EB" w:rsidRDefault="0094293D" w:rsidP="0094293D">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r w:rsidRPr="005053EE">
        <w:rPr>
          <w:rFonts w:ascii="Times New Roman" w:eastAsia="Times New Roman" w:hAnsi="Times New Roman"/>
          <w:sz w:val="24"/>
          <w:szCs w:val="24"/>
        </w:rPr>
        <w:t>Додаток №7 –Проект договору.</w:t>
      </w:r>
    </w:p>
    <w:p w:rsidR="000B34C7" w:rsidRPr="004F7CB6" w:rsidRDefault="000B34C7" w:rsidP="0094293D">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themeColor="text1"/>
          <w:sz w:val="24"/>
          <w:szCs w:val="24"/>
        </w:rPr>
      </w:pPr>
    </w:p>
    <w:tbl>
      <w:tblPr>
        <w:tblW w:w="9844" w:type="dxa"/>
        <w:tblInd w:w="-318" w:type="dxa"/>
        <w:tblLayout w:type="fixed"/>
        <w:tblLook w:val="04A0"/>
      </w:tblPr>
      <w:tblGrid>
        <w:gridCol w:w="710"/>
        <w:gridCol w:w="142"/>
        <w:gridCol w:w="151"/>
        <w:gridCol w:w="1975"/>
        <w:gridCol w:w="142"/>
        <w:gridCol w:w="142"/>
        <w:gridCol w:w="6299"/>
        <w:gridCol w:w="283"/>
      </w:tblGrid>
      <w:tr w:rsidR="006060EB" w:rsidRPr="004F7CB6" w:rsidTr="004A4503">
        <w:tc>
          <w:tcPr>
            <w:tcW w:w="852" w:type="dxa"/>
            <w:gridSpan w:val="2"/>
          </w:tcPr>
          <w:p w:rsidR="006060EB" w:rsidRPr="004F7CB6" w:rsidRDefault="006060EB" w:rsidP="004B6968">
            <w:pPr>
              <w:tabs>
                <w:tab w:val="left" w:pos="5220"/>
              </w:tabs>
              <w:rPr>
                <w:rFonts w:ascii="Times New Roman" w:hAnsi="Times New Roman"/>
                <w:color w:val="000000" w:themeColor="text1"/>
                <w:sz w:val="24"/>
                <w:szCs w:val="24"/>
              </w:rPr>
            </w:pPr>
          </w:p>
        </w:tc>
        <w:tc>
          <w:tcPr>
            <w:tcW w:w="8992" w:type="dxa"/>
            <w:gridSpan w:val="6"/>
          </w:tcPr>
          <w:p w:rsidR="006060EB" w:rsidRPr="004F7CB6" w:rsidRDefault="006060EB" w:rsidP="004B6968">
            <w:pPr>
              <w:tabs>
                <w:tab w:val="left" w:pos="5220"/>
              </w:tabs>
              <w:jc w:val="center"/>
              <w:rPr>
                <w:rFonts w:ascii="Times New Roman" w:hAnsi="Times New Roman"/>
                <w:color w:val="000000" w:themeColor="text1"/>
                <w:sz w:val="24"/>
                <w:szCs w:val="24"/>
              </w:rPr>
            </w:pPr>
            <w:r w:rsidRPr="004F7CB6">
              <w:rPr>
                <w:rFonts w:ascii="Times New Roman" w:hAnsi="Times New Roman"/>
                <w:b/>
                <w:sz w:val="24"/>
                <w:szCs w:val="24"/>
              </w:rPr>
              <w:t>Розділ 1.Загальні</w:t>
            </w:r>
            <w:r w:rsidR="00D7385F">
              <w:rPr>
                <w:rFonts w:ascii="Times New Roman" w:hAnsi="Times New Roman"/>
                <w:b/>
                <w:sz w:val="24"/>
                <w:szCs w:val="24"/>
              </w:rPr>
              <w:t xml:space="preserve"> </w:t>
            </w:r>
            <w:r w:rsidRPr="004F7CB6">
              <w:rPr>
                <w:rFonts w:ascii="Times New Roman" w:hAnsi="Times New Roman"/>
                <w:b/>
                <w:sz w:val="24"/>
                <w:szCs w:val="24"/>
              </w:rPr>
              <w:t>положення</w:t>
            </w:r>
          </w:p>
        </w:tc>
      </w:tr>
      <w:tr w:rsidR="006060EB" w:rsidRPr="004F7CB6" w:rsidTr="004A45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283" w:type="dxa"/>
          <w:trHeight w:val="320"/>
        </w:trPr>
        <w:tc>
          <w:tcPr>
            <w:tcW w:w="852" w:type="dxa"/>
            <w:gridSpan w:val="2"/>
            <w:tcBorders>
              <w:top w:val="single" w:sz="4" w:space="0" w:color="auto"/>
              <w:left w:val="single" w:sz="4" w:space="0" w:color="auto"/>
              <w:bottom w:val="single" w:sz="4" w:space="0" w:color="auto"/>
              <w:right w:val="single" w:sz="4" w:space="0" w:color="auto"/>
            </w:tcBorders>
            <w:hideMark/>
          </w:tcPr>
          <w:p w:rsidR="006060EB" w:rsidRPr="004F7CB6" w:rsidRDefault="006060EB" w:rsidP="004B6968">
            <w:pPr>
              <w:spacing w:after="0" w:line="240" w:lineRule="auto"/>
              <w:jc w:val="center"/>
              <w:rPr>
                <w:rFonts w:ascii="Times New Roman" w:hAnsi="Times New Roman"/>
                <w:sz w:val="24"/>
                <w:szCs w:val="24"/>
              </w:rPr>
            </w:pPr>
            <w:r w:rsidRPr="004F7CB6">
              <w:rPr>
                <w:rFonts w:ascii="Times New Roman" w:hAnsi="Times New Roman"/>
                <w:sz w:val="24"/>
                <w:szCs w:val="24"/>
              </w:rPr>
              <w:t>1</w:t>
            </w:r>
          </w:p>
        </w:tc>
        <w:tc>
          <w:tcPr>
            <w:tcW w:w="2268" w:type="dxa"/>
            <w:gridSpan w:val="3"/>
            <w:tcBorders>
              <w:top w:val="single" w:sz="4" w:space="0" w:color="auto"/>
              <w:left w:val="single" w:sz="4" w:space="0" w:color="auto"/>
              <w:bottom w:val="single" w:sz="4" w:space="0" w:color="auto"/>
              <w:right w:val="single" w:sz="4" w:space="0" w:color="auto"/>
            </w:tcBorders>
            <w:hideMark/>
          </w:tcPr>
          <w:p w:rsidR="006060EB" w:rsidRPr="004F7CB6" w:rsidRDefault="006060EB" w:rsidP="004B6968">
            <w:pPr>
              <w:spacing w:after="0" w:line="240" w:lineRule="auto"/>
              <w:jc w:val="center"/>
              <w:rPr>
                <w:rFonts w:ascii="Times New Roman" w:hAnsi="Times New Roman"/>
                <w:sz w:val="24"/>
                <w:szCs w:val="24"/>
              </w:rPr>
            </w:pPr>
            <w:r w:rsidRPr="004F7CB6">
              <w:rPr>
                <w:rFonts w:ascii="Times New Roman" w:hAnsi="Times New Roman"/>
                <w:sz w:val="24"/>
                <w:szCs w:val="24"/>
              </w:rPr>
              <w:t>2</w:t>
            </w:r>
          </w:p>
        </w:tc>
        <w:tc>
          <w:tcPr>
            <w:tcW w:w="6441" w:type="dxa"/>
            <w:gridSpan w:val="2"/>
            <w:tcBorders>
              <w:top w:val="single" w:sz="4" w:space="0" w:color="auto"/>
              <w:left w:val="single" w:sz="4" w:space="0" w:color="auto"/>
              <w:bottom w:val="single" w:sz="4" w:space="0" w:color="auto"/>
              <w:right w:val="single" w:sz="4" w:space="0" w:color="auto"/>
            </w:tcBorders>
          </w:tcPr>
          <w:p w:rsidR="006060EB" w:rsidRPr="004F7CB6" w:rsidRDefault="006060EB" w:rsidP="004B6968">
            <w:pPr>
              <w:shd w:val="clear" w:color="auto" w:fill="FFFFFF"/>
              <w:spacing w:after="0" w:line="240" w:lineRule="auto"/>
              <w:ind w:left="6" w:right="28" w:firstLine="284"/>
              <w:jc w:val="center"/>
              <w:rPr>
                <w:rFonts w:ascii="Times New Roman" w:hAnsi="Times New Roman" w:cs="Times New Roman"/>
                <w:color w:val="000000"/>
                <w:sz w:val="24"/>
                <w:szCs w:val="24"/>
              </w:rPr>
            </w:pPr>
            <w:r w:rsidRPr="004F7CB6">
              <w:rPr>
                <w:rFonts w:ascii="Times New Roman" w:hAnsi="Times New Roman" w:cs="Times New Roman"/>
                <w:color w:val="000000"/>
                <w:sz w:val="24"/>
                <w:szCs w:val="24"/>
              </w:rPr>
              <w:t>3</w:t>
            </w:r>
          </w:p>
        </w:tc>
      </w:tr>
      <w:tr w:rsidR="006060EB" w:rsidRPr="004F7CB6" w:rsidTr="004A45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283" w:type="dxa"/>
          <w:trHeight w:val="1119"/>
        </w:trPr>
        <w:tc>
          <w:tcPr>
            <w:tcW w:w="852" w:type="dxa"/>
            <w:gridSpan w:val="2"/>
            <w:tcBorders>
              <w:top w:val="single" w:sz="4" w:space="0" w:color="auto"/>
              <w:left w:val="single" w:sz="4" w:space="0" w:color="auto"/>
              <w:bottom w:val="single" w:sz="4" w:space="0" w:color="auto"/>
              <w:right w:val="single" w:sz="4" w:space="0" w:color="auto"/>
            </w:tcBorders>
            <w:hideMark/>
          </w:tcPr>
          <w:p w:rsidR="006060EB" w:rsidRPr="004F7CB6" w:rsidRDefault="006060EB" w:rsidP="004B6968">
            <w:pPr>
              <w:spacing w:after="0" w:line="240" w:lineRule="auto"/>
              <w:jc w:val="center"/>
              <w:rPr>
                <w:rFonts w:ascii="Times New Roman" w:hAnsi="Times New Roman"/>
                <w:sz w:val="24"/>
                <w:szCs w:val="24"/>
              </w:rPr>
            </w:pPr>
            <w:r w:rsidRPr="004F7CB6">
              <w:rPr>
                <w:rFonts w:ascii="Times New Roman" w:hAnsi="Times New Roman"/>
                <w:sz w:val="24"/>
                <w:szCs w:val="24"/>
              </w:rPr>
              <w:t>1</w:t>
            </w:r>
          </w:p>
        </w:tc>
        <w:tc>
          <w:tcPr>
            <w:tcW w:w="2268" w:type="dxa"/>
            <w:gridSpan w:val="3"/>
            <w:tcBorders>
              <w:top w:val="single" w:sz="4" w:space="0" w:color="auto"/>
              <w:left w:val="single" w:sz="4" w:space="0" w:color="auto"/>
              <w:bottom w:val="single" w:sz="4" w:space="0" w:color="auto"/>
              <w:right w:val="single" w:sz="4" w:space="0" w:color="auto"/>
            </w:tcBorders>
            <w:hideMark/>
          </w:tcPr>
          <w:p w:rsidR="006060EB" w:rsidRPr="004F7CB6" w:rsidRDefault="006060EB" w:rsidP="004B6968">
            <w:pPr>
              <w:spacing w:after="0" w:line="240" w:lineRule="auto"/>
              <w:ind w:right="-108"/>
              <w:rPr>
                <w:rFonts w:ascii="Times New Roman" w:hAnsi="Times New Roman"/>
                <w:sz w:val="24"/>
                <w:szCs w:val="24"/>
              </w:rPr>
            </w:pPr>
            <w:r w:rsidRPr="004F7CB6">
              <w:rPr>
                <w:rFonts w:ascii="Times New Roman" w:hAnsi="Times New Roman"/>
                <w:sz w:val="24"/>
                <w:szCs w:val="24"/>
              </w:rPr>
              <w:t>Терміни, які</w:t>
            </w:r>
          </w:p>
          <w:p w:rsidR="006060EB" w:rsidRPr="004F7CB6" w:rsidRDefault="006060EB" w:rsidP="004B6968">
            <w:pPr>
              <w:spacing w:after="0" w:line="240" w:lineRule="auto"/>
              <w:rPr>
                <w:rFonts w:ascii="Times New Roman" w:hAnsi="Times New Roman"/>
                <w:sz w:val="24"/>
                <w:szCs w:val="24"/>
              </w:rPr>
            </w:pPr>
            <w:r w:rsidRPr="004F7CB6">
              <w:rPr>
                <w:rFonts w:ascii="Times New Roman" w:hAnsi="Times New Roman"/>
                <w:sz w:val="24"/>
                <w:szCs w:val="24"/>
              </w:rPr>
              <w:t>вживаються в тендерній</w:t>
            </w:r>
          </w:p>
          <w:p w:rsidR="006060EB" w:rsidRPr="004F7CB6" w:rsidRDefault="006060EB" w:rsidP="004B6968">
            <w:pPr>
              <w:spacing w:after="0" w:line="240" w:lineRule="auto"/>
              <w:rPr>
                <w:rFonts w:ascii="Times New Roman" w:hAnsi="Times New Roman"/>
                <w:sz w:val="24"/>
                <w:szCs w:val="24"/>
              </w:rPr>
            </w:pPr>
            <w:r w:rsidRPr="004F7CB6">
              <w:rPr>
                <w:rFonts w:ascii="Times New Roman" w:hAnsi="Times New Roman"/>
                <w:sz w:val="24"/>
                <w:szCs w:val="24"/>
              </w:rPr>
              <w:t>документації</w:t>
            </w:r>
          </w:p>
        </w:tc>
        <w:tc>
          <w:tcPr>
            <w:tcW w:w="6441" w:type="dxa"/>
            <w:gridSpan w:val="2"/>
            <w:tcBorders>
              <w:top w:val="single" w:sz="4" w:space="0" w:color="auto"/>
              <w:left w:val="single" w:sz="4" w:space="0" w:color="auto"/>
              <w:bottom w:val="single" w:sz="4" w:space="0" w:color="auto"/>
              <w:right w:val="single" w:sz="4" w:space="0" w:color="auto"/>
            </w:tcBorders>
          </w:tcPr>
          <w:p w:rsidR="006060EB" w:rsidRPr="004F7CB6" w:rsidRDefault="009D42F9" w:rsidP="008A3CE6">
            <w:pPr>
              <w:shd w:val="clear" w:color="auto" w:fill="FFFFFF"/>
              <w:spacing w:after="0" w:line="240" w:lineRule="auto"/>
              <w:ind w:left="6" w:right="28" w:firstLine="27"/>
              <w:jc w:val="both"/>
              <w:rPr>
                <w:rFonts w:ascii="Times New Roman" w:hAnsi="Times New Roman" w:cs="Times New Roman"/>
                <w:color w:val="0D0D0D"/>
                <w:sz w:val="24"/>
                <w:szCs w:val="24"/>
              </w:rPr>
            </w:pPr>
            <w:r>
              <w:rPr>
                <w:rFonts w:ascii="Times New Roman" w:hAnsi="Times New Roman" w:cs="Times New Roman"/>
                <w:color w:val="0D0D0D"/>
                <w:sz w:val="24"/>
                <w:szCs w:val="24"/>
              </w:rPr>
              <w:t>1.1.</w:t>
            </w:r>
            <w:r w:rsidR="008A3CE6">
              <w:t xml:space="preserve"> </w:t>
            </w:r>
            <w:r w:rsidR="008A3CE6">
              <w:rPr>
                <w:rFonts w:ascii="Times New Roman" w:hAnsi="Times New Roman" w:cs="Times New Roman"/>
                <w:color w:val="0D0D0D"/>
                <w:sz w:val="24"/>
                <w:szCs w:val="24"/>
              </w:rPr>
              <w:t>Тендерну д</w:t>
            </w:r>
            <w:r w:rsidR="008A3CE6" w:rsidRPr="008A3CE6">
              <w:rPr>
                <w:rFonts w:ascii="Times New Roman" w:hAnsi="Times New Roman" w:cs="Times New Roman"/>
                <w:color w:val="0D0D0D"/>
                <w:sz w:val="24"/>
                <w:szCs w:val="24"/>
              </w:rPr>
              <w:t>окументацію розроблено відповідно до вимог Закону України «Про публічні закупівлі» (далі - Закон). Постанови кабінету міністрів України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Постанова). Терміни, які використовуються в цій документації, вживаються у значенні, наведеному в Законі та Постанові.</w:t>
            </w:r>
          </w:p>
        </w:tc>
      </w:tr>
      <w:tr w:rsidR="006060EB" w:rsidRPr="004F7CB6" w:rsidTr="004A45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283" w:type="dxa"/>
          <w:trHeight w:val="484"/>
        </w:trPr>
        <w:tc>
          <w:tcPr>
            <w:tcW w:w="852" w:type="dxa"/>
            <w:gridSpan w:val="2"/>
            <w:tcBorders>
              <w:top w:val="single" w:sz="4" w:space="0" w:color="auto"/>
              <w:left w:val="single" w:sz="4" w:space="0" w:color="auto"/>
              <w:bottom w:val="single" w:sz="4" w:space="0" w:color="auto"/>
              <w:right w:val="single" w:sz="4" w:space="0" w:color="auto"/>
            </w:tcBorders>
            <w:hideMark/>
          </w:tcPr>
          <w:p w:rsidR="006060EB" w:rsidRPr="004F7CB6" w:rsidRDefault="006060EB" w:rsidP="004B6968">
            <w:pPr>
              <w:spacing w:after="0" w:line="240" w:lineRule="auto"/>
              <w:jc w:val="center"/>
              <w:rPr>
                <w:rFonts w:ascii="Times New Roman" w:hAnsi="Times New Roman"/>
                <w:sz w:val="24"/>
                <w:szCs w:val="24"/>
              </w:rPr>
            </w:pPr>
            <w:r w:rsidRPr="004F7CB6">
              <w:rPr>
                <w:rFonts w:ascii="Times New Roman" w:hAnsi="Times New Roman"/>
                <w:sz w:val="24"/>
                <w:szCs w:val="24"/>
              </w:rPr>
              <w:t>2</w:t>
            </w:r>
          </w:p>
        </w:tc>
        <w:tc>
          <w:tcPr>
            <w:tcW w:w="2268" w:type="dxa"/>
            <w:gridSpan w:val="3"/>
            <w:tcBorders>
              <w:top w:val="single" w:sz="4" w:space="0" w:color="auto"/>
              <w:left w:val="single" w:sz="4" w:space="0" w:color="auto"/>
              <w:bottom w:val="single" w:sz="4" w:space="0" w:color="auto"/>
              <w:right w:val="single" w:sz="4" w:space="0" w:color="auto"/>
            </w:tcBorders>
          </w:tcPr>
          <w:p w:rsidR="006060EB" w:rsidRPr="004F7CB6" w:rsidRDefault="006060EB" w:rsidP="004B6968">
            <w:pPr>
              <w:spacing w:after="0" w:line="240" w:lineRule="auto"/>
              <w:rPr>
                <w:rFonts w:ascii="Times New Roman" w:hAnsi="Times New Roman"/>
                <w:sz w:val="24"/>
                <w:szCs w:val="24"/>
              </w:rPr>
            </w:pPr>
            <w:r w:rsidRPr="004F7CB6">
              <w:rPr>
                <w:rFonts w:ascii="Times New Roman" w:hAnsi="Times New Roman"/>
                <w:sz w:val="24"/>
                <w:szCs w:val="24"/>
              </w:rPr>
              <w:t>Інформація про замовника торгів</w:t>
            </w:r>
          </w:p>
        </w:tc>
        <w:tc>
          <w:tcPr>
            <w:tcW w:w="6441" w:type="dxa"/>
            <w:gridSpan w:val="2"/>
            <w:tcBorders>
              <w:top w:val="single" w:sz="4" w:space="0" w:color="auto"/>
              <w:left w:val="single" w:sz="4" w:space="0" w:color="auto"/>
              <w:bottom w:val="single" w:sz="4" w:space="0" w:color="auto"/>
              <w:right w:val="single" w:sz="4" w:space="0" w:color="auto"/>
            </w:tcBorders>
          </w:tcPr>
          <w:p w:rsidR="006060EB" w:rsidRPr="004F7CB6" w:rsidRDefault="006060EB" w:rsidP="004B6968">
            <w:pPr>
              <w:spacing w:after="0" w:line="240" w:lineRule="auto"/>
              <w:ind w:firstLine="284"/>
              <w:jc w:val="both"/>
              <w:rPr>
                <w:rFonts w:ascii="Times New Roman" w:hAnsi="Times New Roman" w:cs="Times New Roman"/>
                <w:sz w:val="24"/>
                <w:szCs w:val="24"/>
              </w:rPr>
            </w:pPr>
          </w:p>
        </w:tc>
      </w:tr>
      <w:tr w:rsidR="006060EB" w:rsidRPr="004F7CB6" w:rsidTr="004A45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283" w:type="dxa"/>
        </w:trPr>
        <w:tc>
          <w:tcPr>
            <w:tcW w:w="852" w:type="dxa"/>
            <w:gridSpan w:val="2"/>
            <w:tcBorders>
              <w:top w:val="single" w:sz="4" w:space="0" w:color="auto"/>
              <w:left w:val="single" w:sz="4" w:space="0" w:color="auto"/>
              <w:bottom w:val="single" w:sz="4" w:space="0" w:color="auto"/>
              <w:right w:val="single" w:sz="4" w:space="0" w:color="auto"/>
            </w:tcBorders>
            <w:hideMark/>
          </w:tcPr>
          <w:p w:rsidR="006060EB" w:rsidRPr="004F7CB6" w:rsidRDefault="006060EB" w:rsidP="004B6968">
            <w:pPr>
              <w:spacing w:after="0" w:line="240" w:lineRule="auto"/>
              <w:jc w:val="center"/>
              <w:rPr>
                <w:rFonts w:ascii="Times New Roman" w:hAnsi="Times New Roman"/>
                <w:sz w:val="24"/>
                <w:szCs w:val="24"/>
              </w:rPr>
            </w:pPr>
            <w:r w:rsidRPr="004F7CB6">
              <w:rPr>
                <w:rFonts w:ascii="Times New Roman" w:hAnsi="Times New Roman"/>
                <w:sz w:val="24"/>
                <w:szCs w:val="24"/>
              </w:rPr>
              <w:t>2.1</w:t>
            </w:r>
          </w:p>
        </w:tc>
        <w:tc>
          <w:tcPr>
            <w:tcW w:w="2268" w:type="dxa"/>
            <w:gridSpan w:val="3"/>
            <w:tcBorders>
              <w:top w:val="single" w:sz="4" w:space="0" w:color="auto"/>
              <w:left w:val="single" w:sz="4" w:space="0" w:color="auto"/>
              <w:bottom w:val="single" w:sz="4" w:space="0" w:color="auto"/>
              <w:right w:val="single" w:sz="4" w:space="0" w:color="auto"/>
            </w:tcBorders>
            <w:hideMark/>
          </w:tcPr>
          <w:p w:rsidR="006060EB" w:rsidRPr="004F7CB6" w:rsidRDefault="006060EB" w:rsidP="004B6968">
            <w:pPr>
              <w:spacing w:after="0" w:line="240" w:lineRule="auto"/>
              <w:rPr>
                <w:rFonts w:ascii="Times New Roman" w:hAnsi="Times New Roman"/>
                <w:sz w:val="24"/>
                <w:szCs w:val="24"/>
              </w:rPr>
            </w:pPr>
            <w:r w:rsidRPr="004F7CB6">
              <w:rPr>
                <w:rFonts w:ascii="Times New Roman" w:hAnsi="Times New Roman"/>
                <w:sz w:val="24"/>
                <w:szCs w:val="24"/>
              </w:rPr>
              <w:t>повне найменування:</w:t>
            </w:r>
          </w:p>
        </w:tc>
        <w:tc>
          <w:tcPr>
            <w:tcW w:w="6441" w:type="dxa"/>
            <w:gridSpan w:val="2"/>
            <w:tcBorders>
              <w:top w:val="single" w:sz="4" w:space="0" w:color="auto"/>
              <w:left w:val="single" w:sz="4" w:space="0" w:color="auto"/>
              <w:bottom w:val="single" w:sz="4" w:space="0" w:color="auto"/>
              <w:right w:val="single" w:sz="4" w:space="0" w:color="auto"/>
            </w:tcBorders>
          </w:tcPr>
          <w:p w:rsidR="00665C68" w:rsidRPr="004F7CB6" w:rsidRDefault="00665C68" w:rsidP="00665C68">
            <w:pPr>
              <w:widowControl w:val="0"/>
              <w:spacing w:after="60" w:line="240" w:lineRule="auto"/>
              <w:contextualSpacing/>
              <w:rPr>
                <w:rFonts w:ascii="Times New Roman" w:hAnsi="Times New Roman" w:cs="Times New Roman"/>
                <w:sz w:val="24"/>
                <w:szCs w:val="24"/>
              </w:rPr>
            </w:pPr>
            <w:r w:rsidRPr="004F7CB6">
              <w:rPr>
                <w:rFonts w:ascii="Times New Roman" w:hAnsi="Times New Roman" w:cs="Times New Roman"/>
                <w:sz w:val="24"/>
                <w:szCs w:val="24"/>
              </w:rPr>
              <w:t xml:space="preserve">Державна установа «Криворізька установа </w:t>
            </w:r>
          </w:p>
          <w:p w:rsidR="006060EB" w:rsidRPr="004F7CB6" w:rsidRDefault="00665C68" w:rsidP="00665C68">
            <w:pPr>
              <w:spacing w:after="0" w:line="240" w:lineRule="auto"/>
              <w:rPr>
                <w:rFonts w:ascii="Times New Roman" w:hAnsi="Times New Roman" w:cs="Times New Roman"/>
                <w:color w:val="000000" w:themeColor="text1"/>
                <w:sz w:val="24"/>
                <w:szCs w:val="24"/>
              </w:rPr>
            </w:pPr>
            <w:r w:rsidRPr="004F7CB6">
              <w:rPr>
                <w:rFonts w:ascii="Times New Roman" w:hAnsi="Times New Roman" w:cs="Times New Roman"/>
                <w:sz w:val="24"/>
                <w:szCs w:val="24"/>
              </w:rPr>
              <w:t>виконання покарань (№ 3)</w:t>
            </w:r>
            <w:r w:rsidRPr="004F7CB6">
              <w:rPr>
                <w:rFonts w:ascii="Times New Roman" w:hAnsi="Times New Roman" w:cs="Times New Roman"/>
                <w:bCs/>
                <w:sz w:val="24"/>
                <w:szCs w:val="24"/>
              </w:rPr>
              <w:t>»</w:t>
            </w:r>
          </w:p>
        </w:tc>
      </w:tr>
      <w:tr w:rsidR="006060EB" w:rsidRPr="004F7CB6" w:rsidTr="004A45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283" w:type="dxa"/>
          <w:trHeight w:val="209"/>
        </w:trPr>
        <w:tc>
          <w:tcPr>
            <w:tcW w:w="852"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6060EB" w:rsidRPr="004F7CB6" w:rsidRDefault="006060EB" w:rsidP="004B6968">
            <w:pPr>
              <w:spacing w:after="0" w:line="240" w:lineRule="auto"/>
              <w:jc w:val="center"/>
              <w:rPr>
                <w:rFonts w:ascii="Times New Roman" w:hAnsi="Times New Roman"/>
                <w:sz w:val="24"/>
                <w:szCs w:val="24"/>
              </w:rPr>
            </w:pPr>
            <w:r w:rsidRPr="004F7CB6">
              <w:rPr>
                <w:rFonts w:ascii="Times New Roman" w:hAnsi="Times New Roman"/>
                <w:sz w:val="24"/>
                <w:szCs w:val="24"/>
              </w:rPr>
              <w:t>2.2</w:t>
            </w:r>
          </w:p>
        </w:tc>
        <w:tc>
          <w:tcPr>
            <w:tcW w:w="2268" w:type="dxa"/>
            <w:gridSpan w:val="3"/>
            <w:tcBorders>
              <w:top w:val="single" w:sz="4" w:space="0" w:color="auto"/>
              <w:left w:val="single" w:sz="4" w:space="0" w:color="auto"/>
              <w:bottom w:val="single" w:sz="4" w:space="0" w:color="auto"/>
              <w:right w:val="single" w:sz="4" w:space="0" w:color="auto"/>
            </w:tcBorders>
            <w:hideMark/>
          </w:tcPr>
          <w:p w:rsidR="006060EB" w:rsidRPr="004F7CB6" w:rsidRDefault="006060EB" w:rsidP="004B6968">
            <w:pPr>
              <w:spacing w:after="0" w:line="240" w:lineRule="auto"/>
              <w:rPr>
                <w:rFonts w:ascii="Times New Roman" w:hAnsi="Times New Roman"/>
                <w:sz w:val="24"/>
                <w:szCs w:val="24"/>
              </w:rPr>
            </w:pPr>
            <w:r w:rsidRPr="004F7CB6">
              <w:rPr>
                <w:rFonts w:ascii="Times New Roman" w:hAnsi="Times New Roman"/>
                <w:sz w:val="24"/>
                <w:szCs w:val="24"/>
              </w:rPr>
              <w:t>місцезнаходження</w:t>
            </w:r>
          </w:p>
        </w:tc>
        <w:tc>
          <w:tcPr>
            <w:tcW w:w="6441" w:type="dxa"/>
            <w:gridSpan w:val="2"/>
            <w:tcBorders>
              <w:top w:val="single" w:sz="4" w:space="0" w:color="auto"/>
              <w:left w:val="single" w:sz="4" w:space="0" w:color="auto"/>
              <w:bottom w:val="single" w:sz="4" w:space="0" w:color="auto"/>
              <w:right w:val="single" w:sz="4" w:space="0" w:color="auto"/>
            </w:tcBorders>
          </w:tcPr>
          <w:p w:rsidR="006060EB" w:rsidRPr="004F7CB6" w:rsidRDefault="00665C68" w:rsidP="004B6968">
            <w:pPr>
              <w:spacing w:after="0" w:line="240" w:lineRule="auto"/>
              <w:jc w:val="both"/>
              <w:rPr>
                <w:rFonts w:ascii="Times New Roman" w:hAnsi="Times New Roman" w:cs="Times New Roman"/>
                <w:sz w:val="24"/>
                <w:szCs w:val="24"/>
              </w:rPr>
            </w:pPr>
            <w:r w:rsidRPr="004F7CB6">
              <w:rPr>
                <w:rFonts w:ascii="Times New Roman" w:hAnsi="Times New Roman" w:cs="Times New Roman"/>
                <w:sz w:val="24"/>
                <w:szCs w:val="24"/>
              </w:rPr>
              <w:t>50066, Україна, Дніпропетровська обл., м. Кривий Ріг, вул. Світла, 2</w:t>
            </w:r>
            <w:r w:rsidRPr="004F7CB6">
              <w:rPr>
                <w:rFonts w:ascii="Times New Roman" w:hAnsi="Times New Roman" w:cs="Times New Roman"/>
                <w:bCs/>
                <w:sz w:val="24"/>
                <w:szCs w:val="24"/>
              </w:rPr>
              <w:t>.</w:t>
            </w:r>
          </w:p>
        </w:tc>
      </w:tr>
      <w:tr w:rsidR="006060EB" w:rsidRPr="004F7CB6" w:rsidTr="004A45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283" w:type="dxa"/>
          <w:trHeight w:val="948"/>
        </w:trPr>
        <w:tc>
          <w:tcPr>
            <w:tcW w:w="852" w:type="dxa"/>
            <w:gridSpan w:val="2"/>
            <w:tcBorders>
              <w:top w:val="single" w:sz="4" w:space="0" w:color="auto"/>
              <w:left w:val="single" w:sz="4" w:space="0" w:color="auto"/>
              <w:bottom w:val="single" w:sz="4" w:space="0" w:color="auto"/>
              <w:right w:val="single" w:sz="4" w:space="0" w:color="auto"/>
            </w:tcBorders>
            <w:hideMark/>
          </w:tcPr>
          <w:p w:rsidR="006060EB" w:rsidRPr="004F7CB6" w:rsidRDefault="006060EB" w:rsidP="004B6968">
            <w:pPr>
              <w:spacing w:after="0" w:line="240" w:lineRule="auto"/>
              <w:jc w:val="center"/>
              <w:rPr>
                <w:rFonts w:ascii="Times New Roman" w:hAnsi="Times New Roman"/>
                <w:sz w:val="24"/>
                <w:szCs w:val="24"/>
              </w:rPr>
            </w:pPr>
            <w:r w:rsidRPr="004F7CB6">
              <w:rPr>
                <w:rFonts w:ascii="Times New Roman" w:hAnsi="Times New Roman"/>
                <w:sz w:val="24"/>
                <w:szCs w:val="24"/>
              </w:rPr>
              <w:t>2.3</w:t>
            </w:r>
          </w:p>
        </w:tc>
        <w:tc>
          <w:tcPr>
            <w:tcW w:w="2268" w:type="dxa"/>
            <w:gridSpan w:val="3"/>
            <w:tcBorders>
              <w:top w:val="single" w:sz="4" w:space="0" w:color="auto"/>
              <w:left w:val="single" w:sz="4" w:space="0" w:color="auto"/>
              <w:bottom w:val="single" w:sz="4" w:space="0" w:color="auto"/>
              <w:right w:val="single" w:sz="4" w:space="0" w:color="auto"/>
            </w:tcBorders>
            <w:hideMark/>
          </w:tcPr>
          <w:p w:rsidR="006060EB" w:rsidRPr="004F7CB6" w:rsidRDefault="006060EB" w:rsidP="004B6968">
            <w:pPr>
              <w:spacing w:after="0" w:line="240" w:lineRule="auto"/>
              <w:rPr>
                <w:rFonts w:ascii="Times New Roman" w:hAnsi="Times New Roman"/>
                <w:sz w:val="24"/>
                <w:szCs w:val="24"/>
              </w:rPr>
            </w:pPr>
            <w:r w:rsidRPr="004F7CB6">
              <w:rPr>
                <w:rFonts w:ascii="Times New Roman" w:hAnsi="Times New Roman"/>
                <w:sz w:val="24"/>
                <w:szCs w:val="24"/>
              </w:rPr>
              <w:t>посадова особа</w:t>
            </w:r>
          </w:p>
          <w:p w:rsidR="006060EB" w:rsidRPr="004F7CB6" w:rsidRDefault="006060EB" w:rsidP="004B6968">
            <w:pPr>
              <w:spacing w:after="0" w:line="240" w:lineRule="auto"/>
              <w:rPr>
                <w:rFonts w:ascii="Times New Roman" w:hAnsi="Times New Roman"/>
                <w:sz w:val="24"/>
                <w:szCs w:val="24"/>
              </w:rPr>
            </w:pPr>
            <w:r w:rsidRPr="004F7CB6">
              <w:rPr>
                <w:rFonts w:ascii="Times New Roman" w:hAnsi="Times New Roman"/>
                <w:sz w:val="24"/>
                <w:szCs w:val="24"/>
              </w:rPr>
              <w:t>замовника, уповноважена</w:t>
            </w:r>
          </w:p>
          <w:p w:rsidR="006060EB" w:rsidRPr="004F7CB6" w:rsidRDefault="006060EB" w:rsidP="004B6968">
            <w:pPr>
              <w:spacing w:after="0" w:line="240" w:lineRule="auto"/>
              <w:rPr>
                <w:rFonts w:ascii="Times New Roman" w:hAnsi="Times New Roman"/>
                <w:sz w:val="24"/>
                <w:szCs w:val="24"/>
              </w:rPr>
            </w:pPr>
            <w:r w:rsidRPr="004F7CB6">
              <w:rPr>
                <w:rFonts w:ascii="Times New Roman" w:hAnsi="Times New Roman"/>
                <w:sz w:val="24"/>
                <w:szCs w:val="24"/>
              </w:rPr>
              <w:t>здійснювати зв'язок з</w:t>
            </w:r>
          </w:p>
          <w:p w:rsidR="006060EB" w:rsidRPr="004F7CB6" w:rsidRDefault="006060EB" w:rsidP="004B6968">
            <w:pPr>
              <w:spacing w:after="0" w:line="240" w:lineRule="auto"/>
              <w:rPr>
                <w:rFonts w:ascii="Times New Roman" w:hAnsi="Times New Roman"/>
                <w:sz w:val="24"/>
                <w:szCs w:val="24"/>
              </w:rPr>
            </w:pPr>
            <w:r w:rsidRPr="004F7CB6">
              <w:rPr>
                <w:rFonts w:ascii="Times New Roman" w:hAnsi="Times New Roman"/>
                <w:sz w:val="24"/>
                <w:szCs w:val="24"/>
              </w:rPr>
              <w:t>учасниками</w:t>
            </w:r>
          </w:p>
        </w:tc>
        <w:tc>
          <w:tcPr>
            <w:tcW w:w="6441" w:type="dxa"/>
            <w:gridSpan w:val="2"/>
            <w:tcBorders>
              <w:top w:val="single" w:sz="4" w:space="0" w:color="auto"/>
              <w:left w:val="single" w:sz="4" w:space="0" w:color="auto"/>
              <w:bottom w:val="single" w:sz="4" w:space="0" w:color="auto"/>
              <w:right w:val="single" w:sz="4" w:space="0" w:color="auto"/>
            </w:tcBorders>
          </w:tcPr>
          <w:p w:rsidR="006060EB" w:rsidRPr="004F7CB6" w:rsidRDefault="002C2313" w:rsidP="004A4503">
            <w:pPr>
              <w:rPr>
                <w:rFonts w:ascii="Times New Roman" w:hAnsi="Times New Roman" w:cs="Times New Roman"/>
                <w:sz w:val="24"/>
                <w:szCs w:val="24"/>
              </w:rPr>
            </w:pPr>
            <w:r>
              <w:rPr>
                <w:rFonts w:ascii="Times New Roman" w:hAnsi="Times New Roman" w:cs="Times New Roman"/>
                <w:sz w:val="24"/>
                <w:szCs w:val="24"/>
              </w:rPr>
              <w:t>Поливко Лілія Петрівна</w:t>
            </w:r>
            <w:r w:rsidR="00665C68" w:rsidRPr="004F7CB6">
              <w:rPr>
                <w:rFonts w:ascii="Times New Roman" w:hAnsi="Times New Roman" w:cs="Times New Roman"/>
                <w:sz w:val="24"/>
                <w:szCs w:val="24"/>
              </w:rPr>
              <w:t xml:space="preserve">, </w:t>
            </w:r>
            <w:r w:rsidR="00F02E27" w:rsidRPr="004F7CB6">
              <w:rPr>
                <w:rFonts w:ascii="Times New Roman" w:hAnsi="Times New Roman" w:cs="Times New Roman"/>
                <w:sz w:val="24"/>
                <w:szCs w:val="24"/>
              </w:rPr>
              <w:t>уповноважена особа з питань організації та проведення процедур закупівель</w:t>
            </w:r>
            <w:r w:rsidR="00665C68" w:rsidRPr="004F7CB6">
              <w:rPr>
                <w:rFonts w:ascii="Times New Roman" w:hAnsi="Times New Roman" w:cs="Times New Roman"/>
                <w:sz w:val="24"/>
                <w:szCs w:val="24"/>
              </w:rPr>
              <w:t xml:space="preserve">, </w:t>
            </w:r>
            <w:r w:rsidR="004A4503">
              <w:rPr>
                <w:rFonts w:ascii="Times New Roman" w:hAnsi="Times New Roman" w:cs="Times New Roman"/>
                <w:sz w:val="24"/>
                <w:szCs w:val="24"/>
              </w:rPr>
              <w:t>старший інспектор організації продовольчого забезпечення</w:t>
            </w:r>
            <w:r w:rsidR="00665C68" w:rsidRPr="004F7CB6">
              <w:rPr>
                <w:rFonts w:ascii="Times New Roman" w:hAnsi="Times New Roman" w:cs="Times New Roman"/>
                <w:sz w:val="24"/>
                <w:szCs w:val="24"/>
              </w:rPr>
              <w:t>, адреса: вул. Світла, 2, м. Крив</w:t>
            </w:r>
            <w:r w:rsidR="007779D0" w:rsidRPr="004F7CB6">
              <w:rPr>
                <w:rFonts w:ascii="Times New Roman" w:hAnsi="Times New Roman" w:cs="Times New Roman"/>
                <w:sz w:val="24"/>
                <w:szCs w:val="24"/>
              </w:rPr>
              <w:t>ий Ріг, 50066, каб. 9, тел. (098</w:t>
            </w:r>
            <w:r w:rsidR="00665C68" w:rsidRPr="004F7CB6">
              <w:rPr>
                <w:rFonts w:ascii="Times New Roman" w:hAnsi="Times New Roman" w:cs="Times New Roman"/>
                <w:sz w:val="24"/>
                <w:szCs w:val="24"/>
              </w:rPr>
              <w:t>)</w:t>
            </w:r>
            <w:r w:rsidR="007779D0" w:rsidRPr="004F7CB6">
              <w:rPr>
                <w:rFonts w:ascii="Times New Roman" w:hAnsi="Times New Roman" w:cs="Times New Roman"/>
                <w:sz w:val="24"/>
                <w:szCs w:val="24"/>
              </w:rPr>
              <w:t xml:space="preserve"> 064-66-08</w:t>
            </w:r>
            <w:r w:rsidR="00665C68" w:rsidRPr="004F7CB6">
              <w:rPr>
                <w:rFonts w:ascii="Times New Roman" w:hAnsi="Times New Roman" w:cs="Times New Roman"/>
                <w:sz w:val="24"/>
                <w:szCs w:val="24"/>
              </w:rPr>
              <w:t xml:space="preserve">, телефакс (0564) 51-01-66, електронна адреса: </w:t>
            </w:r>
            <w:hyperlink r:id="rId7" w:history="1">
              <w:r w:rsidR="007779D0" w:rsidRPr="004F7CB6">
                <w:rPr>
                  <w:rStyle w:val="a3"/>
                  <w:sz w:val="24"/>
                  <w:szCs w:val="24"/>
                </w:rPr>
                <w:t>vitagz@ukr.net</w:t>
              </w:r>
            </w:hyperlink>
          </w:p>
        </w:tc>
      </w:tr>
      <w:tr w:rsidR="006060EB" w:rsidRPr="004F7CB6" w:rsidTr="004A45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283" w:type="dxa"/>
          <w:trHeight w:val="230"/>
        </w:trPr>
        <w:tc>
          <w:tcPr>
            <w:tcW w:w="852" w:type="dxa"/>
            <w:gridSpan w:val="2"/>
            <w:tcBorders>
              <w:top w:val="single" w:sz="4" w:space="0" w:color="auto"/>
              <w:left w:val="single" w:sz="4" w:space="0" w:color="auto"/>
              <w:bottom w:val="single" w:sz="4" w:space="0" w:color="auto"/>
              <w:right w:val="single" w:sz="4" w:space="0" w:color="auto"/>
            </w:tcBorders>
            <w:hideMark/>
          </w:tcPr>
          <w:p w:rsidR="006060EB" w:rsidRPr="004F7CB6" w:rsidRDefault="006060EB" w:rsidP="004B6968">
            <w:pPr>
              <w:spacing w:after="0" w:line="240" w:lineRule="auto"/>
              <w:jc w:val="center"/>
              <w:rPr>
                <w:rFonts w:ascii="Times New Roman" w:hAnsi="Times New Roman"/>
                <w:sz w:val="24"/>
                <w:szCs w:val="24"/>
              </w:rPr>
            </w:pPr>
            <w:r w:rsidRPr="004F7CB6">
              <w:rPr>
                <w:rFonts w:ascii="Times New Roman" w:hAnsi="Times New Roman"/>
                <w:sz w:val="24"/>
                <w:szCs w:val="24"/>
              </w:rPr>
              <w:t>3</w:t>
            </w:r>
          </w:p>
        </w:tc>
        <w:tc>
          <w:tcPr>
            <w:tcW w:w="2268" w:type="dxa"/>
            <w:gridSpan w:val="3"/>
            <w:tcBorders>
              <w:top w:val="single" w:sz="4" w:space="0" w:color="auto"/>
              <w:left w:val="single" w:sz="4" w:space="0" w:color="auto"/>
              <w:bottom w:val="single" w:sz="4" w:space="0" w:color="auto"/>
              <w:right w:val="single" w:sz="4" w:space="0" w:color="auto"/>
            </w:tcBorders>
          </w:tcPr>
          <w:p w:rsidR="006060EB" w:rsidRPr="004F7CB6" w:rsidRDefault="006060EB" w:rsidP="004B6968">
            <w:pPr>
              <w:spacing w:after="0" w:line="240" w:lineRule="auto"/>
              <w:rPr>
                <w:rFonts w:ascii="Times New Roman" w:hAnsi="Times New Roman"/>
                <w:sz w:val="24"/>
                <w:szCs w:val="24"/>
              </w:rPr>
            </w:pPr>
            <w:r w:rsidRPr="004F7CB6">
              <w:rPr>
                <w:rFonts w:ascii="Times New Roman" w:hAnsi="Times New Roman"/>
                <w:sz w:val="24"/>
                <w:szCs w:val="24"/>
              </w:rPr>
              <w:t>Процедура закупівлі</w:t>
            </w:r>
          </w:p>
        </w:tc>
        <w:tc>
          <w:tcPr>
            <w:tcW w:w="6441" w:type="dxa"/>
            <w:gridSpan w:val="2"/>
            <w:tcBorders>
              <w:top w:val="single" w:sz="4" w:space="0" w:color="auto"/>
              <w:left w:val="single" w:sz="4" w:space="0" w:color="auto"/>
              <w:bottom w:val="single" w:sz="4" w:space="0" w:color="auto"/>
              <w:right w:val="single" w:sz="4" w:space="0" w:color="auto"/>
            </w:tcBorders>
          </w:tcPr>
          <w:p w:rsidR="006060EB" w:rsidRPr="004F7CB6" w:rsidRDefault="009D42F9" w:rsidP="004B6968">
            <w:pPr>
              <w:spacing w:after="0" w:line="240" w:lineRule="auto"/>
              <w:jc w:val="both"/>
              <w:rPr>
                <w:rFonts w:ascii="Times New Roman" w:hAnsi="Times New Roman"/>
                <w:sz w:val="24"/>
                <w:szCs w:val="24"/>
              </w:rPr>
            </w:pPr>
            <w:r>
              <w:rPr>
                <w:rFonts w:ascii="Times New Roman" w:hAnsi="Times New Roman"/>
                <w:sz w:val="24"/>
                <w:szCs w:val="24"/>
              </w:rPr>
              <w:t>В</w:t>
            </w:r>
            <w:r w:rsidR="006060EB" w:rsidRPr="004F7CB6">
              <w:rPr>
                <w:rFonts w:ascii="Times New Roman" w:hAnsi="Times New Roman"/>
                <w:sz w:val="24"/>
                <w:szCs w:val="24"/>
              </w:rPr>
              <w:t>ідкриті торги</w:t>
            </w:r>
            <w:r w:rsidR="008A3CE6">
              <w:rPr>
                <w:rFonts w:ascii="Times New Roman" w:hAnsi="Times New Roman"/>
                <w:sz w:val="24"/>
                <w:szCs w:val="24"/>
              </w:rPr>
              <w:t xml:space="preserve"> з особливостями</w:t>
            </w:r>
          </w:p>
        </w:tc>
      </w:tr>
      <w:tr w:rsidR="006060EB" w:rsidRPr="004F7CB6" w:rsidTr="004A45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283" w:type="dxa"/>
        </w:trPr>
        <w:tc>
          <w:tcPr>
            <w:tcW w:w="852" w:type="dxa"/>
            <w:gridSpan w:val="2"/>
            <w:tcBorders>
              <w:top w:val="single" w:sz="4" w:space="0" w:color="auto"/>
              <w:left w:val="single" w:sz="4" w:space="0" w:color="auto"/>
              <w:bottom w:val="single" w:sz="4" w:space="0" w:color="auto"/>
              <w:right w:val="single" w:sz="4" w:space="0" w:color="auto"/>
            </w:tcBorders>
          </w:tcPr>
          <w:p w:rsidR="006060EB" w:rsidRPr="004F7CB6" w:rsidRDefault="006060EB" w:rsidP="004B6968">
            <w:pPr>
              <w:spacing w:after="0" w:line="240" w:lineRule="auto"/>
              <w:jc w:val="center"/>
              <w:rPr>
                <w:rFonts w:ascii="Times New Roman" w:hAnsi="Times New Roman"/>
                <w:sz w:val="24"/>
                <w:szCs w:val="24"/>
              </w:rPr>
            </w:pPr>
            <w:r w:rsidRPr="004F7CB6">
              <w:rPr>
                <w:rFonts w:ascii="Times New Roman" w:hAnsi="Times New Roman"/>
                <w:sz w:val="24"/>
                <w:szCs w:val="24"/>
              </w:rPr>
              <w:t>4</w:t>
            </w:r>
          </w:p>
        </w:tc>
        <w:tc>
          <w:tcPr>
            <w:tcW w:w="2268" w:type="dxa"/>
            <w:gridSpan w:val="3"/>
            <w:tcBorders>
              <w:top w:val="single" w:sz="4" w:space="0" w:color="auto"/>
              <w:left w:val="single" w:sz="4" w:space="0" w:color="auto"/>
              <w:bottom w:val="single" w:sz="4" w:space="0" w:color="auto"/>
              <w:right w:val="single" w:sz="4" w:space="0" w:color="auto"/>
            </w:tcBorders>
          </w:tcPr>
          <w:p w:rsidR="006060EB" w:rsidRPr="004F7CB6" w:rsidRDefault="006060EB" w:rsidP="004B6968">
            <w:pPr>
              <w:spacing w:after="0" w:line="240" w:lineRule="auto"/>
              <w:rPr>
                <w:rFonts w:ascii="Times New Roman" w:hAnsi="Times New Roman"/>
                <w:sz w:val="24"/>
                <w:szCs w:val="24"/>
              </w:rPr>
            </w:pPr>
            <w:r w:rsidRPr="004F7CB6">
              <w:rPr>
                <w:rFonts w:ascii="Times New Roman" w:hAnsi="Times New Roman"/>
                <w:sz w:val="24"/>
                <w:szCs w:val="24"/>
              </w:rPr>
              <w:t>Інформація про</w:t>
            </w:r>
          </w:p>
          <w:p w:rsidR="006060EB" w:rsidRPr="004F7CB6" w:rsidRDefault="006060EB" w:rsidP="004B6968">
            <w:pPr>
              <w:spacing w:after="0" w:line="240" w:lineRule="auto"/>
              <w:rPr>
                <w:rFonts w:ascii="Times New Roman" w:hAnsi="Times New Roman"/>
                <w:sz w:val="24"/>
                <w:szCs w:val="24"/>
              </w:rPr>
            </w:pPr>
            <w:r w:rsidRPr="004F7CB6">
              <w:rPr>
                <w:rFonts w:ascii="Times New Roman" w:hAnsi="Times New Roman"/>
                <w:sz w:val="24"/>
                <w:szCs w:val="24"/>
              </w:rPr>
              <w:t>предмет закупівлі</w:t>
            </w:r>
          </w:p>
        </w:tc>
        <w:tc>
          <w:tcPr>
            <w:tcW w:w="6441" w:type="dxa"/>
            <w:gridSpan w:val="2"/>
            <w:tcBorders>
              <w:top w:val="single" w:sz="4" w:space="0" w:color="auto"/>
              <w:left w:val="single" w:sz="4" w:space="0" w:color="auto"/>
              <w:bottom w:val="single" w:sz="4" w:space="0" w:color="auto"/>
              <w:right w:val="single" w:sz="4" w:space="0" w:color="auto"/>
            </w:tcBorders>
          </w:tcPr>
          <w:p w:rsidR="006060EB" w:rsidRPr="004F7CB6" w:rsidRDefault="006060EB" w:rsidP="004B6968">
            <w:pPr>
              <w:spacing w:after="0" w:line="240" w:lineRule="auto"/>
              <w:ind w:firstLine="284"/>
              <w:jc w:val="both"/>
              <w:rPr>
                <w:rFonts w:ascii="Times New Roman" w:hAnsi="Times New Roman"/>
                <w:sz w:val="24"/>
                <w:szCs w:val="24"/>
              </w:rPr>
            </w:pPr>
          </w:p>
        </w:tc>
      </w:tr>
      <w:tr w:rsidR="006060EB" w:rsidRPr="004F7CB6" w:rsidTr="004A45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283" w:type="dxa"/>
          <w:trHeight w:val="463"/>
        </w:trPr>
        <w:tc>
          <w:tcPr>
            <w:tcW w:w="852" w:type="dxa"/>
            <w:gridSpan w:val="2"/>
            <w:tcBorders>
              <w:top w:val="single" w:sz="4" w:space="0" w:color="auto"/>
              <w:left w:val="single" w:sz="4" w:space="0" w:color="auto"/>
              <w:bottom w:val="single" w:sz="4" w:space="0" w:color="auto"/>
              <w:right w:val="single" w:sz="4" w:space="0" w:color="auto"/>
            </w:tcBorders>
            <w:hideMark/>
          </w:tcPr>
          <w:p w:rsidR="006060EB" w:rsidRPr="004F7CB6" w:rsidRDefault="006060EB" w:rsidP="004B6968">
            <w:pPr>
              <w:spacing w:after="0" w:line="240" w:lineRule="auto"/>
              <w:jc w:val="center"/>
              <w:rPr>
                <w:rFonts w:ascii="Times New Roman" w:hAnsi="Times New Roman"/>
                <w:sz w:val="24"/>
                <w:szCs w:val="24"/>
              </w:rPr>
            </w:pPr>
            <w:r w:rsidRPr="004F7CB6">
              <w:rPr>
                <w:rFonts w:ascii="Times New Roman" w:hAnsi="Times New Roman"/>
                <w:sz w:val="24"/>
                <w:szCs w:val="24"/>
              </w:rPr>
              <w:t>4.1</w:t>
            </w:r>
          </w:p>
        </w:tc>
        <w:tc>
          <w:tcPr>
            <w:tcW w:w="2268" w:type="dxa"/>
            <w:gridSpan w:val="3"/>
            <w:tcBorders>
              <w:top w:val="single" w:sz="4" w:space="0" w:color="auto"/>
              <w:left w:val="single" w:sz="4" w:space="0" w:color="auto"/>
              <w:bottom w:val="single" w:sz="4" w:space="0" w:color="auto"/>
              <w:right w:val="single" w:sz="4" w:space="0" w:color="auto"/>
            </w:tcBorders>
            <w:hideMark/>
          </w:tcPr>
          <w:p w:rsidR="006060EB" w:rsidRPr="004F7CB6" w:rsidRDefault="006060EB" w:rsidP="004B6968">
            <w:pPr>
              <w:spacing w:after="0" w:line="240" w:lineRule="auto"/>
              <w:rPr>
                <w:rFonts w:ascii="Times New Roman" w:hAnsi="Times New Roman"/>
                <w:sz w:val="24"/>
                <w:szCs w:val="24"/>
              </w:rPr>
            </w:pPr>
            <w:r w:rsidRPr="004F7CB6">
              <w:rPr>
                <w:rFonts w:ascii="Times New Roman" w:hAnsi="Times New Roman"/>
                <w:sz w:val="24"/>
                <w:szCs w:val="24"/>
              </w:rPr>
              <w:t>назва предмета</w:t>
            </w:r>
          </w:p>
          <w:p w:rsidR="006060EB" w:rsidRPr="004F7CB6" w:rsidRDefault="006060EB" w:rsidP="004B6968">
            <w:pPr>
              <w:spacing w:after="0" w:line="240" w:lineRule="auto"/>
              <w:rPr>
                <w:rFonts w:ascii="Times New Roman" w:hAnsi="Times New Roman"/>
                <w:sz w:val="24"/>
                <w:szCs w:val="24"/>
              </w:rPr>
            </w:pPr>
            <w:r w:rsidRPr="004F7CB6">
              <w:rPr>
                <w:rFonts w:ascii="Times New Roman" w:hAnsi="Times New Roman"/>
                <w:sz w:val="24"/>
                <w:szCs w:val="24"/>
              </w:rPr>
              <w:t>закупівлі</w:t>
            </w:r>
          </w:p>
        </w:tc>
        <w:tc>
          <w:tcPr>
            <w:tcW w:w="6441" w:type="dxa"/>
            <w:gridSpan w:val="2"/>
            <w:tcBorders>
              <w:top w:val="single" w:sz="4" w:space="0" w:color="auto"/>
              <w:left w:val="single" w:sz="4" w:space="0" w:color="auto"/>
              <w:bottom w:val="single" w:sz="4" w:space="0" w:color="auto"/>
              <w:right w:val="single" w:sz="4" w:space="0" w:color="auto"/>
            </w:tcBorders>
          </w:tcPr>
          <w:p w:rsidR="006060EB" w:rsidRPr="004F7CB6" w:rsidRDefault="00266709" w:rsidP="004B6968">
            <w:pPr>
              <w:spacing w:after="0" w:line="240" w:lineRule="auto"/>
              <w:jc w:val="both"/>
              <w:rPr>
                <w:rFonts w:ascii="Times New Roman" w:hAnsi="Times New Roman"/>
                <w:b/>
                <w:color w:val="000000"/>
                <w:sz w:val="24"/>
                <w:szCs w:val="24"/>
              </w:rPr>
            </w:pPr>
            <w:r w:rsidRPr="00266709">
              <w:rPr>
                <w:rFonts w:ascii="Times New Roman" w:hAnsi="Times New Roman"/>
                <w:b/>
                <w:sz w:val="24"/>
                <w:szCs w:val="24"/>
              </w:rPr>
              <w:t xml:space="preserve">ДК 021:2015: 90510000-5 - Утилізація/видалення сміття та поводження зі сміттям </w:t>
            </w:r>
          </w:p>
        </w:tc>
      </w:tr>
      <w:tr w:rsidR="006060EB" w:rsidRPr="004F7CB6" w:rsidTr="004A45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283" w:type="dxa"/>
        </w:trPr>
        <w:tc>
          <w:tcPr>
            <w:tcW w:w="852" w:type="dxa"/>
            <w:gridSpan w:val="2"/>
            <w:tcBorders>
              <w:top w:val="single" w:sz="4" w:space="0" w:color="auto"/>
              <w:left w:val="single" w:sz="4" w:space="0" w:color="auto"/>
              <w:bottom w:val="single" w:sz="4" w:space="0" w:color="auto"/>
              <w:right w:val="single" w:sz="4" w:space="0" w:color="auto"/>
            </w:tcBorders>
            <w:hideMark/>
          </w:tcPr>
          <w:p w:rsidR="006060EB" w:rsidRPr="004F7CB6" w:rsidRDefault="006060EB" w:rsidP="004B6968">
            <w:pPr>
              <w:spacing w:after="0" w:line="240" w:lineRule="auto"/>
              <w:jc w:val="center"/>
              <w:rPr>
                <w:rFonts w:ascii="Times New Roman" w:hAnsi="Times New Roman"/>
                <w:color w:val="000000" w:themeColor="text1"/>
                <w:sz w:val="24"/>
                <w:szCs w:val="24"/>
              </w:rPr>
            </w:pPr>
            <w:r w:rsidRPr="004F7CB6">
              <w:rPr>
                <w:rFonts w:ascii="Times New Roman" w:hAnsi="Times New Roman"/>
                <w:color w:val="000000" w:themeColor="text1"/>
                <w:sz w:val="24"/>
                <w:szCs w:val="24"/>
              </w:rPr>
              <w:t>4.2</w:t>
            </w:r>
          </w:p>
        </w:tc>
        <w:tc>
          <w:tcPr>
            <w:tcW w:w="2268" w:type="dxa"/>
            <w:gridSpan w:val="3"/>
            <w:tcBorders>
              <w:top w:val="single" w:sz="4" w:space="0" w:color="auto"/>
              <w:left w:val="single" w:sz="4" w:space="0" w:color="auto"/>
              <w:bottom w:val="single" w:sz="4" w:space="0" w:color="auto"/>
              <w:right w:val="single" w:sz="4" w:space="0" w:color="auto"/>
            </w:tcBorders>
            <w:hideMark/>
          </w:tcPr>
          <w:p w:rsidR="006060EB" w:rsidRPr="004F7CB6" w:rsidRDefault="006060EB" w:rsidP="004B6968">
            <w:pPr>
              <w:spacing w:after="0" w:line="240" w:lineRule="auto"/>
              <w:rPr>
                <w:rFonts w:ascii="Times New Roman" w:hAnsi="Times New Roman"/>
                <w:color w:val="000000" w:themeColor="text1"/>
                <w:sz w:val="24"/>
                <w:szCs w:val="24"/>
              </w:rPr>
            </w:pPr>
            <w:r w:rsidRPr="004F7CB6">
              <w:rPr>
                <w:rFonts w:ascii="Times New Roman" w:hAnsi="Times New Roman"/>
                <w:color w:val="000000" w:themeColor="text1"/>
                <w:sz w:val="24"/>
                <w:szCs w:val="24"/>
              </w:rPr>
              <w:t>опис окремої частини (частин) предмета закупівлі (лота), щодо якої можуть бути подані тендерні пропозиції</w:t>
            </w:r>
          </w:p>
        </w:tc>
        <w:tc>
          <w:tcPr>
            <w:tcW w:w="6441" w:type="dxa"/>
            <w:gridSpan w:val="2"/>
            <w:tcBorders>
              <w:top w:val="single" w:sz="4" w:space="0" w:color="auto"/>
              <w:left w:val="single" w:sz="4" w:space="0" w:color="auto"/>
              <w:bottom w:val="single" w:sz="4" w:space="0" w:color="auto"/>
              <w:right w:val="single" w:sz="4" w:space="0" w:color="auto"/>
            </w:tcBorders>
          </w:tcPr>
          <w:p w:rsidR="006060EB" w:rsidRPr="004F7CB6" w:rsidRDefault="006060EB" w:rsidP="004B6968">
            <w:pPr>
              <w:spacing w:after="0" w:line="240" w:lineRule="auto"/>
              <w:ind w:firstLine="317"/>
              <w:jc w:val="center"/>
              <w:rPr>
                <w:rFonts w:ascii="Times New Roman" w:hAnsi="Times New Roman"/>
                <w:sz w:val="24"/>
                <w:szCs w:val="24"/>
              </w:rPr>
            </w:pPr>
          </w:p>
          <w:p w:rsidR="006060EB" w:rsidRPr="004F7CB6" w:rsidRDefault="006060EB" w:rsidP="004B6968">
            <w:pPr>
              <w:spacing w:after="0" w:line="240" w:lineRule="auto"/>
              <w:jc w:val="both"/>
              <w:rPr>
                <w:rFonts w:ascii="Times New Roman" w:hAnsi="Times New Roman"/>
                <w:sz w:val="24"/>
                <w:szCs w:val="24"/>
              </w:rPr>
            </w:pPr>
            <w:r w:rsidRPr="004F7CB6">
              <w:rPr>
                <w:rFonts w:ascii="Times New Roman" w:hAnsi="Times New Roman"/>
                <w:sz w:val="24"/>
                <w:szCs w:val="24"/>
              </w:rPr>
              <w:t>Закупівля здійснюється щодо предмета закупівлі в цілому</w:t>
            </w:r>
          </w:p>
        </w:tc>
      </w:tr>
      <w:tr w:rsidR="006060EB" w:rsidRPr="004F7CB6" w:rsidTr="004A45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283" w:type="dxa"/>
          <w:trHeight w:val="706"/>
        </w:trPr>
        <w:tc>
          <w:tcPr>
            <w:tcW w:w="852" w:type="dxa"/>
            <w:gridSpan w:val="2"/>
            <w:tcBorders>
              <w:top w:val="single" w:sz="4" w:space="0" w:color="auto"/>
              <w:left w:val="single" w:sz="4" w:space="0" w:color="auto"/>
              <w:bottom w:val="single" w:sz="4" w:space="0" w:color="auto"/>
              <w:right w:val="single" w:sz="4" w:space="0" w:color="auto"/>
            </w:tcBorders>
            <w:hideMark/>
          </w:tcPr>
          <w:p w:rsidR="006060EB" w:rsidRPr="004F7CB6" w:rsidRDefault="006060EB" w:rsidP="004B6968">
            <w:pPr>
              <w:spacing w:after="0" w:line="240" w:lineRule="auto"/>
              <w:jc w:val="center"/>
              <w:rPr>
                <w:rFonts w:ascii="Times New Roman" w:hAnsi="Times New Roman"/>
                <w:sz w:val="24"/>
                <w:szCs w:val="24"/>
              </w:rPr>
            </w:pPr>
            <w:r w:rsidRPr="004F7CB6">
              <w:rPr>
                <w:rFonts w:ascii="Times New Roman" w:hAnsi="Times New Roman"/>
                <w:sz w:val="24"/>
                <w:szCs w:val="24"/>
              </w:rPr>
              <w:t>4.3</w:t>
            </w:r>
          </w:p>
        </w:tc>
        <w:tc>
          <w:tcPr>
            <w:tcW w:w="2268"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6060EB" w:rsidRPr="004F7CB6" w:rsidRDefault="006060EB" w:rsidP="004B6968">
            <w:pPr>
              <w:spacing w:after="0" w:line="240" w:lineRule="auto"/>
              <w:rPr>
                <w:rFonts w:ascii="Times New Roman" w:hAnsi="Times New Roman"/>
                <w:sz w:val="24"/>
                <w:szCs w:val="24"/>
              </w:rPr>
            </w:pPr>
            <w:r w:rsidRPr="004F7CB6">
              <w:rPr>
                <w:rFonts w:ascii="Times New Roman" w:hAnsi="Times New Roman"/>
                <w:sz w:val="24"/>
                <w:szCs w:val="24"/>
              </w:rPr>
              <w:t xml:space="preserve">місце, </w:t>
            </w:r>
            <w:r w:rsidRPr="004F7CB6">
              <w:rPr>
                <w:rFonts w:ascii="Times New Roman" w:hAnsi="Times New Roman"/>
                <w:color w:val="000000" w:themeColor="text1"/>
                <w:sz w:val="24"/>
                <w:szCs w:val="24"/>
              </w:rPr>
              <w:t>кількість, обсяг поставки товарів</w:t>
            </w:r>
            <w:r w:rsidRPr="004F7CB6">
              <w:rPr>
                <w:rFonts w:ascii="Times New Roman" w:hAnsi="Times New Roman"/>
                <w:sz w:val="24"/>
                <w:szCs w:val="24"/>
              </w:rPr>
              <w:t>(надання послуг, виконання робіт)</w:t>
            </w:r>
          </w:p>
        </w:tc>
        <w:tc>
          <w:tcPr>
            <w:tcW w:w="644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65C68" w:rsidRPr="004F7CB6" w:rsidRDefault="00665C68" w:rsidP="00665C68">
            <w:pPr>
              <w:pStyle w:val="rvps2"/>
              <w:shd w:val="clear" w:color="auto" w:fill="FFFFFF"/>
              <w:spacing w:before="0" w:beforeAutospacing="0" w:after="0" w:afterAutospacing="0"/>
              <w:jc w:val="both"/>
              <w:textAlignment w:val="baseline"/>
              <w:rPr>
                <w:bCs/>
              </w:rPr>
            </w:pPr>
            <w:r w:rsidRPr="004F7CB6">
              <w:rPr>
                <w:color w:val="000000"/>
                <w:u w:val="single"/>
              </w:rPr>
              <w:t xml:space="preserve">Місце поставки товару: </w:t>
            </w:r>
            <w:r w:rsidRPr="004F7CB6">
              <w:t>З</w:t>
            </w:r>
            <w:r w:rsidRPr="004F7CB6">
              <w:rPr>
                <w:shd w:val="clear" w:color="auto" w:fill="FAFAFA"/>
              </w:rPr>
              <w:t>а адресою замовника</w:t>
            </w:r>
            <w:r w:rsidRPr="004F7CB6">
              <w:rPr>
                <w:b/>
                <w:shd w:val="clear" w:color="auto" w:fill="FAFAFA"/>
              </w:rPr>
              <w:t xml:space="preserve"> – </w:t>
            </w:r>
            <w:r w:rsidRPr="004F7CB6">
              <w:t>50066, Дніпропетровська обл., м. Кривий Ріг, вул. Світла, 2.</w:t>
            </w:r>
          </w:p>
          <w:p w:rsidR="006060EB" w:rsidRPr="005E2ED0" w:rsidRDefault="00487827" w:rsidP="00266709">
            <w:pPr>
              <w:spacing w:after="0" w:line="240" w:lineRule="auto"/>
              <w:jc w:val="both"/>
              <w:rPr>
                <w:rFonts w:ascii="Times New Roman" w:hAnsi="Times New Roman"/>
                <w:b/>
                <w:color w:val="000000" w:themeColor="text1"/>
                <w:sz w:val="24"/>
                <w:szCs w:val="24"/>
              </w:rPr>
            </w:pPr>
            <w:r w:rsidRPr="005E2ED0">
              <w:rPr>
                <w:rFonts w:ascii="Times New Roman" w:hAnsi="Times New Roman"/>
                <w:b/>
                <w:color w:val="000000" w:themeColor="text1"/>
                <w:sz w:val="24"/>
                <w:szCs w:val="24"/>
              </w:rPr>
              <w:t>К</w:t>
            </w:r>
            <w:r w:rsidR="006060EB" w:rsidRPr="005E2ED0">
              <w:rPr>
                <w:rFonts w:ascii="Times New Roman" w:hAnsi="Times New Roman"/>
                <w:b/>
                <w:color w:val="000000" w:themeColor="text1"/>
                <w:sz w:val="24"/>
                <w:szCs w:val="24"/>
              </w:rPr>
              <w:t>ількість:</w:t>
            </w:r>
            <w:r w:rsidR="006060EB" w:rsidRPr="005E2ED0">
              <w:rPr>
                <w:rFonts w:ascii="Times New Roman" w:hAnsi="Times New Roman"/>
                <w:b/>
                <w:sz w:val="24"/>
                <w:szCs w:val="24"/>
              </w:rPr>
              <w:t xml:space="preserve"> </w:t>
            </w:r>
            <w:r w:rsidR="002C2313">
              <w:rPr>
                <w:rFonts w:ascii="Times New Roman" w:hAnsi="Times New Roman"/>
                <w:b/>
                <w:sz w:val="24"/>
                <w:szCs w:val="24"/>
              </w:rPr>
              <w:t>300</w:t>
            </w:r>
            <w:r w:rsidR="00266709">
              <w:rPr>
                <w:rFonts w:ascii="Times New Roman" w:hAnsi="Times New Roman"/>
                <w:b/>
                <w:sz w:val="24"/>
                <w:szCs w:val="24"/>
              </w:rPr>
              <w:t xml:space="preserve"> м3</w:t>
            </w:r>
          </w:p>
        </w:tc>
      </w:tr>
      <w:tr w:rsidR="006060EB" w:rsidRPr="004F7CB6" w:rsidTr="004A45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283" w:type="dxa"/>
          <w:trHeight w:val="848"/>
        </w:trPr>
        <w:tc>
          <w:tcPr>
            <w:tcW w:w="852" w:type="dxa"/>
            <w:gridSpan w:val="2"/>
            <w:tcBorders>
              <w:top w:val="single" w:sz="4" w:space="0" w:color="auto"/>
              <w:left w:val="single" w:sz="4" w:space="0" w:color="auto"/>
              <w:bottom w:val="single" w:sz="4" w:space="0" w:color="auto"/>
              <w:right w:val="single" w:sz="4" w:space="0" w:color="auto"/>
            </w:tcBorders>
            <w:hideMark/>
          </w:tcPr>
          <w:p w:rsidR="006060EB" w:rsidRPr="004F7CB6" w:rsidRDefault="006060EB" w:rsidP="004B6968">
            <w:pPr>
              <w:spacing w:after="0" w:line="240" w:lineRule="auto"/>
              <w:jc w:val="center"/>
              <w:rPr>
                <w:rFonts w:ascii="Times New Roman" w:hAnsi="Times New Roman"/>
                <w:sz w:val="24"/>
                <w:szCs w:val="24"/>
              </w:rPr>
            </w:pPr>
            <w:r w:rsidRPr="004F7CB6">
              <w:rPr>
                <w:rFonts w:ascii="Times New Roman" w:hAnsi="Times New Roman"/>
                <w:sz w:val="24"/>
                <w:szCs w:val="24"/>
              </w:rPr>
              <w:t>4.4</w:t>
            </w:r>
          </w:p>
        </w:tc>
        <w:tc>
          <w:tcPr>
            <w:tcW w:w="2268" w:type="dxa"/>
            <w:gridSpan w:val="3"/>
            <w:tcBorders>
              <w:top w:val="single" w:sz="4" w:space="0" w:color="auto"/>
              <w:left w:val="single" w:sz="4" w:space="0" w:color="auto"/>
              <w:bottom w:val="single" w:sz="4" w:space="0" w:color="auto"/>
              <w:right w:val="single" w:sz="4" w:space="0" w:color="auto"/>
            </w:tcBorders>
            <w:hideMark/>
          </w:tcPr>
          <w:p w:rsidR="006060EB" w:rsidRPr="004F7CB6" w:rsidRDefault="006060EB" w:rsidP="004B6968">
            <w:pPr>
              <w:spacing w:after="0" w:line="240" w:lineRule="auto"/>
              <w:rPr>
                <w:rFonts w:ascii="Times New Roman" w:hAnsi="Times New Roman"/>
                <w:sz w:val="24"/>
                <w:szCs w:val="24"/>
              </w:rPr>
            </w:pPr>
            <w:r w:rsidRPr="004F7CB6">
              <w:rPr>
                <w:rFonts w:ascii="Times New Roman" w:hAnsi="Times New Roman"/>
                <w:sz w:val="24"/>
                <w:szCs w:val="24"/>
              </w:rPr>
              <w:t>строк поставки товарів (надання послуг, виконання робіт)</w:t>
            </w:r>
          </w:p>
        </w:tc>
        <w:tc>
          <w:tcPr>
            <w:tcW w:w="6441" w:type="dxa"/>
            <w:gridSpan w:val="2"/>
            <w:tcBorders>
              <w:top w:val="single" w:sz="4" w:space="0" w:color="auto"/>
              <w:left w:val="single" w:sz="4" w:space="0" w:color="auto"/>
              <w:bottom w:val="single" w:sz="4" w:space="0" w:color="auto"/>
              <w:right w:val="single" w:sz="4" w:space="0" w:color="auto"/>
            </w:tcBorders>
          </w:tcPr>
          <w:p w:rsidR="006060EB" w:rsidRPr="004F7CB6" w:rsidRDefault="006060EB" w:rsidP="00266709">
            <w:pPr>
              <w:spacing w:after="0" w:line="240" w:lineRule="auto"/>
              <w:jc w:val="both"/>
              <w:rPr>
                <w:rFonts w:ascii="Times New Roman" w:hAnsi="Times New Roman"/>
                <w:b/>
                <w:color w:val="000000" w:themeColor="text1"/>
                <w:sz w:val="24"/>
                <w:szCs w:val="24"/>
              </w:rPr>
            </w:pPr>
            <w:r w:rsidRPr="004F7CB6">
              <w:rPr>
                <w:rFonts w:ascii="Times New Roman" w:hAnsi="Times New Roman"/>
                <w:b/>
                <w:color w:val="000000" w:themeColor="text1"/>
                <w:sz w:val="24"/>
                <w:szCs w:val="24"/>
              </w:rPr>
              <w:t xml:space="preserve">З </w:t>
            </w:r>
            <w:r w:rsidR="00AF02E2" w:rsidRPr="004F7CB6">
              <w:rPr>
                <w:rFonts w:ascii="Times New Roman" w:hAnsi="Times New Roman"/>
                <w:b/>
                <w:color w:val="000000" w:themeColor="text1"/>
                <w:sz w:val="24"/>
                <w:szCs w:val="24"/>
              </w:rPr>
              <w:t>«</w:t>
            </w:r>
            <w:r w:rsidRPr="004F7CB6">
              <w:rPr>
                <w:rFonts w:ascii="Times New Roman" w:hAnsi="Times New Roman"/>
                <w:b/>
                <w:color w:val="000000" w:themeColor="text1"/>
                <w:sz w:val="24"/>
                <w:szCs w:val="24"/>
              </w:rPr>
              <w:t>01</w:t>
            </w:r>
            <w:r w:rsidR="00AF02E2" w:rsidRPr="004F7CB6">
              <w:rPr>
                <w:rFonts w:ascii="Times New Roman" w:hAnsi="Times New Roman"/>
                <w:b/>
                <w:color w:val="000000" w:themeColor="text1"/>
                <w:sz w:val="24"/>
                <w:szCs w:val="24"/>
              </w:rPr>
              <w:t>»</w:t>
            </w:r>
            <w:r w:rsidR="00AE79D9" w:rsidRPr="004F7CB6">
              <w:rPr>
                <w:rFonts w:ascii="Times New Roman" w:hAnsi="Times New Roman"/>
                <w:b/>
                <w:color w:val="000000" w:themeColor="text1"/>
                <w:sz w:val="24"/>
                <w:szCs w:val="24"/>
              </w:rPr>
              <w:t xml:space="preserve"> </w:t>
            </w:r>
            <w:r w:rsidR="001A4B03">
              <w:rPr>
                <w:rFonts w:ascii="Times New Roman" w:hAnsi="Times New Roman"/>
                <w:b/>
                <w:color w:val="000000" w:themeColor="text1"/>
                <w:sz w:val="24"/>
                <w:szCs w:val="24"/>
                <w:lang w:val="ru-RU"/>
              </w:rPr>
              <w:t>січня</w:t>
            </w:r>
            <w:r w:rsidR="00F440A8">
              <w:rPr>
                <w:rFonts w:ascii="Times New Roman" w:hAnsi="Times New Roman"/>
                <w:b/>
                <w:color w:val="000000" w:themeColor="text1"/>
                <w:sz w:val="24"/>
                <w:szCs w:val="24"/>
              </w:rPr>
              <w:t xml:space="preserve"> </w:t>
            </w:r>
            <w:r w:rsidR="001A4B03">
              <w:rPr>
                <w:rFonts w:ascii="Times New Roman" w:hAnsi="Times New Roman"/>
                <w:b/>
                <w:color w:val="000000" w:themeColor="text1"/>
                <w:sz w:val="24"/>
                <w:szCs w:val="24"/>
              </w:rPr>
              <w:t>202</w:t>
            </w:r>
            <w:r w:rsidR="002C2313">
              <w:rPr>
                <w:rFonts w:ascii="Times New Roman" w:hAnsi="Times New Roman"/>
                <w:b/>
                <w:color w:val="000000" w:themeColor="text1"/>
                <w:sz w:val="24"/>
                <w:szCs w:val="24"/>
              </w:rPr>
              <w:t>4</w:t>
            </w:r>
            <w:r w:rsidR="00266709">
              <w:rPr>
                <w:rFonts w:ascii="Times New Roman" w:hAnsi="Times New Roman"/>
                <w:b/>
                <w:color w:val="000000" w:themeColor="text1"/>
                <w:sz w:val="24"/>
                <w:szCs w:val="24"/>
              </w:rPr>
              <w:t xml:space="preserve"> </w:t>
            </w:r>
            <w:r w:rsidRPr="004F7CB6">
              <w:rPr>
                <w:rFonts w:ascii="Times New Roman" w:hAnsi="Times New Roman"/>
                <w:b/>
                <w:color w:val="000000" w:themeColor="text1"/>
                <w:sz w:val="24"/>
                <w:szCs w:val="24"/>
              </w:rPr>
              <w:t xml:space="preserve">року до </w:t>
            </w:r>
            <w:r w:rsidR="00AF02E2" w:rsidRPr="004F7CB6">
              <w:rPr>
                <w:rFonts w:ascii="Times New Roman" w:hAnsi="Times New Roman"/>
                <w:b/>
                <w:color w:val="000000" w:themeColor="text1"/>
                <w:sz w:val="24"/>
                <w:szCs w:val="24"/>
              </w:rPr>
              <w:t>«</w:t>
            </w:r>
            <w:r w:rsidRPr="004F7CB6">
              <w:rPr>
                <w:rFonts w:ascii="Times New Roman" w:hAnsi="Times New Roman"/>
                <w:b/>
                <w:color w:val="000000" w:themeColor="text1"/>
                <w:sz w:val="24"/>
                <w:szCs w:val="24"/>
              </w:rPr>
              <w:t>31</w:t>
            </w:r>
            <w:r w:rsidR="00AF02E2" w:rsidRPr="004F7CB6">
              <w:rPr>
                <w:rFonts w:ascii="Times New Roman" w:hAnsi="Times New Roman"/>
                <w:b/>
                <w:color w:val="000000" w:themeColor="text1"/>
                <w:sz w:val="24"/>
                <w:szCs w:val="24"/>
              </w:rPr>
              <w:t>»</w:t>
            </w:r>
            <w:r w:rsidRPr="004F7CB6">
              <w:rPr>
                <w:rFonts w:ascii="Times New Roman" w:hAnsi="Times New Roman"/>
                <w:b/>
                <w:color w:val="000000" w:themeColor="text1"/>
                <w:sz w:val="24"/>
                <w:szCs w:val="24"/>
              </w:rPr>
              <w:t xml:space="preserve"> грудня</w:t>
            </w:r>
            <w:r w:rsidR="001A4B03">
              <w:rPr>
                <w:rFonts w:ascii="Times New Roman" w:hAnsi="Times New Roman"/>
                <w:b/>
                <w:color w:val="000000" w:themeColor="text1"/>
                <w:sz w:val="24"/>
                <w:szCs w:val="24"/>
              </w:rPr>
              <w:t xml:space="preserve"> 202</w:t>
            </w:r>
            <w:r w:rsidR="002C2313">
              <w:rPr>
                <w:rFonts w:ascii="Times New Roman" w:hAnsi="Times New Roman"/>
                <w:b/>
                <w:color w:val="000000" w:themeColor="text1"/>
                <w:sz w:val="24"/>
                <w:szCs w:val="24"/>
              </w:rPr>
              <w:t>4</w:t>
            </w:r>
            <w:r w:rsidRPr="004F7CB6">
              <w:rPr>
                <w:rFonts w:ascii="Times New Roman" w:hAnsi="Times New Roman"/>
                <w:b/>
                <w:color w:val="000000" w:themeColor="text1"/>
                <w:sz w:val="24"/>
                <w:szCs w:val="24"/>
              </w:rPr>
              <w:t xml:space="preserve"> року</w:t>
            </w:r>
          </w:p>
        </w:tc>
      </w:tr>
      <w:tr w:rsidR="006060EB" w:rsidRPr="004F7CB6" w:rsidTr="004A45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283" w:type="dxa"/>
          <w:trHeight w:val="562"/>
        </w:trPr>
        <w:tc>
          <w:tcPr>
            <w:tcW w:w="852" w:type="dxa"/>
            <w:gridSpan w:val="2"/>
            <w:tcBorders>
              <w:top w:val="single" w:sz="4" w:space="0" w:color="auto"/>
              <w:left w:val="single" w:sz="4" w:space="0" w:color="auto"/>
              <w:bottom w:val="single" w:sz="4" w:space="0" w:color="auto"/>
              <w:right w:val="single" w:sz="4" w:space="0" w:color="auto"/>
            </w:tcBorders>
            <w:hideMark/>
          </w:tcPr>
          <w:p w:rsidR="006060EB" w:rsidRPr="004F7CB6" w:rsidRDefault="006060EB" w:rsidP="004B6968">
            <w:pPr>
              <w:spacing w:after="0" w:line="240" w:lineRule="auto"/>
              <w:jc w:val="center"/>
              <w:rPr>
                <w:rFonts w:ascii="Times New Roman" w:hAnsi="Times New Roman"/>
                <w:sz w:val="24"/>
                <w:szCs w:val="24"/>
              </w:rPr>
            </w:pPr>
            <w:r w:rsidRPr="004F7CB6">
              <w:rPr>
                <w:rFonts w:ascii="Times New Roman" w:hAnsi="Times New Roman"/>
                <w:sz w:val="24"/>
                <w:szCs w:val="24"/>
              </w:rPr>
              <w:t>5</w:t>
            </w:r>
          </w:p>
        </w:tc>
        <w:tc>
          <w:tcPr>
            <w:tcW w:w="2268" w:type="dxa"/>
            <w:gridSpan w:val="3"/>
            <w:tcBorders>
              <w:top w:val="single" w:sz="4" w:space="0" w:color="auto"/>
              <w:left w:val="single" w:sz="4" w:space="0" w:color="auto"/>
              <w:bottom w:val="single" w:sz="4" w:space="0" w:color="auto"/>
              <w:right w:val="single" w:sz="4" w:space="0" w:color="auto"/>
            </w:tcBorders>
            <w:hideMark/>
          </w:tcPr>
          <w:p w:rsidR="006060EB" w:rsidRPr="004F7CB6" w:rsidRDefault="006060EB" w:rsidP="004B6968">
            <w:pPr>
              <w:spacing w:after="0" w:line="240" w:lineRule="auto"/>
              <w:rPr>
                <w:rFonts w:ascii="Times New Roman" w:hAnsi="Times New Roman"/>
                <w:sz w:val="24"/>
                <w:szCs w:val="24"/>
              </w:rPr>
            </w:pPr>
            <w:r w:rsidRPr="004F7CB6">
              <w:rPr>
                <w:rFonts w:ascii="Times New Roman" w:hAnsi="Times New Roman"/>
                <w:sz w:val="24"/>
                <w:szCs w:val="24"/>
              </w:rPr>
              <w:t>Недискримінація</w:t>
            </w:r>
          </w:p>
          <w:p w:rsidR="006060EB" w:rsidRPr="004F7CB6" w:rsidRDefault="006060EB" w:rsidP="004B6968">
            <w:pPr>
              <w:spacing w:after="0" w:line="240" w:lineRule="auto"/>
              <w:rPr>
                <w:rFonts w:ascii="Times New Roman" w:hAnsi="Times New Roman"/>
                <w:sz w:val="24"/>
                <w:szCs w:val="24"/>
              </w:rPr>
            </w:pPr>
            <w:r w:rsidRPr="004F7CB6">
              <w:rPr>
                <w:rFonts w:ascii="Times New Roman" w:hAnsi="Times New Roman"/>
                <w:sz w:val="24"/>
                <w:szCs w:val="24"/>
              </w:rPr>
              <w:t>учасників</w:t>
            </w:r>
          </w:p>
        </w:tc>
        <w:tc>
          <w:tcPr>
            <w:tcW w:w="6441" w:type="dxa"/>
            <w:gridSpan w:val="2"/>
            <w:tcBorders>
              <w:top w:val="single" w:sz="4" w:space="0" w:color="auto"/>
              <w:left w:val="single" w:sz="4" w:space="0" w:color="auto"/>
              <w:bottom w:val="single" w:sz="4" w:space="0" w:color="auto"/>
              <w:right w:val="single" w:sz="4" w:space="0" w:color="auto"/>
            </w:tcBorders>
          </w:tcPr>
          <w:p w:rsidR="006060EB" w:rsidRPr="008A3CE6" w:rsidRDefault="006678FB" w:rsidP="004B6968">
            <w:pPr>
              <w:spacing w:after="0" w:line="240" w:lineRule="auto"/>
              <w:ind w:firstLine="284"/>
              <w:jc w:val="both"/>
              <w:rPr>
                <w:rFonts w:ascii="Times New Roman" w:hAnsi="Times New Roman" w:cs="Times New Roman"/>
                <w:color w:val="064D9F"/>
                <w:sz w:val="24"/>
                <w:szCs w:val="17"/>
                <w:shd w:val="clear" w:color="auto" w:fill="FFFFFA"/>
              </w:rPr>
            </w:pPr>
            <w:r w:rsidRPr="008A3CE6">
              <w:rPr>
                <w:rFonts w:ascii="Times New Roman" w:hAnsi="Times New Roman" w:cs="Times New Roman"/>
                <w:sz w:val="24"/>
                <w:szCs w:val="17"/>
                <w:shd w:val="clear" w:color="auto" w:fill="FFFFFA"/>
              </w:rPr>
              <w:t>5.1.</w:t>
            </w:r>
            <w:r w:rsidR="006060EB" w:rsidRPr="008A3CE6">
              <w:rPr>
                <w:rFonts w:ascii="Times New Roman" w:hAnsi="Times New Roman" w:cs="Times New Roman"/>
                <w:sz w:val="24"/>
                <w:szCs w:val="17"/>
                <w:shd w:val="clear" w:color="auto" w:fill="FFFFF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6060EB" w:rsidRPr="004F7CB6" w:rsidTr="004A45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283" w:type="dxa"/>
          <w:trHeight w:val="132"/>
        </w:trPr>
        <w:tc>
          <w:tcPr>
            <w:tcW w:w="852" w:type="dxa"/>
            <w:gridSpan w:val="2"/>
            <w:tcBorders>
              <w:top w:val="single" w:sz="4" w:space="0" w:color="auto"/>
              <w:left w:val="single" w:sz="4" w:space="0" w:color="auto"/>
              <w:bottom w:val="single" w:sz="4" w:space="0" w:color="auto"/>
              <w:right w:val="single" w:sz="4" w:space="0" w:color="auto"/>
            </w:tcBorders>
            <w:hideMark/>
          </w:tcPr>
          <w:p w:rsidR="006060EB" w:rsidRPr="004F7CB6" w:rsidRDefault="006060EB" w:rsidP="004B6968">
            <w:pPr>
              <w:spacing w:after="0" w:line="240" w:lineRule="auto"/>
              <w:jc w:val="center"/>
              <w:rPr>
                <w:rFonts w:ascii="Times New Roman" w:hAnsi="Times New Roman"/>
                <w:sz w:val="24"/>
                <w:szCs w:val="24"/>
              </w:rPr>
            </w:pPr>
            <w:r w:rsidRPr="004F7CB6">
              <w:rPr>
                <w:rFonts w:ascii="Times New Roman" w:hAnsi="Times New Roman"/>
                <w:sz w:val="24"/>
                <w:szCs w:val="24"/>
              </w:rPr>
              <w:t>6</w:t>
            </w:r>
          </w:p>
        </w:tc>
        <w:tc>
          <w:tcPr>
            <w:tcW w:w="2268" w:type="dxa"/>
            <w:gridSpan w:val="3"/>
            <w:tcBorders>
              <w:top w:val="single" w:sz="4" w:space="0" w:color="auto"/>
              <w:left w:val="single" w:sz="4" w:space="0" w:color="auto"/>
              <w:bottom w:val="single" w:sz="4" w:space="0" w:color="auto"/>
              <w:right w:val="single" w:sz="4" w:space="0" w:color="auto"/>
            </w:tcBorders>
            <w:hideMark/>
          </w:tcPr>
          <w:p w:rsidR="006060EB" w:rsidRPr="004F7CB6" w:rsidRDefault="006060EB" w:rsidP="004B6968">
            <w:pPr>
              <w:spacing w:after="0" w:line="240" w:lineRule="auto"/>
              <w:rPr>
                <w:rFonts w:ascii="Times New Roman" w:hAnsi="Times New Roman"/>
                <w:sz w:val="24"/>
                <w:szCs w:val="24"/>
              </w:rPr>
            </w:pPr>
            <w:r w:rsidRPr="004F7CB6">
              <w:rPr>
                <w:rFonts w:ascii="Times New Roman" w:hAnsi="Times New Roman"/>
                <w:sz w:val="24"/>
                <w:szCs w:val="24"/>
              </w:rPr>
              <w:t xml:space="preserve">Інформація про </w:t>
            </w:r>
            <w:r w:rsidRPr="004F7CB6">
              <w:rPr>
                <w:rFonts w:ascii="Times New Roman" w:hAnsi="Times New Roman"/>
                <w:sz w:val="24"/>
                <w:szCs w:val="24"/>
              </w:rPr>
              <w:lastRenderedPageBreak/>
              <w:t xml:space="preserve">валюту, у якій повинно бути розраховано та зазначено ціну тендерної пропозиції </w:t>
            </w:r>
          </w:p>
        </w:tc>
        <w:tc>
          <w:tcPr>
            <w:tcW w:w="6441" w:type="dxa"/>
            <w:gridSpan w:val="2"/>
            <w:tcBorders>
              <w:top w:val="single" w:sz="4" w:space="0" w:color="auto"/>
              <w:left w:val="single" w:sz="4" w:space="0" w:color="auto"/>
              <w:bottom w:val="single" w:sz="4" w:space="0" w:color="auto"/>
              <w:right w:val="single" w:sz="4" w:space="0" w:color="auto"/>
            </w:tcBorders>
          </w:tcPr>
          <w:p w:rsidR="006060EB" w:rsidRPr="008A3CE6" w:rsidRDefault="006060EB" w:rsidP="004B6968">
            <w:pPr>
              <w:shd w:val="clear" w:color="auto" w:fill="FFFFFA"/>
              <w:spacing w:after="0" w:line="240" w:lineRule="auto"/>
              <w:ind w:firstLine="284"/>
              <w:jc w:val="both"/>
              <w:rPr>
                <w:rFonts w:ascii="Times New Roman" w:eastAsia="Times New Roman" w:hAnsi="Times New Roman" w:cs="Times New Roman"/>
                <w:sz w:val="24"/>
                <w:szCs w:val="17"/>
              </w:rPr>
            </w:pPr>
            <w:r w:rsidRPr="008A3CE6">
              <w:rPr>
                <w:rFonts w:ascii="Times New Roman" w:eastAsia="Times New Roman" w:hAnsi="Times New Roman" w:cs="Times New Roman"/>
                <w:sz w:val="24"/>
                <w:szCs w:val="17"/>
              </w:rPr>
              <w:lastRenderedPageBreak/>
              <w:t>6.1. Валютою тендерної пропозиції є гривня.</w:t>
            </w:r>
          </w:p>
          <w:p w:rsidR="006060EB" w:rsidRPr="008A3CE6" w:rsidRDefault="006060EB" w:rsidP="004B6968">
            <w:pPr>
              <w:shd w:val="clear" w:color="auto" w:fill="FFFFFA"/>
              <w:spacing w:after="0" w:line="240" w:lineRule="auto"/>
              <w:ind w:firstLine="284"/>
              <w:jc w:val="both"/>
              <w:rPr>
                <w:rFonts w:ascii="Times New Roman" w:eastAsia="Times New Roman" w:hAnsi="Times New Roman" w:cs="Times New Roman"/>
                <w:sz w:val="24"/>
                <w:szCs w:val="17"/>
              </w:rPr>
            </w:pPr>
            <w:r w:rsidRPr="008A3CE6">
              <w:rPr>
                <w:rFonts w:ascii="Times New Roman" w:hAnsi="Times New Roman"/>
                <w:sz w:val="24"/>
                <w:szCs w:val="24"/>
              </w:rPr>
              <w:lastRenderedPageBreak/>
              <w:t>6.2. Учасник визначає ціни на товари, які він пропонує поставити за Договором,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w:t>
            </w:r>
          </w:p>
        </w:tc>
      </w:tr>
      <w:tr w:rsidR="006060EB" w:rsidRPr="004F7CB6" w:rsidTr="004A45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283" w:type="dxa"/>
          <w:trHeight w:val="175"/>
        </w:trPr>
        <w:tc>
          <w:tcPr>
            <w:tcW w:w="852" w:type="dxa"/>
            <w:gridSpan w:val="2"/>
            <w:tcBorders>
              <w:top w:val="single" w:sz="4" w:space="0" w:color="auto"/>
              <w:left w:val="single" w:sz="4" w:space="0" w:color="auto"/>
              <w:bottom w:val="single" w:sz="4" w:space="0" w:color="auto"/>
              <w:right w:val="single" w:sz="4" w:space="0" w:color="auto"/>
            </w:tcBorders>
            <w:hideMark/>
          </w:tcPr>
          <w:p w:rsidR="006060EB" w:rsidRPr="004F7CB6" w:rsidRDefault="006060EB" w:rsidP="004B6968">
            <w:pPr>
              <w:spacing w:after="0" w:line="240" w:lineRule="auto"/>
              <w:jc w:val="center"/>
              <w:rPr>
                <w:rFonts w:ascii="Times New Roman" w:hAnsi="Times New Roman"/>
                <w:sz w:val="24"/>
                <w:szCs w:val="24"/>
              </w:rPr>
            </w:pPr>
            <w:r w:rsidRPr="004F7CB6">
              <w:rPr>
                <w:rFonts w:ascii="Times New Roman" w:hAnsi="Times New Roman"/>
                <w:sz w:val="24"/>
                <w:szCs w:val="24"/>
              </w:rPr>
              <w:lastRenderedPageBreak/>
              <w:t>7</w:t>
            </w:r>
          </w:p>
        </w:tc>
        <w:tc>
          <w:tcPr>
            <w:tcW w:w="2268" w:type="dxa"/>
            <w:gridSpan w:val="3"/>
            <w:tcBorders>
              <w:top w:val="single" w:sz="4" w:space="0" w:color="auto"/>
              <w:left w:val="single" w:sz="4" w:space="0" w:color="auto"/>
              <w:bottom w:val="single" w:sz="4" w:space="0" w:color="auto"/>
              <w:right w:val="single" w:sz="4" w:space="0" w:color="auto"/>
            </w:tcBorders>
            <w:hideMark/>
          </w:tcPr>
          <w:p w:rsidR="006060EB" w:rsidRPr="004F7CB6" w:rsidRDefault="006060EB" w:rsidP="004B6968">
            <w:pPr>
              <w:spacing w:after="0" w:line="240" w:lineRule="auto"/>
              <w:rPr>
                <w:rFonts w:ascii="Times New Roman" w:hAnsi="Times New Roman"/>
                <w:sz w:val="24"/>
                <w:szCs w:val="24"/>
              </w:rPr>
            </w:pPr>
            <w:r w:rsidRPr="004F7CB6">
              <w:rPr>
                <w:rFonts w:ascii="Times New Roman" w:hAnsi="Times New Roman"/>
                <w:sz w:val="24"/>
                <w:szCs w:val="24"/>
              </w:rPr>
              <w:t>Інформація про мову (мови), якою (якими) повинно бути складено тендерні пропозиції</w:t>
            </w:r>
          </w:p>
        </w:tc>
        <w:tc>
          <w:tcPr>
            <w:tcW w:w="6441" w:type="dxa"/>
            <w:gridSpan w:val="2"/>
            <w:tcBorders>
              <w:top w:val="single" w:sz="4" w:space="0" w:color="auto"/>
              <w:left w:val="single" w:sz="4" w:space="0" w:color="auto"/>
              <w:bottom w:val="single" w:sz="4" w:space="0" w:color="auto"/>
              <w:right w:val="single" w:sz="4" w:space="0" w:color="auto"/>
            </w:tcBorders>
          </w:tcPr>
          <w:p w:rsidR="006060EB" w:rsidRPr="004F7CB6" w:rsidRDefault="005E2ED0" w:rsidP="004B6968">
            <w:pPr>
              <w:spacing w:after="0" w:line="240" w:lineRule="auto"/>
              <w:ind w:firstLine="284"/>
              <w:jc w:val="both"/>
              <w:rPr>
                <w:rFonts w:ascii="Times New Roman" w:hAnsi="Times New Roman"/>
                <w:sz w:val="24"/>
                <w:szCs w:val="24"/>
              </w:rPr>
            </w:pPr>
            <w:r>
              <w:rPr>
                <w:rFonts w:ascii="Times New Roman" w:hAnsi="Times New Roman"/>
                <w:sz w:val="24"/>
                <w:szCs w:val="24"/>
              </w:rPr>
              <w:t>7.1.</w:t>
            </w:r>
            <w:r w:rsidR="006060EB" w:rsidRPr="004F7CB6">
              <w:rPr>
                <w:rFonts w:ascii="Times New Roman" w:hAnsi="Times New Roman"/>
                <w:sz w:val="24"/>
                <w:szCs w:val="24"/>
              </w:rPr>
              <w:t xml:space="preserve">Під час проведення процедур закупівель усі документи, що готуються </w:t>
            </w:r>
            <w:r w:rsidR="006060EB" w:rsidRPr="004F7CB6">
              <w:rPr>
                <w:rFonts w:ascii="Times New Roman" w:hAnsi="Times New Roman"/>
                <w:color w:val="000000" w:themeColor="text1"/>
                <w:sz w:val="24"/>
                <w:szCs w:val="24"/>
              </w:rPr>
              <w:t>учасником,</w:t>
            </w:r>
            <w:r w:rsidR="006060EB" w:rsidRPr="004F7CB6">
              <w:rPr>
                <w:rFonts w:ascii="Times New Roman" w:hAnsi="Times New Roman"/>
                <w:sz w:val="24"/>
                <w:szCs w:val="24"/>
              </w:rPr>
              <w:t xml:space="preserve"> викладаються українською мовою. </w:t>
            </w:r>
          </w:p>
          <w:p w:rsidR="006060EB" w:rsidRPr="004F7CB6" w:rsidRDefault="006060EB" w:rsidP="004B6968">
            <w:pPr>
              <w:spacing w:after="0" w:line="240" w:lineRule="auto"/>
              <w:ind w:firstLine="284"/>
              <w:jc w:val="both"/>
              <w:rPr>
                <w:rFonts w:ascii="Times New Roman" w:hAnsi="Times New Roman"/>
                <w:color w:val="000000"/>
                <w:sz w:val="24"/>
                <w:szCs w:val="24"/>
              </w:rPr>
            </w:pPr>
            <w:r w:rsidRPr="004F7CB6">
              <w:rPr>
                <w:rFonts w:ascii="Times New Roman" w:hAnsi="Times New Roman"/>
                <w:sz w:val="24"/>
                <w:szCs w:val="24"/>
              </w:rPr>
              <w:t>7.2. В іншому випадку у разі надання учасником будь-яких документів іноземною мовою, вони повинні бути перекладені українською мовою. Переклад повинен бути посвідчений учасником торгів, або посвідчений нотаріально (на розсуд учасника).</w:t>
            </w:r>
          </w:p>
        </w:tc>
      </w:tr>
      <w:tr w:rsidR="006060EB" w:rsidRPr="004F7CB6" w:rsidTr="002C23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283" w:type="dxa"/>
          <w:trHeight w:val="183"/>
        </w:trPr>
        <w:tc>
          <w:tcPr>
            <w:tcW w:w="9561" w:type="dxa"/>
            <w:gridSpan w:val="7"/>
            <w:tcBorders>
              <w:top w:val="single" w:sz="4" w:space="0" w:color="auto"/>
              <w:left w:val="single" w:sz="4" w:space="0" w:color="auto"/>
              <w:bottom w:val="single" w:sz="4" w:space="0" w:color="auto"/>
              <w:right w:val="single" w:sz="4" w:space="0" w:color="auto"/>
            </w:tcBorders>
            <w:hideMark/>
          </w:tcPr>
          <w:p w:rsidR="006060EB" w:rsidRPr="004F7CB6" w:rsidRDefault="006060EB" w:rsidP="004B6968">
            <w:pPr>
              <w:spacing w:after="0" w:line="240" w:lineRule="auto"/>
              <w:jc w:val="center"/>
              <w:rPr>
                <w:rFonts w:ascii="Times New Roman" w:hAnsi="Times New Roman"/>
                <w:b/>
                <w:sz w:val="24"/>
                <w:szCs w:val="24"/>
              </w:rPr>
            </w:pPr>
            <w:r w:rsidRPr="004F7CB6">
              <w:rPr>
                <w:rFonts w:ascii="Times New Roman" w:hAnsi="Times New Roman"/>
                <w:b/>
                <w:sz w:val="24"/>
                <w:szCs w:val="24"/>
              </w:rPr>
              <w:t>Розділ 2.  Порядок унесення змін та надання роз'яснень до тендерної документації</w:t>
            </w:r>
          </w:p>
        </w:tc>
      </w:tr>
      <w:tr w:rsidR="006060EB" w:rsidRPr="004F7CB6" w:rsidTr="002C23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283" w:type="dxa"/>
          <w:trHeight w:val="2764"/>
        </w:trPr>
        <w:tc>
          <w:tcPr>
            <w:tcW w:w="1003" w:type="dxa"/>
            <w:gridSpan w:val="3"/>
            <w:tcBorders>
              <w:top w:val="single" w:sz="4" w:space="0" w:color="auto"/>
              <w:left w:val="single" w:sz="4" w:space="0" w:color="auto"/>
              <w:bottom w:val="single" w:sz="4" w:space="0" w:color="auto"/>
              <w:right w:val="single" w:sz="4" w:space="0" w:color="auto"/>
            </w:tcBorders>
            <w:hideMark/>
          </w:tcPr>
          <w:p w:rsidR="006060EB" w:rsidRPr="004F7CB6" w:rsidRDefault="006060EB" w:rsidP="004B6968">
            <w:pPr>
              <w:spacing w:after="0" w:line="240" w:lineRule="auto"/>
              <w:jc w:val="center"/>
              <w:rPr>
                <w:rFonts w:ascii="Times New Roman" w:hAnsi="Times New Roman"/>
                <w:sz w:val="24"/>
                <w:szCs w:val="24"/>
              </w:rPr>
            </w:pPr>
            <w:r w:rsidRPr="004F7CB6">
              <w:rPr>
                <w:rFonts w:ascii="Times New Roman" w:hAnsi="Times New Roman"/>
                <w:sz w:val="24"/>
                <w:szCs w:val="24"/>
              </w:rPr>
              <w:t>1</w:t>
            </w:r>
          </w:p>
        </w:tc>
        <w:tc>
          <w:tcPr>
            <w:tcW w:w="2259" w:type="dxa"/>
            <w:gridSpan w:val="3"/>
            <w:tcBorders>
              <w:top w:val="single" w:sz="4" w:space="0" w:color="auto"/>
              <w:left w:val="single" w:sz="4" w:space="0" w:color="auto"/>
              <w:bottom w:val="single" w:sz="4" w:space="0" w:color="auto"/>
              <w:right w:val="single" w:sz="4" w:space="0" w:color="auto"/>
            </w:tcBorders>
            <w:hideMark/>
          </w:tcPr>
          <w:p w:rsidR="006060EB" w:rsidRPr="004F7CB6" w:rsidRDefault="006060EB" w:rsidP="004B6968">
            <w:pPr>
              <w:spacing w:after="0" w:line="240" w:lineRule="auto"/>
              <w:rPr>
                <w:rFonts w:ascii="Times New Roman" w:hAnsi="Times New Roman"/>
                <w:sz w:val="24"/>
                <w:szCs w:val="24"/>
              </w:rPr>
            </w:pPr>
            <w:r w:rsidRPr="004F7CB6">
              <w:rPr>
                <w:rFonts w:ascii="Times New Roman" w:hAnsi="Times New Roman"/>
                <w:sz w:val="24"/>
                <w:szCs w:val="24"/>
              </w:rPr>
              <w:t>Процедура надання</w:t>
            </w:r>
          </w:p>
          <w:p w:rsidR="006060EB" w:rsidRPr="004F7CB6" w:rsidRDefault="006060EB" w:rsidP="004B6968">
            <w:pPr>
              <w:spacing w:after="0" w:line="240" w:lineRule="auto"/>
              <w:rPr>
                <w:rFonts w:ascii="Times New Roman" w:hAnsi="Times New Roman"/>
                <w:sz w:val="24"/>
                <w:szCs w:val="24"/>
              </w:rPr>
            </w:pPr>
            <w:r w:rsidRPr="004F7CB6">
              <w:rPr>
                <w:rFonts w:ascii="Times New Roman" w:hAnsi="Times New Roman"/>
                <w:sz w:val="24"/>
                <w:szCs w:val="24"/>
              </w:rPr>
              <w:t>роз'яснень щодо тендерної документації</w:t>
            </w:r>
          </w:p>
        </w:tc>
        <w:tc>
          <w:tcPr>
            <w:tcW w:w="6299" w:type="dxa"/>
            <w:tcBorders>
              <w:top w:val="single" w:sz="4" w:space="0" w:color="auto"/>
              <w:left w:val="single" w:sz="4" w:space="0" w:color="auto"/>
              <w:bottom w:val="single" w:sz="4" w:space="0" w:color="auto"/>
              <w:right w:val="single" w:sz="4" w:space="0" w:color="auto"/>
            </w:tcBorders>
          </w:tcPr>
          <w:p w:rsidR="006060EB" w:rsidRPr="004F7CB6" w:rsidRDefault="006060EB" w:rsidP="004B6968">
            <w:pPr>
              <w:shd w:val="clear" w:color="auto" w:fill="FFFFFA"/>
              <w:spacing w:after="0" w:line="240" w:lineRule="auto"/>
              <w:ind w:firstLine="289"/>
              <w:jc w:val="both"/>
              <w:rPr>
                <w:rFonts w:ascii="Times New Roman" w:eastAsia="Times New Roman" w:hAnsi="Times New Roman" w:cs="Times New Roman"/>
                <w:color w:val="000000" w:themeColor="text1"/>
                <w:sz w:val="24"/>
                <w:szCs w:val="24"/>
              </w:rPr>
            </w:pPr>
            <w:r w:rsidRPr="004F7CB6">
              <w:rPr>
                <w:rFonts w:ascii="Times New Roman" w:eastAsia="Times New Roman" w:hAnsi="Times New Roman" w:cs="Times New Roman"/>
                <w:color w:val="000000" w:themeColor="text1"/>
                <w:sz w:val="24"/>
                <w:szCs w:val="24"/>
              </w:rPr>
              <w:t xml:space="preserve">1.1. Фізична/юридична особа має право не пізніше ніж за </w:t>
            </w:r>
            <w:r w:rsidR="008A3CE6">
              <w:rPr>
                <w:rFonts w:ascii="Times New Roman" w:eastAsia="Times New Roman" w:hAnsi="Times New Roman" w:cs="Times New Roman"/>
                <w:color w:val="000000" w:themeColor="text1"/>
                <w:sz w:val="24"/>
                <w:szCs w:val="24"/>
              </w:rPr>
              <w:t>три дні</w:t>
            </w:r>
            <w:r w:rsidRPr="004F7CB6">
              <w:rPr>
                <w:rFonts w:ascii="Times New Roman" w:eastAsia="Times New Roman" w:hAnsi="Times New Roman" w:cs="Times New Roman"/>
                <w:color w:val="000000" w:themeColor="text1"/>
                <w:sz w:val="24"/>
                <w:szCs w:val="24"/>
              </w:rPr>
              <w:t xml:space="preserve"> до закінчення строку подання тендерних пропозицій звернутися через електронну систему закупівель до замовника за роз’ясненнями щодо тендерної документації. </w:t>
            </w:r>
          </w:p>
          <w:p w:rsidR="006060EB" w:rsidRPr="004F7CB6" w:rsidRDefault="006060EB" w:rsidP="004B6968">
            <w:pPr>
              <w:spacing w:after="0" w:line="240" w:lineRule="auto"/>
              <w:ind w:firstLine="289"/>
              <w:jc w:val="both"/>
              <w:rPr>
                <w:rFonts w:ascii="Times New Roman" w:eastAsia="Times New Roman" w:hAnsi="Times New Roman" w:cs="Times New Roman"/>
                <w:color w:val="000000" w:themeColor="text1"/>
                <w:sz w:val="24"/>
                <w:szCs w:val="24"/>
              </w:rPr>
            </w:pPr>
            <w:r w:rsidRPr="004F7CB6">
              <w:rPr>
                <w:rFonts w:ascii="Times New Roman" w:eastAsia="Times New Roman" w:hAnsi="Times New Roman" w:cs="Times New Roman"/>
                <w:color w:val="000000" w:themeColor="text1"/>
                <w:sz w:val="24"/>
                <w:szCs w:val="24"/>
              </w:rPr>
              <w:t xml:space="preserve">1.2. Усі звернення за роз’ясненнями автоматично оприлюднюються в електронній системі закупівель без ідентифікації особи, яка звернулася до замовника. </w:t>
            </w:r>
          </w:p>
          <w:p w:rsidR="006060EB" w:rsidRPr="004F7CB6" w:rsidRDefault="006060EB" w:rsidP="004B6968">
            <w:pPr>
              <w:spacing w:after="0" w:line="240" w:lineRule="auto"/>
              <w:ind w:firstLine="289"/>
              <w:jc w:val="both"/>
              <w:rPr>
                <w:rFonts w:ascii="Times New Roman" w:eastAsia="Times New Roman" w:hAnsi="Times New Roman" w:cs="Times New Roman"/>
                <w:color w:val="000000" w:themeColor="text1"/>
                <w:sz w:val="24"/>
                <w:szCs w:val="24"/>
              </w:rPr>
            </w:pPr>
            <w:r w:rsidRPr="004F7CB6">
              <w:rPr>
                <w:rFonts w:ascii="Times New Roman" w:eastAsia="Times New Roman" w:hAnsi="Times New Roman" w:cs="Times New Roman"/>
                <w:color w:val="000000" w:themeColor="text1"/>
                <w:sz w:val="24"/>
                <w:szCs w:val="24"/>
              </w:rPr>
              <w:t>1.3. Замовник повинен протягом трьох робочих днів з дня їх оприлюднення надати роз’яснення на звернення та оприлюднити його на веб-порталі Уповноваженого органу відповідно до статті 10 Закону.</w:t>
            </w:r>
          </w:p>
          <w:p w:rsidR="006060EB" w:rsidRPr="004F7CB6" w:rsidRDefault="006060EB" w:rsidP="004B6968">
            <w:pPr>
              <w:shd w:val="clear" w:color="auto" w:fill="FFFFFA"/>
              <w:spacing w:after="0" w:line="240" w:lineRule="auto"/>
              <w:ind w:firstLine="289"/>
              <w:jc w:val="both"/>
              <w:rPr>
                <w:rFonts w:ascii="Verdana" w:eastAsia="Times New Roman" w:hAnsi="Verdana" w:cs="Times New Roman"/>
                <w:color w:val="064D9F"/>
                <w:sz w:val="17"/>
                <w:szCs w:val="17"/>
              </w:rPr>
            </w:pPr>
            <w:r w:rsidRPr="004F7CB6">
              <w:rPr>
                <w:rFonts w:ascii="Times New Roman" w:eastAsia="Times New Roman" w:hAnsi="Times New Roman" w:cs="Times New Roman"/>
                <w:color w:val="000000" w:themeColor="text1"/>
                <w:sz w:val="24"/>
                <w:szCs w:val="24"/>
              </w:rPr>
              <w:t>1.4. У разі несвоєчасного надання або ненадання</w:t>
            </w:r>
            <w:r w:rsidRPr="004F7CB6">
              <w:rPr>
                <w:rFonts w:ascii="Times New Roman" w:eastAsia="Times New Roman" w:hAnsi="Times New Roman" w:cs="Times New Roman"/>
                <w:color w:val="000000" w:themeColor="text1"/>
                <w:sz w:val="24"/>
                <w:szCs w:val="17"/>
              </w:rPr>
              <w:t xml:space="preserve"> замовником роз’яснень щодо змісту тендерної документації строк подання тендерних пропозицій автоматично продовжується електронною системою не менше як на сім днів.</w:t>
            </w:r>
          </w:p>
        </w:tc>
      </w:tr>
      <w:tr w:rsidR="006060EB" w:rsidRPr="004F7CB6" w:rsidTr="002C23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283" w:type="dxa"/>
          <w:trHeight w:val="742"/>
        </w:trPr>
        <w:tc>
          <w:tcPr>
            <w:tcW w:w="1003" w:type="dxa"/>
            <w:gridSpan w:val="3"/>
            <w:tcBorders>
              <w:top w:val="single" w:sz="4" w:space="0" w:color="auto"/>
              <w:left w:val="single" w:sz="4" w:space="0" w:color="auto"/>
              <w:bottom w:val="single" w:sz="4" w:space="0" w:color="auto"/>
              <w:right w:val="single" w:sz="4" w:space="0" w:color="auto"/>
            </w:tcBorders>
            <w:hideMark/>
          </w:tcPr>
          <w:p w:rsidR="006060EB" w:rsidRPr="004F7CB6" w:rsidRDefault="006060EB" w:rsidP="004B6968">
            <w:pPr>
              <w:spacing w:after="0" w:line="240" w:lineRule="auto"/>
              <w:jc w:val="center"/>
              <w:rPr>
                <w:rFonts w:ascii="Times New Roman" w:hAnsi="Times New Roman"/>
                <w:sz w:val="24"/>
                <w:szCs w:val="24"/>
              </w:rPr>
            </w:pPr>
            <w:r w:rsidRPr="004F7CB6">
              <w:rPr>
                <w:rFonts w:ascii="Times New Roman" w:hAnsi="Times New Roman"/>
                <w:sz w:val="24"/>
                <w:szCs w:val="24"/>
              </w:rPr>
              <w:t>2</w:t>
            </w:r>
          </w:p>
        </w:tc>
        <w:tc>
          <w:tcPr>
            <w:tcW w:w="2259" w:type="dxa"/>
            <w:gridSpan w:val="3"/>
            <w:tcBorders>
              <w:top w:val="single" w:sz="4" w:space="0" w:color="auto"/>
              <w:left w:val="single" w:sz="4" w:space="0" w:color="auto"/>
              <w:bottom w:val="single" w:sz="4" w:space="0" w:color="auto"/>
              <w:right w:val="single" w:sz="4" w:space="0" w:color="auto"/>
            </w:tcBorders>
            <w:hideMark/>
          </w:tcPr>
          <w:p w:rsidR="006060EB" w:rsidRPr="004F7CB6" w:rsidRDefault="00F30E21" w:rsidP="004B6968">
            <w:pPr>
              <w:spacing w:after="0" w:line="240" w:lineRule="auto"/>
              <w:rPr>
                <w:rFonts w:ascii="Times New Roman" w:hAnsi="Times New Roman"/>
                <w:sz w:val="24"/>
                <w:szCs w:val="24"/>
              </w:rPr>
            </w:pPr>
            <w:r>
              <w:rPr>
                <w:rFonts w:ascii="Times New Roman" w:hAnsi="Times New Roman"/>
                <w:sz w:val="24"/>
                <w:szCs w:val="24"/>
              </w:rPr>
              <w:t>В</w:t>
            </w:r>
            <w:r w:rsidR="006060EB" w:rsidRPr="004F7CB6">
              <w:rPr>
                <w:rFonts w:ascii="Times New Roman" w:hAnsi="Times New Roman"/>
                <w:sz w:val="24"/>
                <w:szCs w:val="24"/>
              </w:rPr>
              <w:t>несення змін до тендерної документації</w:t>
            </w:r>
          </w:p>
        </w:tc>
        <w:tc>
          <w:tcPr>
            <w:tcW w:w="6299" w:type="dxa"/>
            <w:tcBorders>
              <w:top w:val="single" w:sz="4" w:space="0" w:color="auto"/>
              <w:left w:val="single" w:sz="4" w:space="0" w:color="auto"/>
              <w:bottom w:val="single" w:sz="4" w:space="0" w:color="auto"/>
              <w:right w:val="single" w:sz="4" w:space="0" w:color="auto"/>
            </w:tcBorders>
            <w:shd w:val="clear" w:color="auto" w:fill="FFFFFF" w:themeFill="background1"/>
          </w:tcPr>
          <w:p w:rsidR="006060EB" w:rsidRPr="004F7CB6" w:rsidRDefault="006060EB" w:rsidP="004B6968">
            <w:pPr>
              <w:shd w:val="clear" w:color="auto" w:fill="FFFFFA"/>
              <w:spacing w:after="0" w:line="240" w:lineRule="auto"/>
              <w:ind w:firstLine="291"/>
              <w:jc w:val="both"/>
              <w:rPr>
                <w:rFonts w:ascii="Times New Roman" w:eastAsia="Times New Roman" w:hAnsi="Times New Roman" w:cs="Times New Roman"/>
                <w:sz w:val="24"/>
                <w:szCs w:val="17"/>
              </w:rPr>
            </w:pPr>
            <w:r w:rsidRPr="004F7CB6">
              <w:rPr>
                <w:rFonts w:ascii="Times New Roman" w:eastAsia="Times New Roman" w:hAnsi="Times New Roman" w:cs="Times New Roman"/>
                <w:sz w:val="24"/>
                <w:szCs w:val="17"/>
              </w:rPr>
              <w:t xml:space="preserve">2.1. Замовник має право з власної ініціативи чи за результатами звернень або на підставі рішення органу оскарження внести зміни до тендерної документації. </w:t>
            </w:r>
          </w:p>
          <w:p w:rsidR="006060EB" w:rsidRPr="004F7CB6" w:rsidRDefault="006060EB" w:rsidP="004B6968">
            <w:pPr>
              <w:shd w:val="clear" w:color="auto" w:fill="FFFFFA"/>
              <w:spacing w:after="0" w:line="240" w:lineRule="auto"/>
              <w:ind w:firstLine="291"/>
              <w:jc w:val="both"/>
              <w:rPr>
                <w:rFonts w:ascii="Times New Roman" w:eastAsia="Times New Roman" w:hAnsi="Times New Roman" w:cs="Times New Roman"/>
                <w:sz w:val="24"/>
                <w:szCs w:val="17"/>
              </w:rPr>
            </w:pPr>
            <w:r w:rsidRPr="004F7CB6">
              <w:rPr>
                <w:rFonts w:ascii="Times New Roman" w:eastAsia="Times New Roman" w:hAnsi="Times New Roman" w:cs="Times New Roman"/>
                <w:sz w:val="24"/>
                <w:szCs w:val="17"/>
              </w:rPr>
              <w:t xml:space="preserve">2.2. У разі внесення змін до тендерної документації строк для подання тендерних пропозицій продовжується в електронній системі закупівель таким чином, щоб з моменту внесення змін до тендерної документації до закінчення строку подання тендерних пропозицій залишалося </w:t>
            </w:r>
            <w:r w:rsidR="008A3CE6" w:rsidRPr="008A3CE6">
              <w:rPr>
                <w:rFonts w:ascii="Times New Roman" w:eastAsia="Times New Roman" w:hAnsi="Times New Roman" w:cs="Times New Roman"/>
                <w:sz w:val="24"/>
                <w:szCs w:val="17"/>
              </w:rPr>
              <w:t>не менше чотирьох днів</w:t>
            </w:r>
            <w:r w:rsidRPr="004F7CB6">
              <w:rPr>
                <w:rFonts w:ascii="Times New Roman" w:eastAsia="Times New Roman" w:hAnsi="Times New Roman" w:cs="Times New Roman"/>
                <w:sz w:val="24"/>
                <w:szCs w:val="17"/>
              </w:rPr>
              <w:t>.</w:t>
            </w:r>
          </w:p>
          <w:p w:rsidR="006060EB" w:rsidRPr="004F7CB6" w:rsidRDefault="006060EB" w:rsidP="004B6968">
            <w:pPr>
              <w:shd w:val="clear" w:color="auto" w:fill="FFFFFA"/>
              <w:spacing w:after="0" w:line="240" w:lineRule="auto"/>
              <w:ind w:firstLine="291"/>
              <w:jc w:val="both"/>
              <w:rPr>
                <w:rFonts w:ascii="Times New Roman" w:eastAsia="Times New Roman" w:hAnsi="Times New Roman" w:cs="Times New Roman"/>
                <w:sz w:val="24"/>
                <w:szCs w:val="17"/>
              </w:rPr>
            </w:pPr>
            <w:r w:rsidRPr="004F7CB6">
              <w:rPr>
                <w:rFonts w:ascii="Times New Roman" w:eastAsia="Times New Roman" w:hAnsi="Times New Roman" w:cs="Times New Roman"/>
                <w:sz w:val="24"/>
                <w:szCs w:val="17"/>
              </w:rPr>
              <w:t xml:space="preserve">2.3.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p>
          <w:p w:rsidR="006060EB" w:rsidRPr="004F7CB6" w:rsidRDefault="006060EB" w:rsidP="004B6968">
            <w:pPr>
              <w:shd w:val="clear" w:color="auto" w:fill="FFFFFA"/>
              <w:spacing w:after="0" w:line="240" w:lineRule="auto"/>
              <w:ind w:firstLine="291"/>
              <w:jc w:val="both"/>
              <w:rPr>
                <w:rFonts w:ascii="Times New Roman" w:eastAsia="Times New Roman" w:hAnsi="Times New Roman" w:cs="Times New Roman"/>
                <w:sz w:val="24"/>
                <w:szCs w:val="17"/>
              </w:rPr>
            </w:pPr>
            <w:r w:rsidRPr="004F7CB6">
              <w:rPr>
                <w:rFonts w:ascii="Times New Roman" w:eastAsia="Times New Roman" w:hAnsi="Times New Roman" w:cs="Times New Roman"/>
                <w:sz w:val="24"/>
                <w:szCs w:val="17"/>
              </w:rPr>
              <w:t>2.4. Замовник разом із змінами до тендерної документації в окремому документі оприлюднює перелік змін, що вносяться. Положення тендерної документації, до яких вносяться зміни, відображаються у вигляді закреслених даних та повинні бути доступними для перегляду після внесення змін до тендерної документації.</w:t>
            </w:r>
          </w:p>
          <w:p w:rsidR="006060EB" w:rsidRPr="004F7CB6" w:rsidRDefault="006060EB" w:rsidP="004B6968">
            <w:pPr>
              <w:shd w:val="clear" w:color="auto" w:fill="FFFFFA"/>
              <w:spacing w:after="0" w:line="240" w:lineRule="auto"/>
              <w:ind w:firstLine="291"/>
              <w:jc w:val="both"/>
              <w:rPr>
                <w:rFonts w:ascii="Times New Roman" w:eastAsia="Times New Roman" w:hAnsi="Times New Roman" w:cs="Times New Roman"/>
                <w:sz w:val="24"/>
                <w:szCs w:val="17"/>
              </w:rPr>
            </w:pPr>
            <w:r w:rsidRPr="004F7CB6">
              <w:rPr>
                <w:rFonts w:ascii="Times New Roman" w:eastAsia="Times New Roman" w:hAnsi="Times New Roman" w:cs="Times New Roman"/>
                <w:sz w:val="24"/>
                <w:szCs w:val="17"/>
              </w:rPr>
              <w:t xml:space="preserve">2.5. Зазначена інформація оприлюднюється замовником </w:t>
            </w:r>
            <w:r w:rsidRPr="004F7CB6">
              <w:rPr>
                <w:rFonts w:ascii="Times New Roman" w:eastAsia="Times New Roman" w:hAnsi="Times New Roman" w:cs="Times New Roman"/>
                <w:sz w:val="24"/>
                <w:szCs w:val="17"/>
              </w:rPr>
              <w:lastRenderedPageBreak/>
              <w:t>відповідно до статті 10 Закону.</w:t>
            </w:r>
          </w:p>
          <w:p w:rsidR="006060EB" w:rsidRPr="004F7CB6" w:rsidRDefault="006060EB" w:rsidP="004B6968">
            <w:pPr>
              <w:shd w:val="clear" w:color="auto" w:fill="FFFFFA"/>
              <w:spacing w:after="0" w:line="240" w:lineRule="auto"/>
              <w:jc w:val="both"/>
              <w:rPr>
                <w:rFonts w:ascii="Verdana" w:eastAsia="Times New Roman" w:hAnsi="Verdana" w:cs="Times New Roman"/>
                <w:color w:val="064D9F"/>
                <w:sz w:val="17"/>
                <w:szCs w:val="17"/>
              </w:rPr>
            </w:pPr>
          </w:p>
        </w:tc>
      </w:tr>
      <w:tr w:rsidR="006060EB" w:rsidRPr="004F7CB6" w:rsidTr="002C23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283" w:type="dxa"/>
        </w:trPr>
        <w:tc>
          <w:tcPr>
            <w:tcW w:w="9561" w:type="dxa"/>
            <w:gridSpan w:val="7"/>
            <w:tcBorders>
              <w:top w:val="single" w:sz="4" w:space="0" w:color="auto"/>
              <w:left w:val="single" w:sz="4" w:space="0" w:color="auto"/>
              <w:bottom w:val="single" w:sz="4" w:space="0" w:color="auto"/>
              <w:right w:val="single" w:sz="4" w:space="0" w:color="auto"/>
            </w:tcBorders>
            <w:hideMark/>
          </w:tcPr>
          <w:p w:rsidR="006060EB" w:rsidRPr="004F7CB6" w:rsidRDefault="006060EB" w:rsidP="004B6968">
            <w:pPr>
              <w:tabs>
                <w:tab w:val="center" w:pos="5472"/>
                <w:tab w:val="left" w:pos="8665"/>
              </w:tabs>
              <w:spacing w:after="0" w:line="240" w:lineRule="auto"/>
              <w:jc w:val="center"/>
              <w:rPr>
                <w:sz w:val="24"/>
                <w:szCs w:val="24"/>
              </w:rPr>
            </w:pPr>
            <w:r w:rsidRPr="004F7CB6">
              <w:rPr>
                <w:sz w:val="24"/>
                <w:szCs w:val="24"/>
              </w:rPr>
              <w:lastRenderedPageBreak/>
              <w:br w:type="page"/>
            </w:r>
            <w:r w:rsidRPr="004F7CB6">
              <w:rPr>
                <w:rFonts w:ascii="Times New Roman" w:hAnsi="Times New Roman" w:cs="Times New Roman"/>
                <w:b/>
                <w:sz w:val="24"/>
                <w:szCs w:val="24"/>
              </w:rPr>
              <w:t>Розділ 3. Інструкція</w:t>
            </w:r>
            <w:r w:rsidRPr="004F7CB6">
              <w:rPr>
                <w:rFonts w:ascii="Times New Roman" w:hAnsi="Times New Roman"/>
                <w:b/>
                <w:sz w:val="24"/>
                <w:szCs w:val="24"/>
              </w:rPr>
              <w:t xml:space="preserve"> з підготовки тендерної пропозиції</w:t>
            </w:r>
          </w:p>
        </w:tc>
      </w:tr>
      <w:tr w:rsidR="006060EB" w:rsidRPr="004F7CB6" w:rsidTr="002C23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283" w:type="dxa"/>
          <w:trHeight w:val="1451"/>
        </w:trPr>
        <w:tc>
          <w:tcPr>
            <w:tcW w:w="1003" w:type="dxa"/>
            <w:gridSpan w:val="3"/>
            <w:tcBorders>
              <w:top w:val="single" w:sz="4" w:space="0" w:color="auto"/>
              <w:left w:val="single" w:sz="4" w:space="0" w:color="auto"/>
              <w:bottom w:val="single" w:sz="4" w:space="0" w:color="auto"/>
              <w:right w:val="single" w:sz="4" w:space="0" w:color="auto"/>
            </w:tcBorders>
            <w:hideMark/>
          </w:tcPr>
          <w:p w:rsidR="006060EB" w:rsidRPr="004F7CB6" w:rsidRDefault="006060EB" w:rsidP="004B6968">
            <w:pPr>
              <w:shd w:val="clear" w:color="auto" w:fill="FFFFFF"/>
              <w:spacing w:after="0" w:line="240" w:lineRule="auto"/>
              <w:jc w:val="center"/>
              <w:rPr>
                <w:rFonts w:ascii="Times New Roman" w:hAnsi="Times New Roman"/>
                <w:sz w:val="24"/>
                <w:szCs w:val="24"/>
              </w:rPr>
            </w:pPr>
            <w:r w:rsidRPr="004F7CB6">
              <w:rPr>
                <w:rFonts w:ascii="Times New Roman" w:hAnsi="Times New Roman"/>
                <w:sz w:val="24"/>
                <w:szCs w:val="24"/>
              </w:rPr>
              <w:t>1</w:t>
            </w:r>
          </w:p>
        </w:tc>
        <w:tc>
          <w:tcPr>
            <w:tcW w:w="2259" w:type="dxa"/>
            <w:gridSpan w:val="3"/>
            <w:tcBorders>
              <w:top w:val="single" w:sz="4" w:space="0" w:color="auto"/>
              <w:left w:val="single" w:sz="4" w:space="0" w:color="auto"/>
              <w:bottom w:val="single" w:sz="4" w:space="0" w:color="auto"/>
              <w:right w:val="single" w:sz="4" w:space="0" w:color="auto"/>
            </w:tcBorders>
            <w:hideMark/>
          </w:tcPr>
          <w:p w:rsidR="006060EB" w:rsidRPr="004F7CB6" w:rsidRDefault="006060EB" w:rsidP="004B6968">
            <w:pPr>
              <w:shd w:val="clear" w:color="auto" w:fill="FFFFFF"/>
              <w:spacing w:after="0" w:line="240" w:lineRule="auto"/>
              <w:rPr>
                <w:rFonts w:ascii="Times New Roman" w:hAnsi="Times New Roman"/>
                <w:szCs w:val="24"/>
              </w:rPr>
            </w:pPr>
            <w:r w:rsidRPr="004F7CB6">
              <w:rPr>
                <w:rFonts w:ascii="Times New Roman" w:hAnsi="Times New Roman" w:cs="Times New Roman"/>
                <w:sz w:val="24"/>
                <w:szCs w:val="28"/>
                <w:shd w:val="clear" w:color="auto" w:fill="FFFFFA"/>
              </w:rPr>
              <w:t>Зміст і спосіб подання тендерної пропозиції</w:t>
            </w:r>
          </w:p>
          <w:p w:rsidR="006060EB" w:rsidRPr="004F7CB6" w:rsidRDefault="006060EB" w:rsidP="004B6968">
            <w:pPr>
              <w:shd w:val="clear" w:color="auto" w:fill="FFFFFF"/>
              <w:spacing w:after="0" w:line="240" w:lineRule="auto"/>
              <w:jc w:val="both"/>
              <w:rPr>
                <w:rFonts w:ascii="Times New Roman" w:hAnsi="Times New Roman"/>
                <w:sz w:val="24"/>
                <w:szCs w:val="24"/>
              </w:rPr>
            </w:pPr>
          </w:p>
        </w:tc>
        <w:tc>
          <w:tcPr>
            <w:tcW w:w="6299" w:type="dxa"/>
            <w:tcBorders>
              <w:top w:val="single" w:sz="4" w:space="0" w:color="auto"/>
              <w:left w:val="single" w:sz="4" w:space="0" w:color="auto"/>
              <w:bottom w:val="single" w:sz="4" w:space="0" w:color="auto"/>
              <w:right w:val="single" w:sz="4" w:space="0" w:color="auto"/>
            </w:tcBorders>
          </w:tcPr>
          <w:p w:rsidR="006060EB" w:rsidRPr="004F7CB6" w:rsidRDefault="006060EB" w:rsidP="004B6968">
            <w:pPr>
              <w:shd w:val="clear" w:color="auto" w:fill="FFFFFA"/>
              <w:spacing w:after="0" w:line="240" w:lineRule="auto"/>
              <w:jc w:val="both"/>
              <w:rPr>
                <w:rFonts w:ascii="Times New Roman" w:eastAsia="Times New Roman" w:hAnsi="Times New Roman" w:cs="Times New Roman"/>
                <w:sz w:val="24"/>
                <w:szCs w:val="24"/>
              </w:rPr>
            </w:pPr>
            <w:r w:rsidRPr="004F7CB6">
              <w:rPr>
                <w:rFonts w:ascii="Times New Roman" w:eastAsia="Times New Roman" w:hAnsi="Times New Roman" w:cs="Times New Roman"/>
                <w:sz w:val="24"/>
                <w:szCs w:val="24"/>
              </w:rPr>
              <w:t xml:space="preserve">Тендерна пропозиція подається в електронному вигляді шляхом заповнення електронних форм з окремими полями, у яких зазначається інформація про ціну </w:t>
            </w:r>
            <w:r w:rsidRPr="004F7CB6">
              <w:rPr>
                <w:rFonts w:ascii="Times New Roman" w:eastAsia="Times New Roman" w:hAnsi="Times New Roman" w:cs="Times New Roman"/>
                <w:color w:val="000000" w:themeColor="text1"/>
                <w:sz w:val="24"/>
                <w:szCs w:val="24"/>
              </w:rPr>
              <w:t xml:space="preserve">та </w:t>
            </w:r>
            <w:r w:rsidRPr="004F7CB6">
              <w:rPr>
                <w:rFonts w:ascii="Times New Roman" w:eastAsia="Times New Roman" w:hAnsi="Times New Roman" w:cs="Times New Roman"/>
                <w:sz w:val="24"/>
                <w:szCs w:val="24"/>
              </w:rPr>
              <w:t>завантаження файлів з:</w:t>
            </w:r>
          </w:p>
          <w:p w:rsidR="006060EB" w:rsidRPr="004F7CB6" w:rsidRDefault="006060EB" w:rsidP="004B6968">
            <w:pPr>
              <w:tabs>
                <w:tab w:val="left" w:pos="0"/>
              </w:tabs>
              <w:spacing w:after="0" w:line="240" w:lineRule="auto"/>
              <w:jc w:val="both"/>
              <w:rPr>
                <w:rFonts w:ascii="Times New Roman" w:hAnsi="Times New Roman"/>
                <w:sz w:val="24"/>
                <w:szCs w:val="24"/>
              </w:rPr>
            </w:pPr>
            <w:r w:rsidRPr="004F7CB6">
              <w:rPr>
                <w:rFonts w:ascii="Times New Roman" w:hAnsi="Times New Roman"/>
                <w:sz w:val="24"/>
                <w:szCs w:val="24"/>
              </w:rPr>
              <w:t>1.1.</w:t>
            </w:r>
            <w:r w:rsidRPr="004F7CB6">
              <w:rPr>
                <w:rFonts w:ascii="Times New Roman" w:hAnsi="Times New Roman"/>
                <w:sz w:val="24"/>
                <w:szCs w:val="24"/>
                <w:lang w:eastAsia="uk-UA"/>
              </w:rPr>
              <w:t xml:space="preserve"> Інформацією та документами, що підтверджують  відповідність Учасника </w:t>
            </w:r>
            <w:r w:rsidRPr="004F7CB6">
              <w:rPr>
                <w:rFonts w:ascii="Times New Roman" w:hAnsi="Times New Roman"/>
                <w:sz w:val="24"/>
                <w:szCs w:val="24"/>
              </w:rPr>
              <w:t>встановленим  визначеним у статті 17 Закону, відповідно до Додатку 1 до цієї тендерної документації.</w:t>
            </w:r>
          </w:p>
          <w:p w:rsidR="006060EB" w:rsidRPr="004F7CB6" w:rsidRDefault="006060EB" w:rsidP="004B6968">
            <w:pPr>
              <w:spacing w:after="0" w:line="240" w:lineRule="auto"/>
              <w:jc w:val="both"/>
              <w:rPr>
                <w:rFonts w:ascii="Times New Roman" w:hAnsi="Times New Roman"/>
                <w:sz w:val="24"/>
                <w:szCs w:val="24"/>
              </w:rPr>
            </w:pPr>
            <w:r w:rsidRPr="004F7CB6">
              <w:rPr>
                <w:rFonts w:ascii="Times New Roman" w:hAnsi="Times New Roman"/>
                <w:sz w:val="24"/>
                <w:szCs w:val="24"/>
              </w:rPr>
              <w:t>1.2. Інформацією про відповідність тендерної пропозиції  Учасника технічним, якісним та кількісним характеристикам до предмету закупівлі</w:t>
            </w:r>
            <w:r w:rsidR="004B6968" w:rsidRPr="004F7CB6">
              <w:rPr>
                <w:rFonts w:ascii="Times New Roman" w:hAnsi="Times New Roman"/>
                <w:sz w:val="24"/>
                <w:szCs w:val="24"/>
              </w:rPr>
              <w:t xml:space="preserve"> </w:t>
            </w:r>
            <w:r w:rsidRPr="004F7CB6">
              <w:rPr>
                <w:rFonts w:ascii="Times New Roman" w:hAnsi="Times New Roman"/>
                <w:sz w:val="24"/>
                <w:szCs w:val="24"/>
              </w:rPr>
              <w:t xml:space="preserve">згідно з </w:t>
            </w:r>
            <w:r w:rsidRPr="008A3CE6">
              <w:rPr>
                <w:rFonts w:ascii="Times New Roman" w:hAnsi="Times New Roman"/>
                <w:sz w:val="24"/>
                <w:szCs w:val="24"/>
              </w:rPr>
              <w:t>Додатком</w:t>
            </w:r>
            <w:r w:rsidRPr="004F7CB6">
              <w:rPr>
                <w:rFonts w:ascii="Times New Roman" w:hAnsi="Times New Roman"/>
                <w:sz w:val="24"/>
                <w:szCs w:val="24"/>
              </w:rPr>
              <w:t xml:space="preserve"> </w:t>
            </w:r>
            <w:r w:rsidR="008A3CE6">
              <w:rPr>
                <w:rFonts w:ascii="Times New Roman" w:hAnsi="Times New Roman"/>
                <w:sz w:val="24"/>
                <w:szCs w:val="24"/>
              </w:rPr>
              <w:t xml:space="preserve">4  </w:t>
            </w:r>
            <w:r w:rsidRPr="004F7CB6">
              <w:rPr>
                <w:rFonts w:ascii="Times New Roman" w:hAnsi="Times New Roman"/>
                <w:sz w:val="24"/>
                <w:szCs w:val="24"/>
              </w:rPr>
              <w:t xml:space="preserve">до  цієї тендерної документації. </w:t>
            </w:r>
          </w:p>
          <w:p w:rsidR="006060EB" w:rsidRPr="004F7CB6" w:rsidRDefault="006060EB" w:rsidP="004B6968">
            <w:pPr>
              <w:spacing w:after="0" w:line="240" w:lineRule="auto"/>
              <w:jc w:val="both"/>
              <w:rPr>
                <w:rFonts w:ascii="Times New Roman" w:hAnsi="Times New Roman"/>
                <w:sz w:val="24"/>
                <w:szCs w:val="24"/>
              </w:rPr>
            </w:pPr>
            <w:r w:rsidRPr="004F7CB6">
              <w:rPr>
                <w:rFonts w:ascii="Times New Roman" w:hAnsi="Times New Roman"/>
                <w:sz w:val="24"/>
                <w:szCs w:val="24"/>
              </w:rPr>
              <w:t xml:space="preserve">1.3. Проекту договору - Додаток </w:t>
            </w:r>
            <w:r w:rsidR="008A3CE6">
              <w:rPr>
                <w:rFonts w:ascii="Times New Roman" w:hAnsi="Times New Roman"/>
                <w:sz w:val="24"/>
                <w:szCs w:val="24"/>
              </w:rPr>
              <w:t>7</w:t>
            </w:r>
            <w:r w:rsidRPr="004F7CB6">
              <w:rPr>
                <w:rFonts w:ascii="Times New Roman" w:hAnsi="Times New Roman"/>
                <w:sz w:val="24"/>
                <w:szCs w:val="24"/>
              </w:rPr>
              <w:t xml:space="preserve"> до цієї тендерної документації.</w:t>
            </w:r>
          </w:p>
          <w:p w:rsidR="006060EB" w:rsidRPr="004F7CB6" w:rsidRDefault="006060EB" w:rsidP="004B6968">
            <w:pPr>
              <w:spacing w:after="0" w:line="240" w:lineRule="auto"/>
              <w:jc w:val="both"/>
              <w:rPr>
                <w:rFonts w:ascii="Times New Roman" w:hAnsi="Times New Roman"/>
                <w:sz w:val="24"/>
                <w:szCs w:val="24"/>
              </w:rPr>
            </w:pPr>
            <w:r w:rsidRPr="004F7CB6">
              <w:rPr>
                <w:rFonts w:ascii="Times New Roman" w:hAnsi="Times New Roman"/>
                <w:sz w:val="24"/>
                <w:szCs w:val="24"/>
              </w:rPr>
              <w:t>1.4.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 та інформацією, що підтверджує повноваження особи/осіб на укладення договору про закупівлю.</w:t>
            </w:r>
          </w:p>
          <w:p w:rsidR="006060EB" w:rsidRPr="004F7CB6" w:rsidRDefault="006060EB" w:rsidP="004B6968">
            <w:pPr>
              <w:tabs>
                <w:tab w:val="center" w:pos="5"/>
              </w:tabs>
              <w:spacing w:after="0" w:line="240" w:lineRule="auto"/>
              <w:jc w:val="both"/>
              <w:rPr>
                <w:rFonts w:ascii="Times New Roman" w:hAnsi="Times New Roman"/>
                <w:iCs/>
                <w:sz w:val="24"/>
                <w:szCs w:val="24"/>
              </w:rPr>
            </w:pPr>
            <w:r w:rsidRPr="004F7CB6">
              <w:rPr>
                <w:rFonts w:ascii="Times New Roman" w:hAnsi="Times New Roman"/>
                <w:iCs/>
                <w:sz w:val="24"/>
                <w:szCs w:val="24"/>
              </w:rPr>
              <w:t>1.</w:t>
            </w:r>
            <w:r w:rsidR="00CE1AD4">
              <w:rPr>
                <w:rFonts w:ascii="Times New Roman" w:hAnsi="Times New Roman"/>
                <w:iCs/>
                <w:sz w:val="24"/>
                <w:szCs w:val="24"/>
              </w:rPr>
              <w:t>5</w:t>
            </w:r>
            <w:r w:rsidRPr="004F7CB6">
              <w:rPr>
                <w:rFonts w:ascii="Times New Roman" w:hAnsi="Times New Roman"/>
                <w:iCs/>
                <w:sz w:val="24"/>
                <w:szCs w:val="24"/>
              </w:rPr>
              <w:t>. Інформацією про застосування заходів із захисту довкілля з підписом посадової особи учасника, а також з відбитком печатки (у разі її використання).</w:t>
            </w:r>
          </w:p>
          <w:p w:rsidR="006060EB" w:rsidRPr="004F7CB6" w:rsidRDefault="006060EB" w:rsidP="004B6968">
            <w:pPr>
              <w:tabs>
                <w:tab w:val="center" w:pos="5"/>
              </w:tabs>
              <w:spacing w:after="0" w:line="240" w:lineRule="auto"/>
              <w:jc w:val="both"/>
              <w:rPr>
                <w:rFonts w:ascii="Times New Roman" w:hAnsi="Times New Roman"/>
                <w:iCs/>
                <w:sz w:val="24"/>
                <w:szCs w:val="24"/>
              </w:rPr>
            </w:pPr>
            <w:r w:rsidRPr="004F7CB6">
              <w:rPr>
                <w:rFonts w:ascii="Times New Roman" w:hAnsi="Times New Roman"/>
                <w:iCs/>
                <w:sz w:val="24"/>
                <w:szCs w:val="24"/>
              </w:rPr>
              <w:t>1.</w:t>
            </w:r>
            <w:r w:rsidR="00CE1AD4">
              <w:rPr>
                <w:rFonts w:ascii="Times New Roman" w:hAnsi="Times New Roman"/>
                <w:iCs/>
                <w:sz w:val="24"/>
                <w:szCs w:val="24"/>
              </w:rPr>
              <w:t>6</w:t>
            </w:r>
            <w:r w:rsidRPr="004F7CB6">
              <w:rPr>
                <w:rFonts w:ascii="Times New Roman" w:hAnsi="Times New Roman"/>
                <w:iCs/>
                <w:sz w:val="24"/>
                <w:szCs w:val="24"/>
              </w:rPr>
              <w:t>.  Іншими документами, передбаченими вимогами цієї тендерної документації.</w:t>
            </w:r>
          </w:p>
          <w:p w:rsidR="006060EB" w:rsidRPr="004F7CB6" w:rsidRDefault="006060EB" w:rsidP="004B6968">
            <w:pPr>
              <w:pStyle w:val="14"/>
              <w:widowControl w:val="0"/>
              <w:spacing w:line="240" w:lineRule="auto"/>
              <w:ind w:left="34" w:right="113" w:hanging="21"/>
              <w:jc w:val="both"/>
              <w:rPr>
                <w:rFonts w:ascii="Times New Roman" w:hAnsi="Times New Roman" w:cs="Times New Roman"/>
                <w:sz w:val="24"/>
                <w:szCs w:val="24"/>
                <w:lang w:val="uk-UA"/>
              </w:rPr>
            </w:pPr>
            <w:r w:rsidRPr="004F7CB6">
              <w:rPr>
                <w:rFonts w:ascii="Times New Roman" w:hAnsi="Times New Roman" w:cs="Times New Roman"/>
                <w:sz w:val="24"/>
                <w:szCs w:val="24"/>
                <w:lang w:val="uk-UA"/>
              </w:rPr>
              <w:t>Усі сторінки (що містять текст) тендерної пропозиції учасника процедури закупівлі повинні містити підпис уповноваженої посадової особи учасника процедури закупівлі</w:t>
            </w:r>
            <w:r w:rsidRPr="004F7CB6">
              <w:rPr>
                <w:rFonts w:ascii="Times New Roman" w:hAnsi="Times New Roman" w:cs="Times New Roman"/>
                <w:b/>
                <w:color w:val="auto"/>
                <w:sz w:val="24"/>
                <w:szCs w:val="24"/>
                <w:lang w:val="uk-UA"/>
              </w:rPr>
              <w:t>,</w:t>
            </w:r>
            <w:r w:rsidRPr="004F7CB6">
              <w:rPr>
                <w:rFonts w:ascii="Times New Roman" w:hAnsi="Times New Roman" w:cs="Times New Roman"/>
                <w:sz w:val="24"/>
                <w:szCs w:val="24"/>
                <w:lang w:val="uk-UA"/>
              </w:rPr>
              <w:t xml:space="preserve"> а також відбитки печатки учасника (ця вимога не стосується учасників, які здійснюють діяльність без печатки згідно з чинним законодавством), за винятком оригіналів чи нотаріально завірених документів, виданих учаснику іншими організаціями (підприємствами, установами).</w:t>
            </w:r>
          </w:p>
          <w:p w:rsidR="006060EB" w:rsidRPr="004F7CB6" w:rsidRDefault="006060EB" w:rsidP="004B6968">
            <w:pPr>
              <w:spacing w:after="0" w:line="240" w:lineRule="auto"/>
              <w:jc w:val="both"/>
              <w:rPr>
                <w:rFonts w:ascii="Times New Roman" w:hAnsi="Times New Roman"/>
                <w:sz w:val="24"/>
                <w:szCs w:val="24"/>
                <w:lang w:eastAsia="uk-UA"/>
              </w:rPr>
            </w:pPr>
            <w:r w:rsidRPr="004F7CB6">
              <w:rPr>
                <w:rFonts w:ascii="Times New Roman" w:hAnsi="Times New Roman"/>
                <w:color w:val="000000"/>
                <w:sz w:val="24"/>
                <w:szCs w:val="24"/>
                <w:lang w:eastAsia="uk-UA"/>
              </w:rPr>
              <w:t>Кожен документ, який подається учасником, повинен бути сканований в окремий файл, що має скорочену назву такого документа, відповідно до назви документу, що вимагаються даною тендерною документацією у п.п.1.1-1.7 цього розділу.</w:t>
            </w:r>
          </w:p>
          <w:p w:rsidR="006060EB" w:rsidRPr="004F7CB6" w:rsidRDefault="006060EB" w:rsidP="004B6968">
            <w:pPr>
              <w:spacing w:after="0" w:line="240" w:lineRule="auto"/>
              <w:jc w:val="both"/>
              <w:rPr>
                <w:rFonts w:ascii="Times New Roman" w:hAnsi="Times New Roman"/>
                <w:sz w:val="24"/>
                <w:szCs w:val="24"/>
              </w:rPr>
            </w:pPr>
            <w:r w:rsidRPr="004F7CB6">
              <w:rPr>
                <w:rFonts w:ascii="Times New Roman" w:hAnsi="Times New Roman"/>
                <w:sz w:val="24"/>
                <w:szCs w:val="24"/>
              </w:rPr>
              <w:t xml:space="preserve">Кожен Учасник має право подати тільки одну тендерну пропозицію </w:t>
            </w:r>
            <w:r w:rsidRPr="004F7CB6">
              <w:rPr>
                <w:rFonts w:ascii="Times New Roman" w:hAnsi="Times New Roman"/>
                <w:color w:val="000000"/>
                <w:sz w:val="24"/>
                <w:szCs w:val="24"/>
                <w:lang w:eastAsia="uk-UA"/>
              </w:rPr>
              <w:t>Учасник повинен завантажити всі складові тендерної пропозиції (інформацію та документи) до кінцевого строку подання тендерних пропозицій.</w:t>
            </w:r>
          </w:p>
          <w:p w:rsidR="006060EB" w:rsidRPr="004F7CB6" w:rsidRDefault="006060EB" w:rsidP="004B6968">
            <w:pPr>
              <w:spacing w:after="0" w:line="240" w:lineRule="auto"/>
              <w:jc w:val="both"/>
              <w:rPr>
                <w:rFonts w:ascii="Times New Roman" w:hAnsi="Times New Roman"/>
                <w:sz w:val="24"/>
                <w:szCs w:val="24"/>
              </w:rPr>
            </w:pPr>
            <w:r w:rsidRPr="004F7CB6">
              <w:rPr>
                <w:rFonts w:ascii="Times New Roman" w:hAnsi="Times New Roman"/>
                <w:sz w:val="24"/>
                <w:szCs w:val="24"/>
              </w:rPr>
              <w:t xml:space="preserve">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Учасника належним чином підготувати пропозицію, подати всю інформацію, що потребує тендерна документація, або подання пропозиції, яка не відповідає вимогам документації, буде віднесена на ризик </w:t>
            </w:r>
            <w:r w:rsidRPr="004F7CB6">
              <w:rPr>
                <w:rFonts w:ascii="Times New Roman" w:hAnsi="Times New Roman"/>
                <w:sz w:val="24"/>
                <w:szCs w:val="24"/>
              </w:rPr>
              <w:lastRenderedPageBreak/>
              <w:t>Учасника та спричинить за собою відхилення такої пропозиції.</w:t>
            </w:r>
          </w:p>
          <w:p w:rsidR="006060EB" w:rsidRPr="004F7CB6" w:rsidRDefault="006060EB" w:rsidP="004B6968">
            <w:pPr>
              <w:spacing w:after="0" w:line="240" w:lineRule="auto"/>
              <w:jc w:val="both"/>
              <w:rPr>
                <w:rFonts w:ascii="Times New Roman" w:hAnsi="Times New Roman"/>
                <w:sz w:val="24"/>
                <w:szCs w:val="24"/>
              </w:rPr>
            </w:pPr>
            <w:r w:rsidRPr="004F7CB6">
              <w:rPr>
                <w:rFonts w:ascii="Times New Roman" w:hAnsi="Times New Roman"/>
                <w:sz w:val="24"/>
                <w:szCs w:val="24"/>
              </w:rPr>
              <w:t>Замовник не заперечує щодо надання Учасником за його бажанням будь-яких додаткових документів про досвід Учасника та інші характеристики</w:t>
            </w:r>
            <w:r w:rsidR="004B6968" w:rsidRPr="004F7CB6">
              <w:rPr>
                <w:rFonts w:ascii="Times New Roman" w:hAnsi="Times New Roman"/>
                <w:sz w:val="24"/>
                <w:szCs w:val="24"/>
              </w:rPr>
              <w:t xml:space="preserve"> </w:t>
            </w:r>
            <w:r w:rsidRPr="004F7CB6">
              <w:rPr>
                <w:rFonts w:ascii="Times New Roman" w:hAnsi="Times New Roman"/>
                <w:sz w:val="24"/>
                <w:szCs w:val="24"/>
              </w:rPr>
              <w:t>щодо предмету закупівлі, тощо.</w:t>
            </w:r>
            <w:r w:rsidR="004B6968" w:rsidRPr="004F7CB6">
              <w:rPr>
                <w:rFonts w:ascii="Times New Roman" w:hAnsi="Times New Roman"/>
                <w:sz w:val="24"/>
                <w:szCs w:val="24"/>
              </w:rPr>
              <w:t xml:space="preserve"> </w:t>
            </w:r>
            <w:r w:rsidRPr="004F7CB6">
              <w:rPr>
                <w:rFonts w:ascii="Times New Roman" w:hAnsi="Times New Roman"/>
                <w:sz w:val="24"/>
                <w:szCs w:val="24"/>
              </w:rPr>
              <w:t>Неподання таких додаткових</w:t>
            </w:r>
            <w:r w:rsidR="004B6968" w:rsidRPr="004F7CB6">
              <w:rPr>
                <w:rFonts w:ascii="Times New Roman" w:hAnsi="Times New Roman"/>
                <w:sz w:val="24"/>
                <w:szCs w:val="24"/>
              </w:rPr>
              <w:t xml:space="preserve"> </w:t>
            </w:r>
            <w:r w:rsidRPr="004F7CB6">
              <w:rPr>
                <w:rFonts w:ascii="Times New Roman" w:hAnsi="Times New Roman"/>
                <w:sz w:val="24"/>
                <w:szCs w:val="24"/>
              </w:rPr>
              <w:t>документів, які не вимагаються</w:t>
            </w:r>
            <w:r w:rsidR="004B6968" w:rsidRPr="004F7CB6">
              <w:rPr>
                <w:rFonts w:ascii="Times New Roman" w:hAnsi="Times New Roman"/>
                <w:sz w:val="24"/>
                <w:szCs w:val="24"/>
              </w:rPr>
              <w:t xml:space="preserve"> </w:t>
            </w:r>
            <w:r w:rsidRPr="004F7CB6">
              <w:rPr>
                <w:rFonts w:ascii="Times New Roman" w:hAnsi="Times New Roman"/>
                <w:sz w:val="24"/>
                <w:szCs w:val="24"/>
              </w:rPr>
              <w:t>тендерною документацією, не буде розцінено як невідповідність</w:t>
            </w:r>
            <w:r w:rsidR="004B6968" w:rsidRPr="004F7CB6">
              <w:rPr>
                <w:rFonts w:ascii="Times New Roman" w:hAnsi="Times New Roman"/>
                <w:sz w:val="24"/>
                <w:szCs w:val="24"/>
              </w:rPr>
              <w:t xml:space="preserve"> </w:t>
            </w:r>
            <w:r w:rsidRPr="004F7CB6">
              <w:rPr>
                <w:rFonts w:ascii="Times New Roman" w:hAnsi="Times New Roman"/>
                <w:sz w:val="24"/>
                <w:szCs w:val="24"/>
              </w:rPr>
              <w:t>тендерної</w:t>
            </w:r>
            <w:r w:rsidR="004B6968" w:rsidRPr="004F7CB6">
              <w:rPr>
                <w:rFonts w:ascii="Times New Roman" w:hAnsi="Times New Roman"/>
                <w:sz w:val="24"/>
                <w:szCs w:val="24"/>
              </w:rPr>
              <w:t xml:space="preserve"> </w:t>
            </w:r>
            <w:r w:rsidRPr="004F7CB6">
              <w:rPr>
                <w:rFonts w:ascii="Times New Roman" w:hAnsi="Times New Roman"/>
                <w:sz w:val="24"/>
                <w:szCs w:val="24"/>
              </w:rPr>
              <w:t>пропозиції</w:t>
            </w:r>
            <w:r w:rsidR="004B6968" w:rsidRPr="004F7CB6">
              <w:rPr>
                <w:rFonts w:ascii="Times New Roman" w:hAnsi="Times New Roman"/>
                <w:sz w:val="24"/>
                <w:szCs w:val="24"/>
              </w:rPr>
              <w:t xml:space="preserve"> </w:t>
            </w:r>
            <w:r w:rsidRPr="004F7CB6">
              <w:rPr>
                <w:rFonts w:ascii="Times New Roman" w:hAnsi="Times New Roman"/>
                <w:sz w:val="24"/>
                <w:szCs w:val="24"/>
              </w:rPr>
              <w:t>умовам тендерної</w:t>
            </w:r>
            <w:r w:rsidR="004B6968" w:rsidRPr="004F7CB6">
              <w:rPr>
                <w:rFonts w:ascii="Times New Roman" w:hAnsi="Times New Roman"/>
                <w:sz w:val="24"/>
                <w:szCs w:val="24"/>
              </w:rPr>
              <w:t xml:space="preserve"> </w:t>
            </w:r>
            <w:r w:rsidRPr="004F7CB6">
              <w:rPr>
                <w:rFonts w:ascii="Times New Roman" w:hAnsi="Times New Roman"/>
                <w:sz w:val="24"/>
                <w:szCs w:val="24"/>
              </w:rPr>
              <w:t>документації.</w:t>
            </w:r>
          </w:p>
          <w:p w:rsidR="006060EB" w:rsidRPr="004F7CB6" w:rsidRDefault="006060EB" w:rsidP="004B6968">
            <w:pPr>
              <w:spacing w:after="0" w:line="240" w:lineRule="auto"/>
              <w:jc w:val="both"/>
              <w:rPr>
                <w:rFonts w:ascii="Times New Roman" w:eastAsia="Times New Roman" w:hAnsi="Times New Roman" w:cs="Times New Roman"/>
                <w:color w:val="000000" w:themeColor="text1"/>
                <w:sz w:val="24"/>
                <w:szCs w:val="24"/>
              </w:rPr>
            </w:pPr>
          </w:p>
        </w:tc>
      </w:tr>
      <w:tr w:rsidR="006060EB" w:rsidRPr="004F7CB6" w:rsidTr="002C23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283" w:type="dxa"/>
        </w:trPr>
        <w:tc>
          <w:tcPr>
            <w:tcW w:w="1003" w:type="dxa"/>
            <w:gridSpan w:val="3"/>
            <w:tcBorders>
              <w:top w:val="single" w:sz="4" w:space="0" w:color="auto"/>
              <w:left w:val="single" w:sz="4" w:space="0" w:color="auto"/>
              <w:bottom w:val="single" w:sz="4" w:space="0" w:color="auto"/>
              <w:right w:val="single" w:sz="4" w:space="0" w:color="auto"/>
            </w:tcBorders>
            <w:hideMark/>
          </w:tcPr>
          <w:p w:rsidR="006060EB" w:rsidRPr="004F7CB6" w:rsidRDefault="006060EB" w:rsidP="004B6968">
            <w:pPr>
              <w:shd w:val="clear" w:color="auto" w:fill="FFFFFF"/>
              <w:spacing w:after="0" w:line="240" w:lineRule="auto"/>
              <w:jc w:val="center"/>
              <w:rPr>
                <w:rFonts w:ascii="Verdana" w:hAnsi="Verdana"/>
                <w:color w:val="064D9F"/>
                <w:sz w:val="17"/>
                <w:szCs w:val="17"/>
              </w:rPr>
            </w:pPr>
            <w:r w:rsidRPr="004F7CB6">
              <w:rPr>
                <w:rFonts w:ascii="Times New Roman" w:hAnsi="Times New Roman"/>
                <w:color w:val="000000" w:themeColor="text1"/>
                <w:sz w:val="24"/>
                <w:szCs w:val="24"/>
              </w:rPr>
              <w:lastRenderedPageBreak/>
              <w:t>2</w:t>
            </w:r>
          </w:p>
        </w:tc>
        <w:tc>
          <w:tcPr>
            <w:tcW w:w="2259" w:type="dxa"/>
            <w:gridSpan w:val="3"/>
            <w:tcBorders>
              <w:top w:val="single" w:sz="4" w:space="0" w:color="auto"/>
              <w:left w:val="single" w:sz="4" w:space="0" w:color="auto"/>
              <w:bottom w:val="single" w:sz="4" w:space="0" w:color="auto"/>
              <w:right w:val="single" w:sz="4" w:space="0" w:color="auto"/>
            </w:tcBorders>
            <w:hideMark/>
          </w:tcPr>
          <w:p w:rsidR="006060EB" w:rsidRPr="004F7CB6" w:rsidRDefault="006060EB" w:rsidP="004B6968">
            <w:pPr>
              <w:shd w:val="clear" w:color="auto" w:fill="FFFFFF"/>
              <w:spacing w:after="0" w:line="240" w:lineRule="auto"/>
              <w:rPr>
                <w:rFonts w:ascii="Verdana" w:hAnsi="Verdana"/>
                <w:color w:val="064D9F"/>
                <w:sz w:val="28"/>
                <w:szCs w:val="28"/>
              </w:rPr>
            </w:pPr>
            <w:r w:rsidRPr="004F7CB6">
              <w:rPr>
                <w:rFonts w:ascii="Times New Roman" w:hAnsi="Times New Roman" w:cs="Times New Roman"/>
                <w:sz w:val="24"/>
                <w:szCs w:val="17"/>
                <w:shd w:val="clear" w:color="auto" w:fill="FFFFFA"/>
              </w:rPr>
              <w:t>Забезпечення тендерної пропозиції</w:t>
            </w:r>
          </w:p>
        </w:tc>
        <w:tc>
          <w:tcPr>
            <w:tcW w:w="6299" w:type="dxa"/>
            <w:tcBorders>
              <w:top w:val="single" w:sz="4" w:space="0" w:color="auto"/>
              <w:left w:val="single" w:sz="4" w:space="0" w:color="auto"/>
              <w:bottom w:val="single" w:sz="4" w:space="0" w:color="auto"/>
              <w:right w:val="single" w:sz="4" w:space="0" w:color="auto"/>
            </w:tcBorders>
          </w:tcPr>
          <w:p w:rsidR="006060EB" w:rsidRPr="004F7CB6" w:rsidRDefault="006060EB" w:rsidP="004B6968">
            <w:pPr>
              <w:pStyle w:val="rvps2"/>
              <w:shd w:val="clear" w:color="auto" w:fill="FFFFFF"/>
              <w:spacing w:before="0" w:beforeAutospacing="0" w:after="0" w:afterAutospacing="0"/>
              <w:ind w:firstLine="301"/>
              <w:jc w:val="both"/>
              <w:textAlignment w:val="baseline"/>
              <w:rPr>
                <w:color w:val="000000" w:themeColor="text1"/>
              </w:rPr>
            </w:pPr>
            <w:r w:rsidRPr="004F7CB6">
              <w:rPr>
                <w:color w:val="000000" w:themeColor="text1"/>
              </w:rPr>
              <w:t>2.1. Не передбачається.</w:t>
            </w:r>
          </w:p>
        </w:tc>
      </w:tr>
      <w:tr w:rsidR="006060EB" w:rsidRPr="004F7CB6" w:rsidTr="002C23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283" w:type="dxa"/>
          <w:trHeight w:val="848"/>
        </w:trPr>
        <w:tc>
          <w:tcPr>
            <w:tcW w:w="1003" w:type="dxa"/>
            <w:gridSpan w:val="3"/>
            <w:tcBorders>
              <w:top w:val="single" w:sz="4" w:space="0" w:color="auto"/>
              <w:left w:val="single" w:sz="4" w:space="0" w:color="auto"/>
              <w:bottom w:val="single" w:sz="4" w:space="0" w:color="auto"/>
              <w:right w:val="single" w:sz="4" w:space="0" w:color="auto"/>
            </w:tcBorders>
            <w:hideMark/>
          </w:tcPr>
          <w:p w:rsidR="006060EB" w:rsidRPr="004F7CB6" w:rsidRDefault="006060EB" w:rsidP="004B6968">
            <w:pPr>
              <w:shd w:val="clear" w:color="auto" w:fill="FFFFFF"/>
              <w:spacing w:after="0" w:line="240" w:lineRule="auto"/>
              <w:ind w:left="19"/>
              <w:jc w:val="center"/>
              <w:rPr>
                <w:rFonts w:ascii="Times New Roman" w:hAnsi="Times New Roman"/>
                <w:sz w:val="24"/>
                <w:szCs w:val="24"/>
              </w:rPr>
            </w:pPr>
            <w:r w:rsidRPr="004F7CB6">
              <w:rPr>
                <w:rFonts w:ascii="Times New Roman" w:hAnsi="Times New Roman"/>
                <w:sz w:val="24"/>
                <w:szCs w:val="24"/>
              </w:rPr>
              <w:t>3</w:t>
            </w:r>
          </w:p>
        </w:tc>
        <w:tc>
          <w:tcPr>
            <w:tcW w:w="2259" w:type="dxa"/>
            <w:gridSpan w:val="3"/>
            <w:tcBorders>
              <w:top w:val="single" w:sz="4" w:space="0" w:color="auto"/>
              <w:left w:val="single" w:sz="4" w:space="0" w:color="auto"/>
              <w:bottom w:val="single" w:sz="4" w:space="0" w:color="auto"/>
              <w:right w:val="single" w:sz="4" w:space="0" w:color="auto"/>
            </w:tcBorders>
            <w:hideMark/>
          </w:tcPr>
          <w:p w:rsidR="006060EB" w:rsidRPr="004F7CB6" w:rsidRDefault="006060EB" w:rsidP="004B6968">
            <w:pPr>
              <w:shd w:val="clear" w:color="auto" w:fill="FFFFFF"/>
              <w:spacing w:after="0" w:line="240" w:lineRule="auto"/>
              <w:ind w:left="19"/>
              <w:rPr>
                <w:rFonts w:ascii="Times New Roman" w:hAnsi="Times New Roman"/>
                <w:sz w:val="24"/>
                <w:szCs w:val="24"/>
              </w:rPr>
            </w:pPr>
            <w:r w:rsidRPr="004F7CB6">
              <w:rPr>
                <w:rFonts w:ascii="Times New Roman" w:hAnsi="Times New Roman" w:cs="Times New Roman"/>
                <w:sz w:val="24"/>
                <w:szCs w:val="17"/>
                <w:shd w:val="clear" w:color="auto" w:fill="FFFFFA"/>
              </w:rPr>
              <w:t>Умови повернення чи неповернення забезпечення тендерної пропозиції</w:t>
            </w:r>
          </w:p>
        </w:tc>
        <w:tc>
          <w:tcPr>
            <w:tcW w:w="6299" w:type="dxa"/>
            <w:tcBorders>
              <w:top w:val="single" w:sz="4" w:space="0" w:color="auto"/>
              <w:left w:val="single" w:sz="4" w:space="0" w:color="auto"/>
              <w:bottom w:val="single" w:sz="4" w:space="0" w:color="auto"/>
              <w:right w:val="single" w:sz="4" w:space="0" w:color="auto"/>
            </w:tcBorders>
          </w:tcPr>
          <w:p w:rsidR="006060EB" w:rsidRPr="004F7CB6" w:rsidRDefault="006060EB" w:rsidP="004B6968">
            <w:pPr>
              <w:pStyle w:val="rvps2"/>
              <w:shd w:val="clear" w:color="auto" w:fill="FFFFFF"/>
              <w:spacing w:before="0" w:beforeAutospacing="0" w:after="0" w:afterAutospacing="0"/>
              <w:ind w:firstLine="300"/>
              <w:jc w:val="both"/>
              <w:textAlignment w:val="baseline"/>
              <w:rPr>
                <w:color w:val="000000"/>
              </w:rPr>
            </w:pPr>
            <w:r w:rsidRPr="004F7CB6">
              <w:rPr>
                <w:color w:val="000000" w:themeColor="text1"/>
              </w:rPr>
              <w:t>3.1. Не передбачається.</w:t>
            </w:r>
          </w:p>
        </w:tc>
      </w:tr>
      <w:tr w:rsidR="006060EB" w:rsidRPr="004F7CB6" w:rsidTr="002C23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283" w:type="dxa"/>
          <w:trHeight w:val="1134"/>
        </w:trPr>
        <w:tc>
          <w:tcPr>
            <w:tcW w:w="1003" w:type="dxa"/>
            <w:gridSpan w:val="3"/>
            <w:tcBorders>
              <w:top w:val="single" w:sz="4" w:space="0" w:color="auto"/>
              <w:left w:val="single" w:sz="4" w:space="0" w:color="auto"/>
              <w:bottom w:val="single" w:sz="4" w:space="0" w:color="auto"/>
              <w:right w:val="single" w:sz="4" w:space="0" w:color="auto"/>
            </w:tcBorders>
            <w:hideMark/>
          </w:tcPr>
          <w:p w:rsidR="006060EB" w:rsidRPr="004F7CB6" w:rsidRDefault="006060EB" w:rsidP="004B6968">
            <w:pPr>
              <w:shd w:val="clear" w:color="auto" w:fill="FFFFFF"/>
              <w:spacing w:after="0" w:line="240" w:lineRule="auto"/>
              <w:ind w:left="14"/>
              <w:jc w:val="center"/>
              <w:rPr>
                <w:rFonts w:ascii="Times New Roman" w:hAnsi="Times New Roman"/>
                <w:sz w:val="24"/>
                <w:szCs w:val="24"/>
              </w:rPr>
            </w:pPr>
            <w:r w:rsidRPr="004F7CB6">
              <w:rPr>
                <w:rFonts w:ascii="Times New Roman" w:hAnsi="Times New Roman"/>
                <w:spacing w:val="-2"/>
                <w:sz w:val="24"/>
                <w:szCs w:val="24"/>
              </w:rPr>
              <w:t>4</w:t>
            </w:r>
          </w:p>
        </w:tc>
        <w:tc>
          <w:tcPr>
            <w:tcW w:w="2259" w:type="dxa"/>
            <w:gridSpan w:val="3"/>
            <w:tcBorders>
              <w:top w:val="single" w:sz="4" w:space="0" w:color="auto"/>
              <w:left w:val="single" w:sz="4" w:space="0" w:color="auto"/>
              <w:bottom w:val="single" w:sz="4" w:space="0" w:color="auto"/>
              <w:right w:val="single" w:sz="4" w:space="0" w:color="auto"/>
            </w:tcBorders>
            <w:hideMark/>
          </w:tcPr>
          <w:p w:rsidR="006060EB" w:rsidRPr="004F7CB6" w:rsidRDefault="006060EB" w:rsidP="004B6968">
            <w:pPr>
              <w:shd w:val="clear" w:color="auto" w:fill="FFFFFF"/>
              <w:spacing w:after="0" w:line="240" w:lineRule="auto"/>
              <w:ind w:left="14"/>
              <w:rPr>
                <w:rFonts w:ascii="Times New Roman" w:hAnsi="Times New Roman"/>
                <w:sz w:val="24"/>
                <w:szCs w:val="24"/>
              </w:rPr>
            </w:pPr>
            <w:r w:rsidRPr="004F7CB6">
              <w:rPr>
                <w:rFonts w:ascii="Times New Roman" w:hAnsi="Times New Roman"/>
                <w:sz w:val="24"/>
                <w:szCs w:val="24"/>
              </w:rPr>
              <w:t>Строк, протягом якого тендерні пропозиції є дійсними</w:t>
            </w:r>
          </w:p>
        </w:tc>
        <w:tc>
          <w:tcPr>
            <w:tcW w:w="6299" w:type="dxa"/>
            <w:tcBorders>
              <w:top w:val="single" w:sz="4" w:space="0" w:color="auto"/>
              <w:left w:val="single" w:sz="4" w:space="0" w:color="auto"/>
              <w:bottom w:val="single" w:sz="4" w:space="0" w:color="auto"/>
              <w:right w:val="single" w:sz="4" w:space="0" w:color="auto"/>
            </w:tcBorders>
          </w:tcPr>
          <w:p w:rsidR="006060EB" w:rsidRPr="004F7CB6" w:rsidRDefault="001D75D6" w:rsidP="004B6968">
            <w:pPr>
              <w:pStyle w:val="a5"/>
              <w:spacing w:before="0" w:after="0"/>
              <w:ind w:firstLine="318"/>
              <w:jc w:val="both"/>
              <w:rPr>
                <w:szCs w:val="17"/>
              </w:rPr>
            </w:pPr>
            <w:r>
              <w:rPr>
                <w:szCs w:val="17"/>
              </w:rPr>
              <w:t>4.1.</w:t>
            </w:r>
            <w:r w:rsidR="006060EB" w:rsidRPr="004F7CB6">
              <w:rPr>
                <w:szCs w:val="17"/>
              </w:rPr>
              <w:t>Тендерні пропозиції вважаються дійсними протягом 90 днів з дати розкриття тендерних пропозицій. До закінчення цього строку замовник має право вимагати від учасників продовження строку дії тендерних пропозицій.</w:t>
            </w:r>
          </w:p>
          <w:p w:rsidR="006060EB" w:rsidRPr="004F7CB6" w:rsidRDefault="006060EB" w:rsidP="004B6968">
            <w:pPr>
              <w:pStyle w:val="a5"/>
              <w:spacing w:before="0" w:after="0"/>
              <w:ind w:firstLine="318"/>
              <w:jc w:val="both"/>
              <w:rPr>
                <w:szCs w:val="17"/>
              </w:rPr>
            </w:pPr>
            <w:r w:rsidRPr="004F7CB6">
              <w:rPr>
                <w:szCs w:val="17"/>
              </w:rPr>
              <w:t>4.2. Учасник має право:</w:t>
            </w:r>
          </w:p>
          <w:p w:rsidR="006060EB" w:rsidRPr="004F7CB6" w:rsidRDefault="006060EB" w:rsidP="004B6968">
            <w:pPr>
              <w:pStyle w:val="a5"/>
              <w:spacing w:before="0" w:after="0"/>
              <w:ind w:firstLine="318"/>
              <w:jc w:val="both"/>
              <w:rPr>
                <w:color w:val="000000" w:themeColor="text1"/>
                <w:szCs w:val="17"/>
              </w:rPr>
            </w:pPr>
            <w:r w:rsidRPr="004F7CB6">
              <w:rPr>
                <w:rFonts w:eastAsia="Times New Roman"/>
                <w:color w:val="000000" w:themeColor="text1"/>
              </w:rPr>
              <w:t xml:space="preserve">– </w:t>
            </w:r>
            <w:r w:rsidRPr="004F7CB6">
              <w:rPr>
                <w:color w:val="000000" w:themeColor="text1"/>
                <w:szCs w:val="17"/>
              </w:rPr>
              <w:t>відхилити таку вимогу, не втрачаючи при цьому наданого ним забезпечення тендерної пропозиції;</w:t>
            </w:r>
          </w:p>
          <w:p w:rsidR="006060EB" w:rsidRPr="004F7CB6" w:rsidRDefault="006060EB" w:rsidP="004B6968">
            <w:pPr>
              <w:shd w:val="clear" w:color="auto" w:fill="FFFFFF"/>
              <w:spacing w:after="0" w:line="240" w:lineRule="auto"/>
              <w:ind w:firstLine="318"/>
              <w:jc w:val="both"/>
              <w:rPr>
                <w:rFonts w:ascii="Times New Roman" w:hAnsi="Times New Roman" w:cs="Times New Roman"/>
                <w:sz w:val="24"/>
                <w:szCs w:val="17"/>
              </w:rPr>
            </w:pPr>
            <w:r w:rsidRPr="004F7CB6">
              <w:rPr>
                <w:rFonts w:ascii="Times New Roman" w:eastAsia="Times New Roman" w:hAnsi="Times New Roman" w:cs="Times New Roman"/>
                <w:color w:val="000000" w:themeColor="text1"/>
                <w:sz w:val="24"/>
                <w:szCs w:val="24"/>
              </w:rPr>
              <w:t>–</w:t>
            </w:r>
            <w:r w:rsidRPr="004F7CB6">
              <w:rPr>
                <w:rFonts w:ascii="Times New Roman" w:hAnsi="Times New Roman" w:cs="Times New Roman"/>
                <w:sz w:val="24"/>
                <w:szCs w:val="17"/>
              </w:rPr>
              <w:t xml:space="preserve"> погодитися з вимогою та продовжити строк дії поданої ним тендерної пропозиції та наданого забезпечення тендерної пропозиції.</w:t>
            </w:r>
          </w:p>
        </w:tc>
      </w:tr>
      <w:tr w:rsidR="006060EB" w:rsidRPr="004F7CB6" w:rsidTr="002C23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283" w:type="dxa"/>
        </w:trPr>
        <w:tc>
          <w:tcPr>
            <w:tcW w:w="1003" w:type="dxa"/>
            <w:gridSpan w:val="3"/>
            <w:tcBorders>
              <w:top w:val="single" w:sz="4" w:space="0" w:color="auto"/>
              <w:left w:val="single" w:sz="4" w:space="0" w:color="auto"/>
              <w:bottom w:val="single" w:sz="4" w:space="0" w:color="auto"/>
              <w:right w:val="single" w:sz="4" w:space="0" w:color="auto"/>
            </w:tcBorders>
            <w:hideMark/>
          </w:tcPr>
          <w:p w:rsidR="006060EB" w:rsidRPr="004F7CB6" w:rsidRDefault="006060EB" w:rsidP="004B6968">
            <w:pPr>
              <w:shd w:val="clear" w:color="auto" w:fill="FFFFFF"/>
              <w:spacing w:after="0" w:line="240" w:lineRule="auto"/>
              <w:jc w:val="center"/>
              <w:rPr>
                <w:rFonts w:ascii="Times New Roman" w:hAnsi="Times New Roman"/>
                <w:sz w:val="24"/>
                <w:szCs w:val="24"/>
              </w:rPr>
            </w:pPr>
            <w:r w:rsidRPr="004F7CB6">
              <w:rPr>
                <w:rFonts w:ascii="Times New Roman" w:hAnsi="Times New Roman"/>
                <w:sz w:val="24"/>
                <w:szCs w:val="24"/>
              </w:rPr>
              <w:t>5</w:t>
            </w:r>
          </w:p>
        </w:tc>
        <w:tc>
          <w:tcPr>
            <w:tcW w:w="2259" w:type="dxa"/>
            <w:gridSpan w:val="3"/>
            <w:tcBorders>
              <w:top w:val="single" w:sz="4" w:space="0" w:color="auto"/>
              <w:left w:val="single" w:sz="4" w:space="0" w:color="auto"/>
              <w:bottom w:val="single" w:sz="4" w:space="0" w:color="auto"/>
              <w:right w:val="single" w:sz="4" w:space="0" w:color="auto"/>
            </w:tcBorders>
            <w:hideMark/>
          </w:tcPr>
          <w:p w:rsidR="006060EB" w:rsidRPr="004F7CB6" w:rsidRDefault="006060EB" w:rsidP="004B6968">
            <w:pPr>
              <w:shd w:val="clear" w:color="auto" w:fill="FFFFFF"/>
              <w:spacing w:after="0" w:line="240" w:lineRule="auto"/>
              <w:ind w:right="-108"/>
              <w:rPr>
                <w:rFonts w:ascii="Times New Roman" w:hAnsi="Times New Roman"/>
                <w:sz w:val="24"/>
                <w:szCs w:val="24"/>
              </w:rPr>
            </w:pPr>
            <w:r w:rsidRPr="004F7CB6">
              <w:rPr>
                <w:rFonts w:ascii="Times New Roman" w:hAnsi="Times New Roman" w:cs="Times New Roman"/>
                <w:sz w:val="24"/>
                <w:szCs w:val="17"/>
                <w:shd w:val="clear" w:color="auto" w:fill="FFFFFA"/>
              </w:rPr>
              <w:t>Кваліфікаційні критерії до учасників та вимоги, установлені статтею 17 Закону</w:t>
            </w:r>
          </w:p>
        </w:tc>
        <w:tc>
          <w:tcPr>
            <w:tcW w:w="6299" w:type="dxa"/>
            <w:tcBorders>
              <w:top w:val="single" w:sz="4" w:space="0" w:color="auto"/>
              <w:left w:val="single" w:sz="4" w:space="0" w:color="auto"/>
              <w:bottom w:val="single" w:sz="4" w:space="0" w:color="auto"/>
              <w:right w:val="single" w:sz="4" w:space="0" w:color="auto"/>
            </w:tcBorders>
          </w:tcPr>
          <w:p w:rsidR="006060EB" w:rsidRPr="004F7CB6" w:rsidRDefault="006060EB" w:rsidP="004B6968">
            <w:pPr>
              <w:widowControl w:val="0"/>
              <w:spacing w:after="0" w:line="240" w:lineRule="auto"/>
              <w:contextualSpacing/>
              <w:jc w:val="both"/>
              <w:rPr>
                <w:rFonts w:ascii="Times New Roman" w:eastAsia="Calibri" w:hAnsi="Times New Roman" w:cs="Times New Roman"/>
                <w:sz w:val="24"/>
                <w:szCs w:val="24"/>
                <w:lang w:eastAsia="en-US"/>
              </w:rPr>
            </w:pPr>
            <w:r w:rsidRPr="004F7CB6">
              <w:rPr>
                <w:rFonts w:ascii="Times New Roman" w:eastAsia="Times New Roman" w:hAnsi="Times New Roman" w:cs="Times New Roman"/>
                <w:color w:val="000000" w:themeColor="text1"/>
                <w:sz w:val="24"/>
                <w:szCs w:val="17"/>
              </w:rPr>
              <w:t xml:space="preserve">5.1. </w:t>
            </w:r>
            <w:r w:rsidRPr="004F7CB6">
              <w:rPr>
                <w:rFonts w:ascii="Times New Roman" w:eastAsia="Calibri" w:hAnsi="Times New Roman" w:cs="Times New Roman"/>
                <w:b/>
                <w:sz w:val="24"/>
                <w:szCs w:val="24"/>
                <w:u w:val="single"/>
                <w:lang w:eastAsia="en-US"/>
              </w:rPr>
              <w:t>Кваліфікаційні критерії до учасників не вимагаються</w:t>
            </w:r>
            <w:r w:rsidRPr="004F7CB6">
              <w:rPr>
                <w:rFonts w:ascii="Times New Roman" w:eastAsia="Calibri" w:hAnsi="Times New Roman" w:cs="Times New Roman"/>
                <w:sz w:val="24"/>
                <w:szCs w:val="24"/>
                <w:lang w:eastAsia="en-US"/>
              </w:rPr>
              <w:t>, згідно ч.2, п.3, ст.16 Закону (Замовник не встановлює кваліфікаційні критерії та не визначає перелік документів, що підтверджують подану учасниками інформацію про відповідність їх таким критеріям, у разі закупівлі нафти, нафтопродуктів сирих, електричної енергії, послуг з її передачі та розподілу, централізованого постачання теплової енергії, централізованого постачання гарячої води, послуг з централізованого опалення, послуг поштового зв'язку, поштових марок і маркованих конвертів, телекомунікаційних послуг, у тому числі з трансляції радіо- та телесигналів, послуг з централізованого водопостачання та/або водовідведення, послуг з перевезення залізничним транспортом загального користування.)</w:t>
            </w:r>
          </w:p>
          <w:p w:rsidR="006060EB" w:rsidRPr="004F7CB6" w:rsidRDefault="006060EB" w:rsidP="004B6968">
            <w:pPr>
              <w:shd w:val="clear" w:color="auto" w:fill="FFFFFA"/>
              <w:spacing w:after="0" w:line="240" w:lineRule="auto"/>
              <w:ind w:firstLine="318"/>
              <w:jc w:val="both"/>
              <w:rPr>
                <w:rFonts w:ascii="Times New Roman" w:eastAsia="Times New Roman" w:hAnsi="Times New Roman" w:cs="Times New Roman"/>
                <w:color w:val="000000" w:themeColor="text1"/>
                <w:sz w:val="24"/>
                <w:szCs w:val="17"/>
              </w:rPr>
            </w:pPr>
            <w:r w:rsidRPr="004F7CB6">
              <w:rPr>
                <w:rFonts w:ascii="Times New Roman" w:eastAsia="Times New Roman" w:hAnsi="Times New Roman" w:cs="Times New Roman"/>
                <w:color w:val="000000" w:themeColor="text1"/>
                <w:sz w:val="24"/>
                <w:szCs w:val="17"/>
              </w:rPr>
              <w:t>5.2. Замовник зазначає вимоги, установлені статтею 17 Закону, та інформацію про спосіб підтвердження відповідності учасників установленим вимогам згідно із законодавством.</w:t>
            </w:r>
          </w:p>
          <w:p w:rsidR="006060EB" w:rsidRPr="004F7CB6" w:rsidRDefault="006060EB" w:rsidP="004B6968">
            <w:pPr>
              <w:shd w:val="clear" w:color="auto" w:fill="FFFFFA"/>
              <w:spacing w:after="0" w:line="240" w:lineRule="auto"/>
              <w:ind w:firstLine="317"/>
              <w:jc w:val="both"/>
              <w:rPr>
                <w:rFonts w:ascii="Times New Roman" w:eastAsia="Times New Roman" w:hAnsi="Times New Roman" w:cs="Times New Roman"/>
                <w:color w:val="000000" w:themeColor="text1"/>
                <w:sz w:val="24"/>
                <w:szCs w:val="17"/>
              </w:rPr>
            </w:pPr>
            <w:r w:rsidRPr="004F7CB6">
              <w:rPr>
                <w:rFonts w:ascii="Times New Roman" w:hAnsi="Times New Roman"/>
                <w:bCs/>
                <w:color w:val="000000" w:themeColor="text1"/>
                <w:sz w:val="24"/>
                <w:szCs w:val="24"/>
              </w:rPr>
              <w:t>5.3. Замовник не вимагає документального підтвердження інформації,що міститься у відкритих єдиних державних реєстрах, доступ до яких є вільним.</w:t>
            </w:r>
          </w:p>
        </w:tc>
      </w:tr>
      <w:tr w:rsidR="006060EB" w:rsidRPr="004F7CB6" w:rsidTr="002C23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283" w:type="dxa"/>
        </w:trPr>
        <w:tc>
          <w:tcPr>
            <w:tcW w:w="1003" w:type="dxa"/>
            <w:gridSpan w:val="3"/>
            <w:tcBorders>
              <w:top w:val="single" w:sz="4" w:space="0" w:color="auto"/>
              <w:left w:val="single" w:sz="4" w:space="0" w:color="auto"/>
              <w:bottom w:val="single" w:sz="4" w:space="0" w:color="auto"/>
              <w:right w:val="single" w:sz="4" w:space="0" w:color="auto"/>
            </w:tcBorders>
            <w:hideMark/>
          </w:tcPr>
          <w:p w:rsidR="006060EB" w:rsidRPr="004F7CB6" w:rsidRDefault="006060EB" w:rsidP="004B6968">
            <w:pPr>
              <w:shd w:val="clear" w:color="auto" w:fill="FFFFFF"/>
              <w:spacing w:after="0" w:line="240" w:lineRule="auto"/>
              <w:ind w:left="5"/>
              <w:jc w:val="center"/>
              <w:rPr>
                <w:rFonts w:ascii="Times New Roman" w:hAnsi="Times New Roman"/>
                <w:color w:val="000000" w:themeColor="text1"/>
                <w:sz w:val="24"/>
                <w:szCs w:val="24"/>
              </w:rPr>
            </w:pPr>
            <w:r w:rsidRPr="004F7CB6">
              <w:rPr>
                <w:rFonts w:ascii="Times New Roman" w:hAnsi="Times New Roman"/>
                <w:color w:val="000000" w:themeColor="text1"/>
                <w:sz w:val="24"/>
                <w:szCs w:val="24"/>
              </w:rPr>
              <w:t>6</w:t>
            </w:r>
          </w:p>
        </w:tc>
        <w:tc>
          <w:tcPr>
            <w:tcW w:w="2259" w:type="dxa"/>
            <w:gridSpan w:val="3"/>
            <w:tcBorders>
              <w:top w:val="single" w:sz="4" w:space="0" w:color="auto"/>
              <w:left w:val="single" w:sz="4" w:space="0" w:color="auto"/>
              <w:bottom w:val="single" w:sz="4" w:space="0" w:color="auto"/>
              <w:right w:val="single" w:sz="4" w:space="0" w:color="auto"/>
            </w:tcBorders>
            <w:hideMark/>
          </w:tcPr>
          <w:p w:rsidR="006060EB" w:rsidRPr="004F7CB6" w:rsidRDefault="006060EB" w:rsidP="004B6968">
            <w:pPr>
              <w:shd w:val="clear" w:color="auto" w:fill="FFFFFF"/>
              <w:spacing w:after="0" w:line="240" w:lineRule="auto"/>
              <w:ind w:left="5"/>
              <w:rPr>
                <w:rFonts w:ascii="Times New Roman" w:hAnsi="Times New Roman"/>
                <w:color w:val="000000" w:themeColor="text1"/>
                <w:sz w:val="24"/>
                <w:szCs w:val="24"/>
              </w:rPr>
            </w:pPr>
            <w:r w:rsidRPr="004F7CB6">
              <w:rPr>
                <w:rFonts w:ascii="Times New Roman" w:hAnsi="Times New Roman" w:cs="Times New Roman"/>
                <w:sz w:val="24"/>
                <w:szCs w:val="17"/>
                <w:shd w:val="clear" w:color="auto" w:fill="FFFFFA"/>
              </w:rPr>
              <w:t xml:space="preserve">Інформація про технічні, якісні та кількісні </w:t>
            </w:r>
            <w:r w:rsidRPr="004F7CB6">
              <w:rPr>
                <w:rFonts w:ascii="Times New Roman" w:hAnsi="Times New Roman" w:cs="Times New Roman"/>
                <w:sz w:val="24"/>
                <w:szCs w:val="17"/>
                <w:shd w:val="clear" w:color="auto" w:fill="FFFFFA"/>
              </w:rPr>
              <w:lastRenderedPageBreak/>
              <w:t>характеристики предмета закупівлі</w:t>
            </w:r>
          </w:p>
        </w:tc>
        <w:tc>
          <w:tcPr>
            <w:tcW w:w="6299" w:type="dxa"/>
            <w:tcBorders>
              <w:top w:val="single" w:sz="4" w:space="0" w:color="auto"/>
              <w:left w:val="single" w:sz="4" w:space="0" w:color="auto"/>
              <w:bottom w:val="single" w:sz="4" w:space="0" w:color="auto"/>
              <w:right w:val="single" w:sz="4" w:space="0" w:color="auto"/>
            </w:tcBorders>
          </w:tcPr>
          <w:p w:rsidR="006060EB" w:rsidRPr="004F7CB6" w:rsidRDefault="006060EB" w:rsidP="004B6968">
            <w:pPr>
              <w:shd w:val="clear" w:color="auto" w:fill="FFFFFF"/>
              <w:spacing w:after="0" w:line="240" w:lineRule="auto"/>
              <w:ind w:right="10" w:firstLine="318"/>
              <w:jc w:val="both"/>
            </w:pPr>
            <w:r w:rsidRPr="004F7CB6">
              <w:rPr>
                <w:rFonts w:ascii="Times New Roman" w:hAnsi="Times New Roman"/>
                <w:bCs/>
                <w:color w:val="000000" w:themeColor="text1"/>
                <w:sz w:val="24"/>
                <w:szCs w:val="24"/>
              </w:rPr>
              <w:lastRenderedPageBreak/>
              <w:t xml:space="preserve">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w:t>
            </w:r>
            <w:r w:rsidRPr="004F7CB6">
              <w:rPr>
                <w:rFonts w:ascii="Times New Roman" w:hAnsi="Times New Roman"/>
                <w:bCs/>
                <w:color w:val="000000" w:themeColor="text1"/>
                <w:sz w:val="24"/>
                <w:szCs w:val="24"/>
              </w:rPr>
              <w:lastRenderedPageBreak/>
              <w:t>учасника технічним, якісним, кількісним та іншим вимогам до предмету закупівлі установленим замовником.</w:t>
            </w:r>
          </w:p>
          <w:p w:rsidR="006060EB" w:rsidRPr="004F7CB6" w:rsidRDefault="006060EB" w:rsidP="004B6968">
            <w:pPr>
              <w:shd w:val="clear" w:color="auto" w:fill="FFFFFF"/>
              <w:spacing w:after="0" w:line="240" w:lineRule="auto"/>
              <w:ind w:right="10" w:firstLine="318"/>
              <w:jc w:val="both"/>
              <w:rPr>
                <w:rFonts w:ascii="Times New Roman" w:hAnsi="Times New Roman" w:cs="Times New Roman"/>
                <w:sz w:val="24"/>
                <w:szCs w:val="24"/>
              </w:rPr>
            </w:pPr>
            <w:r w:rsidRPr="004F7CB6">
              <w:rPr>
                <w:rFonts w:ascii="Times New Roman" w:hAnsi="Times New Roman" w:cs="Times New Roman"/>
                <w:sz w:val="24"/>
                <w:szCs w:val="24"/>
              </w:rPr>
              <w:t>6.2.Технічні, якісні характеристики предмета закупівлі повинні передбачати необхідність застосування заходів із захисту довкілля.</w:t>
            </w:r>
          </w:p>
          <w:p w:rsidR="006060EB" w:rsidRPr="004F7CB6" w:rsidRDefault="006060EB" w:rsidP="004B6968">
            <w:pPr>
              <w:shd w:val="clear" w:color="auto" w:fill="FFFFFF"/>
              <w:spacing w:after="0" w:line="240" w:lineRule="auto"/>
              <w:ind w:right="10" w:firstLine="318"/>
              <w:jc w:val="both"/>
              <w:rPr>
                <w:rFonts w:ascii="Times New Roman" w:hAnsi="Times New Roman"/>
                <w:bCs/>
                <w:color w:val="000000" w:themeColor="text1"/>
                <w:sz w:val="24"/>
                <w:szCs w:val="24"/>
              </w:rPr>
            </w:pPr>
            <w:r w:rsidRPr="004F7CB6">
              <w:rPr>
                <w:rFonts w:ascii="Times New Roman" w:hAnsi="Times New Roman" w:cs="Times New Roman"/>
                <w:sz w:val="24"/>
                <w:szCs w:val="24"/>
              </w:rPr>
              <w:t xml:space="preserve">Учасники процедури закупівлі в складі тендерної пропозиції надають </w:t>
            </w:r>
            <w:r w:rsidRPr="004F7CB6">
              <w:rPr>
                <w:rFonts w:ascii="Times New Roman" w:hAnsi="Times New Roman"/>
                <w:bCs/>
                <w:color w:val="000000" w:themeColor="text1"/>
                <w:sz w:val="24"/>
                <w:szCs w:val="24"/>
              </w:rPr>
              <w:t>інформацію про застосування заходів із захисту довкілля з підписом посадової особи учасника, а також з відбитком печатки (у разі її використання).</w:t>
            </w:r>
          </w:p>
        </w:tc>
      </w:tr>
      <w:tr w:rsidR="006060EB" w:rsidRPr="004F7CB6" w:rsidTr="002C23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283" w:type="dxa"/>
        </w:trPr>
        <w:tc>
          <w:tcPr>
            <w:tcW w:w="1003" w:type="dxa"/>
            <w:gridSpan w:val="3"/>
            <w:tcBorders>
              <w:top w:val="single" w:sz="4" w:space="0" w:color="auto"/>
              <w:left w:val="single" w:sz="4" w:space="0" w:color="auto"/>
              <w:bottom w:val="single" w:sz="4" w:space="0" w:color="auto"/>
              <w:right w:val="single" w:sz="4" w:space="0" w:color="auto"/>
            </w:tcBorders>
            <w:hideMark/>
          </w:tcPr>
          <w:p w:rsidR="006060EB" w:rsidRPr="004F7CB6" w:rsidRDefault="006060EB" w:rsidP="004B6968">
            <w:pPr>
              <w:shd w:val="clear" w:color="auto" w:fill="FFFFFF"/>
              <w:spacing w:after="0" w:line="240" w:lineRule="auto"/>
              <w:ind w:right="667" w:firstLine="5"/>
              <w:jc w:val="center"/>
              <w:rPr>
                <w:rFonts w:ascii="Times New Roman" w:hAnsi="Times New Roman"/>
                <w:sz w:val="24"/>
                <w:szCs w:val="24"/>
              </w:rPr>
            </w:pPr>
            <w:r w:rsidRPr="004F7CB6">
              <w:rPr>
                <w:rFonts w:ascii="Times New Roman" w:hAnsi="Times New Roman"/>
                <w:sz w:val="24"/>
                <w:szCs w:val="24"/>
              </w:rPr>
              <w:lastRenderedPageBreak/>
              <w:t>7</w:t>
            </w:r>
          </w:p>
        </w:tc>
        <w:tc>
          <w:tcPr>
            <w:tcW w:w="2259" w:type="dxa"/>
            <w:gridSpan w:val="3"/>
            <w:tcBorders>
              <w:top w:val="single" w:sz="4" w:space="0" w:color="auto"/>
              <w:left w:val="single" w:sz="4" w:space="0" w:color="auto"/>
              <w:bottom w:val="single" w:sz="4" w:space="0" w:color="auto"/>
              <w:right w:val="single" w:sz="4" w:space="0" w:color="auto"/>
            </w:tcBorders>
            <w:hideMark/>
          </w:tcPr>
          <w:p w:rsidR="006060EB" w:rsidRPr="004F7CB6" w:rsidRDefault="006060EB" w:rsidP="004B6968">
            <w:pPr>
              <w:shd w:val="clear" w:color="auto" w:fill="FFFFFF"/>
              <w:spacing w:after="0" w:line="240" w:lineRule="auto"/>
              <w:ind w:right="-108" w:firstLine="5"/>
              <w:rPr>
                <w:rFonts w:ascii="Times New Roman" w:hAnsi="Times New Roman"/>
                <w:sz w:val="24"/>
                <w:szCs w:val="24"/>
              </w:rPr>
            </w:pPr>
            <w:r w:rsidRPr="004F7CB6">
              <w:rPr>
                <w:rFonts w:ascii="Times New Roman" w:hAnsi="Times New Roman"/>
                <w:sz w:val="24"/>
                <w:szCs w:val="24"/>
              </w:rPr>
              <w:t>Інформація про субпідрядника (у випадку закупівлі робіт)</w:t>
            </w:r>
          </w:p>
        </w:tc>
        <w:tc>
          <w:tcPr>
            <w:tcW w:w="6299" w:type="dxa"/>
            <w:tcBorders>
              <w:top w:val="single" w:sz="4" w:space="0" w:color="auto"/>
              <w:left w:val="single" w:sz="4" w:space="0" w:color="auto"/>
              <w:bottom w:val="single" w:sz="4" w:space="0" w:color="auto"/>
              <w:right w:val="single" w:sz="4" w:space="0" w:color="auto"/>
            </w:tcBorders>
          </w:tcPr>
          <w:p w:rsidR="006060EB" w:rsidRPr="004F7CB6" w:rsidRDefault="006060EB" w:rsidP="004B6968">
            <w:pPr>
              <w:tabs>
                <w:tab w:val="left" w:pos="4680"/>
                <w:tab w:val="left" w:pos="4860"/>
                <w:tab w:val="left" w:pos="5040"/>
              </w:tabs>
              <w:overflowPunct w:val="0"/>
              <w:autoSpaceDE w:val="0"/>
              <w:autoSpaceDN w:val="0"/>
              <w:adjustRightInd w:val="0"/>
              <w:spacing w:after="0" w:line="240" w:lineRule="auto"/>
              <w:ind w:firstLine="318"/>
              <w:jc w:val="both"/>
              <w:textAlignment w:val="baseline"/>
              <w:rPr>
                <w:rFonts w:ascii="Times New Roman" w:hAnsi="Times New Roman" w:cs="Times New Roman"/>
                <w:color w:val="00B050"/>
                <w:sz w:val="24"/>
                <w:szCs w:val="24"/>
              </w:rPr>
            </w:pPr>
            <w:r w:rsidRPr="004F7CB6">
              <w:rPr>
                <w:rFonts w:ascii="Times New Roman" w:hAnsi="Times New Roman" w:cs="Times New Roman"/>
                <w:sz w:val="24"/>
                <w:szCs w:val="24"/>
              </w:rPr>
              <w:t>7.1. Не вимагається.</w:t>
            </w:r>
          </w:p>
        </w:tc>
      </w:tr>
      <w:tr w:rsidR="006060EB" w:rsidRPr="004F7CB6" w:rsidTr="002C23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283" w:type="dxa"/>
        </w:trPr>
        <w:tc>
          <w:tcPr>
            <w:tcW w:w="1003" w:type="dxa"/>
            <w:gridSpan w:val="3"/>
            <w:tcBorders>
              <w:top w:val="single" w:sz="4" w:space="0" w:color="auto"/>
              <w:left w:val="single" w:sz="4" w:space="0" w:color="auto"/>
              <w:bottom w:val="single" w:sz="4" w:space="0" w:color="auto"/>
              <w:right w:val="single" w:sz="4" w:space="0" w:color="auto"/>
            </w:tcBorders>
            <w:hideMark/>
          </w:tcPr>
          <w:p w:rsidR="006060EB" w:rsidRPr="004F7CB6" w:rsidRDefault="006060EB" w:rsidP="004B6968">
            <w:pPr>
              <w:pStyle w:val="rvps14"/>
              <w:spacing w:before="0" w:beforeAutospacing="0" w:after="0" w:afterAutospacing="0"/>
              <w:jc w:val="center"/>
              <w:textAlignment w:val="baseline"/>
              <w:rPr>
                <w:color w:val="000000"/>
              </w:rPr>
            </w:pPr>
            <w:r w:rsidRPr="004F7CB6">
              <w:rPr>
                <w:color w:val="000000"/>
              </w:rPr>
              <w:t>8</w:t>
            </w:r>
          </w:p>
        </w:tc>
        <w:tc>
          <w:tcPr>
            <w:tcW w:w="2259" w:type="dxa"/>
            <w:gridSpan w:val="3"/>
            <w:tcBorders>
              <w:top w:val="single" w:sz="4" w:space="0" w:color="auto"/>
              <w:left w:val="single" w:sz="4" w:space="0" w:color="auto"/>
              <w:bottom w:val="single" w:sz="4" w:space="0" w:color="auto"/>
              <w:right w:val="single" w:sz="4" w:space="0" w:color="auto"/>
            </w:tcBorders>
            <w:hideMark/>
          </w:tcPr>
          <w:p w:rsidR="006060EB" w:rsidRPr="004F7CB6" w:rsidRDefault="006060EB" w:rsidP="004B6968">
            <w:pPr>
              <w:pStyle w:val="rvps14"/>
              <w:spacing w:before="0" w:beforeAutospacing="0" w:after="0" w:afterAutospacing="0"/>
              <w:textAlignment w:val="baseline"/>
              <w:rPr>
                <w:color w:val="000000"/>
              </w:rPr>
            </w:pPr>
            <w:r w:rsidRPr="004F7CB6">
              <w:rPr>
                <w:szCs w:val="17"/>
                <w:shd w:val="clear" w:color="auto" w:fill="FFFFFA"/>
              </w:rPr>
              <w:t>Унесення змін або відкликання тендерної пропозиції учасником</w:t>
            </w:r>
          </w:p>
        </w:tc>
        <w:tc>
          <w:tcPr>
            <w:tcW w:w="6299" w:type="dxa"/>
            <w:tcBorders>
              <w:top w:val="single" w:sz="4" w:space="0" w:color="auto"/>
              <w:left w:val="single" w:sz="4" w:space="0" w:color="auto"/>
              <w:bottom w:val="single" w:sz="4" w:space="0" w:color="auto"/>
              <w:right w:val="single" w:sz="4" w:space="0" w:color="auto"/>
            </w:tcBorders>
          </w:tcPr>
          <w:p w:rsidR="006060EB" w:rsidRPr="004F7CB6" w:rsidRDefault="006060EB" w:rsidP="004B6968">
            <w:pPr>
              <w:pStyle w:val="rvps14"/>
              <w:spacing w:before="0" w:beforeAutospacing="0" w:after="0" w:afterAutospacing="0"/>
              <w:ind w:firstLine="318"/>
              <w:jc w:val="both"/>
              <w:textAlignment w:val="baseline"/>
              <w:rPr>
                <w:color w:val="000000"/>
              </w:rPr>
            </w:pPr>
            <w:r w:rsidRPr="004F7CB6">
              <w:rPr>
                <w:szCs w:val="17"/>
              </w:rPr>
              <w:t>8.1. Учасник має право внести зміни або відкликати свою тендерну пропозицію до закінчення строку її подання. Такі зміни або заява про відкликання тендерної пропозиції враховуються в разі, якщо вони отримані електронною системою закупівель до закінчення строку подання тендерних пропозицій.</w:t>
            </w:r>
          </w:p>
        </w:tc>
      </w:tr>
      <w:tr w:rsidR="006060EB" w:rsidRPr="004F7CB6" w:rsidTr="002C23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283" w:type="dxa"/>
          <w:trHeight w:val="70"/>
        </w:trPr>
        <w:tc>
          <w:tcPr>
            <w:tcW w:w="9561" w:type="dxa"/>
            <w:gridSpan w:val="7"/>
            <w:tcBorders>
              <w:top w:val="single" w:sz="4" w:space="0" w:color="auto"/>
              <w:left w:val="single" w:sz="4" w:space="0" w:color="auto"/>
              <w:bottom w:val="single" w:sz="4" w:space="0" w:color="auto"/>
              <w:right w:val="single" w:sz="4" w:space="0" w:color="auto"/>
            </w:tcBorders>
            <w:hideMark/>
          </w:tcPr>
          <w:p w:rsidR="006060EB" w:rsidRPr="004F7CB6" w:rsidRDefault="006060EB" w:rsidP="004B6968">
            <w:pPr>
              <w:shd w:val="clear" w:color="auto" w:fill="FFFFFF"/>
              <w:spacing w:after="0" w:line="240" w:lineRule="auto"/>
              <w:jc w:val="center"/>
              <w:rPr>
                <w:rFonts w:ascii="Times New Roman" w:hAnsi="Times New Roman"/>
                <w:b/>
                <w:sz w:val="24"/>
                <w:szCs w:val="24"/>
              </w:rPr>
            </w:pPr>
            <w:r w:rsidRPr="004F7CB6">
              <w:rPr>
                <w:rFonts w:ascii="Times New Roman" w:hAnsi="Times New Roman"/>
                <w:b/>
                <w:sz w:val="24"/>
                <w:szCs w:val="24"/>
              </w:rPr>
              <w:t xml:space="preserve">Розділ 4. Подання та розкриття тендерної пропозиції </w:t>
            </w:r>
          </w:p>
        </w:tc>
      </w:tr>
      <w:tr w:rsidR="006060EB" w:rsidRPr="004F7CB6" w:rsidTr="002C23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283" w:type="dxa"/>
        </w:trPr>
        <w:tc>
          <w:tcPr>
            <w:tcW w:w="1003"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6060EB" w:rsidRPr="004F7CB6" w:rsidRDefault="006060EB" w:rsidP="004B6968">
            <w:pPr>
              <w:shd w:val="clear" w:color="auto" w:fill="FFFFFF"/>
              <w:spacing w:after="0" w:line="240" w:lineRule="auto"/>
              <w:jc w:val="center"/>
              <w:rPr>
                <w:rFonts w:ascii="Times New Roman" w:hAnsi="Times New Roman"/>
                <w:sz w:val="24"/>
                <w:szCs w:val="24"/>
              </w:rPr>
            </w:pPr>
            <w:r w:rsidRPr="004F7CB6">
              <w:rPr>
                <w:rFonts w:ascii="Times New Roman" w:hAnsi="Times New Roman"/>
                <w:sz w:val="24"/>
                <w:szCs w:val="24"/>
              </w:rPr>
              <w:t>1</w:t>
            </w:r>
          </w:p>
        </w:tc>
        <w:tc>
          <w:tcPr>
            <w:tcW w:w="225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6060EB" w:rsidRPr="004F7CB6" w:rsidRDefault="006060EB" w:rsidP="004B6968">
            <w:pPr>
              <w:shd w:val="clear" w:color="auto" w:fill="FFFFFF"/>
              <w:spacing w:after="0" w:line="240" w:lineRule="auto"/>
              <w:rPr>
                <w:rFonts w:ascii="Times New Roman" w:hAnsi="Times New Roman"/>
                <w:sz w:val="24"/>
                <w:szCs w:val="24"/>
              </w:rPr>
            </w:pPr>
            <w:r w:rsidRPr="004F7CB6">
              <w:rPr>
                <w:rFonts w:ascii="Times New Roman" w:hAnsi="Times New Roman" w:cs="Times New Roman"/>
                <w:sz w:val="24"/>
                <w:szCs w:val="17"/>
                <w:shd w:val="clear" w:color="auto" w:fill="FFFFFA"/>
              </w:rPr>
              <w:t>Кінцевий строк подання тендерної пропозиції</w:t>
            </w:r>
          </w:p>
        </w:tc>
        <w:tc>
          <w:tcPr>
            <w:tcW w:w="6299" w:type="dxa"/>
            <w:tcBorders>
              <w:top w:val="single" w:sz="4" w:space="0" w:color="auto"/>
              <w:left w:val="single" w:sz="4" w:space="0" w:color="auto"/>
              <w:bottom w:val="single" w:sz="4" w:space="0" w:color="auto"/>
              <w:right w:val="single" w:sz="4" w:space="0" w:color="auto"/>
            </w:tcBorders>
            <w:shd w:val="clear" w:color="auto" w:fill="FFFFFF" w:themeFill="background1"/>
          </w:tcPr>
          <w:p w:rsidR="006060EB" w:rsidRPr="004F7CB6" w:rsidRDefault="006060EB" w:rsidP="004B6968">
            <w:pPr>
              <w:shd w:val="clear" w:color="auto" w:fill="FFFFFF"/>
              <w:spacing w:after="0" w:line="240" w:lineRule="auto"/>
              <w:ind w:firstLine="318"/>
              <w:jc w:val="both"/>
              <w:rPr>
                <w:rFonts w:ascii="Times New Roman" w:hAnsi="Times New Roman"/>
                <w:b/>
                <w:color w:val="000000" w:themeColor="text1"/>
                <w:spacing w:val="-1"/>
                <w:sz w:val="24"/>
                <w:szCs w:val="24"/>
              </w:rPr>
            </w:pPr>
            <w:r w:rsidRPr="004F7CB6">
              <w:rPr>
                <w:rFonts w:ascii="Times New Roman" w:hAnsi="Times New Roman"/>
                <w:color w:val="000000" w:themeColor="text1"/>
                <w:sz w:val="24"/>
                <w:szCs w:val="24"/>
              </w:rPr>
              <w:t xml:space="preserve">Кінцевий строк подання тендерних пропозицій: </w:t>
            </w:r>
            <w:r w:rsidRPr="004F7CB6">
              <w:rPr>
                <w:rFonts w:ascii="Times New Roman" w:hAnsi="Times New Roman"/>
                <w:b/>
                <w:color w:val="000000" w:themeColor="text1"/>
                <w:spacing w:val="-1"/>
                <w:sz w:val="24"/>
                <w:szCs w:val="24"/>
              </w:rPr>
              <w:t>згідно електронної форми оголошення</w:t>
            </w:r>
          </w:p>
          <w:p w:rsidR="006060EB" w:rsidRPr="004F7CB6" w:rsidRDefault="006060EB" w:rsidP="004B6968">
            <w:pPr>
              <w:shd w:val="clear" w:color="auto" w:fill="FFFFFF"/>
              <w:spacing w:after="0" w:line="240" w:lineRule="auto"/>
              <w:ind w:firstLine="318"/>
              <w:jc w:val="both"/>
              <w:rPr>
                <w:rFonts w:ascii="Times New Roman" w:hAnsi="Times New Roman" w:cs="Times New Roman"/>
                <w:color w:val="000000" w:themeColor="text1"/>
                <w:sz w:val="24"/>
                <w:szCs w:val="24"/>
              </w:rPr>
            </w:pPr>
            <w:r w:rsidRPr="004F7CB6">
              <w:rPr>
                <w:rFonts w:ascii="Times New Roman" w:hAnsi="Times New Roman" w:cs="Times New Roman"/>
                <w:color w:val="000000" w:themeColor="text1"/>
                <w:sz w:val="24"/>
                <w:szCs w:val="24"/>
              </w:rPr>
              <w:t>1.1. Отримана тендерна пропозиція автоматично вноситься до реєстру.</w:t>
            </w:r>
          </w:p>
          <w:p w:rsidR="006060EB" w:rsidRPr="004F7CB6" w:rsidRDefault="006060EB" w:rsidP="004B6968">
            <w:pPr>
              <w:shd w:val="clear" w:color="auto" w:fill="FFFFFF"/>
              <w:spacing w:after="0" w:line="240" w:lineRule="auto"/>
              <w:ind w:firstLine="317"/>
              <w:jc w:val="both"/>
              <w:rPr>
                <w:rFonts w:ascii="Times New Roman" w:hAnsi="Times New Roman" w:cs="Times New Roman"/>
                <w:color w:val="000000" w:themeColor="text1"/>
                <w:sz w:val="24"/>
                <w:szCs w:val="24"/>
              </w:rPr>
            </w:pPr>
            <w:r w:rsidRPr="004F7CB6">
              <w:rPr>
                <w:rFonts w:ascii="Times New Roman" w:hAnsi="Times New Roman" w:cs="Times New Roman"/>
                <w:color w:val="000000" w:themeColor="text1"/>
                <w:sz w:val="24"/>
                <w:szCs w:val="24"/>
              </w:rPr>
              <w:t>1.2. Електронна система закупівель автоматично формує та надсилає повідомлення учаснику про отримання його пропозиції із зазначенням дат та часу.</w:t>
            </w:r>
          </w:p>
          <w:p w:rsidR="006060EB" w:rsidRPr="004F7CB6" w:rsidRDefault="006060EB" w:rsidP="004B6968">
            <w:pPr>
              <w:shd w:val="clear" w:color="auto" w:fill="FFFFFF"/>
              <w:spacing w:after="0" w:line="240" w:lineRule="auto"/>
              <w:ind w:firstLine="317"/>
              <w:jc w:val="both"/>
              <w:rPr>
                <w:rFonts w:ascii="Times New Roman" w:hAnsi="Times New Roman"/>
                <w:color w:val="000000" w:themeColor="text1"/>
                <w:sz w:val="24"/>
                <w:szCs w:val="24"/>
              </w:rPr>
            </w:pPr>
            <w:r w:rsidRPr="004F7CB6">
              <w:rPr>
                <w:rFonts w:ascii="Times New Roman" w:hAnsi="Times New Roman"/>
                <w:color w:val="000000" w:themeColor="text1"/>
                <w:sz w:val="24"/>
                <w:szCs w:val="24"/>
              </w:rPr>
              <w:t xml:space="preserve">1.3. 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 </w:t>
            </w:r>
          </w:p>
        </w:tc>
      </w:tr>
      <w:tr w:rsidR="006060EB" w:rsidRPr="004F7CB6" w:rsidTr="002C23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283" w:type="dxa"/>
        </w:trPr>
        <w:tc>
          <w:tcPr>
            <w:tcW w:w="1003" w:type="dxa"/>
            <w:gridSpan w:val="3"/>
            <w:tcBorders>
              <w:top w:val="single" w:sz="4" w:space="0" w:color="auto"/>
              <w:left w:val="single" w:sz="4" w:space="0" w:color="auto"/>
              <w:bottom w:val="single" w:sz="4" w:space="0" w:color="auto"/>
              <w:right w:val="single" w:sz="4" w:space="0" w:color="auto"/>
            </w:tcBorders>
          </w:tcPr>
          <w:p w:rsidR="006060EB" w:rsidRPr="004F7CB6" w:rsidRDefault="006060EB" w:rsidP="004B6968">
            <w:pPr>
              <w:shd w:val="clear" w:color="auto" w:fill="FFFFFF"/>
              <w:spacing w:after="0" w:line="240" w:lineRule="auto"/>
              <w:jc w:val="center"/>
              <w:rPr>
                <w:rFonts w:ascii="Times New Roman" w:hAnsi="Times New Roman"/>
                <w:sz w:val="24"/>
                <w:szCs w:val="24"/>
              </w:rPr>
            </w:pPr>
            <w:r w:rsidRPr="004F7CB6">
              <w:rPr>
                <w:rFonts w:ascii="Times New Roman" w:hAnsi="Times New Roman"/>
                <w:spacing w:val="-2"/>
                <w:sz w:val="24"/>
                <w:szCs w:val="24"/>
              </w:rPr>
              <w:t>2</w:t>
            </w:r>
          </w:p>
        </w:tc>
        <w:tc>
          <w:tcPr>
            <w:tcW w:w="2259" w:type="dxa"/>
            <w:gridSpan w:val="3"/>
            <w:tcBorders>
              <w:top w:val="single" w:sz="4" w:space="0" w:color="auto"/>
              <w:left w:val="single" w:sz="4" w:space="0" w:color="auto"/>
              <w:bottom w:val="single" w:sz="4" w:space="0" w:color="auto"/>
              <w:right w:val="single" w:sz="4" w:space="0" w:color="auto"/>
            </w:tcBorders>
          </w:tcPr>
          <w:p w:rsidR="006060EB" w:rsidRPr="004F7CB6" w:rsidRDefault="006060EB" w:rsidP="004B6968">
            <w:pPr>
              <w:shd w:val="clear" w:color="auto" w:fill="FFFFFF"/>
              <w:spacing w:after="0" w:line="240" w:lineRule="auto"/>
              <w:rPr>
                <w:rFonts w:ascii="Times New Roman" w:hAnsi="Times New Roman"/>
                <w:sz w:val="24"/>
                <w:szCs w:val="24"/>
              </w:rPr>
            </w:pPr>
            <w:r w:rsidRPr="004F7CB6">
              <w:rPr>
                <w:rFonts w:ascii="Times New Roman" w:hAnsi="Times New Roman" w:cs="Times New Roman"/>
                <w:sz w:val="24"/>
                <w:szCs w:val="17"/>
                <w:shd w:val="clear" w:color="auto" w:fill="FFFFFA"/>
              </w:rPr>
              <w:t>Дата та час розкриття тендерної пропозиції</w:t>
            </w:r>
          </w:p>
        </w:tc>
        <w:tc>
          <w:tcPr>
            <w:tcW w:w="6299" w:type="dxa"/>
            <w:tcBorders>
              <w:top w:val="single" w:sz="4" w:space="0" w:color="auto"/>
              <w:left w:val="single" w:sz="4" w:space="0" w:color="auto"/>
              <w:bottom w:val="single" w:sz="4" w:space="0" w:color="auto"/>
              <w:right w:val="single" w:sz="4" w:space="0" w:color="auto"/>
            </w:tcBorders>
          </w:tcPr>
          <w:p w:rsidR="006060EB" w:rsidRPr="004F7CB6" w:rsidRDefault="006060EB" w:rsidP="004B6968">
            <w:pPr>
              <w:spacing w:after="0" w:line="240" w:lineRule="auto"/>
              <w:ind w:firstLine="317"/>
              <w:jc w:val="both"/>
              <w:rPr>
                <w:rFonts w:ascii="Times New Roman" w:hAnsi="Times New Roman" w:cs="Times New Roman"/>
                <w:color w:val="000000" w:themeColor="text1"/>
                <w:sz w:val="24"/>
                <w:szCs w:val="24"/>
              </w:rPr>
            </w:pPr>
            <w:r w:rsidRPr="004F7CB6">
              <w:rPr>
                <w:rFonts w:ascii="Times New Roman" w:hAnsi="Times New Roman" w:cs="Times New Roman"/>
                <w:color w:val="000000" w:themeColor="text1"/>
                <w:sz w:val="24"/>
                <w:szCs w:val="17"/>
                <w:shd w:val="clear" w:color="auto" w:fill="FFFFFA"/>
              </w:rPr>
              <w:t>2.1. 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tc>
      </w:tr>
      <w:tr w:rsidR="006060EB" w:rsidRPr="004F7CB6" w:rsidTr="002C23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283" w:type="dxa"/>
        </w:trPr>
        <w:tc>
          <w:tcPr>
            <w:tcW w:w="9561" w:type="dxa"/>
            <w:gridSpan w:val="7"/>
            <w:tcBorders>
              <w:top w:val="single" w:sz="4" w:space="0" w:color="auto"/>
              <w:left w:val="single" w:sz="4" w:space="0" w:color="auto"/>
              <w:bottom w:val="single" w:sz="4" w:space="0" w:color="auto"/>
              <w:right w:val="single" w:sz="4" w:space="0" w:color="auto"/>
            </w:tcBorders>
            <w:hideMark/>
          </w:tcPr>
          <w:p w:rsidR="006060EB" w:rsidRPr="004F7CB6" w:rsidRDefault="006060EB" w:rsidP="004B6968">
            <w:pPr>
              <w:shd w:val="clear" w:color="auto" w:fill="FFFFFF"/>
              <w:spacing w:after="0" w:line="240" w:lineRule="auto"/>
              <w:ind w:left="5"/>
              <w:jc w:val="center"/>
              <w:rPr>
                <w:rFonts w:ascii="Times New Roman" w:hAnsi="Times New Roman"/>
                <w:b/>
                <w:color w:val="000000" w:themeColor="text1"/>
                <w:sz w:val="24"/>
                <w:szCs w:val="24"/>
              </w:rPr>
            </w:pPr>
            <w:r w:rsidRPr="004F7CB6">
              <w:rPr>
                <w:rFonts w:ascii="Times New Roman" w:hAnsi="Times New Roman"/>
                <w:b/>
                <w:color w:val="000000" w:themeColor="text1"/>
                <w:sz w:val="24"/>
                <w:szCs w:val="24"/>
              </w:rPr>
              <w:t>Розділ 5. Оцінка тендерної пропозиції</w:t>
            </w:r>
          </w:p>
        </w:tc>
      </w:tr>
      <w:tr w:rsidR="006060EB" w:rsidRPr="004F7CB6" w:rsidTr="002C23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283" w:type="dxa"/>
        </w:trPr>
        <w:tc>
          <w:tcPr>
            <w:tcW w:w="1003" w:type="dxa"/>
            <w:gridSpan w:val="3"/>
            <w:tcBorders>
              <w:top w:val="single" w:sz="4" w:space="0" w:color="auto"/>
              <w:left w:val="single" w:sz="4" w:space="0" w:color="auto"/>
              <w:bottom w:val="single" w:sz="4" w:space="0" w:color="auto"/>
              <w:right w:val="single" w:sz="4" w:space="0" w:color="auto"/>
            </w:tcBorders>
            <w:hideMark/>
          </w:tcPr>
          <w:p w:rsidR="006060EB" w:rsidRPr="004F7CB6" w:rsidRDefault="006060EB" w:rsidP="004B6968">
            <w:pPr>
              <w:shd w:val="clear" w:color="auto" w:fill="FFFFFF"/>
              <w:spacing w:after="0" w:line="240" w:lineRule="auto"/>
              <w:ind w:left="29"/>
              <w:jc w:val="center"/>
              <w:rPr>
                <w:rFonts w:ascii="Times New Roman" w:hAnsi="Times New Roman"/>
                <w:sz w:val="24"/>
                <w:szCs w:val="24"/>
              </w:rPr>
            </w:pPr>
            <w:r w:rsidRPr="004F7CB6">
              <w:rPr>
                <w:rFonts w:ascii="Times New Roman" w:hAnsi="Times New Roman"/>
                <w:spacing w:val="-2"/>
                <w:sz w:val="24"/>
                <w:szCs w:val="24"/>
              </w:rPr>
              <w:t>1</w:t>
            </w:r>
          </w:p>
        </w:tc>
        <w:tc>
          <w:tcPr>
            <w:tcW w:w="2259" w:type="dxa"/>
            <w:gridSpan w:val="3"/>
            <w:tcBorders>
              <w:top w:val="single" w:sz="4" w:space="0" w:color="auto"/>
              <w:left w:val="single" w:sz="4" w:space="0" w:color="auto"/>
              <w:bottom w:val="single" w:sz="4" w:space="0" w:color="auto"/>
              <w:right w:val="single" w:sz="4" w:space="0" w:color="auto"/>
            </w:tcBorders>
            <w:hideMark/>
          </w:tcPr>
          <w:p w:rsidR="006060EB" w:rsidRPr="004F7CB6" w:rsidRDefault="006060EB" w:rsidP="004B6968">
            <w:pPr>
              <w:shd w:val="clear" w:color="auto" w:fill="FFFFFF"/>
              <w:spacing w:after="0" w:line="240" w:lineRule="auto"/>
              <w:ind w:left="29" w:right="-108"/>
              <w:rPr>
                <w:rFonts w:ascii="Times New Roman" w:hAnsi="Times New Roman"/>
                <w:sz w:val="24"/>
                <w:szCs w:val="24"/>
              </w:rPr>
            </w:pPr>
            <w:r w:rsidRPr="004F7CB6">
              <w:rPr>
                <w:rFonts w:ascii="Times New Roman" w:hAnsi="Times New Roman" w:cs="Times New Roman"/>
                <w:sz w:val="24"/>
                <w:szCs w:val="17"/>
                <w:shd w:val="clear" w:color="auto" w:fill="FFFFFA"/>
              </w:rPr>
              <w:t>Перелік критеріїв та методика оцінки тендерної пропозиції із зазначенням питомої ваги критерію</w:t>
            </w:r>
          </w:p>
        </w:tc>
        <w:tc>
          <w:tcPr>
            <w:tcW w:w="6299" w:type="dxa"/>
            <w:tcBorders>
              <w:top w:val="single" w:sz="4" w:space="0" w:color="auto"/>
              <w:left w:val="single" w:sz="4" w:space="0" w:color="auto"/>
              <w:bottom w:val="single" w:sz="4" w:space="0" w:color="auto"/>
              <w:right w:val="single" w:sz="4" w:space="0" w:color="auto"/>
            </w:tcBorders>
          </w:tcPr>
          <w:p w:rsidR="006060EB" w:rsidRPr="004F7CB6" w:rsidRDefault="006060EB" w:rsidP="004B6968">
            <w:pPr>
              <w:shd w:val="clear" w:color="auto" w:fill="FFFFFF"/>
              <w:spacing w:after="0" w:line="240" w:lineRule="auto"/>
              <w:ind w:firstLine="317"/>
              <w:jc w:val="both"/>
              <w:rPr>
                <w:rFonts w:ascii="Times New Roman" w:hAnsi="Times New Roman" w:cs="Times New Roman"/>
                <w:sz w:val="24"/>
                <w:szCs w:val="17"/>
                <w:shd w:val="clear" w:color="auto" w:fill="FFFFFA"/>
              </w:rPr>
            </w:pPr>
            <w:r w:rsidRPr="004F7CB6">
              <w:rPr>
                <w:rFonts w:ascii="Times New Roman" w:hAnsi="Times New Roman" w:cs="Times New Roman"/>
                <w:sz w:val="24"/>
                <w:szCs w:val="17"/>
                <w:shd w:val="clear" w:color="auto" w:fill="FFFFFA"/>
              </w:rPr>
              <w:t>1.1. Замовником визначаються критерії та методика оцінки відпов</w:t>
            </w:r>
            <w:r w:rsidR="007779D0" w:rsidRPr="004F7CB6">
              <w:rPr>
                <w:rFonts w:ascii="Times New Roman" w:hAnsi="Times New Roman" w:cs="Times New Roman"/>
                <w:sz w:val="24"/>
                <w:szCs w:val="17"/>
                <w:shd w:val="clear" w:color="auto" w:fill="FFFFFA"/>
              </w:rPr>
              <w:t>ідно до частини першої статті 29</w:t>
            </w:r>
            <w:r w:rsidRPr="004F7CB6">
              <w:rPr>
                <w:rFonts w:ascii="Times New Roman" w:hAnsi="Times New Roman" w:cs="Times New Roman"/>
                <w:sz w:val="24"/>
                <w:szCs w:val="17"/>
                <w:shd w:val="clear" w:color="auto" w:fill="FFFFFA"/>
              </w:rPr>
              <w:t xml:space="preserve"> Закону.</w:t>
            </w:r>
          </w:p>
          <w:p w:rsidR="006060EB" w:rsidRPr="004F7CB6" w:rsidRDefault="006060EB" w:rsidP="004B6968">
            <w:pPr>
              <w:shd w:val="clear" w:color="auto" w:fill="FFFFFF"/>
              <w:spacing w:after="0" w:line="240" w:lineRule="auto"/>
              <w:ind w:firstLine="317"/>
              <w:jc w:val="both"/>
              <w:rPr>
                <w:rFonts w:ascii="Times New Roman" w:hAnsi="Times New Roman" w:cs="Times New Roman"/>
                <w:sz w:val="24"/>
                <w:szCs w:val="17"/>
                <w:shd w:val="clear" w:color="auto" w:fill="FFFFFA"/>
              </w:rPr>
            </w:pPr>
            <w:r w:rsidRPr="004F7CB6">
              <w:rPr>
                <w:rFonts w:ascii="Times New Roman" w:hAnsi="Times New Roman" w:cs="Times New Roman"/>
                <w:sz w:val="24"/>
                <w:szCs w:val="17"/>
                <w:shd w:val="clear" w:color="auto" w:fill="FFFFFA"/>
              </w:rPr>
              <w:t>1.2.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та шляхом застосування електронного аукціону.</w:t>
            </w:r>
          </w:p>
          <w:p w:rsidR="006060EB" w:rsidRPr="004F7CB6" w:rsidRDefault="006060EB" w:rsidP="004B6968">
            <w:pPr>
              <w:shd w:val="clear" w:color="auto" w:fill="FFFFFF"/>
              <w:spacing w:after="0" w:line="240" w:lineRule="auto"/>
              <w:ind w:firstLine="317"/>
              <w:jc w:val="both"/>
              <w:rPr>
                <w:rFonts w:ascii="Times New Roman" w:hAnsi="Times New Roman" w:cs="Times New Roman"/>
                <w:sz w:val="24"/>
                <w:szCs w:val="17"/>
                <w:shd w:val="clear" w:color="auto" w:fill="FFFFFA"/>
              </w:rPr>
            </w:pPr>
            <w:r w:rsidRPr="004F7CB6">
              <w:rPr>
                <w:rFonts w:ascii="Times New Roman" w:hAnsi="Times New Roman" w:cs="Times New Roman"/>
                <w:sz w:val="24"/>
                <w:szCs w:val="17"/>
                <w:shd w:val="clear" w:color="auto" w:fill="FFFFFA"/>
              </w:rPr>
              <w:t>1.3. Оцінка тендерних пропозицій здійснюється на основі критерію «Ціна». У якості ціни тендерної пропозиції використовується загальна вартість предмета закупівлі з урахування податку на додану вартість (ПДВ).</w:t>
            </w:r>
          </w:p>
          <w:p w:rsidR="006060EB" w:rsidRPr="004F7CB6" w:rsidRDefault="006060EB" w:rsidP="004B6968">
            <w:pPr>
              <w:shd w:val="clear" w:color="auto" w:fill="FFFFFF"/>
              <w:spacing w:after="0" w:line="240" w:lineRule="auto"/>
              <w:ind w:firstLine="317"/>
              <w:jc w:val="both"/>
              <w:rPr>
                <w:rFonts w:ascii="Times New Roman" w:hAnsi="Times New Roman" w:cs="Times New Roman"/>
                <w:sz w:val="24"/>
                <w:szCs w:val="17"/>
                <w:shd w:val="clear" w:color="auto" w:fill="FFFFFA"/>
              </w:rPr>
            </w:pPr>
            <w:r w:rsidRPr="004F7CB6">
              <w:rPr>
                <w:rFonts w:ascii="Times New Roman" w:hAnsi="Times New Roman" w:cs="Times New Roman"/>
                <w:sz w:val="24"/>
                <w:szCs w:val="17"/>
                <w:shd w:val="clear" w:color="auto" w:fill="FFFFFA"/>
              </w:rPr>
              <w:t>1.4. Після оцінки пропозицій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w:t>
            </w:r>
          </w:p>
          <w:p w:rsidR="006060EB" w:rsidRPr="004F7CB6" w:rsidRDefault="006060EB" w:rsidP="004B6968">
            <w:pPr>
              <w:shd w:val="clear" w:color="auto" w:fill="FFFFFF"/>
              <w:spacing w:after="0" w:line="240" w:lineRule="auto"/>
              <w:ind w:firstLine="317"/>
              <w:jc w:val="both"/>
              <w:rPr>
                <w:rFonts w:ascii="Times New Roman" w:hAnsi="Times New Roman" w:cs="Times New Roman"/>
                <w:sz w:val="24"/>
                <w:szCs w:val="17"/>
                <w:shd w:val="clear" w:color="auto" w:fill="FFFFFA"/>
              </w:rPr>
            </w:pPr>
            <w:r w:rsidRPr="004F7CB6">
              <w:rPr>
                <w:rFonts w:ascii="Times New Roman" w:hAnsi="Times New Roman" w:cs="Times New Roman"/>
                <w:sz w:val="24"/>
                <w:szCs w:val="17"/>
                <w:shd w:val="clear" w:color="auto" w:fill="FFFFFA"/>
              </w:rPr>
              <w:t xml:space="preserve">1.5. Строк розгляду тендерної пропозиції, яка за </w:t>
            </w:r>
            <w:r w:rsidRPr="004F7CB6">
              <w:rPr>
                <w:rFonts w:ascii="Times New Roman" w:hAnsi="Times New Roman" w:cs="Times New Roman"/>
                <w:sz w:val="24"/>
                <w:szCs w:val="17"/>
                <w:shd w:val="clear" w:color="auto" w:fill="FFFFFA"/>
              </w:rPr>
              <w:lastRenderedPageBreak/>
              <w:t xml:space="preserve">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в електронній системі закупівель. </w:t>
            </w:r>
          </w:p>
          <w:p w:rsidR="006060EB" w:rsidRPr="004F7CB6" w:rsidRDefault="006060EB" w:rsidP="004B6968">
            <w:pPr>
              <w:shd w:val="clear" w:color="auto" w:fill="FFFFFA"/>
              <w:spacing w:after="0" w:line="240" w:lineRule="auto"/>
              <w:ind w:firstLine="317"/>
              <w:jc w:val="both"/>
              <w:rPr>
                <w:rFonts w:ascii="Verdana" w:eastAsia="Times New Roman" w:hAnsi="Verdana" w:cs="Times New Roman"/>
                <w:color w:val="064D9F"/>
                <w:sz w:val="17"/>
                <w:szCs w:val="17"/>
              </w:rPr>
            </w:pPr>
            <w:r w:rsidRPr="004F7CB6">
              <w:rPr>
                <w:rFonts w:ascii="Times New Roman" w:hAnsi="Times New Roman" w:cs="Times New Roman"/>
                <w:sz w:val="24"/>
                <w:szCs w:val="17"/>
                <w:shd w:val="clear" w:color="auto" w:fill="FFFFFA"/>
              </w:rPr>
              <w:t>1.6. Замовник та учасники не можуть ініціювати будь-які переговори з питань внесення змін до змісту або ціни поданої тендерної пропозиції.</w:t>
            </w:r>
          </w:p>
        </w:tc>
      </w:tr>
      <w:tr w:rsidR="006060EB" w:rsidRPr="004F7CB6" w:rsidTr="002C23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283" w:type="dxa"/>
        </w:trPr>
        <w:tc>
          <w:tcPr>
            <w:tcW w:w="1003" w:type="dxa"/>
            <w:gridSpan w:val="3"/>
            <w:tcBorders>
              <w:top w:val="single" w:sz="4" w:space="0" w:color="auto"/>
              <w:left w:val="single" w:sz="4" w:space="0" w:color="auto"/>
              <w:bottom w:val="single" w:sz="4" w:space="0" w:color="auto"/>
              <w:right w:val="single" w:sz="4" w:space="0" w:color="auto"/>
            </w:tcBorders>
            <w:hideMark/>
          </w:tcPr>
          <w:p w:rsidR="006060EB" w:rsidRPr="004F7CB6" w:rsidRDefault="006060EB" w:rsidP="004B6968">
            <w:pPr>
              <w:shd w:val="clear" w:color="auto" w:fill="FFFFFF"/>
              <w:spacing w:after="0" w:line="240" w:lineRule="auto"/>
              <w:ind w:left="10"/>
              <w:jc w:val="center"/>
              <w:rPr>
                <w:rFonts w:ascii="Times New Roman" w:hAnsi="Times New Roman"/>
                <w:sz w:val="24"/>
                <w:szCs w:val="24"/>
              </w:rPr>
            </w:pPr>
            <w:r w:rsidRPr="004F7CB6">
              <w:rPr>
                <w:rFonts w:ascii="Times New Roman" w:hAnsi="Times New Roman"/>
                <w:sz w:val="24"/>
                <w:szCs w:val="24"/>
              </w:rPr>
              <w:lastRenderedPageBreak/>
              <w:t>2</w:t>
            </w:r>
          </w:p>
        </w:tc>
        <w:tc>
          <w:tcPr>
            <w:tcW w:w="2259" w:type="dxa"/>
            <w:gridSpan w:val="3"/>
            <w:tcBorders>
              <w:top w:val="single" w:sz="4" w:space="0" w:color="auto"/>
              <w:left w:val="single" w:sz="4" w:space="0" w:color="auto"/>
              <w:bottom w:val="single" w:sz="4" w:space="0" w:color="auto"/>
              <w:right w:val="single" w:sz="4" w:space="0" w:color="auto"/>
            </w:tcBorders>
            <w:hideMark/>
          </w:tcPr>
          <w:p w:rsidR="006060EB" w:rsidRPr="004F7CB6" w:rsidRDefault="006060EB" w:rsidP="004B6968">
            <w:pPr>
              <w:shd w:val="clear" w:color="auto" w:fill="FFFFFF"/>
              <w:spacing w:after="0" w:line="240" w:lineRule="auto"/>
              <w:ind w:left="10"/>
              <w:rPr>
                <w:rFonts w:ascii="Times New Roman" w:hAnsi="Times New Roman"/>
                <w:sz w:val="24"/>
                <w:szCs w:val="24"/>
              </w:rPr>
            </w:pPr>
            <w:r w:rsidRPr="004F7CB6">
              <w:rPr>
                <w:rFonts w:ascii="Times New Roman" w:hAnsi="Times New Roman"/>
                <w:spacing w:val="-11"/>
                <w:sz w:val="24"/>
                <w:szCs w:val="24"/>
              </w:rPr>
              <w:t>Інша інформація</w:t>
            </w:r>
          </w:p>
        </w:tc>
        <w:tc>
          <w:tcPr>
            <w:tcW w:w="6299" w:type="dxa"/>
            <w:tcBorders>
              <w:top w:val="single" w:sz="4" w:space="0" w:color="auto"/>
              <w:left w:val="single" w:sz="4" w:space="0" w:color="auto"/>
              <w:bottom w:val="single" w:sz="4" w:space="0" w:color="auto"/>
              <w:right w:val="single" w:sz="4" w:space="0" w:color="auto"/>
            </w:tcBorders>
          </w:tcPr>
          <w:p w:rsidR="006060EB" w:rsidRPr="004F7CB6" w:rsidRDefault="006060EB" w:rsidP="004B6968">
            <w:pPr>
              <w:shd w:val="clear" w:color="auto" w:fill="FFFFFA"/>
              <w:spacing w:after="0" w:line="240" w:lineRule="auto"/>
              <w:ind w:firstLine="318"/>
              <w:jc w:val="both"/>
              <w:rPr>
                <w:rFonts w:ascii="Times New Roman" w:hAnsi="Times New Roman"/>
                <w:color w:val="000000" w:themeColor="text1"/>
                <w:sz w:val="24"/>
                <w:szCs w:val="24"/>
              </w:rPr>
            </w:pPr>
            <w:r w:rsidRPr="004F7CB6">
              <w:rPr>
                <w:rFonts w:ascii="Times New Roman" w:hAnsi="Times New Roman"/>
                <w:color w:val="000000" w:themeColor="text1"/>
                <w:sz w:val="24"/>
                <w:szCs w:val="24"/>
              </w:rPr>
              <w:t>2.1. До формальних (несуттєвих) помилок Замовником відносяться технічні помилки та описки.</w:t>
            </w:r>
          </w:p>
          <w:p w:rsidR="006060EB" w:rsidRPr="004F7CB6" w:rsidRDefault="006060EB" w:rsidP="004B6968">
            <w:pPr>
              <w:spacing w:after="0" w:line="240" w:lineRule="auto"/>
              <w:ind w:firstLine="317"/>
              <w:jc w:val="both"/>
              <w:textAlignment w:val="baseline"/>
              <w:rPr>
                <w:rFonts w:ascii="Times New Roman" w:hAnsi="Times New Roman"/>
                <w:color w:val="000000" w:themeColor="text1"/>
                <w:sz w:val="24"/>
                <w:szCs w:val="24"/>
              </w:rPr>
            </w:pPr>
            <w:r w:rsidRPr="004F7CB6">
              <w:rPr>
                <w:rFonts w:ascii="Times New Roman" w:hAnsi="Times New Roman"/>
                <w:color w:val="000000" w:themeColor="text1"/>
                <w:sz w:val="24"/>
                <w:szCs w:val="24"/>
              </w:rPr>
              <w:t xml:space="preserve">2.2. Замовник залишає за собою право не відхиляти пропозиції конкурсних торгів при виявленні формальних (несуттєвих) помилок незначного характеру, що описані вище. </w:t>
            </w:r>
          </w:p>
          <w:p w:rsidR="006060EB" w:rsidRPr="004F7CB6" w:rsidRDefault="006060EB" w:rsidP="004B6968">
            <w:pPr>
              <w:spacing w:after="0" w:line="240" w:lineRule="auto"/>
              <w:ind w:firstLine="317"/>
              <w:jc w:val="both"/>
              <w:textAlignment w:val="baseline"/>
              <w:rPr>
                <w:rFonts w:ascii="Times New Roman" w:hAnsi="Times New Roman"/>
                <w:color w:val="000000" w:themeColor="text1"/>
                <w:sz w:val="24"/>
                <w:szCs w:val="24"/>
              </w:rPr>
            </w:pPr>
            <w:r w:rsidRPr="004F7CB6">
              <w:rPr>
                <w:rFonts w:ascii="Times New Roman" w:hAnsi="Times New Roman"/>
                <w:color w:val="000000" w:themeColor="text1"/>
                <w:sz w:val="24"/>
                <w:szCs w:val="24"/>
              </w:rPr>
              <w:t>2.3. Замовник гарантує дотримання усіх принципів</w:t>
            </w:r>
            <w:r w:rsidRPr="004F7CB6">
              <w:rPr>
                <w:rFonts w:ascii="Times New Roman" w:hAnsi="Times New Roman"/>
                <w:sz w:val="24"/>
                <w:szCs w:val="24"/>
              </w:rPr>
              <w:t xml:space="preserve">, визначених </w:t>
            </w:r>
            <w:r w:rsidRPr="004F7CB6">
              <w:rPr>
                <w:rFonts w:ascii="Times New Roman" w:hAnsi="Times New Roman"/>
                <w:color w:val="000000" w:themeColor="text1"/>
                <w:sz w:val="24"/>
                <w:szCs w:val="24"/>
              </w:rPr>
              <w:t>статтею 3 Закону.</w:t>
            </w:r>
          </w:p>
          <w:p w:rsidR="006060EB" w:rsidRPr="004F7CB6" w:rsidRDefault="006060EB" w:rsidP="004B6968">
            <w:pPr>
              <w:spacing w:after="0" w:line="240" w:lineRule="auto"/>
              <w:ind w:firstLine="317"/>
              <w:jc w:val="both"/>
              <w:textAlignment w:val="baseline"/>
              <w:rPr>
                <w:rFonts w:ascii="Times New Roman" w:hAnsi="Times New Roman"/>
                <w:color w:val="000000" w:themeColor="text1"/>
                <w:sz w:val="24"/>
                <w:szCs w:val="24"/>
              </w:rPr>
            </w:pPr>
            <w:r w:rsidRPr="004F7CB6">
              <w:rPr>
                <w:rFonts w:ascii="Times New Roman" w:hAnsi="Times New Roman"/>
                <w:color w:val="000000" w:themeColor="text1"/>
                <w:sz w:val="24"/>
                <w:szCs w:val="24"/>
              </w:rPr>
              <w:t xml:space="preserve">2.4.Рішення про віднесення допущеної помилки до формальної (несуттєвої) ухвалюють на </w:t>
            </w:r>
            <w:r w:rsidR="009873B9" w:rsidRPr="004F7CB6">
              <w:rPr>
                <w:rFonts w:ascii="Times New Roman" w:hAnsi="Times New Roman"/>
                <w:color w:val="000000" w:themeColor="text1"/>
                <w:sz w:val="24"/>
                <w:szCs w:val="24"/>
              </w:rPr>
              <w:t>засіданні</w:t>
            </w:r>
            <w:r w:rsidRPr="004F7CB6">
              <w:rPr>
                <w:rFonts w:ascii="Times New Roman" w:hAnsi="Times New Roman"/>
                <w:color w:val="000000" w:themeColor="text1"/>
                <w:sz w:val="24"/>
                <w:szCs w:val="24"/>
              </w:rPr>
              <w:t xml:space="preserve"> тендерного комітету.</w:t>
            </w:r>
          </w:p>
        </w:tc>
      </w:tr>
      <w:tr w:rsidR="006060EB" w:rsidRPr="004F7CB6" w:rsidTr="002C23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283" w:type="dxa"/>
        </w:trPr>
        <w:tc>
          <w:tcPr>
            <w:tcW w:w="1003" w:type="dxa"/>
            <w:gridSpan w:val="3"/>
            <w:tcBorders>
              <w:top w:val="single" w:sz="4" w:space="0" w:color="auto"/>
              <w:left w:val="single" w:sz="4" w:space="0" w:color="auto"/>
              <w:bottom w:val="single" w:sz="4" w:space="0" w:color="auto"/>
              <w:right w:val="single" w:sz="4" w:space="0" w:color="auto"/>
            </w:tcBorders>
            <w:hideMark/>
          </w:tcPr>
          <w:p w:rsidR="006060EB" w:rsidRPr="004F7CB6" w:rsidRDefault="006060EB" w:rsidP="004B6968">
            <w:pPr>
              <w:shd w:val="clear" w:color="auto" w:fill="FFFFFF"/>
              <w:spacing w:after="0" w:line="240" w:lineRule="auto"/>
              <w:ind w:left="14"/>
              <w:jc w:val="center"/>
              <w:rPr>
                <w:rFonts w:ascii="Times New Roman" w:hAnsi="Times New Roman"/>
                <w:sz w:val="24"/>
                <w:szCs w:val="24"/>
              </w:rPr>
            </w:pPr>
            <w:r w:rsidRPr="004F7CB6">
              <w:rPr>
                <w:rFonts w:ascii="Times New Roman" w:hAnsi="Times New Roman"/>
                <w:spacing w:val="-11"/>
                <w:sz w:val="24"/>
                <w:szCs w:val="24"/>
              </w:rPr>
              <w:t>3</w:t>
            </w:r>
          </w:p>
        </w:tc>
        <w:tc>
          <w:tcPr>
            <w:tcW w:w="2259" w:type="dxa"/>
            <w:gridSpan w:val="3"/>
            <w:tcBorders>
              <w:top w:val="single" w:sz="4" w:space="0" w:color="auto"/>
              <w:left w:val="single" w:sz="4" w:space="0" w:color="auto"/>
              <w:bottom w:val="single" w:sz="4" w:space="0" w:color="auto"/>
              <w:right w:val="single" w:sz="4" w:space="0" w:color="auto"/>
            </w:tcBorders>
            <w:hideMark/>
          </w:tcPr>
          <w:p w:rsidR="006060EB" w:rsidRPr="004F7CB6" w:rsidRDefault="006060EB" w:rsidP="004B6968">
            <w:pPr>
              <w:shd w:val="clear" w:color="auto" w:fill="FFFFFF"/>
              <w:spacing w:after="0" w:line="240" w:lineRule="auto"/>
              <w:ind w:left="14"/>
              <w:rPr>
                <w:rFonts w:ascii="Times New Roman" w:hAnsi="Times New Roman"/>
                <w:sz w:val="24"/>
                <w:szCs w:val="24"/>
              </w:rPr>
            </w:pPr>
            <w:r w:rsidRPr="004F7CB6">
              <w:rPr>
                <w:rFonts w:ascii="Times New Roman" w:hAnsi="Times New Roman" w:cs="Times New Roman"/>
                <w:sz w:val="24"/>
                <w:szCs w:val="17"/>
                <w:shd w:val="clear" w:color="auto" w:fill="FFFFFA"/>
              </w:rPr>
              <w:t>Відхилення тендерних пропозицій</w:t>
            </w:r>
          </w:p>
        </w:tc>
        <w:tc>
          <w:tcPr>
            <w:tcW w:w="6299" w:type="dxa"/>
            <w:tcBorders>
              <w:top w:val="single" w:sz="4" w:space="0" w:color="auto"/>
              <w:left w:val="single" w:sz="4" w:space="0" w:color="auto"/>
              <w:bottom w:val="single" w:sz="4" w:space="0" w:color="auto"/>
              <w:right w:val="single" w:sz="4" w:space="0" w:color="auto"/>
            </w:tcBorders>
            <w:shd w:val="clear" w:color="auto" w:fill="FFFFFF" w:themeFill="background1"/>
          </w:tcPr>
          <w:p w:rsidR="003C5DBC" w:rsidRPr="003C5DBC" w:rsidRDefault="003C5DBC" w:rsidP="003C5DBC">
            <w:pPr>
              <w:contextualSpacing/>
              <w:jc w:val="both"/>
              <w:rPr>
                <w:rFonts w:ascii="Times New Roman" w:hAnsi="Times New Roman" w:cs="Times New Roman"/>
                <w:sz w:val="24"/>
              </w:rPr>
            </w:pPr>
            <w:r w:rsidRPr="003C5DBC">
              <w:rPr>
                <w:rFonts w:ascii="Times New Roman" w:hAnsi="Times New Roman" w:cs="Times New Roman"/>
                <w:sz w:val="24"/>
              </w:rPr>
              <w:t>Замовник відхиляє тендерну пропозицію із зазначенням аргументації в електронній с</w:t>
            </w:r>
            <w:r w:rsidR="002C2313">
              <w:rPr>
                <w:rFonts w:ascii="Times New Roman" w:hAnsi="Times New Roman" w:cs="Times New Roman"/>
                <w:sz w:val="24"/>
              </w:rPr>
              <w:t xml:space="preserve">истемі закупівель у разі, якщо </w:t>
            </w:r>
          </w:p>
          <w:p w:rsidR="003C5DBC" w:rsidRPr="003C5DBC" w:rsidRDefault="003C5DBC" w:rsidP="003C5DBC">
            <w:pPr>
              <w:ind w:firstLine="602"/>
              <w:contextualSpacing/>
              <w:jc w:val="both"/>
              <w:rPr>
                <w:rFonts w:ascii="Times New Roman" w:hAnsi="Times New Roman" w:cs="Times New Roman"/>
                <w:sz w:val="24"/>
              </w:rPr>
            </w:pPr>
            <w:r w:rsidRPr="003C5DBC">
              <w:rPr>
                <w:rFonts w:ascii="Times New Roman" w:hAnsi="Times New Roman" w:cs="Times New Roman"/>
                <w:sz w:val="24"/>
              </w:rPr>
              <w:t>1) учасник процедури закупівлі:</w:t>
            </w:r>
          </w:p>
          <w:p w:rsidR="003C5DBC" w:rsidRPr="003C5DBC" w:rsidRDefault="003C5DBC" w:rsidP="003C5DBC">
            <w:pPr>
              <w:ind w:firstLine="602"/>
              <w:contextualSpacing/>
              <w:jc w:val="both"/>
              <w:rPr>
                <w:rFonts w:ascii="Times New Roman" w:hAnsi="Times New Roman" w:cs="Times New Roman"/>
                <w:sz w:val="24"/>
              </w:rPr>
            </w:pPr>
            <w:r w:rsidRPr="003C5DBC">
              <w:rPr>
                <w:rFonts w:ascii="Times New Roman" w:hAnsi="Times New Roman" w:cs="Times New Roman"/>
                <w:sz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3C5DBC" w:rsidRPr="003C5DBC" w:rsidRDefault="003C5DBC" w:rsidP="003C5DBC">
            <w:pPr>
              <w:ind w:firstLine="602"/>
              <w:contextualSpacing/>
              <w:jc w:val="both"/>
              <w:rPr>
                <w:rFonts w:ascii="Times New Roman" w:hAnsi="Times New Roman" w:cs="Times New Roman"/>
                <w:sz w:val="24"/>
              </w:rPr>
            </w:pPr>
            <w:r w:rsidRPr="003C5DBC">
              <w:rPr>
                <w:rFonts w:ascii="Times New Roman" w:hAnsi="Times New Roman" w:cs="Times New Roman"/>
                <w:sz w:val="24"/>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3C5DBC" w:rsidRPr="003C5DBC" w:rsidRDefault="003C5DBC" w:rsidP="003C5DBC">
            <w:pPr>
              <w:ind w:firstLine="602"/>
              <w:contextualSpacing/>
              <w:jc w:val="both"/>
              <w:rPr>
                <w:rFonts w:ascii="Times New Roman" w:hAnsi="Times New Roman" w:cs="Times New Roman"/>
                <w:sz w:val="24"/>
              </w:rPr>
            </w:pPr>
            <w:r w:rsidRPr="003C5DBC">
              <w:rPr>
                <w:rFonts w:ascii="Times New Roman" w:hAnsi="Times New Roman" w:cs="Times New Roman"/>
                <w:sz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C5DBC" w:rsidRPr="003C5DBC" w:rsidRDefault="003C5DBC" w:rsidP="003C5DBC">
            <w:pPr>
              <w:ind w:firstLine="602"/>
              <w:contextualSpacing/>
              <w:jc w:val="both"/>
              <w:rPr>
                <w:rFonts w:ascii="Times New Roman" w:hAnsi="Times New Roman" w:cs="Times New Roman"/>
                <w:sz w:val="24"/>
              </w:rPr>
            </w:pPr>
            <w:r w:rsidRPr="003C5DBC">
              <w:rPr>
                <w:rFonts w:ascii="Times New Roman" w:hAnsi="Times New Roman" w:cs="Times New Roman"/>
                <w:sz w:val="24"/>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3C5DBC" w:rsidRPr="003C5DBC" w:rsidRDefault="003C5DBC" w:rsidP="003C5DBC">
            <w:pPr>
              <w:ind w:firstLine="602"/>
              <w:contextualSpacing/>
              <w:jc w:val="both"/>
              <w:rPr>
                <w:rFonts w:ascii="Times New Roman" w:hAnsi="Times New Roman" w:cs="Times New Roman"/>
                <w:sz w:val="24"/>
              </w:rPr>
            </w:pPr>
            <w:r w:rsidRPr="003C5DBC">
              <w:rPr>
                <w:rFonts w:ascii="Times New Roman" w:hAnsi="Times New Roman" w:cs="Times New Roman"/>
                <w:sz w:val="24"/>
              </w:rPr>
              <w:t>визначив конфіденційною інформацію, що не може бути визначена як конфіденційна відповідно до вимог частини другої статті 28 Закону;</w:t>
            </w:r>
          </w:p>
          <w:p w:rsidR="003C5DBC" w:rsidRPr="003C5DBC" w:rsidRDefault="003C5DBC" w:rsidP="002C2313">
            <w:pPr>
              <w:ind w:firstLine="602"/>
              <w:contextualSpacing/>
              <w:rPr>
                <w:rFonts w:ascii="Times New Roman" w:hAnsi="Times New Roman" w:cs="Times New Roman"/>
                <w:sz w:val="24"/>
              </w:rPr>
            </w:pPr>
            <w:r w:rsidRPr="003C5DBC">
              <w:rPr>
                <w:rFonts w:ascii="Times New Roman" w:hAnsi="Times New Roman" w:cs="Times New Roman"/>
                <w:sz w:val="24"/>
              </w:rPr>
              <w:lastRenderedPageBreak/>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w:t>
            </w:r>
            <w:r w:rsidR="002C2313">
              <w:rPr>
                <w:rFonts w:ascii="Times New Roman" w:hAnsi="Times New Roman" w:cs="Times New Roman"/>
                <w:sz w:val="24"/>
              </w:rPr>
              <w:t xml:space="preserve"> </w:t>
            </w:r>
            <w:r w:rsidRPr="003C5DBC">
              <w:rPr>
                <w:rFonts w:ascii="Times New Roman" w:hAnsi="Times New Roman" w:cs="Times New Roman"/>
                <w:sz w:val="24"/>
              </w:rPr>
              <w:t>Республіки Білорусь, або фізичною особою (фізичною особою – підприємцем) – резидентом Російської Феде</w:t>
            </w:r>
            <w:r w:rsidR="002C2313">
              <w:rPr>
                <w:rFonts w:ascii="Times New Roman" w:hAnsi="Times New Roman" w:cs="Times New Roman"/>
                <w:sz w:val="24"/>
              </w:rPr>
              <w:t>-</w:t>
            </w:r>
            <w:r w:rsidRPr="003C5DBC">
              <w:rPr>
                <w:rFonts w:ascii="Times New Roman" w:hAnsi="Times New Roman" w:cs="Times New Roman"/>
                <w:sz w:val="24"/>
              </w:rPr>
              <w:t xml:space="preserve">рації/Республіки Білорусь, або є суб’єктом </w:t>
            </w:r>
            <w:r w:rsidR="002C2313">
              <w:rPr>
                <w:rFonts w:ascii="Times New Roman" w:hAnsi="Times New Roman" w:cs="Times New Roman"/>
                <w:sz w:val="24"/>
              </w:rPr>
              <w:t>господарював-</w:t>
            </w:r>
            <w:r w:rsidRPr="003C5DBC">
              <w:rPr>
                <w:rFonts w:ascii="Times New Roman" w:hAnsi="Times New Roman" w:cs="Times New Roman"/>
                <w:sz w:val="24"/>
              </w:rPr>
              <w:t xml:space="preserve">ня, що здійснює продаж товарів, робіт, послуг </w:t>
            </w:r>
            <w:r w:rsidR="002C2313">
              <w:rPr>
                <w:rFonts w:ascii="Times New Roman" w:hAnsi="Times New Roman" w:cs="Times New Roman"/>
                <w:sz w:val="24"/>
              </w:rPr>
              <w:t>походжень-</w:t>
            </w:r>
            <w:r w:rsidRPr="003C5DBC">
              <w:rPr>
                <w:rFonts w:ascii="Times New Roman" w:hAnsi="Times New Roman" w:cs="Times New Roman"/>
                <w:sz w:val="24"/>
              </w:rPr>
              <w:t xml:space="preserve">ням з Російської Федерації/Республіки Білорусь (за </w:t>
            </w:r>
            <w:r w:rsidR="002C2313">
              <w:rPr>
                <w:rFonts w:ascii="Times New Roman" w:hAnsi="Times New Roman" w:cs="Times New Roman"/>
                <w:sz w:val="24"/>
              </w:rPr>
              <w:t>винят-</w:t>
            </w:r>
            <w:r w:rsidRPr="003C5DBC">
              <w:rPr>
                <w:rFonts w:ascii="Times New Roman" w:hAnsi="Times New Roman" w:cs="Times New Roman"/>
                <w:sz w:val="24"/>
              </w:rPr>
              <w:t>ком товарів, робіт та послуг, необхідних для ремонту та обслуговування товарів, придбаних до набрання чинності постановою Ка</w:t>
            </w:r>
            <w:r w:rsidR="002C2313">
              <w:rPr>
                <w:rFonts w:ascii="Times New Roman" w:hAnsi="Times New Roman" w:cs="Times New Roman"/>
                <w:sz w:val="24"/>
              </w:rPr>
              <w:t>бінету Міністрів України від 12жовтня</w:t>
            </w:r>
            <w:r w:rsidR="002C2313">
              <w:rPr>
                <w:rFonts w:ascii="Times New Roman" w:hAnsi="Times New Roman" w:cs="Times New Roman"/>
                <w:sz w:val="24"/>
              </w:rPr>
              <w:br/>
            </w:r>
            <w:r w:rsidRPr="003C5DBC">
              <w:rPr>
                <w:rFonts w:ascii="Times New Roman" w:hAnsi="Times New Roman" w:cs="Times New Roman"/>
                <w:sz w:val="24"/>
              </w:rPr>
              <w:t>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3C5DBC" w:rsidRPr="003C5DBC" w:rsidRDefault="003C5DBC" w:rsidP="003C5DBC">
            <w:pPr>
              <w:ind w:firstLine="602"/>
              <w:contextualSpacing/>
              <w:jc w:val="both"/>
              <w:rPr>
                <w:rFonts w:ascii="Times New Roman" w:hAnsi="Times New Roman" w:cs="Times New Roman"/>
                <w:sz w:val="24"/>
              </w:rPr>
            </w:pPr>
            <w:r w:rsidRPr="003C5DBC">
              <w:rPr>
                <w:rFonts w:ascii="Times New Roman" w:hAnsi="Times New Roman" w:cs="Times New Roman"/>
                <w:sz w:val="24"/>
              </w:rPr>
              <w:t>2) тендерна пропозиція:</w:t>
            </w:r>
          </w:p>
          <w:p w:rsidR="003C5DBC" w:rsidRPr="003C5DBC" w:rsidRDefault="003C5DBC" w:rsidP="003C5DBC">
            <w:pPr>
              <w:ind w:firstLine="602"/>
              <w:contextualSpacing/>
              <w:jc w:val="both"/>
              <w:rPr>
                <w:rFonts w:ascii="Times New Roman" w:hAnsi="Times New Roman" w:cs="Times New Roman"/>
                <w:sz w:val="24"/>
              </w:rPr>
            </w:pPr>
            <w:r w:rsidRPr="003C5DBC">
              <w:rPr>
                <w:rFonts w:ascii="Times New Roman" w:hAnsi="Times New Roman" w:cs="Times New Roman"/>
                <w:sz w:val="24"/>
              </w:rPr>
              <w:t>не відповідає умовам технічної специфікації та іншим вимогам щодо предмета закупівлі тендерної документації;</w:t>
            </w:r>
          </w:p>
          <w:p w:rsidR="003C5DBC" w:rsidRPr="003C5DBC" w:rsidRDefault="003C5DBC" w:rsidP="003C5DBC">
            <w:pPr>
              <w:ind w:firstLine="602"/>
              <w:contextualSpacing/>
              <w:jc w:val="both"/>
              <w:rPr>
                <w:rFonts w:ascii="Times New Roman" w:hAnsi="Times New Roman" w:cs="Times New Roman"/>
                <w:sz w:val="24"/>
              </w:rPr>
            </w:pPr>
            <w:r w:rsidRPr="003C5DBC">
              <w:rPr>
                <w:rFonts w:ascii="Times New Roman" w:hAnsi="Times New Roman" w:cs="Times New Roman"/>
                <w:sz w:val="24"/>
              </w:rPr>
              <w:t>викладена іншою мовою (мовами), ніж мова (мови), що передбачена тендерною документацією;</w:t>
            </w:r>
          </w:p>
          <w:p w:rsidR="003C5DBC" w:rsidRPr="003C5DBC" w:rsidRDefault="003C5DBC" w:rsidP="003C5DBC">
            <w:pPr>
              <w:ind w:firstLine="602"/>
              <w:contextualSpacing/>
              <w:jc w:val="both"/>
              <w:rPr>
                <w:rFonts w:ascii="Times New Roman" w:hAnsi="Times New Roman" w:cs="Times New Roman"/>
                <w:sz w:val="24"/>
              </w:rPr>
            </w:pPr>
            <w:r w:rsidRPr="003C5DBC">
              <w:rPr>
                <w:rFonts w:ascii="Times New Roman" w:hAnsi="Times New Roman" w:cs="Times New Roman"/>
                <w:sz w:val="24"/>
              </w:rPr>
              <w:t>є такою, строк дії якої закінчився;</w:t>
            </w:r>
          </w:p>
          <w:p w:rsidR="003C5DBC" w:rsidRPr="003C5DBC" w:rsidRDefault="003C5DBC" w:rsidP="003C5DBC">
            <w:pPr>
              <w:ind w:firstLine="602"/>
              <w:contextualSpacing/>
              <w:jc w:val="both"/>
              <w:rPr>
                <w:rFonts w:ascii="Times New Roman" w:hAnsi="Times New Roman" w:cs="Times New Roman"/>
                <w:sz w:val="24"/>
              </w:rPr>
            </w:pPr>
            <w:r w:rsidRPr="003C5DBC">
              <w:rPr>
                <w:rFonts w:ascii="Times New Roman" w:hAnsi="Times New Roman" w:cs="Times New Roman"/>
                <w:sz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C5DBC" w:rsidRPr="003C5DBC" w:rsidRDefault="003C5DBC" w:rsidP="003C5DBC">
            <w:pPr>
              <w:ind w:firstLine="602"/>
              <w:contextualSpacing/>
              <w:jc w:val="both"/>
              <w:rPr>
                <w:rFonts w:ascii="Times New Roman" w:hAnsi="Times New Roman" w:cs="Times New Roman"/>
                <w:sz w:val="24"/>
              </w:rPr>
            </w:pPr>
            <w:r w:rsidRPr="003C5DBC">
              <w:rPr>
                <w:rFonts w:ascii="Times New Roman" w:hAnsi="Times New Roman" w:cs="Times New Roman"/>
                <w:sz w:val="24"/>
              </w:rPr>
              <w:t>не відповідає вимогам, установленим у тендерній документації відповідно до абзацу першого частини третьої статті 22 Закону;</w:t>
            </w:r>
          </w:p>
          <w:p w:rsidR="003C5DBC" w:rsidRPr="003C5DBC" w:rsidRDefault="003C5DBC" w:rsidP="003C5DBC">
            <w:pPr>
              <w:ind w:firstLine="602"/>
              <w:contextualSpacing/>
              <w:jc w:val="both"/>
              <w:rPr>
                <w:rFonts w:ascii="Times New Roman" w:hAnsi="Times New Roman" w:cs="Times New Roman"/>
                <w:sz w:val="24"/>
              </w:rPr>
            </w:pPr>
            <w:r w:rsidRPr="003C5DBC">
              <w:rPr>
                <w:rFonts w:ascii="Times New Roman" w:hAnsi="Times New Roman" w:cs="Times New Roman"/>
                <w:sz w:val="24"/>
              </w:rPr>
              <w:t>3) переможець процедури закупівлі:</w:t>
            </w:r>
          </w:p>
          <w:p w:rsidR="003C5DBC" w:rsidRPr="003C5DBC" w:rsidRDefault="003C5DBC" w:rsidP="003C5DBC">
            <w:pPr>
              <w:ind w:firstLine="602"/>
              <w:contextualSpacing/>
              <w:jc w:val="both"/>
              <w:rPr>
                <w:rFonts w:ascii="Times New Roman" w:hAnsi="Times New Roman" w:cs="Times New Roman"/>
                <w:sz w:val="24"/>
              </w:rPr>
            </w:pPr>
            <w:r w:rsidRPr="003C5DBC">
              <w:rPr>
                <w:rFonts w:ascii="Times New Roman" w:hAnsi="Times New Roman" w:cs="Times New Roman"/>
                <w:sz w:val="24"/>
              </w:rPr>
              <w:t>відмовився від підписання договору про закупівлю відповідно до вимог тендерної документації або укладення договору про закупівлю;</w:t>
            </w:r>
          </w:p>
          <w:p w:rsidR="006060EB" w:rsidRPr="003C5DBC" w:rsidRDefault="006060EB" w:rsidP="004B6968">
            <w:pPr>
              <w:shd w:val="clear" w:color="auto" w:fill="FFFFFA"/>
              <w:spacing w:after="0" w:line="240" w:lineRule="auto"/>
              <w:ind w:firstLine="318"/>
              <w:jc w:val="both"/>
              <w:rPr>
                <w:rFonts w:ascii="Times New Roman" w:hAnsi="Times New Roman" w:cs="Times New Roman"/>
                <w:color w:val="000000" w:themeColor="text1"/>
                <w:sz w:val="24"/>
                <w:szCs w:val="24"/>
              </w:rPr>
            </w:pPr>
          </w:p>
        </w:tc>
      </w:tr>
      <w:tr w:rsidR="006060EB" w:rsidRPr="004F7CB6" w:rsidTr="002C23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283" w:type="dxa"/>
        </w:trPr>
        <w:tc>
          <w:tcPr>
            <w:tcW w:w="9561" w:type="dxa"/>
            <w:gridSpan w:val="7"/>
            <w:tcBorders>
              <w:top w:val="single" w:sz="4" w:space="0" w:color="auto"/>
              <w:left w:val="single" w:sz="4" w:space="0" w:color="auto"/>
              <w:bottom w:val="single" w:sz="4" w:space="0" w:color="auto"/>
              <w:right w:val="single" w:sz="4" w:space="0" w:color="auto"/>
            </w:tcBorders>
          </w:tcPr>
          <w:p w:rsidR="006060EB" w:rsidRPr="004F7CB6" w:rsidRDefault="006060EB" w:rsidP="004B69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000000" w:themeColor="text1"/>
                <w:sz w:val="24"/>
                <w:szCs w:val="24"/>
              </w:rPr>
            </w:pPr>
            <w:r w:rsidRPr="004F7CB6">
              <w:rPr>
                <w:rFonts w:ascii="Times New Roman" w:hAnsi="Times New Roman"/>
                <w:b/>
                <w:color w:val="000000" w:themeColor="text1"/>
                <w:sz w:val="24"/>
                <w:szCs w:val="24"/>
              </w:rPr>
              <w:lastRenderedPageBreak/>
              <w:t>Розділ 6. Результати торгів та укладання договору про закупівлю</w:t>
            </w:r>
          </w:p>
        </w:tc>
      </w:tr>
      <w:tr w:rsidR="006060EB" w:rsidRPr="004F7CB6" w:rsidTr="002C23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283" w:type="dxa"/>
        </w:trPr>
        <w:tc>
          <w:tcPr>
            <w:tcW w:w="710" w:type="dxa"/>
            <w:tcBorders>
              <w:top w:val="single" w:sz="4" w:space="0" w:color="auto"/>
              <w:left w:val="single" w:sz="4" w:space="0" w:color="auto"/>
              <w:bottom w:val="single" w:sz="4" w:space="0" w:color="auto"/>
              <w:right w:val="single" w:sz="4" w:space="0" w:color="auto"/>
            </w:tcBorders>
            <w:hideMark/>
          </w:tcPr>
          <w:p w:rsidR="006060EB" w:rsidRPr="004F7CB6" w:rsidRDefault="006060EB" w:rsidP="004B69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
              <w:jc w:val="center"/>
              <w:rPr>
                <w:rFonts w:ascii="Times New Roman" w:hAnsi="Times New Roman"/>
                <w:sz w:val="24"/>
                <w:szCs w:val="24"/>
              </w:rPr>
            </w:pPr>
            <w:r w:rsidRPr="004F7CB6">
              <w:rPr>
                <w:rFonts w:ascii="Times New Roman" w:hAnsi="Times New Roman"/>
                <w:spacing w:val="-1"/>
                <w:sz w:val="24"/>
                <w:szCs w:val="24"/>
              </w:rPr>
              <w:t>1</w:t>
            </w:r>
          </w:p>
        </w:tc>
        <w:tc>
          <w:tcPr>
            <w:tcW w:w="2268" w:type="dxa"/>
            <w:gridSpan w:val="3"/>
            <w:tcBorders>
              <w:top w:val="single" w:sz="4" w:space="0" w:color="auto"/>
              <w:left w:val="single" w:sz="4" w:space="0" w:color="auto"/>
              <w:bottom w:val="single" w:sz="4" w:space="0" w:color="auto"/>
              <w:right w:val="single" w:sz="4" w:space="0" w:color="auto"/>
            </w:tcBorders>
            <w:hideMark/>
          </w:tcPr>
          <w:p w:rsidR="006060EB" w:rsidRPr="004F7CB6" w:rsidRDefault="006060EB" w:rsidP="004B69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
              <w:rPr>
                <w:rFonts w:ascii="Times New Roman" w:hAnsi="Times New Roman"/>
                <w:sz w:val="24"/>
                <w:szCs w:val="24"/>
              </w:rPr>
            </w:pPr>
            <w:r w:rsidRPr="004F7CB6">
              <w:rPr>
                <w:rFonts w:ascii="Times New Roman" w:hAnsi="Times New Roman"/>
                <w:spacing w:val="-1"/>
                <w:sz w:val="24"/>
                <w:szCs w:val="24"/>
              </w:rPr>
              <w:t>Відміна замовником торгів чи визнання їх</w:t>
            </w:r>
            <w:r w:rsidRPr="004F7CB6">
              <w:rPr>
                <w:rFonts w:ascii="Times New Roman" w:hAnsi="Times New Roman"/>
                <w:sz w:val="24"/>
                <w:szCs w:val="24"/>
              </w:rPr>
              <w:t xml:space="preserve"> такими, що не відбулися</w:t>
            </w:r>
          </w:p>
        </w:tc>
        <w:tc>
          <w:tcPr>
            <w:tcW w:w="6583"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2307B1" w:rsidRDefault="002307B1" w:rsidP="002307B1">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2307B1" w:rsidRDefault="002307B1" w:rsidP="002307B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2307B1" w:rsidRDefault="002307B1" w:rsidP="002307B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307B1" w:rsidRDefault="002307B1" w:rsidP="002307B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2307B1" w:rsidRDefault="002307B1" w:rsidP="002307B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2307B1" w:rsidRDefault="002307B1" w:rsidP="002307B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2307B1" w:rsidRDefault="002307B1" w:rsidP="002307B1">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2307B1" w:rsidRDefault="002307B1" w:rsidP="002307B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2307B1" w:rsidRDefault="002307B1" w:rsidP="002307B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6060EB" w:rsidRPr="002307B1" w:rsidRDefault="002307B1" w:rsidP="002307B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 Відкриті торги можуть бути відмінені частково (за лотом).Інформація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060EB" w:rsidRPr="004F7CB6" w:rsidTr="002C23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283" w:type="dxa"/>
        </w:trPr>
        <w:tc>
          <w:tcPr>
            <w:tcW w:w="710" w:type="dxa"/>
            <w:tcBorders>
              <w:top w:val="single" w:sz="4" w:space="0" w:color="auto"/>
              <w:left w:val="single" w:sz="4" w:space="0" w:color="auto"/>
              <w:bottom w:val="single" w:sz="4" w:space="0" w:color="auto"/>
              <w:right w:val="single" w:sz="4" w:space="0" w:color="auto"/>
            </w:tcBorders>
          </w:tcPr>
          <w:p w:rsidR="006060EB" w:rsidRPr="004F7CB6" w:rsidRDefault="006060EB" w:rsidP="004B69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
              <w:jc w:val="center"/>
              <w:rPr>
                <w:rFonts w:ascii="Times New Roman" w:hAnsi="Times New Roman"/>
                <w:spacing w:val="-1"/>
                <w:sz w:val="24"/>
                <w:szCs w:val="24"/>
              </w:rPr>
            </w:pPr>
            <w:r w:rsidRPr="004F7CB6">
              <w:rPr>
                <w:rFonts w:ascii="Times New Roman" w:hAnsi="Times New Roman"/>
                <w:spacing w:val="-1"/>
                <w:sz w:val="24"/>
                <w:szCs w:val="24"/>
              </w:rPr>
              <w:t>2</w:t>
            </w:r>
          </w:p>
        </w:tc>
        <w:tc>
          <w:tcPr>
            <w:tcW w:w="2268" w:type="dxa"/>
            <w:gridSpan w:val="3"/>
            <w:tcBorders>
              <w:top w:val="single" w:sz="4" w:space="0" w:color="auto"/>
              <w:left w:val="single" w:sz="4" w:space="0" w:color="auto"/>
              <w:bottom w:val="single" w:sz="4" w:space="0" w:color="auto"/>
              <w:right w:val="single" w:sz="4" w:space="0" w:color="auto"/>
            </w:tcBorders>
          </w:tcPr>
          <w:p w:rsidR="006060EB" w:rsidRPr="004F7CB6" w:rsidRDefault="006060EB" w:rsidP="004B69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
              <w:rPr>
                <w:rFonts w:ascii="Times New Roman" w:hAnsi="Times New Roman"/>
                <w:spacing w:val="-1"/>
                <w:sz w:val="24"/>
                <w:szCs w:val="24"/>
              </w:rPr>
            </w:pPr>
            <w:r w:rsidRPr="004F7CB6">
              <w:rPr>
                <w:rFonts w:ascii="Times New Roman" w:hAnsi="Times New Roman"/>
                <w:spacing w:val="-1"/>
                <w:sz w:val="24"/>
                <w:szCs w:val="24"/>
              </w:rPr>
              <w:t>Строк укладання договору</w:t>
            </w:r>
          </w:p>
        </w:tc>
        <w:tc>
          <w:tcPr>
            <w:tcW w:w="6583"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6060EB" w:rsidRPr="004F7CB6" w:rsidRDefault="006060EB" w:rsidP="002C2313">
            <w:pPr>
              <w:shd w:val="clear" w:color="auto" w:fill="FFFFFA"/>
              <w:spacing w:after="0" w:line="240" w:lineRule="auto"/>
              <w:jc w:val="both"/>
              <w:rPr>
                <w:rFonts w:ascii="Times New Roman" w:eastAsia="Times New Roman" w:hAnsi="Times New Roman" w:cs="Times New Roman"/>
                <w:sz w:val="24"/>
                <w:szCs w:val="17"/>
              </w:rPr>
            </w:pPr>
            <w:r w:rsidRPr="004F7CB6">
              <w:rPr>
                <w:rFonts w:ascii="Times New Roman" w:eastAsia="Times New Roman" w:hAnsi="Times New Roman" w:cs="Times New Roman"/>
                <w:sz w:val="24"/>
                <w:szCs w:val="17"/>
              </w:rPr>
              <w:t xml:space="preserve">2.1. Замовник укладає договір про закупівлю з учасником, який визнаний переможцем торгів протягом строку дії його пропозиції, не пізніше ніж через </w:t>
            </w:r>
            <w:r w:rsidR="003C5DBC">
              <w:rPr>
                <w:rFonts w:ascii="Times New Roman" w:eastAsia="Times New Roman" w:hAnsi="Times New Roman" w:cs="Times New Roman"/>
                <w:sz w:val="24"/>
                <w:szCs w:val="17"/>
              </w:rPr>
              <w:t xml:space="preserve">п'ятнадцять </w:t>
            </w:r>
            <w:r w:rsidRPr="004F7CB6">
              <w:rPr>
                <w:rFonts w:ascii="Times New Roman" w:eastAsia="Times New Roman" w:hAnsi="Times New Roman" w:cs="Times New Roman"/>
                <w:sz w:val="24"/>
                <w:szCs w:val="17"/>
              </w:rPr>
              <w:t xml:space="preserve"> днів з дня прийняття рішення про намір укласти договір про закупівлю відповідно до вимог тендерної документації та пропозиції учасника -переможця.</w:t>
            </w:r>
          </w:p>
          <w:p w:rsidR="006060EB" w:rsidRPr="004F7CB6" w:rsidRDefault="006060EB" w:rsidP="002C2313">
            <w:pPr>
              <w:shd w:val="clear" w:color="auto" w:fill="FFFFFA"/>
              <w:spacing w:after="0" w:line="240" w:lineRule="auto"/>
              <w:jc w:val="both"/>
              <w:rPr>
                <w:rFonts w:ascii="Verdana" w:eastAsia="Times New Roman" w:hAnsi="Verdana" w:cs="Times New Roman"/>
                <w:color w:val="064D9F"/>
                <w:sz w:val="17"/>
                <w:szCs w:val="17"/>
              </w:rPr>
            </w:pPr>
            <w:r w:rsidRPr="004F7CB6">
              <w:rPr>
                <w:rFonts w:ascii="Times New Roman" w:eastAsia="Times New Roman" w:hAnsi="Times New Roman" w:cs="Times New Roman"/>
                <w:sz w:val="24"/>
                <w:szCs w:val="17"/>
              </w:rPr>
              <w:t xml:space="preserve">2.2. З метою забезпечення права на оскарження рішень замовника договір про закупівлю не може бути укладено раніше ніж через </w:t>
            </w:r>
            <w:r w:rsidR="003C5DBC">
              <w:rPr>
                <w:rFonts w:ascii="Times New Roman" w:eastAsia="Times New Roman" w:hAnsi="Times New Roman" w:cs="Times New Roman"/>
                <w:sz w:val="24"/>
                <w:szCs w:val="17"/>
              </w:rPr>
              <w:t xml:space="preserve">п’ять </w:t>
            </w:r>
            <w:r w:rsidRPr="004F7CB6">
              <w:rPr>
                <w:rFonts w:ascii="Times New Roman" w:eastAsia="Times New Roman" w:hAnsi="Times New Roman" w:cs="Times New Roman"/>
                <w:sz w:val="24"/>
                <w:szCs w:val="17"/>
              </w:rPr>
              <w:t xml:space="preserve"> днів з дати оприлюднення на веб-порталі Уповноваженого органу повідомлення про намір </w:t>
            </w:r>
            <w:r w:rsidRPr="004F7CB6">
              <w:rPr>
                <w:rFonts w:ascii="Times New Roman" w:eastAsia="Times New Roman" w:hAnsi="Times New Roman" w:cs="Times New Roman"/>
                <w:sz w:val="24"/>
                <w:szCs w:val="17"/>
              </w:rPr>
              <w:lastRenderedPageBreak/>
              <w:t>укласти договір про закупівлю.</w:t>
            </w:r>
          </w:p>
        </w:tc>
      </w:tr>
      <w:tr w:rsidR="006060EB" w:rsidRPr="004F7CB6" w:rsidTr="002C23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283" w:type="dxa"/>
        </w:trPr>
        <w:tc>
          <w:tcPr>
            <w:tcW w:w="710" w:type="dxa"/>
            <w:tcBorders>
              <w:top w:val="single" w:sz="4" w:space="0" w:color="auto"/>
              <w:left w:val="single" w:sz="4" w:space="0" w:color="auto"/>
              <w:bottom w:val="single" w:sz="4" w:space="0" w:color="auto"/>
              <w:right w:val="single" w:sz="4" w:space="0" w:color="auto"/>
            </w:tcBorders>
          </w:tcPr>
          <w:p w:rsidR="006060EB" w:rsidRPr="004F7CB6" w:rsidRDefault="006060EB" w:rsidP="004B69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
              <w:jc w:val="center"/>
              <w:rPr>
                <w:rFonts w:ascii="Times New Roman" w:hAnsi="Times New Roman"/>
                <w:spacing w:val="-1"/>
                <w:sz w:val="24"/>
                <w:szCs w:val="24"/>
              </w:rPr>
            </w:pPr>
            <w:r w:rsidRPr="004F7CB6">
              <w:rPr>
                <w:rFonts w:ascii="Times New Roman" w:hAnsi="Times New Roman"/>
                <w:spacing w:val="-1"/>
                <w:sz w:val="24"/>
                <w:szCs w:val="24"/>
              </w:rPr>
              <w:lastRenderedPageBreak/>
              <w:t>3</w:t>
            </w:r>
          </w:p>
        </w:tc>
        <w:tc>
          <w:tcPr>
            <w:tcW w:w="2268" w:type="dxa"/>
            <w:gridSpan w:val="3"/>
            <w:tcBorders>
              <w:top w:val="single" w:sz="4" w:space="0" w:color="auto"/>
              <w:left w:val="single" w:sz="4" w:space="0" w:color="auto"/>
              <w:bottom w:val="single" w:sz="4" w:space="0" w:color="auto"/>
              <w:right w:val="single" w:sz="4" w:space="0" w:color="auto"/>
            </w:tcBorders>
          </w:tcPr>
          <w:p w:rsidR="006060EB" w:rsidRPr="004F7CB6" w:rsidRDefault="006060EB" w:rsidP="004B69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
              <w:rPr>
                <w:rFonts w:ascii="Times New Roman" w:hAnsi="Times New Roman"/>
                <w:spacing w:val="-1"/>
                <w:sz w:val="24"/>
                <w:szCs w:val="24"/>
              </w:rPr>
            </w:pPr>
            <w:r w:rsidRPr="004F7CB6">
              <w:rPr>
                <w:rFonts w:ascii="Times New Roman" w:hAnsi="Times New Roman"/>
                <w:spacing w:val="-1"/>
                <w:sz w:val="24"/>
                <w:szCs w:val="24"/>
              </w:rPr>
              <w:t>Проект договору про закупівлю</w:t>
            </w:r>
          </w:p>
        </w:tc>
        <w:tc>
          <w:tcPr>
            <w:tcW w:w="6583"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6060EB" w:rsidRPr="004F7CB6" w:rsidRDefault="00A96FAD" w:rsidP="002C2313">
            <w:pPr>
              <w:shd w:val="clear" w:color="auto" w:fill="FFFFFA"/>
              <w:spacing w:after="0" w:line="240" w:lineRule="auto"/>
              <w:ind w:left="-108"/>
              <w:rPr>
                <w:rFonts w:ascii="Times New Roman" w:eastAsia="Times New Roman" w:hAnsi="Times New Roman" w:cs="Times New Roman"/>
                <w:color w:val="000000" w:themeColor="text1"/>
                <w:sz w:val="24"/>
                <w:szCs w:val="17"/>
              </w:rPr>
            </w:pPr>
            <w:r>
              <w:rPr>
                <w:rFonts w:ascii="Times New Roman" w:eastAsia="Times New Roman" w:hAnsi="Times New Roman" w:cs="Times New Roman"/>
                <w:color w:val="000000" w:themeColor="text1"/>
                <w:sz w:val="24"/>
                <w:szCs w:val="17"/>
              </w:rPr>
              <w:t>3.1.</w:t>
            </w:r>
            <w:r w:rsidR="006C2BB6">
              <w:rPr>
                <w:rFonts w:ascii="Times New Roman" w:eastAsia="Times New Roman" w:hAnsi="Times New Roman" w:cs="Times New Roman"/>
                <w:color w:val="000000" w:themeColor="text1"/>
                <w:sz w:val="24"/>
                <w:szCs w:val="17"/>
              </w:rPr>
              <w:t>Проє</w:t>
            </w:r>
            <w:r w:rsidR="006060EB" w:rsidRPr="004F7CB6">
              <w:rPr>
                <w:rFonts w:ascii="Times New Roman" w:eastAsia="Times New Roman" w:hAnsi="Times New Roman" w:cs="Times New Roman"/>
                <w:color w:val="000000" w:themeColor="text1"/>
                <w:sz w:val="24"/>
                <w:szCs w:val="17"/>
              </w:rPr>
              <w:t>кт договору складається замовником з</w:t>
            </w:r>
            <w:r w:rsidR="00914FC7">
              <w:rPr>
                <w:rFonts w:ascii="Times New Roman" w:eastAsia="Times New Roman" w:hAnsi="Times New Roman" w:cs="Times New Roman"/>
                <w:color w:val="000000" w:themeColor="text1"/>
                <w:sz w:val="24"/>
                <w:szCs w:val="17"/>
              </w:rPr>
              <w:t xml:space="preserve"> </w:t>
            </w:r>
            <w:r w:rsidR="006060EB" w:rsidRPr="004F7CB6">
              <w:rPr>
                <w:rFonts w:ascii="Times New Roman" w:eastAsia="Times New Roman" w:hAnsi="Times New Roman" w:cs="Times New Roman"/>
                <w:color w:val="000000" w:themeColor="text1"/>
                <w:sz w:val="24"/>
                <w:szCs w:val="17"/>
              </w:rPr>
              <w:t xml:space="preserve">урахуванням особливостей предмету закупівлі </w:t>
            </w:r>
            <w:r w:rsidR="006060EB" w:rsidRPr="004F7CB6">
              <w:rPr>
                <w:rFonts w:ascii="Times New Roman" w:hAnsi="Times New Roman" w:cs="Times New Roman"/>
                <w:sz w:val="24"/>
                <w:szCs w:val="24"/>
              </w:rPr>
              <w:t xml:space="preserve">та </w:t>
            </w:r>
            <w:r w:rsidR="006060EB" w:rsidRPr="004F7CB6">
              <w:rPr>
                <w:rFonts w:ascii="Times New Roman" w:eastAsia="Times New Roman" w:hAnsi="Times New Roman" w:cs="Times New Roman"/>
                <w:color w:val="000000" w:themeColor="text1"/>
                <w:sz w:val="24"/>
                <w:szCs w:val="17"/>
              </w:rPr>
              <w:t xml:space="preserve">викладений в </w:t>
            </w:r>
            <w:r w:rsidR="002C2313">
              <w:rPr>
                <w:rFonts w:ascii="Times New Roman" w:eastAsia="Times New Roman" w:hAnsi="Times New Roman" w:cs="Times New Roman"/>
                <w:color w:val="000000" w:themeColor="text1"/>
                <w:sz w:val="24"/>
                <w:szCs w:val="17"/>
              </w:rPr>
              <w:t xml:space="preserve">  </w:t>
            </w:r>
            <w:r w:rsidR="00914FC7">
              <w:rPr>
                <w:rFonts w:ascii="Times New Roman" w:eastAsia="Times New Roman" w:hAnsi="Times New Roman" w:cs="Times New Roman"/>
                <w:color w:val="000000" w:themeColor="text1"/>
                <w:sz w:val="24"/>
                <w:szCs w:val="17"/>
              </w:rPr>
              <w:t xml:space="preserve">  Д</w:t>
            </w:r>
            <w:r w:rsidR="006060EB" w:rsidRPr="004F7CB6">
              <w:rPr>
                <w:rFonts w:ascii="Times New Roman" w:eastAsia="Times New Roman" w:hAnsi="Times New Roman" w:cs="Times New Roman"/>
                <w:color w:val="000000" w:themeColor="text1"/>
                <w:sz w:val="24"/>
                <w:szCs w:val="17"/>
              </w:rPr>
              <w:t xml:space="preserve">одатку </w:t>
            </w:r>
            <w:r w:rsidR="00914FC7">
              <w:rPr>
                <w:rFonts w:ascii="Times New Roman" w:eastAsia="Times New Roman" w:hAnsi="Times New Roman" w:cs="Times New Roman"/>
                <w:color w:val="000000" w:themeColor="text1"/>
                <w:sz w:val="24"/>
                <w:szCs w:val="17"/>
              </w:rPr>
              <w:t>7</w:t>
            </w:r>
            <w:r w:rsidR="006060EB" w:rsidRPr="004F7CB6">
              <w:rPr>
                <w:rFonts w:ascii="Times New Roman" w:eastAsia="Times New Roman" w:hAnsi="Times New Roman" w:cs="Times New Roman"/>
                <w:color w:val="000000" w:themeColor="text1"/>
                <w:sz w:val="24"/>
                <w:szCs w:val="17"/>
              </w:rPr>
              <w:t xml:space="preserve"> до цієї тендерної документації.</w:t>
            </w:r>
          </w:p>
          <w:p w:rsidR="006060EB" w:rsidRPr="004F7CB6" w:rsidRDefault="006060EB" w:rsidP="002C2313">
            <w:pPr>
              <w:shd w:val="clear" w:color="auto" w:fill="FFFFFA"/>
              <w:spacing w:after="0" w:line="240" w:lineRule="auto"/>
              <w:rPr>
                <w:rFonts w:ascii="Times New Roman" w:eastAsia="Times New Roman" w:hAnsi="Times New Roman" w:cs="Times New Roman"/>
                <w:color w:val="000000" w:themeColor="text1"/>
                <w:sz w:val="24"/>
                <w:szCs w:val="17"/>
              </w:rPr>
            </w:pPr>
            <w:r w:rsidRPr="004F7CB6">
              <w:rPr>
                <w:rFonts w:ascii="Times New Roman" w:eastAsia="Times New Roman" w:hAnsi="Times New Roman" w:cs="Times New Roman"/>
                <w:color w:val="000000" w:themeColor="text1"/>
                <w:sz w:val="24"/>
                <w:szCs w:val="17"/>
              </w:rPr>
              <w:t>3.2. Разом з тендерною документацією замовником в окремому файлі подається проект договору про закупівлю з обов’язковим зазначенням змін його умов.</w:t>
            </w:r>
          </w:p>
        </w:tc>
      </w:tr>
      <w:tr w:rsidR="006060EB" w:rsidRPr="004F7CB6" w:rsidTr="002C23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283" w:type="dxa"/>
        </w:trPr>
        <w:tc>
          <w:tcPr>
            <w:tcW w:w="710" w:type="dxa"/>
            <w:tcBorders>
              <w:top w:val="single" w:sz="4" w:space="0" w:color="auto"/>
              <w:left w:val="single" w:sz="4" w:space="0" w:color="auto"/>
              <w:bottom w:val="single" w:sz="4" w:space="0" w:color="auto"/>
              <w:right w:val="single" w:sz="4" w:space="0" w:color="auto"/>
            </w:tcBorders>
          </w:tcPr>
          <w:p w:rsidR="006060EB" w:rsidRPr="004F7CB6" w:rsidRDefault="006060EB" w:rsidP="004B69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
              <w:jc w:val="center"/>
              <w:rPr>
                <w:rFonts w:ascii="Times New Roman" w:hAnsi="Times New Roman"/>
                <w:spacing w:val="-1"/>
                <w:sz w:val="24"/>
                <w:szCs w:val="24"/>
              </w:rPr>
            </w:pPr>
            <w:r w:rsidRPr="004F7CB6">
              <w:rPr>
                <w:rFonts w:ascii="Times New Roman" w:hAnsi="Times New Roman"/>
                <w:spacing w:val="-1"/>
                <w:sz w:val="24"/>
                <w:szCs w:val="24"/>
              </w:rPr>
              <w:t>4</w:t>
            </w:r>
          </w:p>
        </w:tc>
        <w:tc>
          <w:tcPr>
            <w:tcW w:w="2268" w:type="dxa"/>
            <w:gridSpan w:val="3"/>
            <w:tcBorders>
              <w:top w:val="single" w:sz="4" w:space="0" w:color="auto"/>
              <w:left w:val="single" w:sz="4" w:space="0" w:color="auto"/>
              <w:bottom w:val="single" w:sz="4" w:space="0" w:color="auto"/>
              <w:right w:val="single" w:sz="4" w:space="0" w:color="auto"/>
            </w:tcBorders>
          </w:tcPr>
          <w:p w:rsidR="006060EB" w:rsidRPr="004F7CB6" w:rsidRDefault="006060EB" w:rsidP="004B69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 w:right="-108"/>
              <w:rPr>
                <w:rFonts w:ascii="Times New Roman" w:hAnsi="Times New Roman"/>
                <w:spacing w:val="-1"/>
                <w:sz w:val="24"/>
                <w:szCs w:val="24"/>
              </w:rPr>
            </w:pPr>
            <w:r w:rsidRPr="004F7CB6">
              <w:rPr>
                <w:rFonts w:ascii="Times New Roman" w:hAnsi="Times New Roman" w:cs="Times New Roman"/>
                <w:sz w:val="24"/>
                <w:szCs w:val="17"/>
                <w:shd w:val="clear" w:color="auto" w:fill="FFFFFA"/>
              </w:rPr>
              <w:t>Істотні умови, що обов’язково включаються до договору про закупівлю</w:t>
            </w:r>
          </w:p>
        </w:tc>
        <w:tc>
          <w:tcPr>
            <w:tcW w:w="6583" w:type="dxa"/>
            <w:gridSpan w:val="3"/>
            <w:tcBorders>
              <w:top w:val="single" w:sz="4" w:space="0" w:color="auto"/>
              <w:left w:val="single" w:sz="4" w:space="0" w:color="auto"/>
              <w:bottom w:val="single" w:sz="4" w:space="0" w:color="auto"/>
              <w:right w:val="single" w:sz="4" w:space="0" w:color="auto"/>
            </w:tcBorders>
          </w:tcPr>
          <w:p w:rsidR="002C2313" w:rsidRDefault="006060EB" w:rsidP="002C2313">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line="240" w:lineRule="auto"/>
              <w:ind w:left="0" w:firstLine="0"/>
              <w:jc w:val="both"/>
              <w:outlineLvl w:val="0"/>
              <w:rPr>
                <w:snapToGrid w:val="0"/>
                <w:color w:val="000000" w:themeColor="text1"/>
                <w:sz w:val="24"/>
                <w:szCs w:val="24"/>
              </w:rPr>
            </w:pPr>
            <w:r w:rsidRPr="004F7CB6">
              <w:rPr>
                <w:snapToGrid w:val="0"/>
                <w:color w:val="000000" w:themeColor="text1"/>
                <w:sz w:val="24"/>
                <w:szCs w:val="24"/>
              </w:rPr>
              <w:t>4.1.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4.2. Учасник – переможець процедури закупівлі під час укладення договору повинен надати   дозвіл або ліцензію на провадження певного виду господарської</w:t>
            </w:r>
            <w:r w:rsidR="000D5615" w:rsidRPr="004F7CB6">
              <w:rPr>
                <w:snapToGrid w:val="0"/>
                <w:color w:val="000000" w:themeColor="text1"/>
                <w:sz w:val="24"/>
                <w:szCs w:val="24"/>
              </w:rPr>
              <w:t xml:space="preserve"> </w:t>
            </w:r>
            <w:r w:rsidRPr="004F7CB6">
              <w:rPr>
                <w:snapToGrid w:val="0"/>
                <w:color w:val="000000" w:themeColor="text1"/>
                <w:sz w:val="24"/>
                <w:szCs w:val="24"/>
              </w:rPr>
              <w:t>діяльності, якщо отримання такого дозволу або ліцензії на провадження такого виду діяльності передбачено законодавством.</w:t>
            </w:r>
          </w:p>
          <w:p w:rsidR="002C2313" w:rsidRDefault="002C2313" w:rsidP="002C2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line="240" w:lineRule="auto"/>
              <w:jc w:val="both"/>
              <w:outlineLvl w:val="0"/>
              <w:rPr>
                <w:rFonts w:ascii="Times New Roman" w:hAnsi="Times New Roman" w:cs="Times New Roman"/>
                <w:snapToGrid w:val="0"/>
                <w:color w:val="000000" w:themeColor="text1"/>
                <w:sz w:val="24"/>
                <w:szCs w:val="24"/>
              </w:rPr>
            </w:pPr>
            <w:r>
              <w:rPr>
                <w:rFonts w:ascii="Times New Roman" w:hAnsi="Times New Roman" w:cs="Times New Roman"/>
                <w:snapToGrid w:val="0"/>
                <w:color w:val="000000" w:themeColor="text1"/>
                <w:sz w:val="24"/>
                <w:szCs w:val="24"/>
              </w:rPr>
              <w:t xml:space="preserve"> </w:t>
            </w:r>
            <w:r w:rsidR="006060EB" w:rsidRPr="004F7CB6">
              <w:rPr>
                <w:rFonts w:ascii="Times New Roman" w:hAnsi="Times New Roman" w:cs="Times New Roman"/>
                <w:snapToGrid w:val="0"/>
                <w:color w:val="000000" w:themeColor="text1"/>
                <w:sz w:val="24"/>
                <w:szCs w:val="24"/>
              </w:rPr>
              <w:t>4.3. 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ч.4 ст. 36 Закону.</w:t>
            </w:r>
          </w:p>
          <w:p w:rsidR="006060EB" w:rsidRPr="002C2313" w:rsidRDefault="006060EB" w:rsidP="002C2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line="240" w:lineRule="auto"/>
              <w:jc w:val="both"/>
              <w:outlineLvl w:val="0"/>
              <w:rPr>
                <w:rFonts w:ascii="Times New Roman" w:hAnsi="Times New Roman" w:cs="Times New Roman"/>
                <w:snapToGrid w:val="0"/>
                <w:color w:val="000000" w:themeColor="text1"/>
                <w:sz w:val="24"/>
                <w:szCs w:val="24"/>
              </w:rPr>
            </w:pPr>
            <w:r w:rsidRPr="004F7CB6">
              <w:rPr>
                <w:rFonts w:ascii="Times New Roman" w:hAnsi="Times New Roman" w:cs="Times New Roman"/>
                <w:color w:val="000000"/>
                <w:sz w:val="24"/>
                <w:szCs w:val="24"/>
              </w:rPr>
              <w:t>4.4.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6060EB" w:rsidRPr="004F7CB6" w:rsidRDefault="006060EB" w:rsidP="002C2313">
            <w:pPr>
              <w:pStyle w:val="rvps2"/>
              <w:shd w:val="clear" w:color="auto" w:fill="FFFFFF"/>
              <w:spacing w:before="0" w:beforeAutospacing="0" w:after="0" w:afterAutospacing="0" w:line="240" w:lineRule="atLeast"/>
              <w:jc w:val="both"/>
              <w:textAlignment w:val="baseline"/>
              <w:rPr>
                <w:color w:val="000000"/>
              </w:rPr>
            </w:pPr>
            <w:r w:rsidRPr="004F7CB6">
              <w:rPr>
                <w:color w:val="000000"/>
              </w:rPr>
              <w:t>4.5. Договір про закупівлю є нікчемним у разі:</w:t>
            </w:r>
          </w:p>
          <w:p w:rsidR="006060EB" w:rsidRPr="004F7CB6" w:rsidRDefault="006060EB" w:rsidP="002C2313">
            <w:pPr>
              <w:pStyle w:val="rvps2"/>
              <w:shd w:val="clear" w:color="auto" w:fill="FFFFFF"/>
              <w:spacing w:before="0" w:beforeAutospacing="0" w:after="0" w:afterAutospacing="0" w:line="240" w:lineRule="atLeast"/>
              <w:ind w:firstLine="300"/>
              <w:jc w:val="both"/>
              <w:textAlignment w:val="baseline"/>
              <w:rPr>
                <w:color w:val="000000" w:themeColor="text1"/>
              </w:rPr>
            </w:pPr>
            <w:bookmarkStart w:id="0" w:name="n591"/>
            <w:bookmarkEnd w:id="0"/>
            <w:r w:rsidRPr="004F7CB6">
              <w:rPr>
                <w:color w:val="000000" w:themeColor="text1"/>
              </w:rPr>
              <w:t xml:space="preserve">– його укладення з порушенням вимог </w:t>
            </w:r>
            <w:hyperlink r:id="rId8" w:anchor="n579" w:history="1">
              <w:r w:rsidRPr="004F7CB6">
                <w:rPr>
                  <w:rStyle w:val="a3"/>
                  <w:color w:val="000000" w:themeColor="text1"/>
                  <w:u w:val="none"/>
                  <w:bdr w:val="none" w:sz="0" w:space="0" w:color="auto" w:frame="1"/>
                </w:rPr>
                <w:t>частини четвертої</w:t>
              </w:r>
            </w:hyperlink>
            <w:r w:rsidR="000D5615" w:rsidRPr="004F7CB6">
              <w:t xml:space="preserve"> </w:t>
            </w:r>
            <w:r w:rsidRPr="004F7CB6">
              <w:rPr>
                <w:rStyle w:val="apple-converted-space"/>
                <w:rFonts w:eastAsiaTheme="majorEastAsia"/>
                <w:color w:val="000000" w:themeColor="text1"/>
              </w:rPr>
              <w:t>с</w:t>
            </w:r>
            <w:r w:rsidR="007779D0" w:rsidRPr="004F7CB6">
              <w:rPr>
                <w:color w:val="000000" w:themeColor="text1"/>
              </w:rPr>
              <w:t>татті 41</w:t>
            </w:r>
            <w:r w:rsidRPr="004F7CB6">
              <w:rPr>
                <w:color w:val="000000" w:themeColor="text1"/>
              </w:rPr>
              <w:t xml:space="preserve"> Закону;</w:t>
            </w:r>
          </w:p>
          <w:p w:rsidR="006060EB" w:rsidRPr="004F7CB6" w:rsidRDefault="006060EB" w:rsidP="002C2313">
            <w:pPr>
              <w:pStyle w:val="rvps2"/>
              <w:shd w:val="clear" w:color="auto" w:fill="FFFFFF"/>
              <w:spacing w:before="0" w:beforeAutospacing="0" w:after="0" w:afterAutospacing="0" w:line="240" w:lineRule="atLeast"/>
              <w:ind w:firstLine="300"/>
              <w:jc w:val="both"/>
              <w:textAlignment w:val="baseline"/>
              <w:rPr>
                <w:color w:val="000000" w:themeColor="text1"/>
              </w:rPr>
            </w:pPr>
            <w:bookmarkStart w:id="1" w:name="n592"/>
            <w:bookmarkEnd w:id="1"/>
            <w:r w:rsidRPr="004F7CB6">
              <w:rPr>
                <w:color w:val="000000" w:themeColor="text1"/>
              </w:rPr>
              <w:t xml:space="preserve">– його укладення в період оскарження процедури закупівлі відповідно до </w:t>
            </w:r>
            <w:hyperlink r:id="rId9" w:anchor="n311" w:history="1">
              <w:r w:rsidRPr="004F7CB6">
                <w:rPr>
                  <w:rStyle w:val="a3"/>
                  <w:color w:val="000000" w:themeColor="text1"/>
                  <w:u w:val="none"/>
                  <w:bdr w:val="none" w:sz="0" w:space="0" w:color="auto" w:frame="1"/>
                </w:rPr>
                <w:t>статті 18</w:t>
              </w:r>
            </w:hyperlink>
            <w:r w:rsidRPr="004F7CB6">
              <w:rPr>
                <w:color w:val="000000" w:themeColor="text1"/>
              </w:rPr>
              <w:t xml:space="preserve"> Закону;</w:t>
            </w:r>
          </w:p>
          <w:p w:rsidR="006060EB" w:rsidRPr="004F7CB6" w:rsidRDefault="006060EB" w:rsidP="002C2313">
            <w:pPr>
              <w:pStyle w:val="rvps2"/>
              <w:shd w:val="clear" w:color="auto" w:fill="FFFFFF"/>
              <w:spacing w:before="0" w:beforeAutospacing="0" w:after="0" w:afterAutospacing="0" w:line="240" w:lineRule="atLeast"/>
              <w:ind w:firstLine="301"/>
              <w:jc w:val="both"/>
              <w:textAlignment w:val="baseline"/>
              <w:rPr>
                <w:color w:val="000000" w:themeColor="text1"/>
              </w:rPr>
            </w:pPr>
            <w:bookmarkStart w:id="2" w:name="n593"/>
            <w:bookmarkEnd w:id="2"/>
            <w:r w:rsidRPr="004F7CB6">
              <w:rPr>
                <w:color w:val="000000" w:themeColor="text1"/>
              </w:rPr>
              <w:t xml:space="preserve">– його укладення з порушенням строків, передбачених </w:t>
            </w:r>
            <w:hyperlink r:id="rId10" w:anchor="n527" w:history="1">
              <w:r w:rsidRPr="004F7CB6">
                <w:rPr>
                  <w:rStyle w:val="a3"/>
                  <w:color w:val="000000" w:themeColor="text1"/>
                  <w:u w:val="none"/>
                  <w:bdr w:val="none" w:sz="0" w:space="0" w:color="auto" w:frame="1"/>
                </w:rPr>
                <w:t xml:space="preserve">частиною </w:t>
              </w:r>
              <w:r w:rsidR="007779D0" w:rsidRPr="004F7CB6">
                <w:rPr>
                  <w:rStyle w:val="a3"/>
                  <w:color w:val="000000" w:themeColor="text1"/>
                  <w:u w:val="none"/>
                  <w:bdr w:val="none" w:sz="0" w:space="0" w:color="auto" w:frame="1"/>
                </w:rPr>
                <w:t>шостою</w:t>
              </w:r>
            </w:hyperlink>
            <w:r w:rsidR="000D5615" w:rsidRPr="004F7CB6">
              <w:t xml:space="preserve"> </w:t>
            </w:r>
            <w:hyperlink r:id="rId11" w:anchor="n527" w:history="1">
              <w:r w:rsidR="007779D0" w:rsidRPr="004F7CB6">
                <w:rPr>
                  <w:rStyle w:val="a3"/>
                  <w:color w:val="000000" w:themeColor="text1"/>
                  <w:u w:val="none"/>
                  <w:bdr w:val="none" w:sz="0" w:space="0" w:color="auto" w:frame="1"/>
                </w:rPr>
                <w:t>33</w:t>
              </w:r>
            </w:hyperlink>
            <w:r w:rsidRPr="004F7CB6">
              <w:rPr>
                <w:color w:val="000000" w:themeColor="text1"/>
              </w:rPr>
              <w:t xml:space="preserve">, крім випадків зупинення перебігу строків у зв’язку з розглядом скарги органом оскарження відповідно до </w:t>
            </w:r>
            <w:hyperlink r:id="rId12" w:anchor="n311" w:history="1">
              <w:r w:rsidRPr="004F7CB6">
                <w:rPr>
                  <w:rStyle w:val="a3"/>
                  <w:color w:val="000000" w:themeColor="text1"/>
                  <w:u w:val="none"/>
                  <w:bdr w:val="none" w:sz="0" w:space="0" w:color="auto" w:frame="1"/>
                </w:rPr>
                <w:t>статті 18</w:t>
              </w:r>
            </w:hyperlink>
            <w:r w:rsidR="000D5615" w:rsidRPr="004F7CB6">
              <w:t xml:space="preserve"> </w:t>
            </w:r>
            <w:r w:rsidRPr="004F7CB6">
              <w:rPr>
                <w:color w:val="000000" w:themeColor="text1"/>
              </w:rPr>
              <w:t>Закону.</w:t>
            </w:r>
          </w:p>
          <w:p w:rsidR="006060EB" w:rsidRPr="004F7CB6" w:rsidRDefault="006060EB" w:rsidP="002C2313">
            <w:pPr>
              <w:spacing w:line="240" w:lineRule="atLeast"/>
              <w:ind w:firstLine="284"/>
              <w:jc w:val="both"/>
              <w:rPr>
                <w:rFonts w:ascii="Times New Roman" w:hAnsi="Times New Roman" w:cs="Times New Roman"/>
                <w:i/>
                <w:color w:val="000000"/>
                <w:sz w:val="24"/>
                <w:szCs w:val="24"/>
              </w:rPr>
            </w:pPr>
            <w:r w:rsidRPr="004F7CB6">
              <w:rPr>
                <w:rFonts w:ascii="Times New Roman" w:hAnsi="Times New Roman" w:cs="Times New Roman"/>
                <w:i/>
                <w:color w:val="000000"/>
                <w:sz w:val="24"/>
                <w:szCs w:val="24"/>
              </w:rPr>
              <w:t>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w:t>
            </w:r>
          </w:p>
        </w:tc>
      </w:tr>
      <w:tr w:rsidR="006060EB" w:rsidRPr="004F7CB6" w:rsidTr="002C23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283" w:type="dxa"/>
        </w:trPr>
        <w:tc>
          <w:tcPr>
            <w:tcW w:w="710" w:type="dxa"/>
            <w:tcBorders>
              <w:top w:val="single" w:sz="4" w:space="0" w:color="auto"/>
              <w:left w:val="single" w:sz="4" w:space="0" w:color="auto"/>
              <w:bottom w:val="single" w:sz="4" w:space="0" w:color="auto"/>
              <w:right w:val="single" w:sz="4" w:space="0" w:color="auto"/>
            </w:tcBorders>
          </w:tcPr>
          <w:p w:rsidR="006060EB" w:rsidRPr="004F7CB6" w:rsidRDefault="006060EB" w:rsidP="004B69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
              <w:jc w:val="center"/>
              <w:rPr>
                <w:rFonts w:ascii="Times New Roman" w:hAnsi="Times New Roman"/>
                <w:spacing w:val="-1"/>
                <w:sz w:val="24"/>
                <w:szCs w:val="24"/>
              </w:rPr>
            </w:pPr>
            <w:r w:rsidRPr="004F7CB6">
              <w:rPr>
                <w:rFonts w:ascii="Times New Roman" w:hAnsi="Times New Roman"/>
                <w:spacing w:val="-1"/>
                <w:sz w:val="24"/>
                <w:szCs w:val="24"/>
              </w:rPr>
              <w:t>5</w:t>
            </w:r>
          </w:p>
        </w:tc>
        <w:tc>
          <w:tcPr>
            <w:tcW w:w="2268" w:type="dxa"/>
            <w:gridSpan w:val="3"/>
            <w:tcBorders>
              <w:top w:val="single" w:sz="4" w:space="0" w:color="auto"/>
              <w:left w:val="single" w:sz="4" w:space="0" w:color="auto"/>
              <w:bottom w:val="single" w:sz="4" w:space="0" w:color="auto"/>
              <w:right w:val="single" w:sz="4" w:space="0" w:color="auto"/>
            </w:tcBorders>
          </w:tcPr>
          <w:p w:rsidR="006060EB" w:rsidRPr="004F7CB6" w:rsidRDefault="006060EB" w:rsidP="004B69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
              <w:rPr>
                <w:rFonts w:ascii="Times New Roman" w:hAnsi="Times New Roman"/>
                <w:spacing w:val="-1"/>
                <w:sz w:val="24"/>
                <w:szCs w:val="24"/>
              </w:rPr>
            </w:pPr>
            <w:r w:rsidRPr="004F7CB6">
              <w:rPr>
                <w:rFonts w:ascii="Times New Roman" w:hAnsi="Times New Roman" w:cs="Times New Roman"/>
                <w:sz w:val="24"/>
                <w:szCs w:val="17"/>
                <w:shd w:val="clear" w:color="auto" w:fill="FFFFFA"/>
              </w:rPr>
              <w:t>Дії замовника при відмові переможця торгів підписати договір про закупівлю</w:t>
            </w:r>
          </w:p>
        </w:tc>
        <w:tc>
          <w:tcPr>
            <w:tcW w:w="6583" w:type="dxa"/>
            <w:gridSpan w:val="3"/>
            <w:tcBorders>
              <w:top w:val="single" w:sz="4" w:space="0" w:color="auto"/>
              <w:left w:val="single" w:sz="4" w:space="0" w:color="auto"/>
              <w:bottom w:val="single" w:sz="4" w:space="0" w:color="auto"/>
              <w:right w:val="single" w:sz="4" w:space="0" w:color="auto"/>
            </w:tcBorders>
          </w:tcPr>
          <w:p w:rsidR="006060EB" w:rsidRPr="004F7CB6" w:rsidRDefault="006060EB" w:rsidP="004B69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18"/>
              <w:jc w:val="both"/>
              <w:rPr>
                <w:rFonts w:ascii="Times New Roman" w:hAnsi="Times New Roman" w:cs="Times New Roman"/>
                <w:color w:val="000000" w:themeColor="text1"/>
                <w:sz w:val="24"/>
                <w:szCs w:val="24"/>
              </w:rPr>
            </w:pPr>
            <w:r w:rsidRPr="004F7CB6">
              <w:rPr>
                <w:rFonts w:ascii="Times New Roman" w:hAnsi="Times New Roman" w:cs="Times New Roman"/>
                <w:sz w:val="24"/>
                <w:szCs w:val="17"/>
                <w:shd w:val="clear" w:color="auto" w:fill="FFFFFA"/>
              </w:rPr>
              <w:t xml:space="preserve">5.1. У разі відмови переможця торгів від підписання договору про закупівлю </w:t>
            </w:r>
            <w:r w:rsidRPr="004F7CB6">
              <w:rPr>
                <w:rFonts w:ascii="Times New Roman" w:hAnsi="Times New Roman" w:cs="Times New Roman"/>
                <w:color w:val="000000" w:themeColor="text1"/>
                <w:sz w:val="24"/>
                <w:szCs w:val="17"/>
                <w:shd w:val="clear" w:color="auto" w:fill="FFFFFA"/>
              </w:rPr>
              <w:t>відповідно до вимог тендерної документації</w:t>
            </w:r>
            <w:r w:rsidRPr="004F7CB6">
              <w:rPr>
                <w:rFonts w:ascii="Times New Roman" w:hAnsi="Times New Roman" w:cs="Times New Roman"/>
                <w:sz w:val="24"/>
                <w:szCs w:val="17"/>
                <w:shd w:val="clear" w:color="auto" w:fill="FFFFFA"/>
              </w:rPr>
              <w:t xml:space="preserve">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6060EB" w:rsidRPr="004F7CB6" w:rsidTr="002C23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283" w:type="dxa"/>
        </w:trPr>
        <w:tc>
          <w:tcPr>
            <w:tcW w:w="710" w:type="dxa"/>
            <w:tcBorders>
              <w:top w:val="single" w:sz="4" w:space="0" w:color="auto"/>
              <w:left w:val="single" w:sz="4" w:space="0" w:color="auto"/>
              <w:bottom w:val="single" w:sz="4" w:space="0" w:color="auto"/>
              <w:right w:val="single" w:sz="4" w:space="0" w:color="auto"/>
            </w:tcBorders>
          </w:tcPr>
          <w:p w:rsidR="006060EB" w:rsidRPr="004F7CB6" w:rsidRDefault="006060EB" w:rsidP="004B69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
              <w:jc w:val="center"/>
              <w:rPr>
                <w:rFonts w:ascii="Times New Roman" w:hAnsi="Times New Roman"/>
                <w:spacing w:val="-1"/>
                <w:sz w:val="24"/>
                <w:szCs w:val="24"/>
              </w:rPr>
            </w:pPr>
            <w:r w:rsidRPr="004F7CB6">
              <w:rPr>
                <w:rFonts w:ascii="Times New Roman" w:hAnsi="Times New Roman"/>
                <w:spacing w:val="-1"/>
                <w:sz w:val="24"/>
                <w:szCs w:val="24"/>
              </w:rPr>
              <w:t>6</w:t>
            </w:r>
          </w:p>
        </w:tc>
        <w:tc>
          <w:tcPr>
            <w:tcW w:w="2268" w:type="dxa"/>
            <w:gridSpan w:val="3"/>
            <w:tcBorders>
              <w:top w:val="single" w:sz="4" w:space="0" w:color="auto"/>
              <w:left w:val="single" w:sz="4" w:space="0" w:color="auto"/>
              <w:bottom w:val="single" w:sz="4" w:space="0" w:color="auto"/>
              <w:right w:val="single" w:sz="4" w:space="0" w:color="auto"/>
            </w:tcBorders>
          </w:tcPr>
          <w:p w:rsidR="006060EB" w:rsidRPr="004F7CB6" w:rsidRDefault="006060EB" w:rsidP="004B69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
              <w:rPr>
                <w:rFonts w:ascii="Times New Roman" w:hAnsi="Times New Roman"/>
                <w:spacing w:val="-1"/>
                <w:sz w:val="24"/>
                <w:szCs w:val="24"/>
              </w:rPr>
            </w:pPr>
            <w:r w:rsidRPr="004F7CB6">
              <w:rPr>
                <w:rFonts w:ascii="Times New Roman" w:hAnsi="Times New Roman" w:cs="Times New Roman"/>
                <w:sz w:val="24"/>
                <w:szCs w:val="17"/>
                <w:shd w:val="clear" w:color="auto" w:fill="FFFFFA"/>
              </w:rPr>
              <w:t xml:space="preserve">Забезпечення </w:t>
            </w:r>
            <w:r w:rsidRPr="004F7CB6">
              <w:rPr>
                <w:rFonts w:ascii="Times New Roman" w:hAnsi="Times New Roman" w:cs="Times New Roman"/>
                <w:sz w:val="24"/>
                <w:szCs w:val="17"/>
                <w:shd w:val="clear" w:color="auto" w:fill="FFFFFA"/>
              </w:rPr>
              <w:lastRenderedPageBreak/>
              <w:t>виконання договору про закупівлю</w:t>
            </w:r>
          </w:p>
        </w:tc>
        <w:tc>
          <w:tcPr>
            <w:tcW w:w="6583" w:type="dxa"/>
            <w:gridSpan w:val="3"/>
            <w:tcBorders>
              <w:top w:val="single" w:sz="4" w:space="0" w:color="auto"/>
              <w:left w:val="single" w:sz="4" w:space="0" w:color="auto"/>
              <w:bottom w:val="single" w:sz="4" w:space="0" w:color="auto"/>
              <w:right w:val="single" w:sz="4" w:space="0" w:color="auto"/>
            </w:tcBorders>
          </w:tcPr>
          <w:p w:rsidR="006060EB" w:rsidRPr="004F7CB6" w:rsidRDefault="006060EB" w:rsidP="004B6968">
            <w:pPr>
              <w:shd w:val="clear" w:color="auto" w:fill="FFFFFA"/>
              <w:spacing w:after="0" w:line="240" w:lineRule="auto"/>
              <w:ind w:firstLine="318"/>
              <w:jc w:val="both"/>
              <w:rPr>
                <w:rFonts w:ascii="Times New Roman" w:hAnsi="Times New Roman" w:cs="Times New Roman"/>
                <w:color w:val="000000"/>
                <w:sz w:val="24"/>
                <w:szCs w:val="24"/>
                <w:shd w:val="clear" w:color="auto" w:fill="FFFFFF"/>
              </w:rPr>
            </w:pPr>
            <w:r w:rsidRPr="004F7CB6">
              <w:rPr>
                <w:rFonts w:ascii="Times New Roman" w:hAnsi="Times New Roman" w:cs="Times New Roman"/>
                <w:sz w:val="24"/>
                <w:szCs w:val="24"/>
              </w:rPr>
              <w:lastRenderedPageBreak/>
              <w:t xml:space="preserve">6.1. </w:t>
            </w:r>
            <w:r w:rsidRPr="004F7CB6">
              <w:rPr>
                <w:rFonts w:ascii="Times New Roman" w:hAnsi="Times New Roman" w:cs="Times New Roman"/>
                <w:color w:val="000000" w:themeColor="text1"/>
                <w:sz w:val="24"/>
                <w:szCs w:val="24"/>
                <w:shd w:val="clear" w:color="auto" w:fill="FFFFFF"/>
              </w:rPr>
              <w:t xml:space="preserve">Забезпечення виконання договору про закупівлю не </w:t>
            </w:r>
            <w:r w:rsidRPr="004F7CB6">
              <w:rPr>
                <w:rFonts w:ascii="Times New Roman" w:hAnsi="Times New Roman" w:cs="Times New Roman"/>
                <w:color w:val="000000" w:themeColor="text1"/>
                <w:sz w:val="24"/>
                <w:szCs w:val="24"/>
                <w:shd w:val="clear" w:color="auto" w:fill="FFFFFF"/>
              </w:rPr>
              <w:lastRenderedPageBreak/>
              <w:t>вимагається.</w:t>
            </w:r>
          </w:p>
        </w:tc>
      </w:tr>
    </w:tbl>
    <w:p w:rsidR="006060EB" w:rsidRPr="004F7CB6" w:rsidRDefault="006060EB" w:rsidP="006060EB">
      <w:pPr>
        <w:tabs>
          <w:tab w:val="left" w:pos="1935"/>
          <w:tab w:val="left" w:pos="7605"/>
          <w:tab w:val="left" w:pos="8820"/>
        </w:tabs>
        <w:spacing w:after="0" w:line="240" w:lineRule="auto"/>
        <w:rPr>
          <w:rFonts w:ascii="Times New Roman" w:hAnsi="Times New Roman"/>
          <w:b/>
          <w:sz w:val="24"/>
          <w:szCs w:val="24"/>
        </w:rPr>
      </w:pPr>
    </w:p>
    <w:p w:rsidR="006060EB" w:rsidRPr="004F7CB6" w:rsidRDefault="006060EB" w:rsidP="006060EB">
      <w:pPr>
        <w:tabs>
          <w:tab w:val="left" w:pos="1935"/>
          <w:tab w:val="left" w:pos="7605"/>
          <w:tab w:val="left" w:pos="8820"/>
        </w:tabs>
        <w:spacing w:after="0" w:line="240" w:lineRule="auto"/>
        <w:rPr>
          <w:rFonts w:ascii="Times New Roman" w:hAnsi="Times New Roman"/>
          <w:b/>
          <w:sz w:val="24"/>
          <w:szCs w:val="24"/>
        </w:rPr>
      </w:pPr>
    </w:p>
    <w:p w:rsidR="00AF02E2" w:rsidRPr="004F7CB6" w:rsidRDefault="00AF02E2" w:rsidP="006060EB">
      <w:pPr>
        <w:tabs>
          <w:tab w:val="left" w:pos="1935"/>
          <w:tab w:val="left" w:pos="7605"/>
          <w:tab w:val="left" w:pos="8820"/>
        </w:tabs>
        <w:spacing w:after="0" w:line="240" w:lineRule="auto"/>
        <w:jc w:val="right"/>
        <w:rPr>
          <w:rFonts w:ascii="Times New Roman" w:hAnsi="Times New Roman"/>
          <w:b/>
          <w:sz w:val="24"/>
          <w:szCs w:val="24"/>
        </w:rPr>
      </w:pPr>
    </w:p>
    <w:p w:rsidR="00AF02E2" w:rsidRPr="004F7CB6" w:rsidRDefault="00AF02E2" w:rsidP="006060EB">
      <w:pPr>
        <w:tabs>
          <w:tab w:val="left" w:pos="1935"/>
          <w:tab w:val="left" w:pos="7605"/>
          <w:tab w:val="left" w:pos="8820"/>
        </w:tabs>
        <w:spacing w:after="0" w:line="240" w:lineRule="auto"/>
        <w:jc w:val="right"/>
        <w:rPr>
          <w:rFonts w:ascii="Times New Roman" w:hAnsi="Times New Roman"/>
          <w:b/>
          <w:sz w:val="24"/>
          <w:szCs w:val="24"/>
        </w:rPr>
      </w:pPr>
    </w:p>
    <w:p w:rsidR="00AF02E2" w:rsidRPr="004F7CB6" w:rsidRDefault="00AF02E2" w:rsidP="006060EB">
      <w:pPr>
        <w:tabs>
          <w:tab w:val="left" w:pos="1935"/>
          <w:tab w:val="left" w:pos="7605"/>
          <w:tab w:val="left" w:pos="8820"/>
        </w:tabs>
        <w:spacing w:after="0" w:line="240" w:lineRule="auto"/>
        <w:jc w:val="right"/>
        <w:rPr>
          <w:rFonts w:ascii="Times New Roman" w:hAnsi="Times New Roman"/>
          <w:b/>
          <w:sz w:val="24"/>
          <w:szCs w:val="24"/>
        </w:rPr>
      </w:pPr>
    </w:p>
    <w:p w:rsidR="00AF02E2" w:rsidRPr="004F7CB6" w:rsidRDefault="00AF02E2" w:rsidP="006060EB">
      <w:pPr>
        <w:tabs>
          <w:tab w:val="left" w:pos="1935"/>
          <w:tab w:val="left" w:pos="7605"/>
          <w:tab w:val="left" w:pos="8820"/>
        </w:tabs>
        <w:spacing w:after="0" w:line="240" w:lineRule="auto"/>
        <w:jc w:val="right"/>
        <w:rPr>
          <w:rFonts w:ascii="Times New Roman" w:hAnsi="Times New Roman"/>
          <w:b/>
          <w:sz w:val="24"/>
          <w:szCs w:val="24"/>
        </w:rPr>
      </w:pPr>
    </w:p>
    <w:p w:rsidR="00AE79D9" w:rsidRPr="004F7CB6" w:rsidRDefault="00AE79D9" w:rsidP="006060EB">
      <w:pPr>
        <w:tabs>
          <w:tab w:val="left" w:pos="1935"/>
          <w:tab w:val="left" w:pos="7605"/>
          <w:tab w:val="left" w:pos="8820"/>
        </w:tabs>
        <w:spacing w:after="0" w:line="240" w:lineRule="auto"/>
        <w:jc w:val="right"/>
        <w:rPr>
          <w:rFonts w:ascii="Times New Roman" w:hAnsi="Times New Roman"/>
          <w:b/>
          <w:sz w:val="24"/>
          <w:szCs w:val="24"/>
        </w:rPr>
      </w:pPr>
    </w:p>
    <w:p w:rsidR="00AE79D9" w:rsidRPr="004F7CB6" w:rsidRDefault="00AE79D9" w:rsidP="006060EB">
      <w:pPr>
        <w:tabs>
          <w:tab w:val="left" w:pos="1935"/>
          <w:tab w:val="left" w:pos="7605"/>
          <w:tab w:val="left" w:pos="8820"/>
        </w:tabs>
        <w:spacing w:after="0" w:line="240" w:lineRule="auto"/>
        <w:jc w:val="right"/>
        <w:rPr>
          <w:rFonts w:ascii="Times New Roman" w:hAnsi="Times New Roman"/>
          <w:b/>
          <w:sz w:val="24"/>
          <w:szCs w:val="24"/>
        </w:rPr>
      </w:pPr>
    </w:p>
    <w:p w:rsidR="00AE79D9" w:rsidRPr="004F7CB6" w:rsidRDefault="00AE79D9" w:rsidP="006060EB">
      <w:pPr>
        <w:tabs>
          <w:tab w:val="left" w:pos="1935"/>
          <w:tab w:val="left" w:pos="7605"/>
          <w:tab w:val="left" w:pos="8820"/>
        </w:tabs>
        <w:spacing w:after="0" w:line="240" w:lineRule="auto"/>
        <w:jc w:val="right"/>
        <w:rPr>
          <w:rFonts w:ascii="Times New Roman" w:hAnsi="Times New Roman"/>
          <w:b/>
          <w:sz w:val="24"/>
          <w:szCs w:val="24"/>
        </w:rPr>
      </w:pPr>
    </w:p>
    <w:p w:rsidR="007779D0" w:rsidRPr="004F7CB6" w:rsidRDefault="007779D0" w:rsidP="006060EB">
      <w:pPr>
        <w:tabs>
          <w:tab w:val="left" w:pos="1935"/>
          <w:tab w:val="left" w:pos="7605"/>
          <w:tab w:val="left" w:pos="8820"/>
        </w:tabs>
        <w:spacing w:after="0" w:line="240" w:lineRule="auto"/>
        <w:jc w:val="right"/>
        <w:rPr>
          <w:rFonts w:ascii="Times New Roman" w:hAnsi="Times New Roman"/>
          <w:b/>
          <w:sz w:val="24"/>
          <w:szCs w:val="24"/>
        </w:rPr>
      </w:pPr>
    </w:p>
    <w:p w:rsidR="007779D0" w:rsidRPr="004F7CB6" w:rsidRDefault="007779D0" w:rsidP="006060EB">
      <w:pPr>
        <w:tabs>
          <w:tab w:val="left" w:pos="1935"/>
          <w:tab w:val="left" w:pos="7605"/>
          <w:tab w:val="left" w:pos="8820"/>
        </w:tabs>
        <w:spacing w:after="0" w:line="240" w:lineRule="auto"/>
        <w:jc w:val="right"/>
        <w:rPr>
          <w:rFonts w:ascii="Times New Roman" w:hAnsi="Times New Roman"/>
          <w:b/>
          <w:sz w:val="24"/>
          <w:szCs w:val="24"/>
        </w:rPr>
      </w:pPr>
    </w:p>
    <w:p w:rsidR="007779D0" w:rsidRPr="004F7CB6" w:rsidRDefault="007779D0" w:rsidP="006060EB">
      <w:pPr>
        <w:tabs>
          <w:tab w:val="left" w:pos="1935"/>
          <w:tab w:val="left" w:pos="7605"/>
          <w:tab w:val="left" w:pos="8820"/>
        </w:tabs>
        <w:spacing w:after="0" w:line="240" w:lineRule="auto"/>
        <w:jc w:val="right"/>
        <w:rPr>
          <w:rFonts w:ascii="Times New Roman" w:hAnsi="Times New Roman"/>
          <w:b/>
          <w:sz w:val="24"/>
          <w:szCs w:val="24"/>
        </w:rPr>
      </w:pPr>
    </w:p>
    <w:p w:rsidR="007779D0" w:rsidRPr="004F7CB6" w:rsidRDefault="007779D0" w:rsidP="006060EB">
      <w:pPr>
        <w:tabs>
          <w:tab w:val="left" w:pos="1935"/>
          <w:tab w:val="left" w:pos="7605"/>
          <w:tab w:val="left" w:pos="8820"/>
        </w:tabs>
        <w:spacing w:after="0" w:line="240" w:lineRule="auto"/>
        <w:jc w:val="right"/>
        <w:rPr>
          <w:rFonts w:ascii="Times New Roman" w:hAnsi="Times New Roman"/>
          <w:b/>
          <w:sz w:val="24"/>
          <w:szCs w:val="24"/>
        </w:rPr>
      </w:pPr>
    </w:p>
    <w:sectPr w:rsidR="007779D0" w:rsidRPr="004F7CB6" w:rsidSect="000B34C7">
      <w:headerReference w:type="default" r:id="rId13"/>
      <w:pgSz w:w="11906" w:h="16838"/>
      <w:pgMar w:top="567" w:right="567" w:bottom="794" w:left="1418"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3785" w:rsidRDefault="00623785" w:rsidP="001B5B75">
      <w:pPr>
        <w:spacing w:after="0" w:line="240" w:lineRule="auto"/>
      </w:pPr>
      <w:r>
        <w:separator/>
      </w:r>
    </w:p>
  </w:endnote>
  <w:endnote w:type="continuationSeparator" w:id="1">
    <w:p w:rsidR="00623785" w:rsidRDefault="00623785" w:rsidP="001B5B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3785" w:rsidRDefault="00623785" w:rsidP="001B5B75">
      <w:pPr>
        <w:spacing w:after="0" w:line="240" w:lineRule="auto"/>
      </w:pPr>
      <w:r>
        <w:separator/>
      </w:r>
    </w:p>
  </w:footnote>
  <w:footnote w:type="continuationSeparator" w:id="1">
    <w:p w:rsidR="00623785" w:rsidRDefault="00623785" w:rsidP="001B5B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E27" w:rsidRPr="006E6976" w:rsidRDefault="00F02E27">
    <w:pPr>
      <w:pStyle w:val="a7"/>
      <w:jc w:val="center"/>
      <w:rPr>
        <w:rFonts w:ascii="Times New Roman" w:hAnsi="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96221"/>
    <w:multiLevelType w:val="multilevel"/>
    <w:tmpl w:val="B46C2E00"/>
    <w:lvl w:ilvl="0">
      <w:start w:val="2"/>
      <w:numFmt w:val="decimal"/>
      <w:lvlText w:val="%1"/>
      <w:lvlJc w:val="left"/>
      <w:pPr>
        <w:tabs>
          <w:tab w:val="num" w:pos="360"/>
        </w:tabs>
        <w:ind w:left="360" w:hanging="360"/>
      </w:pPr>
      <w:rPr>
        <w:rFonts w:hint="default"/>
        <w:b w:val="0"/>
        <w:sz w:val="24"/>
        <w:u w:val="none"/>
      </w:rPr>
    </w:lvl>
    <w:lvl w:ilvl="1">
      <w:start w:val="1"/>
      <w:numFmt w:val="decimal"/>
      <w:lvlText w:val="%1.%2"/>
      <w:lvlJc w:val="left"/>
      <w:pPr>
        <w:tabs>
          <w:tab w:val="num" w:pos="360"/>
        </w:tabs>
        <w:ind w:left="360" w:hanging="360"/>
      </w:pPr>
      <w:rPr>
        <w:rFonts w:hint="default"/>
        <w:b w:val="0"/>
        <w:sz w:val="24"/>
        <w:u w:val="none"/>
      </w:rPr>
    </w:lvl>
    <w:lvl w:ilvl="2">
      <w:start w:val="1"/>
      <w:numFmt w:val="decimal"/>
      <w:lvlText w:val="%1.%2.%3"/>
      <w:lvlJc w:val="left"/>
      <w:pPr>
        <w:tabs>
          <w:tab w:val="num" w:pos="720"/>
        </w:tabs>
        <w:ind w:left="720" w:hanging="720"/>
      </w:pPr>
      <w:rPr>
        <w:rFonts w:hint="default"/>
        <w:b w:val="0"/>
        <w:sz w:val="24"/>
        <w:u w:val="none"/>
      </w:rPr>
    </w:lvl>
    <w:lvl w:ilvl="3">
      <w:start w:val="1"/>
      <w:numFmt w:val="decimal"/>
      <w:lvlText w:val="%1.%2.%3.%4"/>
      <w:lvlJc w:val="left"/>
      <w:pPr>
        <w:tabs>
          <w:tab w:val="num" w:pos="1080"/>
        </w:tabs>
        <w:ind w:left="1080" w:hanging="1080"/>
      </w:pPr>
      <w:rPr>
        <w:rFonts w:hint="default"/>
        <w:b w:val="0"/>
        <w:sz w:val="24"/>
        <w:u w:val="none"/>
      </w:rPr>
    </w:lvl>
    <w:lvl w:ilvl="4">
      <w:start w:val="1"/>
      <w:numFmt w:val="decimal"/>
      <w:lvlText w:val="%1.%2.%3.%4.%5"/>
      <w:lvlJc w:val="left"/>
      <w:pPr>
        <w:tabs>
          <w:tab w:val="num" w:pos="1080"/>
        </w:tabs>
        <w:ind w:left="1080" w:hanging="1080"/>
      </w:pPr>
      <w:rPr>
        <w:rFonts w:hint="default"/>
        <w:b w:val="0"/>
        <w:sz w:val="24"/>
        <w:u w:val="none"/>
      </w:rPr>
    </w:lvl>
    <w:lvl w:ilvl="5">
      <w:start w:val="1"/>
      <w:numFmt w:val="decimal"/>
      <w:lvlText w:val="%1.%2.%3.%4.%5.%6"/>
      <w:lvlJc w:val="left"/>
      <w:pPr>
        <w:tabs>
          <w:tab w:val="num" w:pos="1440"/>
        </w:tabs>
        <w:ind w:left="1440" w:hanging="1440"/>
      </w:pPr>
      <w:rPr>
        <w:rFonts w:hint="default"/>
        <w:b w:val="0"/>
        <w:sz w:val="24"/>
        <w:u w:val="none"/>
      </w:rPr>
    </w:lvl>
    <w:lvl w:ilvl="6">
      <w:start w:val="1"/>
      <w:numFmt w:val="decimal"/>
      <w:lvlText w:val="%1.%2.%3.%4.%5.%6.%7"/>
      <w:lvlJc w:val="left"/>
      <w:pPr>
        <w:tabs>
          <w:tab w:val="num" w:pos="1440"/>
        </w:tabs>
        <w:ind w:left="1440" w:hanging="1440"/>
      </w:pPr>
      <w:rPr>
        <w:rFonts w:hint="default"/>
        <w:b w:val="0"/>
        <w:sz w:val="24"/>
        <w:u w:val="none"/>
      </w:rPr>
    </w:lvl>
    <w:lvl w:ilvl="7">
      <w:start w:val="1"/>
      <w:numFmt w:val="decimal"/>
      <w:lvlText w:val="%1.%2.%3.%4.%5.%6.%7.%8"/>
      <w:lvlJc w:val="left"/>
      <w:pPr>
        <w:tabs>
          <w:tab w:val="num" w:pos="1800"/>
        </w:tabs>
        <w:ind w:left="1800" w:hanging="1800"/>
      </w:pPr>
      <w:rPr>
        <w:rFonts w:hint="default"/>
        <w:b w:val="0"/>
        <w:sz w:val="24"/>
        <w:u w:val="none"/>
      </w:rPr>
    </w:lvl>
    <w:lvl w:ilvl="8">
      <w:start w:val="1"/>
      <w:numFmt w:val="decimal"/>
      <w:lvlText w:val="%1.%2.%3.%4.%5.%6.%7.%8.%9"/>
      <w:lvlJc w:val="left"/>
      <w:pPr>
        <w:tabs>
          <w:tab w:val="num" w:pos="2160"/>
        </w:tabs>
        <w:ind w:left="2160" w:hanging="2160"/>
      </w:pPr>
      <w:rPr>
        <w:rFonts w:hint="default"/>
        <w:b w:val="0"/>
        <w:sz w:val="24"/>
        <w:u w:val="none"/>
      </w:rPr>
    </w:lvl>
  </w:abstractNum>
  <w:abstractNum w:abstractNumId="1">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800" w:hanging="720"/>
      </w:pPr>
      <w:rPr>
        <w:rFonts w:cs="Times New Roman" w:hint="default"/>
        <w:b/>
      </w:rPr>
    </w:lvl>
    <w:lvl w:ilvl="3">
      <w:start w:val="1"/>
      <w:numFmt w:val="decimal"/>
      <w:isLgl/>
      <w:lvlText w:val="%1.%2.%3.%4."/>
      <w:lvlJc w:val="left"/>
      <w:pPr>
        <w:ind w:left="2520" w:hanging="1080"/>
      </w:pPr>
      <w:rPr>
        <w:rFonts w:cs="Times New Roman" w:hint="default"/>
        <w:b/>
      </w:rPr>
    </w:lvl>
    <w:lvl w:ilvl="4">
      <w:start w:val="1"/>
      <w:numFmt w:val="decimal"/>
      <w:isLgl/>
      <w:lvlText w:val="%1.%2.%3.%4.%5."/>
      <w:lvlJc w:val="left"/>
      <w:pPr>
        <w:ind w:left="2880" w:hanging="1080"/>
      </w:pPr>
      <w:rPr>
        <w:rFonts w:cs="Times New Roman" w:hint="default"/>
        <w:b/>
      </w:rPr>
    </w:lvl>
    <w:lvl w:ilvl="5">
      <w:start w:val="1"/>
      <w:numFmt w:val="decimal"/>
      <w:isLgl/>
      <w:lvlText w:val="%1.%2.%3.%4.%5.%6."/>
      <w:lvlJc w:val="left"/>
      <w:pPr>
        <w:ind w:left="3600" w:hanging="1440"/>
      </w:pPr>
      <w:rPr>
        <w:rFonts w:cs="Times New Roman" w:hint="default"/>
        <w:b/>
      </w:rPr>
    </w:lvl>
    <w:lvl w:ilvl="6">
      <w:start w:val="1"/>
      <w:numFmt w:val="decimal"/>
      <w:isLgl/>
      <w:lvlText w:val="%1.%2.%3.%4.%5.%6.%7."/>
      <w:lvlJc w:val="left"/>
      <w:pPr>
        <w:ind w:left="3960" w:hanging="1440"/>
      </w:pPr>
      <w:rPr>
        <w:rFonts w:cs="Times New Roman" w:hint="default"/>
        <w:b/>
      </w:rPr>
    </w:lvl>
    <w:lvl w:ilvl="7">
      <w:start w:val="1"/>
      <w:numFmt w:val="decimal"/>
      <w:isLgl/>
      <w:lvlText w:val="%1.%2.%3.%4.%5.%6.%7.%8."/>
      <w:lvlJc w:val="left"/>
      <w:pPr>
        <w:ind w:left="4680" w:hanging="1800"/>
      </w:pPr>
      <w:rPr>
        <w:rFonts w:cs="Times New Roman" w:hint="default"/>
        <w:b/>
      </w:rPr>
    </w:lvl>
    <w:lvl w:ilvl="8">
      <w:start w:val="1"/>
      <w:numFmt w:val="decimal"/>
      <w:isLgl/>
      <w:lvlText w:val="%1.%2.%3.%4.%5.%6.%7.%8.%9."/>
      <w:lvlJc w:val="left"/>
      <w:pPr>
        <w:ind w:left="5040" w:hanging="1800"/>
      </w:pPr>
      <w:rPr>
        <w:rFonts w:cs="Times New Roman" w:hint="default"/>
        <w:b/>
      </w:rPr>
    </w:lvl>
  </w:abstractNum>
  <w:abstractNum w:abstractNumId="2">
    <w:nsid w:val="01AF455F"/>
    <w:multiLevelType w:val="multilevel"/>
    <w:tmpl w:val="07A0C35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69C5182"/>
    <w:multiLevelType w:val="multilevel"/>
    <w:tmpl w:val="0F36E0B8"/>
    <w:lvl w:ilvl="0">
      <w:start w:val="1"/>
      <w:numFmt w:val="decimal"/>
      <w:lvlText w:val="%1."/>
      <w:lvlJc w:val="left"/>
      <w:pPr>
        <w:ind w:left="1800" w:hanging="360"/>
      </w:pPr>
      <w:rPr>
        <w:rFonts w:ascii="Times New Roman" w:eastAsia="Times New Roman" w:hAnsi="Times New Roman" w:cs="Times New Roman" w:hint="default"/>
        <w:sz w:val="24"/>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4">
    <w:nsid w:val="12394F1A"/>
    <w:multiLevelType w:val="hybridMultilevel"/>
    <w:tmpl w:val="EE5A859C"/>
    <w:lvl w:ilvl="0" w:tplc="BF3292A4">
      <w:start w:val="1"/>
      <w:numFmt w:val="decimal"/>
      <w:lvlText w:val="%1."/>
      <w:lvlJc w:val="left"/>
      <w:pPr>
        <w:ind w:left="720" w:hanging="360"/>
      </w:pPr>
      <w:rPr>
        <w:b/>
        <w:i w:val="0"/>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7607327"/>
    <w:multiLevelType w:val="multilevel"/>
    <w:tmpl w:val="858A622C"/>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9C432EC"/>
    <w:multiLevelType w:val="hybridMultilevel"/>
    <w:tmpl w:val="4D96FDA0"/>
    <w:lvl w:ilvl="0" w:tplc="8E70C500">
      <w:start w:val="20"/>
      <w:numFmt w:val="bullet"/>
      <w:lvlText w:val="-"/>
      <w:lvlJc w:val="left"/>
      <w:pPr>
        <w:ind w:left="644" w:hanging="360"/>
      </w:pPr>
      <w:rPr>
        <w:rFonts w:ascii="Times New Roman" w:eastAsia="Times New Roman" w:hAnsi="Times New Roman"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
    <w:nsid w:val="26C21934"/>
    <w:multiLevelType w:val="hybridMultilevel"/>
    <w:tmpl w:val="40A8CCE2"/>
    <w:lvl w:ilvl="0" w:tplc="BA168A64">
      <w:start w:val="1"/>
      <w:numFmt w:val="decimal"/>
      <w:lvlText w:val="%1)"/>
      <w:lvlJc w:val="left"/>
      <w:pPr>
        <w:ind w:left="173" w:hanging="283"/>
      </w:pPr>
      <w:rPr>
        <w:rFonts w:ascii="Times New Roman" w:eastAsia="Times New Roman" w:hAnsi="Times New Roman" w:cs="Times New Roman" w:hint="default"/>
        <w:w w:val="100"/>
        <w:sz w:val="24"/>
        <w:szCs w:val="24"/>
      </w:rPr>
    </w:lvl>
    <w:lvl w:ilvl="1" w:tplc="B33204E8">
      <w:numFmt w:val="bullet"/>
      <w:lvlText w:val="•"/>
      <w:lvlJc w:val="left"/>
      <w:pPr>
        <w:ind w:left="1224" w:hanging="283"/>
      </w:pPr>
      <w:rPr>
        <w:rFonts w:hint="default"/>
      </w:rPr>
    </w:lvl>
    <w:lvl w:ilvl="2" w:tplc="A88804FE">
      <w:numFmt w:val="bullet"/>
      <w:lvlText w:val="•"/>
      <w:lvlJc w:val="left"/>
      <w:pPr>
        <w:ind w:left="2268" w:hanging="283"/>
      </w:pPr>
      <w:rPr>
        <w:rFonts w:hint="default"/>
      </w:rPr>
    </w:lvl>
    <w:lvl w:ilvl="3" w:tplc="EA123390">
      <w:numFmt w:val="bullet"/>
      <w:lvlText w:val="•"/>
      <w:lvlJc w:val="left"/>
      <w:pPr>
        <w:ind w:left="3313" w:hanging="283"/>
      </w:pPr>
      <w:rPr>
        <w:rFonts w:hint="default"/>
      </w:rPr>
    </w:lvl>
    <w:lvl w:ilvl="4" w:tplc="9FBC8EF2">
      <w:numFmt w:val="bullet"/>
      <w:lvlText w:val="•"/>
      <w:lvlJc w:val="left"/>
      <w:pPr>
        <w:ind w:left="4357" w:hanging="283"/>
      </w:pPr>
      <w:rPr>
        <w:rFonts w:hint="default"/>
      </w:rPr>
    </w:lvl>
    <w:lvl w:ilvl="5" w:tplc="40C4F764">
      <w:numFmt w:val="bullet"/>
      <w:lvlText w:val="•"/>
      <w:lvlJc w:val="left"/>
      <w:pPr>
        <w:ind w:left="5402" w:hanging="283"/>
      </w:pPr>
      <w:rPr>
        <w:rFonts w:hint="default"/>
      </w:rPr>
    </w:lvl>
    <w:lvl w:ilvl="6" w:tplc="7E0E4C2E">
      <w:numFmt w:val="bullet"/>
      <w:lvlText w:val="•"/>
      <w:lvlJc w:val="left"/>
      <w:pPr>
        <w:ind w:left="6446" w:hanging="283"/>
      </w:pPr>
      <w:rPr>
        <w:rFonts w:hint="default"/>
      </w:rPr>
    </w:lvl>
    <w:lvl w:ilvl="7" w:tplc="F0662504">
      <w:numFmt w:val="bullet"/>
      <w:lvlText w:val="•"/>
      <w:lvlJc w:val="left"/>
      <w:pPr>
        <w:ind w:left="7490" w:hanging="283"/>
      </w:pPr>
      <w:rPr>
        <w:rFonts w:hint="default"/>
      </w:rPr>
    </w:lvl>
    <w:lvl w:ilvl="8" w:tplc="7C02E7D6">
      <w:numFmt w:val="bullet"/>
      <w:lvlText w:val="•"/>
      <w:lvlJc w:val="left"/>
      <w:pPr>
        <w:ind w:left="8535" w:hanging="283"/>
      </w:pPr>
      <w:rPr>
        <w:rFonts w:hint="default"/>
      </w:rPr>
    </w:lvl>
  </w:abstractNum>
  <w:abstractNum w:abstractNumId="8">
    <w:nsid w:val="2C766B10"/>
    <w:multiLevelType w:val="multilevel"/>
    <w:tmpl w:val="7F04333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i w:val="0"/>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9">
    <w:nsid w:val="302D6D57"/>
    <w:multiLevelType w:val="multilevel"/>
    <w:tmpl w:val="7EE6E24E"/>
    <w:lvl w:ilvl="0">
      <w:start w:val="7"/>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31BB7E27"/>
    <w:multiLevelType w:val="hybridMultilevel"/>
    <w:tmpl w:val="F44494B4"/>
    <w:lvl w:ilvl="0" w:tplc="0419000F">
      <w:start w:val="1"/>
      <w:numFmt w:val="decimal"/>
      <w:lvlText w:val="%1."/>
      <w:lvlJc w:val="left"/>
      <w:pPr>
        <w:tabs>
          <w:tab w:val="num" w:pos="785"/>
        </w:tabs>
        <w:ind w:left="785"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32B637D4"/>
    <w:multiLevelType w:val="hybridMultilevel"/>
    <w:tmpl w:val="F20EBC64"/>
    <w:lvl w:ilvl="0" w:tplc="FD2C4896">
      <w:start w:val="1"/>
      <w:numFmt w:val="decimal"/>
      <w:lvlText w:val="%1)"/>
      <w:lvlJc w:val="left"/>
      <w:pPr>
        <w:ind w:left="432" w:hanging="259"/>
      </w:pPr>
      <w:rPr>
        <w:rFonts w:ascii="Times New Roman" w:eastAsia="Times New Roman" w:hAnsi="Times New Roman" w:cs="Times New Roman" w:hint="default"/>
        <w:w w:val="100"/>
        <w:sz w:val="24"/>
        <w:szCs w:val="24"/>
      </w:rPr>
    </w:lvl>
    <w:lvl w:ilvl="1" w:tplc="0050527A">
      <w:numFmt w:val="bullet"/>
      <w:lvlText w:val="•"/>
      <w:lvlJc w:val="left"/>
      <w:pPr>
        <w:ind w:left="1458" w:hanging="259"/>
      </w:pPr>
      <w:rPr>
        <w:rFonts w:hint="default"/>
      </w:rPr>
    </w:lvl>
    <w:lvl w:ilvl="2" w:tplc="6ACEF114">
      <w:numFmt w:val="bullet"/>
      <w:lvlText w:val="•"/>
      <w:lvlJc w:val="left"/>
      <w:pPr>
        <w:ind w:left="2476" w:hanging="259"/>
      </w:pPr>
      <w:rPr>
        <w:rFonts w:hint="default"/>
      </w:rPr>
    </w:lvl>
    <w:lvl w:ilvl="3" w:tplc="4B5ECE24">
      <w:numFmt w:val="bullet"/>
      <w:lvlText w:val="•"/>
      <w:lvlJc w:val="left"/>
      <w:pPr>
        <w:ind w:left="3495" w:hanging="259"/>
      </w:pPr>
      <w:rPr>
        <w:rFonts w:hint="default"/>
      </w:rPr>
    </w:lvl>
    <w:lvl w:ilvl="4" w:tplc="C212C7FE">
      <w:numFmt w:val="bullet"/>
      <w:lvlText w:val="•"/>
      <w:lvlJc w:val="left"/>
      <w:pPr>
        <w:ind w:left="4513" w:hanging="259"/>
      </w:pPr>
      <w:rPr>
        <w:rFonts w:hint="default"/>
      </w:rPr>
    </w:lvl>
    <w:lvl w:ilvl="5" w:tplc="04A0EBCC">
      <w:numFmt w:val="bullet"/>
      <w:lvlText w:val="•"/>
      <w:lvlJc w:val="left"/>
      <w:pPr>
        <w:ind w:left="5532" w:hanging="259"/>
      </w:pPr>
      <w:rPr>
        <w:rFonts w:hint="default"/>
      </w:rPr>
    </w:lvl>
    <w:lvl w:ilvl="6" w:tplc="7388AF46">
      <w:numFmt w:val="bullet"/>
      <w:lvlText w:val="•"/>
      <w:lvlJc w:val="left"/>
      <w:pPr>
        <w:ind w:left="6550" w:hanging="259"/>
      </w:pPr>
      <w:rPr>
        <w:rFonts w:hint="default"/>
      </w:rPr>
    </w:lvl>
    <w:lvl w:ilvl="7" w:tplc="A768DDFA">
      <w:numFmt w:val="bullet"/>
      <w:lvlText w:val="•"/>
      <w:lvlJc w:val="left"/>
      <w:pPr>
        <w:ind w:left="7568" w:hanging="259"/>
      </w:pPr>
      <w:rPr>
        <w:rFonts w:hint="default"/>
      </w:rPr>
    </w:lvl>
    <w:lvl w:ilvl="8" w:tplc="820EE742">
      <w:numFmt w:val="bullet"/>
      <w:lvlText w:val="•"/>
      <w:lvlJc w:val="left"/>
      <w:pPr>
        <w:ind w:left="8587" w:hanging="259"/>
      </w:pPr>
      <w:rPr>
        <w:rFonts w:hint="default"/>
      </w:rPr>
    </w:lvl>
  </w:abstractNum>
  <w:abstractNum w:abstractNumId="12">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rPr>
        <w:rFonts w:cs="Times New Roman"/>
      </w:rPr>
    </w:lvl>
    <w:lvl w:ilvl="2" w:tplc="0422001B" w:tentative="1">
      <w:start w:val="1"/>
      <w:numFmt w:val="lowerRoman"/>
      <w:lvlText w:val="%3."/>
      <w:lvlJc w:val="right"/>
      <w:pPr>
        <w:ind w:left="3240" w:hanging="180"/>
      </w:pPr>
      <w:rPr>
        <w:rFonts w:cs="Times New Roman"/>
      </w:rPr>
    </w:lvl>
    <w:lvl w:ilvl="3" w:tplc="0422000F" w:tentative="1">
      <w:start w:val="1"/>
      <w:numFmt w:val="decimal"/>
      <w:lvlText w:val="%4."/>
      <w:lvlJc w:val="left"/>
      <w:pPr>
        <w:ind w:left="3960" w:hanging="360"/>
      </w:pPr>
      <w:rPr>
        <w:rFonts w:cs="Times New Roman"/>
      </w:rPr>
    </w:lvl>
    <w:lvl w:ilvl="4" w:tplc="04220019" w:tentative="1">
      <w:start w:val="1"/>
      <w:numFmt w:val="lowerLetter"/>
      <w:lvlText w:val="%5."/>
      <w:lvlJc w:val="left"/>
      <w:pPr>
        <w:ind w:left="4680" w:hanging="360"/>
      </w:pPr>
      <w:rPr>
        <w:rFonts w:cs="Times New Roman"/>
      </w:rPr>
    </w:lvl>
    <w:lvl w:ilvl="5" w:tplc="0422001B" w:tentative="1">
      <w:start w:val="1"/>
      <w:numFmt w:val="lowerRoman"/>
      <w:lvlText w:val="%6."/>
      <w:lvlJc w:val="right"/>
      <w:pPr>
        <w:ind w:left="5400" w:hanging="180"/>
      </w:pPr>
      <w:rPr>
        <w:rFonts w:cs="Times New Roman"/>
      </w:rPr>
    </w:lvl>
    <w:lvl w:ilvl="6" w:tplc="0422000F" w:tentative="1">
      <w:start w:val="1"/>
      <w:numFmt w:val="decimal"/>
      <w:lvlText w:val="%7."/>
      <w:lvlJc w:val="left"/>
      <w:pPr>
        <w:ind w:left="6120" w:hanging="360"/>
      </w:pPr>
      <w:rPr>
        <w:rFonts w:cs="Times New Roman"/>
      </w:rPr>
    </w:lvl>
    <w:lvl w:ilvl="7" w:tplc="04220019" w:tentative="1">
      <w:start w:val="1"/>
      <w:numFmt w:val="lowerLetter"/>
      <w:lvlText w:val="%8."/>
      <w:lvlJc w:val="left"/>
      <w:pPr>
        <w:ind w:left="6840" w:hanging="360"/>
      </w:pPr>
      <w:rPr>
        <w:rFonts w:cs="Times New Roman"/>
      </w:rPr>
    </w:lvl>
    <w:lvl w:ilvl="8" w:tplc="0422001B" w:tentative="1">
      <w:start w:val="1"/>
      <w:numFmt w:val="lowerRoman"/>
      <w:lvlText w:val="%9."/>
      <w:lvlJc w:val="right"/>
      <w:pPr>
        <w:ind w:left="7560" w:hanging="180"/>
      </w:pPr>
      <w:rPr>
        <w:rFonts w:cs="Times New Roman"/>
      </w:rPr>
    </w:lvl>
  </w:abstractNum>
  <w:abstractNum w:abstractNumId="13">
    <w:nsid w:val="3A9F2928"/>
    <w:multiLevelType w:val="multilevel"/>
    <w:tmpl w:val="A1D04826"/>
    <w:lvl w:ilvl="0">
      <w:start w:val="1"/>
      <w:numFmt w:val="decimal"/>
      <w:lvlText w:val="%1."/>
      <w:lvlJc w:val="left"/>
      <w:pPr>
        <w:ind w:left="442" w:hanging="269"/>
      </w:pPr>
      <w:rPr>
        <w:rFonts w:ascii="Times New Roman" w:eastAsia="Times New Roman" w:hAnsi="Times New Roman" w:cs="Times New Roman" w:hint="default"/>
        <w:b/>
        <w:bCs/>
        <w:w w:val="99"/>
        <w:sz w:val="27"/>
        <w:szCs w:val="27"/>
      </w:rPr>
    </w:lvl>
    <w:lvl w:ilvl="1">
      <w:start w:val="1"/>
      <w:numFmt w:val="decimal"/>
      <w:lvlText w:val="%1.%2."/>
      <w:lvlJc w:val="left"/>
      <w:pPr>
        <w:ind w:left="627" w:hanging="485"/>
      </w:pPr>
      <w:rPr>
        <w:rFonts w:ascii="Times New Roman" w:eastAsia="Times New Roman" w:hAnsi="Times New Roman" w:cs="Times New Roman" w:hint="default"/>
        <w:spacing w:val="-11"/>
        <w:w w:val="100"/>
        <w:sz w:val="24"/>
        <w:szCs w:val="24"/>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14">
    <w:nsid w:val="3E6E4DA5"/>
    <w:multiLevelType w:val="hybridMultilevel"/>
    <w:tmpl w:val="03F66E24"/>
    <w:lvl w:ilvl="0" w:tplc="A05EDE84">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5">
    <w:nsid w:val="47571EB5"/>
    <w:multiLevelType w:val="multilevel"/>
    <w:tmpl w:val="2214DC4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54587825"/>
    <w:multiLevelType w:val="hybridMultilevel"/>
    <w:tmpl w:val="E482D272"/>
    <w:lvl w:ilvl="0" w:tplc="FC48FF72">
      <w:start w:val="1"/>
      <w:numFmt w:val="decimal"/>
      <w:lvlText w:val="%1)"/>
      <w:lvlJc w:val="left"/>
      <w:pPr>
        <w:ind w:left="173" w:hanging="312"/>
      </w:pPr>
      <w:rPr>
        <w:rFonts w:ascii="Times New Roman" w:eastAsia="Times New Roman" w:hAnsi="Times New Roman" w:cs="Times New Roman" w:hint="default"/>
        <w:spacing w:val="-15"/>
        <w:w w:val="100"/>
        <w:sz w:val="24"/>
        <w:szCs w:val="24"/>
      </w:rPr>
    </w:lvl>
    <w:lvl w:ilvl="1" w:tplc="50A66FBC">
      <w:numFmt w:val="bullet"/>
      <w:lvlText w:val="•"/>
      <w:lvlJc w:val="left"/>
      <w:pPr>
        <w:ind w:left="1224" w:hanging="312"/>
      </w:pPr>
      <w:rPr>
        <w:rFonts w:hint="default"/>
      </w:rPr>
    </w:lvl>
    <w:lvl w:ilvl="2" w:tplc="14402760">
      <w:numFmt w:val="bullet"/>
      <w:lvlText w:val="•"/>
      <w:lvlJc w:val="left"/>
      <w:pPr>
        <w:ind w:left="2268" w:hanging="312"/>
      </w:pPr>
      <w:rPr>
        <w:rFonts w:hint="default"/>
      </w:rPr>
    </w:lvl>
    <w:lvl w:ilvl="3" w:tplc="E536CE12">
      <w:numFmt w:val="bullet"/>
      <w:lvlText w:val="•"/>
      <w:lvlJc w:val="left"/>
      <w:pPr>
        <w:ind w:left="3313" w:hanging="312"/>
      </w:pPr>
      <w:rPr>
        <w:rFonts w:hint="default"/>
      </w:rPr>
    </w:lvl>
    <w:lvl w:ilvl="4" w:tplc="FD706F44">
      <w:numFmt w:val="bullet"/>
      <w:lvlText w:val="•"/>
      <w:lvlJc w:val="left"/>
      <w:pPr>
        <w:ind w:left="4357" w:hanging="312"/>
      </w:pPr>
      <w:rPr>
        <w:rFonts w:hint="default"/>
      </w:rPr>
    </w:lvl>
    <w:lvl w:ilvl="5" w:tplc="07A83B06">
      <w:numFmt w:val="bullet"/>
      <w:lvlText w:val="•"/>
      <w:lvlJc w:val="left"/>
      <w:pPr>
        <w:ind w:left="5402" w:hanging="312"/>
      </w:pPr>
      <w:rPr>
        <w:rFonts w:hint="default"/>
      </w:rPr>
    </w:lvl>
    <w:lvl w:ilvl="6" w:tplc="CBB43E7C">
      <w:numFmt w:val="bullet"/>
      <w:lvlText w:val="•"/>
      <w:lvlJc w:val="left"/>
      <w:pPr>
        <w:ind w:left="6446" w:hanging="312"/>
      </w:pPr>
      <w:rPr>
        <w:rFonts w:hint="default"/>
      </w:rPr>
    </w:lvl>
    <w:lvl w:ilvl="7" w:tplc="77F6A696">
      <w:numFmt w:val="bullet"/>
      <w:lvlText w:val="•"/>
      <w:lvlJc w:val="left"/>
      <w:pPr>
        <w:ind w:left="7490" w:hanging="312"/>
      </w:pPr>
      <w:rPr>
        <w:rFonts w:hint="default"/>
      </w:rPr>
    </w:lvl>
    <w:lvl w:ilvl="8" w:tplc="428C87A2">
      <w:numFmt w:val="bullet"/>
      <w:lvlText w:val="•"/>
      <w:lvlJc w:val="left"/>
      <w:pPr>
        <w:ind w:left="8535" w:hanging="312"/>
      </w:pPr>
      <w:rPr>
        <w:rFonts w:hint="default"/>
      </w:rPr>
    </w:lvl>
  </w:abstractNum>
  <w:abstractNum w:abstractNumId="17">
    <w:nsid w:val="6B0E4BF6"/>
    <w:multiLevelType w:val="hybridMultilevel"/>
    <w:tmpl w:val="C84EE856"/>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8">
    <w:nsid w:val="6BAC02E6"/>
    <w:multiLevelType w:val="hybridMultilevel"/>
    <w:tmpl w:val="BC2A1EC0"/>
    <w:lvl w:ilvl="0" w:tplc="301E3CA0">
      <w:start w:val="1"/>
      <w:numFmt w:val="decimal"/>
      <w:lvlText w:val="%1."/>
      <w:lvlJc w:val="left"/>
      <w:pPr>
        <w:tabs>
          <w:tab w:val="num" w:pos="928"/>
        </w:tabs>
        <w:ind w:left="928" w:hanging="360"/>
      </w:pPr>
      <w:rPr>
        <w:rFonts w:cs="Times New Roman"/>
        <w:b/>
        <w:color w:val="000000"/>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6D9408FC"/>
    <w:multiLevelType w:val="multilevel"/>
    <w:tmpl w:val="50B6EFD8"/>
    <w:lvl w:ilvl="0">
      <w:start w:val="1"/>
      <w:numFmt w:val="decimal"/>
      <w:lvlText w:val="%1."/>
      <w:lvlJc w:val="left"/>
      <w:pPr>
        <w:ind w:left="1440" w:hanging="360"/>
      </w:pPr>
      <w:rPr>
        <w:rFonts w:ascii="Times New Roman" w:eastAsia="Times New Roman" w:hAnsi="Times New Roman" w:cs="Times New Roman" w:hint="default"/>
        <w:sz w:val="24"/>
      </w:rPr>
    </w:lvl>
    <w:lvl w:ilvl="1">
      <w:start w:val="2"/>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0">
    <w:nsid w:val="6DEB0F18"/>
    <w:multiLevelType w:val="hybridMultilevel"/>
    <w:tmpl w:val="9162C648"/>
    <w:lvl w:ilvl="0" w:tplc="5A5C1418">
      <w:start w:val="1"/>
      <w:numFmt w:val="decimal"/>
      <w:lvlText w:val="%1)"/>
      <w:lvlJc w:val="left"/>
      <w:pPr>
        <w:ind w:left="537" w:hanging="293"/>
      </w:pPr>
      <w:rPr>
        <w:rFonts w:ascii="Times New Roman" w:eastAsia="Times New Roman" w:hAnsi="Times New Roman" w:cs="Times New Roman" w:hint="default"/>
        <w:spacing w:val="-30"/>
        <w:w w:val="100"/>
        <w:sz w:val="24"/>
        <w:szCs w:val="24"/>
      </w:rPr>
    </w:lvl>
    <w:lvl w:ilvl="1" w:tplc="633C67F6">
      <w:numFmt w:val="bullet"/>
      <w:lvlText w:val="•"/>
      <w:lvlJc w:val="left"/>
      <w:pPr>
        <w:ind w:left="1588" w:hanging="293"/>
      </w:pPr>
      <w:rPr>
        <w:rFonts w:hint="default"/>
      </w:rPr>
    </w:lvl>
    <w:lvl w:ilvl="2" w:tplc="AA26ED16">
      <w:numFmt w:val="bullet"/>
      <w:lvlText w:val="•"/>
      <w:lvlJc w:val="left"/>
      <w:pPr>
        <w:ind w:left="2632" w:hanging="293"/>
      </w:pPr>
      <w:rPr>
        <w:rFonts w:hint="default"/>
      </w:rPr>
    </w:lvl>
    <w:lvl w:ilvl="3" w:tplc="26145232">
      <w:numFmt w:val="bullet"/>
      <w:lvlText w:val="•"/>
      <w:lvlJc w:val="left"/>
      <w:pPr>
        <w:ind w:left="3677" w:hanging="293"/>
      </w:pPr>
      <w:rPr>
        <w:rFonts w:hint="default"/>
      </w:rPr>
    </w:lvl>
    <w:lvl w:ilvl="4" w:tplc="C204869E">
      <w:numFmt w:val="bullet"/>
      <w:lvlText w:val="•"/>
      <w:lvlJc w:val="left"/>
      <w:pPr>
        <w:ind w:left="4721" w:hanging="293"/>
      </w:pPr>
      <w:rPr>
        <w:rFonts w:hint="default"/>
      </w:rPr>
    </w:lvl>
    <w:lvl w:ilvl="5" w:tplc="E0BAD1D0">
      <w:numFmt w:val="bullet"/>
      <w:lvlText w:val="•"/>
      <w:lvlJc w:val="left"/>
      <w:pPr>
        <w:ind w:left="5766" w:hanging="293"/>
      </w:pPr>
      <w:rPr>
        <w:rFonts w:hint="default"/>
      </w:rPr>
    </w:lvl>
    <w:lvl w:ilvl="6" w:tplc="C924EA86">
      <w:numFmt w:val="bullet"/>
      <w:lvlText w:val="•"/>
      <w:lvlJc w:val="left"/>
      <w:pPr>
        <w:ind w:left="6810" w:hanging="293"/>
      </w:pPr>
      <w:rPr>
        <w:rFonts w:hint="default"/>
      </w:rPr>
    </w:lvl>
    <w:lvl w:ilvl="7" w:tplc="C0C259B2">
      <w:numFmt w:val="bullet"/>
      <w:lvlText w:val="•"/>
      <w:lvlJc w:val="left"/>
      <w:pPr>
        <w:ind w:left="7854" w:hanging="293"/>
      </w:pPr>
      <w:rPr>
        <w:rFonts w:hint="default"/>
      </w:rPr>
    </w:lvl>
    <w:lvl w:ilvl="8" w:tplc="8F0E8672">
      <w:numFmt w:val="bullet"/>
      <w:lvlText w:val="•"/>
      <w:lvlJc w:val="left"/>
      <w:pPr>
        <w:ind w:left="8899" w:hanging="293"/>
      </w:pPr>
      <w:rPr>
        <w:rFonts w:hint="default"/>
      </w:rPr>
    </w:lvl>
  </w:abstractNum>
  <w:abstractNum w:abstractNumId="21">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22">
    <w:nsid w:val="75173639"/>
    <w:multiLevelType w:val="multilevel"/>
    <w:tmpl w:val="E9EC820E"/>
    <w:lvl w:ilvl="0">
      <w:start w:val="10"/>
      <w:numFmt w:val="decimal"/>
      <w:lvlText w:val="%1"/>
      <w:lvlJc w:val="left"/>
      <w:pPr>
        <w:ind w:left="375" w:hanging="375"/>
      </w:pPr>
      <w:rPr>
        <w:rFonts w:hint="default"/>
        <w:sz w:val="22"/>
      </w:rPr>
    </w:lvl>
    <w:lvl w:ilvl="1">
      <w:start w:val="1"/>
      <w:numFmt w:val="decimal"/>
      <w:lvlText w:val="%1.%2"/>
      <w:lvlJc w:val="left"/>
      <w:pPr>
        <w:ind w:left="375" w:hanging="375"/>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23">
    <w:nsid w:val="76206AB1"/>
    <w:multiLevelType w:val="multilevel"/>
    <w:tmpl w:val="CE506D00"/>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7B6B7E03"/>
    <w:multiLevelType w:val="multilevel"/>
    <w:tmpl w:val="0338DB84"/>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5">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1"/>
  </w:num>
  <w:num w:numId="4">
    <w:abstractNumId w:val="19"/>
  </w:num>
  <w:num w:numId="5">
    <w:abstractNumId w:val="12"/>
  </w:num>
  <w:num w:numId="6">
    <w:abstractNumId w:val="3"/>
  </w:num>
  <w:num w:numId="7">
    <w:abstractNumId w:val="25"/>
  </w:num>
  <w:num w:numId="8">
    <w:abstractNumId w:val="8"/>
  </w:num>
  <w:num w:numId="9">
    <w:abstractNumId w:val="0"/>
  </w:num>
  <w:num w:numId="10">
    <w:abstractNumId w:val="2"/>
  </w:num>
  <w:num w:numId="11">
    <w:abstractNumId w:val="15"/>
  </w:num>
  <w:num w:numId="12">
    <w:abstractNumId w:val="14"/>
  </w:num>
  <w:num w:numId="13">
    <w:abstractNumId w:val="10"/>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24"/>
  </w:num>
  <w:num w:numId="17">
    <w:abstractNumId w:val="20"/>
  </w:num>
  <w:num w:numId="18">
    <w:abstractNumId w:val="11"/>
  </w:num>
  <w:num w:numId="19">
    <w:abstractNumId w:val="7"/>
  </w:num>
  <w:num w:numId="20">
    <w:abstractNumId w:val="16"/>
  </w:num>
  <w:num w:numId="21">
    <w:abstractNumId w:val="13"/>
  </w:num>
  <w:num w:numId="22">
    <w:abstractNumId w:val="6"/>
  </w:num>
  <w:num w:numId="23">
    <w:abstractNumId w:val="5"/>
  </w:num>
  <w:num w:numId="24">
    <w:abstractNumId w:val="9"/>
  </w:num>
  <w:num w:numId="25">
    <w:abstractNumId w:val="23"/>
  </w:num>
  <w:num w:numId="2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useFELayout/>
  </w:compat>
  <w:rsids>
    <w:rsidRoot w:val="006060EB"/>
    <w:rsid w:val="00014667"/>
    <w:rsid w:val="00025D2B"/>
    <w:rsid w:val="00033D40"/>
    <w:rsid w:val="00040088"/>
    <w:rsid w:val="00054BA9"/>
    <w:rsid w:val="00063A3B"/>
    <w:rsid w:val="00077353"/>
    <w:rsid w:val="000859DE"/>
    <w:rsid w:val="0009482D"/>
    <w:rsid w:val="000A22F9"/>
    <w:rsid w:val="000B34C7"/>
    <w:rsid w:val="000C1B5B"/>
    <w:rsid w:val="000D5615"/>
    <w:rsid w:val="000D6073"/>
    <w:rsid w:val="000E397E"/>
    <w:rsid w:val="00100C18"/>
    <w:rsid w:val="00162C39"/>
    <w:rsid w:val="00166C0B"/>
    <w:rsid w:val="001A4B03"/>
    <w:rsid w:val="001B5B75"/>
    <w:rsid w:val="001D5514"/>
    <w:rsid w:val="001D75D6"/>
    <w:rsid w:val="001E4AB8"/>
    <w:rsid w:val="002156A0"/>
    <w:rsid w:val="002307B1"/>
    <w:rsid w:val="002323B0"/>
    <w:rsid w:val="00236926"/>
    <w:rsid w:val="00266709"/>
    <w:rsid w:val="00274586"/>
    <w:rsid w:val="00297926"/>
    <w:rsid w:val="002B57BB"/>
    <w:rsid w:val="002C2313"/>
    <w:rsid w:val="003213E6"/>
    <w:rsid w:val="003960A8"/>
    <w:rsid w:val="003A4F77"/>
    <w:rsid w:val="003B07C8"/>
    <w:rsid w:val="003C10EF"/>
    <w:rsid w:val="003C5DBC"/>
    <w:rsid w:val="003D22AB"/>
    <w:rsid w:val="00402B50"/>
    <w:rsid w:val="00412423"/>
    <w:rsid w:val="0041708E"/>
    <w:rsid w:val="004510C3"/>
    <w:rsid w:val="00460EFF"/>
    <w:rsid w:val="0046475D"/>
    <w:rsid w:val="004714B2"/>
    <w:rsid w:val="0048744F"/>
    <w:rsid w:val="00487827"/>
    <w:rsid w:val="004A2952"/>
    <w:rsid w:val="004A4503"/>
    <w:rsid w:val="004B06FB"/>
    <w:rsid w:val="004B6968"/>
    <w:rsid w:val="004F7CB6"/>
    <w:rsid w:val="00506790"/>
    <w:rsid w:val="00521D83"/>
    <w:rsid w:val="00580C4E"/>
    <w:rsid w:val="00581EA5"/>
    <w:rsid w:val="00591897"/>
    <w:rsid w:val="005D46E8"/>
    <w:rsid w:val="005E27DB"/>
    <w:rsid w:val="005E2ED0"/>
    <w:rsid w:val="00600E92"/>
    <w:rsid w:val="006060EB"/>
    <w:rsid w:val="00623785"/>
    <w:rsid w:val="006262DA"/>
    <w:rsid w:val="00665C68"/>
    <w:rsid w:val="006678FB"/>
    <w:rsid w:val="006C2B2A"/>
    <w:rsid w:val="006C2BB6"/>
    <w:rsid w:val="00721D05"/>
    <w:rsid w:val="007779D0"/>
    <w:rsid w:val="007E278B"/>
    <w:rsid w:val="007E4B4D"/>
    <w:rsid w:val="00814E53"/>
    <w:rsid w:val="008713B7"/>
    <w:rsid w:val="00872A7A"/>
    <w:rsid w:val="008972DA"/>
    <w:rsid w:val="00897ED8"/>
    <w:rsid w:val="008A3CE6"/>
    <w:rsid w:val="008B1321"/>
    <w:rsid w:val="008B7D01"/>
    <w:rsid w:val="00914FC7"/>
    <w:rsid w:val="00924089"/>
    <w:rsid w:val="00924C06"/>
    <w:rsid w:val="009374A7"/>
    <w:rsid w:val="0094293D"/>
    <w:rsid w:val="009873B9"/>
    <w:rsid w:val="009A27C0"/>
    <w:rsid w:val="009D42F9"/>
    <w:rsid w:val="009D7083"/>
    <w:rsid w:val="00A3117A"/>
    <w:rsid w:val="00A445C2"/>
    <w:rsid w:val="00A46B61"/>
    <w:rsid w:val="00A82883"/>
    <w:rsid w:val="00A96FAD"/>
    <w:rsid w:val="00AC747B"/>
    <w:rsid w:val="00AE54E3"/>
    <w:rsid w:val="00AE5E4F"/>
    <w:rsid w:val="00AE79D9"/>
    <w:rsid w:val="00AF02E2"/>
    <w:rsid w:val="00B5690A"/>
    <w:rsid w:val="00BB4FDD"/>
    <w:rsid w:val="00BB7EB9"/>
    <w:rsid w:val="00BE2989"/>
    <w:rsid w:val="00BF3572"/>
    <w:rsid w:val="00C162CA"/>
    <w:rsid w:val="00C35354"/>
    <w:rsid w:val="00C525D2"/>
    <w:rsid w:val="00C605AE"/>
    <w:rsid w:val="00C66851"/>
    <w:rsid w:val="00C66CDC"/>
    <w:rsid w:val="00C71DA1"/>
    <w:rsid w:val="00C73DF4"/>
    <w:rsid w:val="00CC4518"/>
    <w:rsid w:val="00CD0F69"/>
    <w:rsid w:val="00CE1AD4"/>
    <w:rsid w:val="00CF434B"/>
    <w:rsid w:val="00D20E3C"/>
    <w:rsid w:val="00D4158E"/>
    <w:rsid w:val="00D7006F"/>
    <w:rsid w:val="00D7385F"/>
    <w:rsid w:val="00DF0A5F"/>
    <w:rsid w:val="00E4622D"/>
    <w:rsid w:val="00E46D3B"/>
    <w:rsid w:val="00E61F45"/>
    <w:rsid w:val="00E67DAC"/>
    <w:rsid w:val="00E7468D"/>
    <w:rsid w:val="00E77801"/>
    <w:rsid w:val="00E800BB"/>
    <w:rsid w:val="00EB6A04"/>
    <w:rsid w:val="00F02E27"/>
    <w:rsid w:val="00F17BE3"/>
    <w:rsid w:val="00F2646B"/>
    <w:rsid w:val="00F30E21"/>
    <w:rsid w:val="00F440A8"/>
    <w:rsid w:val="00FA01E7"/>
    <w:rsid w:val="00FF7F8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5B75"/>
    <w:rPr>
      <w:lang w:val="uk-UA"/>
    </w:rPr>
  </w:style>
  <w:style w:type="paragraph" w:styleId="1">
    <w:name w:val="heading 1"/>
    <w:basedOn w:val="a"/>
    <w:next w:val="a"/>
    <w:link w:val="10"/>
    <w:qFormat/>
    <w:rsid w:val="006060EB"/>
    <w:pPr>
      <w:keepNext/>
      <w:keepLines/>
      <w:spacing w:before="480" w:after="0"/>
      <w:outlineLvl w:val="0"/>
    </w:pPr>
    <w:rPr>
      <w:rFonts w:asciiTheme="majorHAnsi" w:eastAsiaTheme="majorEastAsia" w:hAnsiTheme="majorHAnsi" w:cs="Times New Roman"/>
      <w:b/>
      <w:bCs/>
      <w:color w:val="365F91" w:themeColor="accent1" w:themeShade="BF"/>
      <w:sz w:val="28"/>
      <w:szCs w:val="28"/>
    </w:rPr>
  </w:style>
  <w:style w:type="paragraph" w:styleId="2">
    <w:name w:val="heading 2"/>
    <w:basedOn w:val="a"/>
    <w:next w:val="a"/>
    <w:link w:val="20"/>
    <w:uiPriority w:val="9"/>
    <w:semiHidden/>
    <w:unhideWhenUsed/>
    <w:qFormat/>
    <w:rsid w:val="006060E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6060EB"/>
    <w:pPr>
      <w:keepNext/>
      <w:keepLines/>
      <w:spacing w:before="200" w:after="0"/>
      <w:outlineLvl w:val="2"/>
    </w:pPr>
    <w:rPr>
      <w:rFonts w:asciiTheme="majorHAnsi" w:eastAsiaTheme="majorEastAsia" w:hAnsiTheme="majorHAnsi" w:cs="Times New Roman"/>
      <w:b/>
      <w:bCs/>
      <w:color w:val="4F81BD" w:themeColor="accent1"/>
    </w:rPr>
  </w:style>
  <w:style w:type="paragraph" w:styleId="4">
    <w:name w:val="heading 4"/>
    <w:basedOn w:val="a"/>
    <w:next w:val="a"/>
    <w:link w:val="40"/>
    <w:unhideWhenUsed/>
    <w:qFormat/>
    <w:rsid w:val="006060EB"/>
    <w:pPr>
      <w:keepNext/>
      <w:tabs>
        <w:tab w:val="left" w:pos="2835"/>
      </w:tabs>
      <w:spacing w:after="0" w:line="240" w:lineRule="auto"/>
      <w:outlineLvl w:val="3"/>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060EB"/>
    <w:rPr>
      <w:rFonts w:asciiTheme="majorHAnsi" w:eastAsiaTheme="majorEastAsia" w:hAnsiTheme="majorHAnsi" w:cs="Times New Roman"/>
      <w:b/>
      <w:bCs/>
      <w:color w:val="365F91" w:themeColor="accent1" w:themeShade="BF"/>
      <w:sz w:val="28"/>
      <w:szCs w:val="28"/>
    </w:rPr>
  </w:style>
  <w:style w:type="character" w:customStyle="1" w:styleId="20">
    <w:name w:val="Заголовок 2 Знак"/>
    <w:basedOn w:val="a0"/>
    <w:link w:val="2"/>
    <w:uiPriority w:val="9"/>
    <w:semiHidden/>
    <w:rsid w:val="006060E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6060EB"/>
    <w:rPr>
      <w:rFonts w:asciiTheme="majorHAnsi" w:eastAsiaTheme="majorEastAsia" w:hAnsiTheme="majorHAnsi" w:cs="Times New Roman"/>
      <w:b/>
      <w:bCs/>
      <w:color w:val="4F81BD" w:themeColor="accent1"/>
    </w:rPr>
  </w:style>
  <w:style w:type="character" w:customStyle="1" w:styleId="40">
    <w:name w:val="Заголовок 4 Знак"/>
    <w:basedOn w:val="a0"/>
    <w:link w:val="4"/>
    <w:rsid w:val="006060EB"/>
    <w:rPr>
      <w:rFonts w:ascii="Times New Roman" w:eastAsia="Times New Roman" w:hAnsi="Times New Roman" w:cs="Times New Roman"/>
      <w:sz w:val="24"/>
      <w:szCs w:val="20"/>
      <w:lang w:val="uk-UA"/>
    </w:rPr>
  </w:style>
  <w:style w:type="character" w:styleId="a3">
    <w:name w:val="Hyperlink"/>
    <w:basedOn w:val="a0"/>
    <w:unhideWhenUsed/>
    <w:rsid w:val="006060EB"/>
    <w:rPr>
      <w:rFonts w:ascii="Times New Roman" w:hAnsi="Times New Roman" w:cs="Times New Roman" w:hint="default"/>
      <w:color w:val="0000FF"/>
      <w:u w:val="single"/>
    </w:rPr>
  </w:style>
  <w:style w:type="paragraph" w:styleId="HTML">
    <w:name w:val="HTML Preformatted"/>
    <w:basedOn w:val="a"/>
    <w:link w:val="HTML0"/>
    <w:uiPriority w:val="99"/>
    <w:unhideWhenUsed/>
    <w:rsid w:val="006060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Times New Roman"/>
      <w:sz w:val="20"/>
      <w:szCs w:val="20"/>
      <w:lang w:eastAsia="en-US"/>
    </w:rPr>
  </w:style>
  <w:style w:type="character" w:customStyle="1" w:styleId="HTML0">
    <w:name w:val="Стандартный HTML Знак"/>
    <w:basedOn w:val="a0"/>
    <w:link w:val="HTML"/>
    <w:uiPriority w:val="99"/>
    <w:rsid w:val="006060EB"/>
    <w:rPr>
      <w:rFonts w:ascii="Courier New" w:hAnsi="Courier New" w:cs="Times New Roman"/>
      <w:sz w:val="20"/>
      <w:szCs w:val="20"/>
      <w:lang w:eastAsia="en-US"/>
    </w:rPr>
  </w:style>
  <w:style w:type="character" w:styleId="a4">
    <w:name w:val="Strong"/>
    <w:basedOn w:val="a0"/>
    <w:uiPriority w:val="22"/>
    <w:qFormat/>
    <w:rsid w:val="006060EB"/>
    <w:rPr>
      <w:rFonts w:ascii="Times New Roman" w:hAnsi="Times New Roman" w:cs="Times New Roman" w:hint="default"/>
      <w:b/>
      <w:bCs w:val="0"/>
    </w:rPr>
  </w:style>
  <w:style w:type="paragraph" w:styleId="a5">
    <w:name w:val="Normal (Web)"/>
    <w:basedOn w:val="a"/>
    <w:link w:val="a6"/>
    <w:uiPriority w:val="99"/>
    <w:unhideWhenUsed/>
    <w:rsid w:val="006060EB"/>
    <w:pPr>
      <w:suppressAutoHyphens/>
      <w:spacing w:before="280" w:after="280" w:line="240" w:lineRule="auto"/>
    </w:pPr>
    <w:rPr>
      <w:rFonts w:ascii="Times New Roman" w:hAnsi="Times New Roman" w:cs="Times New Roman"/>
      <w:sz w:val="24"/>
      <w:szCs w:val="24"/>
      <w:lang w:eastAsia="ar-SA"/>
    </w:rPr>
  </w:style>
  <w:style w:type="paragraph" w:styleId="a7">
    <w:name w:val="header"/>
    <w:basedOn w:val="a"/>
    <w:link w:val="a8"/>
    <w:unhideWhenUsed/>
    <w:rsid w:val="006060EB"/>
    <w:pPr>
      <w:tabs>
        <w:tab w:val="center" w:pos="4677"/>
        <w:tab w:val="right" w:pos="9355"/>
      </w:tabs>
    </w:pPr>
    <w:rPr>
      <w:rFonts w:ascii="Calibri" w:hAnsi="Calibri" w:cs="Times New Roman"/>
      <w:sz w:val="20"/>
      <w:szCs w:val="20"/>
      <w:lang w:eastAsia="en-US"/>
    </w:rPr>
  </w:style>
  <w:style w:type="character" w:customStyle="1" w:styleId="a8">
    <w:name w:val="Верхний колонтитул Знак"/>
    <w:basedOn w:val="a0"/>
    <w:link w:val="a7"/>
    <w:rsid w:val="006060EB"/>
    <w:rPr>
      <w:rFonts w:ascii="Calibri" w:hAnsi="Calibri" w:cs="Times New Roman"/>
      <w:sz w:val="20"/>
      <w:szCs w:val="20"/>
      <w:lang w:eastAsia="en-US"/>
    </w:rPr>
  </w:style>
  <w:style w:type="paragraph" w:styleId="a9">
    <w:name w:val="footer"/>
    <w:basedOn w:val="a"/>
    <w:link w:val="11"/>
    <w:unhideWhenUsed/>
    <w:rsid w:val="006060EB"/>
    <w:pPr>
      <w:tabs>
        <w:tab w:val="center" w:pos="4677"/>
        <w:tab w:val="right" w:pos="9355"/>
      </w:tabs>
    </w:pPr>
    <w:rPr>
      <w:rFonts w:ascii="Calibri" w:hAnsi="Calibri" w:cs="Times New Roman"/>
      <w:lang w:eastAsia="en-US"/>
    </w:rPr>
  </w:style>
  <w:style w:type="character" w:customStyle="1" w:styleId="aa">
    <w:name w:val="Нижний колонтитул Знак"/>
    <w:basedOn w:val="a0"/>
    <w:link w:val="a9"/>
    <w:rsid w:val="006060EB"/>
  </w:style>
  <w:style w:type="character" w:customStyle="1" w:styleId="11">
    <w:name w:val="Нижний колонтитул Знак1"/>
    <w:basedOn w:val="a0"/>
    <w:link w:val="a9"/>
    <w:locked/>
    <w:rsid w:val="006060EB"/>
    <w:rPr>
      <w:rFonts w:ascii="Calibri" w:hAnsi="Calibri" w:cs="Times New Roman"/>
      <w:lang w:eastAsia="en-US"/>
    </w:rPr>
  </w:style>
  <w:style w:type="paragraph" w:styleId="ab">
    <w:name w:val="Body Text"/>
    <w:basedOn w:val="a"/>
    <w:link w:val="ac"/>
    <w:unhideWhenUsed/>
    <w:rsid w:val="006060EB"/>
    <w:pPr>
      <w:spacing w:after="120"/>
    </w:pPr>
    <w:rPr>
      <w:rFonts w:cs="Times New Roman"/>
    </w:rPr>
  </w:style>
  <w:style w:type="character" w:customStyle="1" w:styleId="ac">
    <w:name w:val="Основной текст Знак"/>
    <w:basedOn w:val="a0"/>
    <w:link w:val="ab"/>
    <w:rsid w:val="006060EB"/>
    <w:rPr>
      <w:rFonts w:cs="Times New Roman"/>
    </w:rPr>
  </w:style>
  <w:style w:type="paragraph" w:styleId="ad">
    <w:name w:val="Body Text Indent"/>
    <w:basedOn w:val="a"/>
    <w:link w:val="12"/>
    <w:semiHidden/>
    <w:unhideWhenUsed/>
    <w:rsid w:val="006060EB"/>
    <w:pPr>
      <w:spacing w:after="120" w:line="240" w:lineRule="auto"/>
      <w:ind w:left="283"/>
    </w:pPr>
    <w:rPr>
      <w:rFonts w:ascii="Times New Roman" w:hAnsi="Times New Roman" w:cs="Times New Roman"/>
      <w:szCs w:val="20"/>
    </w:rPr>
  </w:style>
  <w:style w:type="character" w:customStyle="1" w:styleId="ae">
    <w:name w:val="Основной текст с отступом Знак"/>
    <w:basedOn w:val="a0"/>
    <w:link w:val="ad"/>
    <w:semiHidden/>
    <w:rsid w:val="006060EB"/>
  </w:style>
  <w:style w:type="character" w:customStyle="1" w:styleId="12">
    <w:name w:val="Основной текст с отступом Знак1"/>
    <w:basedOn w:val="a0"/>
    <w:link w:val="ad"/>
    <w:semiHidden/>
    <w:locked/>
    <w:rsid w:val="006060EB"/>
    <w:rPr>
      <w:rFonts w:ascii="Times New Roman" w:hAnsi="Times New Roman" w:cs="Times New Roman"/>
      <w:szCs w:val="20"/>
    </w:rPr>
  </w:style>
  <w:style w:type="paragraph" w:styleId="31">
    <w:name w:val="Body Text 3"/>
    <w:basedOn w:val="a"/>
    <w:link w:val="310"/>
    <w:semiHidden/>
    <w:unhideWhenUsed/>
    <w:rsid w:val="006060EB"/>
    <w:pPr>
      <w:spacing w:after="120" w:line="240" w:lineRule="auto"/>
    </w:pPr>
    <w:rPr>
      <w:rFonts w:ascii="Times New Roman" w:hAnsi="Times New Roman" w:cs="Times New Roman"/>
      <w:sz w:val="16"/>
      <w:szCs w:val="20"/>
    </w:rPr>
  </w:style>
  <w:style w:type="character" w:customStyle="1" w:styleId="32">
    <w:name w:val="Основной текст 3 Знак"/>
    <w:basedOn w:val="a0"/>
    <w:link w:val="31"/>
    <w:semiHidden/>
    <w:rsid w:val="006060EB"/>
    <w:rPr>
      <w:sz w:val="16"/>
      <w:szCs w:val="16"/>
    </w:rPr>
  </w:style>
  <w:style w:type="character" w:customStyle="1" w:styleId="310">
    <w:name w:val="Основной текст 3 Знак1"/>
    <w:basedOn w:val="a0"/>
    <w:link w:val="31"/>
    <w:semiHidden/>
    <w:locked/>
    <w:rsid w:val="006060EB"/>
    <w:rPr>
      <w:rFonts w:ascii="Times New Roman" w:hAnsi="Times New Roman" w:cs="Times New Roman"/>
      <w:sz w:val="16"/>
      <w:szCs w:val="20"/>
    </w:rPr>
  </w:style>
  <w:style w:type="paragraph" w:styleId="21">
    <w:name w:val="Body Text Indent 2"/>
    <w:basedOn w:val="a"/>
    <w:link w:val="210"/>
    <w:semiHidden/>
    <w:unhideWhenUsed/>
    <w:rsid w:val="006060EB"/>
    <w:pPr>
      <w:spacing w:after="120" w:line="480" w:lineRule="auto"/>
      <w:ind w:left="283"/>
    </w:pPr>
    <w:rPr>
      <w:rFonts w:ascii="Calibri" w:hAnsi="Calibri" w:cs="Times New Roman"/>
      <w:sz w:val="20"/>
      <w:szCs w:val="20"/>
      <w:lang w:eastAsia="en-US"/>
    </w:rPr>
  </w:style>
  <w:style w:type="character" w:customStyle="1" w:styleId="22">
    <w:name w:val="Основной текст с отступом 2 Знак"/>
    <w:basedOn w:val="a0"/>
    <w:link w:val="21"/>
    <w:semiHidden/>
    <w:rsid w:val="006060EB"/>
  </w:style>
  <w:style w:type="character" w:customStyle="1" w:styleId="210">
    <w:name w:val="Основной текст с отступом 2 Знак1"/>
    <w:basedOn w:val="a0"/>
    <w:link w:val="21"/>
    <w:semiHidden/>
    <w:locked/>
    <w:rsid w:val="006060EB"/>
    <w:rPr>
      <w:rFonts w:ascii="Calibri" w:hAnsi="Calibri" w:cs="Times New Roman"/>
      <w:sz w:val="20"/>
      <w:szCs w:val="20"/>
      <w:lang w:eastAsia="en-US"/>
    </w:rPr>
  </w:style>
  <w:style w:type="paragraph" w:styleId="af">
    <w:name w:val="Balloon Text"/>
    <w:basedOn w:val="a"/>
    <w:link w:val="13"/>
    <w:unhideWhenUsed/>
    <w:rsid w:val="006060EB"/>
    <w:rPr>
      <w:rFonts w:ascii="Times New Roman" w:hAnsi="Times New Roman" w:cs="Times New Roman"/>
      <w:sz w:val="2"/>
      <w:szCs w:val="20"/>
      <w:lang w:eastAsia="en-US"/>
    </w:rPr>
  </w:style>
  <w:style w:type="character" w:customStyle="1" w:styleId="af0">
    <w:name w:val="Текст выноски Знак"/>
    <w:basedOn w:val="a0"/>
    <w:link w:val="af"/>
    <w:rsid w:val="006060EB"/>
    <w:rPr>
      <w:rFonts w:ascii="Tahoma" w:hAnsi="Tahoma" w:cs="Tahoma"/>
      <w:sz w:val="16"/>
      <w:szCs w:val="16"/>
    </w:rPr>
  </w:style>
  <w:style w:type="character" w:customStyle="1" w:styleId="13">
    <w:name w:val="Текст выноски Знак1"/>
    <w:basedOn w:val="a0"/>
    <w:link w:val="af"/>
    <w:locked/>
    <w:rsid w:val="006060EB"/>
    <w:rPr>
      <w:rFonts w:ascii="Times New Roman" w:hAnsi="Times New Roman" w:cs="Times New Roman"/>
      <w:sz w:val="2"/>
      <w:szCs w:val="20"/>
      <w:lang w:eastAsia="en-US"/>
    </w:rPr>
  </w:style>
  <w:style w:type="paragraph" w:styleId="af1">
    <w:name w:val="No Spacing"/>
    <w:link w:val="af2"/>
    <w:qFormat/>
    <w:rsid w:val="006060EB"/>
    <w:pPr>
      <w:spacing w:after="0" w:line="240" w:lineRule="auto"/>
    </w:pPr>
    <w:rPr>
      <w:rFonts w:cs="Times New Roman"/>
    </w:rPr>
  </w:style>
  <w:style w:type="paragraph" w:styleId="af3">
    <w:name w:val="List Paragraph"/>
    <w:basedOn w:val="a"/>
    <w:uiPriority w:val="99"/>
    <w:qFormat/>
    <w:rsid w:val="006060EB"/>
    <w:pPr>
      <w:widowControl w:val="0"/>
      <w:autoSpaceDE w:val="0"/>
      <w:autoSpaceDN w:val="0"/>
      <w:spacing w:after="0"/>
      <w:ind w:left="720" w:firstLine="280"/>
      <w:contextualSpacing/>
    </w:pPr>
    <w:rPr>
      <w:rFonts w:ascii="Times New Roman" w:hAnsi="Times New Roman" w:cs="Times New Roman"/>
      <w:sz w:val="20"/>
      <w:szCs w:val="20"/>
    </w:rPr>
  </w:style>
  <w:style w:type="paragraph" w:customStyle="1" w:styleId="rvps14">
    <w:name w:val="rvps14"/>
    <w:basedOn w:val="a"/>
    <w:semiHidden/>
    <w:rsid w:val="006060EB"/>
    <w:pPr>
      <w:spacing w:before="100" w:beforeAutospacing="1" w:after="100" w:afterAutospacing="1" w:line="240" w:lineRule="auto"/>
    </w:pPr>
    <w:rPr>
      <w:rFonts w:ascii="Times New Roman" w:hAnsi="Times New Roman" w:cs="Times New Roman"/>
      <w:sz w:val="24"/>
      <w:szCs w:val="24"/>
    </w:rPr>
  </w:style>
  <w:style w:type="character" w:styleId="af4">
    <w:name w:val="Intense Emphasis"/>
    <w:basedOn w:val="a0"/>
    <w:uiPriority w:val="21"/>
    <w:qFormat/>
    <w:rsid w:val="006060EB"/>
    <w:rPr>
      <w:rFonts w:ascii="Times New Roman" w:hAnsi="Times New Roman" w:cs="Times New Roman" w:hint="default"/>
      <w:b/>
      <w:bCs/>
      <w:i/>
      <w:iCs/>
      <w:color w:val="4F81BD" w:themeColor="accent1"/>
    </w:rPr>
  </w:style>
  <w:style w:type="character" w:customStyle="1" w:styleId="FontStyle45">
    <w:name w:val="Font Style45"/>
    <w:rsid w:val="006060EB"/>
    <w:rPr>
      <w:rFonts w:ascii="Times New Roman" w:hAnsi="Times New Roman" w:cs="Times New Roman" w:hint="default"/>
      <w:i/>
      <w:iCs w:val="0"/>
      <w:sz w:val="20"/>
    </w:rPr>
  </w:style>
  <w:style w:type="character" w:customStyle="1" w:styleId="hps">
    <w:name w:val="hps"/>
    <w:rsid w:val="006060EB"/>
    <w:rPr>
      <w:rFonts w:ascii="Times New Roman" w:hAnsi="Times New Roman" w:cs="Times New Roman" w:hint="default"/>
    </w:rPr>
  </w:style>
  <w:style w:type="character" w:customStyle="1" w:styleId="rvts0">
    <w:name w:val="rvts0"/>
    <w:rsid w:val="006060EB"/>
  </w:style>
  <w:style w:type="character" w:customStyle="1" w:styleId="font8">
    <w:name w:val="font8"/>
    <w:basedOn w:val="a0"/>
    <w:rsid w:val="006060EB"/>
    <w:rPr>
      <w:rFonts w:ascii="Times New Roman" w:hAnsi="Times New Roman" w:cs="Times New Roman" w:hint="default"/>
    </w:rPr>
  </w:style>
  <w:style w:type="character" w:customStyle="1" w:styleId="font5">
    <w:name w:val="font5"/>
    <w:basedOn w:val="a0"/>
    <w:rsid w:val="006060EB"/>
    <w:rPr>
      <w:rFonts w:ascii="Times New Roman" w:hAnsi="Times New Roman" w:cs="Times New Roman" w:hint="default"/>
    </w:rPr>
  </w:style>
  <w:style w:type="character" w:customStyle="1" w:styleId="apple-converted-space">
    <w:name w:val="apple-converted-space"/>
    <w:basedOn w:val="a0"/>
    <w:rsid w:val="006060EB"/>
    <w:rPr>
      <w:rFonts w:ascii="Times New Roman" w:hAnsi="Times New Roman" w:cs="Times New Roman" w:hint="default"/>
    </w:rPr>
  </w:style>
  <w:style w:type="table" w:styleId="af5">
    <w:name w:val="Table Grid"/>
    <w:basedOn w:val="a1"/>
    <w:rsid w:val="006060EB"/>
    <w:pPr>
      <w:spacing w:after="0" w:line="240" w:lineRule="auto"/>
    </w:pPr>
    <w:rPr>
      <w:rFonts w:eastAsiaTheme="minorHAnsi"/>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6060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fmc3">
    <w:name w:val="xfmc3"/>
    <w:basedOn w:val="a"/>
    <w:rsid w:val="006060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4">
    <w:name w:val="Обычный1"/>
    <w:uiPriority w:val="99"/>
    <w:rsid w:val="006060EB"/>
    <w:pPr>
      <w:spacing w:after="0"/>
    </w:pPr>
    <w:rPr>
      <w:rFonts w:ascii="Arial" w:eastAsia="Times New Roman" w:hAnsi="Arial" w:cs="Arial"/>
      <w:color w:val="000000"/>
    </w:rPr>
  </w:style>
  <w:style w:type="paragraph" w:customStyle="1" w:styleId="Default">
    <w:name w:val="Default"/>
    <w:rsid w:val="006060EB"/>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23">
    <w:name w:val="Основной текст (2)_"/>
    <w:link w:val="24"/>
    <w:locked/>
    <w:rsid w:val="006060EB"/>
    <w:rPr>
      <w:b/>
      <w:bCs/>
      <w:spacing w:val="3"/>
      <w:shd w:val="clear" w:color="auto" w:fill="FFFFFF"/>
    </w:rPr>
  </w:style>
  <w:style w:type="paragraph" w:customStyle="1" w:styleId="24">
    <w:name w:val="Основной текст (2)"/>
    <w:basedOn w:val="a"/>
    <w:link w:val="23"/>
    <w:rsid w:val="006060EB"/>
    <w:pPr>
      <w:widowControl w:val="0"/>
      <w:shd w:val="clear" w:color="auto" w:fill="FFFFFF"/>
      <w:spacing w:after="60" w:line="240" w:lineRule="atLeast"/>
      <w:jc w:val="center"/>
    </w:pPr>
    <w:rPr>
      <w:b/>
      <w:bCs/>
      <w:spacing w:val="3"/>
    </w:rPr>
  </w:style>
  <w:style w:type="paragraph" w:customStyle="1" w:styleId="af6">
    <w:name w:val="Без інтервалів"/>
    <w:qFormat/>
    <w:rsid w:val="006060EB"/>
    <w:pPr>
      <w:spacing w:after="0" w:line="240" w:lineRule="auto"/>
    </w:pPr>
    <w:rPr>
      <w:rFonts w:ascii="Calibri" w:eastAsia="Calibri" w:hAnsi="Calibri" w:cs="Times New Roman"/>
      <w:lang w:eastAsia="en-US"/>
    </w:rPr>
  </w:style>
  <w:style w:type="character" w:styleId="af7">
    <w:name w:val="page number"/>
    <w:basedOn w:val="a0"/>
    <w:rsid w:val="006060EB"/>
  </w:style>
  <w:style w:type="paragraph" w:customStyle="1" w:styleId="15">
    <w:name w:val="Абзац списка1"/>
    <w:basedOn w:val="a"/>
    <w:rsid w:val="006060EB"/>
    <w:pPr>
      <w:widowControl w:val="0"/>
      <w:autoSpaceDE w:val="0"/>
      <w:autoSpaceDN w:val="0"/>
      <w:spacing w:after="0"/>
      <w:ind w:left="720" w:firstLine="280"/>
      <w:contextualSpacing/>
    </w:pPr>
    <w:rPr>
      <w:rFonts w:ascii="Times New Roman" w:eastAsia="Calibri" w:hAnsi="Times New Roman" w:cs="Times New Roman"/>
      <w:sz w:val="20"/>
      <w:szCs w:val="20"/>
    </w:rPr>
  </w:style>
  <w:style w:type="paragraph" w:customStyle="1" w:styleId="NoSpacing1">
    <w:name w:val="No Spacing1"/>
    <w:rsid w:val="006060EB"/>
    <w:pPr>
      <w:spacing w:after="0" w:line="240" w:lineRule="auto"/>
    </w:pPr>
    <w:rPr>
      <w:rFonts w:ascii="Calibri" w:eastAsia="Calibri" w:hAnsi="Calibri" w:cs="Times New Roman"/>
    </w:rPr>
  </w:style>
  <w:style w:type="paragraph" w:customStyle="1" w:styleId="ListParagraph1">
    <w:name w:val="List Paragraph1"/>
    <w:basedOn w:val="a"/>
    <w:rsid w:val="006060EB"/>
    <w:pPr>
      <w:widowControl w:val="0"/>
      <w:autoSpaceDE w:val="0"/>
      <w:autoSpaceDN w:val="0"/>
      <w:spacing w:after="0"/>
      <w:ind w:left="720" w:firstLine="280"/>
      <w:contextualSpacing/>
    </w:pPr>
    <w:rPr>
      <w:rFonts w:ascii="Times New Roman" w:eastAsia="Calibri" w:hAnsi="Times New Roman" w:cs="Times New Roman"/>
      <w:sz w:val="20"/>
      <w:szCs w:val="20"/>
    </w:rPr>
  </w:style>
  <w:style w:type="character" w:customStyle="1" w:styleId="IntenseEmphasis1">
    <w:name w:val="Intense Emphasis1"/>
    <w:rsid w:val="006060EB"/>
    <w:rPr>
      <w:rFonts w:ascii="Times New Roman" w:hAnsi="Times New Roman" w:cs="Times New Roman"/>
      <w:b/>
      <w:bCs/>
      <w:i/>
      <w:iCs/>
      <w:color w:val="4F81BD"/>
    </w:rPr>
  </w:style>
  <w:style w:type="character" w:customStyle="1" w:styleId="alt-edited">
    <w:name w:val="alt-edited"/>
    <w:rsid w:val="006060EB"/>
  </w:style>
  <w:style w:type="character" w:customStyle="1" w:styleId="hpsalt-edited">
    <w:name w:val="hps alt-edited"/>
    <w:rsid w:val="006060EB"/>
  </w:style>
  <w:style w:type="character" w:customStyle="1" w:styleId="hpsatn">
    <w:name w:val="hps atn"/>
    <w:rsid w:val="006060EB"/>
  </w:style>
  <w:style w:type="character" w:customStyle="1" w:styleId="atn">
    <w:name w:val="atn"/>
    <w:rsid w:val="006060EB"/>
  </w:style>
  <w:style w:type="character" w:customStyle="1" w:styleId="shorttext">
    <w:name w:val="short_text"/>
    <w:rsid w:val="006060EB"/>
  </w:style>
  <w:style w:type="paragraph" w:customStyle="1" w:styleId="CharChar1">
    <w:name w:val="Char Знак Знак Char Знак Знак Знак Знак Знак Знак Знак Знак Знак Знак Знак Знак Знак Знак Знак1"/>
    <w:basedOn w:val="a"/>
    <w:rsid w:val="006060EB"/>
    <w:pPr>
      <w:spacing w:after="0" w:line="240" w:lineRule="auto"/>
    </w:pPr>
    <w:rPr>
      <w:rFonts w:ascii="Verdana" w:eastAsia="MS Mincho" w:hAnsi="Verdana" w:cs="Verdana"/>
      <w:sz w:val="20"/>
      <w:szCs w:val="20"/>
      <w:lang w:val="en-US" w:eastAsia="en-US"/>
    </w:rPr>
  </w:style>
  <w:style w:type="character" w:customStyle="1" w:styleId="a6">
    <w:name w:val="Обычный (веб) Знак"/>
    <w:link w:val="a5"/>
    <w:uiPriority w:val="99"/>
    <w:locked/>
    <w:rsid w:val="006060EB"/>
    <w:rPr>
      <w:rFonts w:ascii="Times New Roman" w:hAnsi="Times New Roman" w:cs="Times New Roman"/>
      <w:sz w:val="24"/>
      <w:szCs w:val="24"/>
      <w:lang w:eastAsia="ar-SA"/>
    </w:rPr>
  </w:style>
  <w:style w:type="paragraph" w:customStyle="1" w:styleId="TableParagraph">
    <w:name w:val="Table Paragraph"/>
    <w:basedOn w:val="a"/>
    <w:uiPriority w:val="99"/>
    <w:rsid w:val="006060EB"/>
    <w:pPr>
      <w:widowControl w:val="0"/>
      <w:autoSpaceDE w:val="0"/>
      <w:autoSpaceDN w:val="0"/>
      <w:spacing w:after="0" w:line="240" w:lineRule="auto"/>
    </w:pPr>
    <w:rPr>
      <w:rFonts w:ascii="Times New Roman" w:eastAsia="Times New Roman" w:hAnsi="Times New Roman" w:cs="Times New Roman"/>
    </w:rPr>
  </w:style>
  <w:style w:type="character" w:customStyle="1" w:styleId="af2">
    <w:name w:val="Без интервала Знак"/>
    <w:link w:val="af1"/>
    <w:rsid w:val="00665C68"/>
    <w:rPr>
      <w:rFonts w:cs="Times New Roman"/>
    </w:rPr>
  </w:style>
  <w:style w:type="paragraph" w:styleId="af8">
    <w:name w:val="Document Map"/>
    <w:basedOn w:val="a"/>
    <w:link w:val="af9"/>
    <w:uiPriority w:val="99"/>
    <w:semiHidden/>
    <w:unhideWhenUsed/>
    <w:rsid w:val="000D6073"/>
    <w:pPr>
      <w:spacing w:after="0" w:line="240" w:lineRule="auto"/>
    </w:pPr>
    <w:rPr>
      <w:rFonts w:ascii="Tahoma" w:hAnsi="Tahoma" w:cs="Tahoma"/>
      <w:sz w:val="16"/>
      <w:szCs w:val="16"/>
    </w:rPr>
  </w:style>
  <w:style w:type="character" w:customStyle="1" w:styleId="af9">
    <w:name w:val="Схема документа Знак"/>
    <w:basedOn w:val="a0"/>
    <w:link w:val="af8"/>
    <w:uiPriority w:val="99"/>
    <w:semiHidden/>
    <w:rsid w:val="000D6073"/>
    <w:rPr>
      <w:rFonts w:ascii="Tahoma" w:hAnsi="Tahoma" w:cs="Tahoma"/>
      <w:sz w:val="16"/>
      <w:szCs w:val="16"/>
    </w:rPr>
  </w:style>
  <w:style w:type="table" w:customStyle="1" w:styleId="33">
    <w:name w:val="Сетка таблицы3"/>
    <w:basedOn w:val="a1"/>
    <w:next w:val="af5"/>
    <w:uiPriority w:val="39"/>
    <w:rsid w:val="002307B1"/>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4999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922-19/page3"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vitagz@ukr.net" TargetMode="External"/><Relationship Id="rId12" Type="http://schemas.openxmlformats.org/officeDocument/2006/relationships/hyperlink" Target="http://zakon2.rada.gov.ua/laws/show/922-19/paran31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2.rada.gov.ua/laws/show/922-19/page3"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zakon2.rada.gov.ua/laws/show/922-19/page3" TargetMode="External"/><Relationship Id="rId4" Type="http://schemas.openxmlformats.org/officeDocument/2006/relationships/webSettings" Target="webSettings.xml"/><Relationship Id="rId9" Type="http://schemas.openxmlformats.org/officeDocument/2006/relationships/hyperlink" Target="http://zakon2.rada.gov.ua/laws/show/922-19/paran31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11</Pages>
  <Words>15601</Words>
  <Characters>8893</Characters>
  <Application>Microsoft Office Word</Application>
  <DocSecurity>0</DocSecurity>
  <Lines>74</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10</cp:revision>
  <cp:lastPrinted>2020-06-12T07:08:00Z</cp:lastPrinted>
  <dcterms:created xsi:type="dcterms:W3CDTF">2022-10-13T06:54:00Z</dcterms:created>
  <dcterms:modified xsi:type="dcterms:W3CDTF">2023-12-20T08:17:00Z</dcterms:modified>
</cp:coreProperties>
</file>