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B4B5" w14:textId="77777777" w:rsidR="008918C5" w:rsidRDefault="008918C5" w:rsidP="008918C5">
      <w:pPr>
        <w:ind w:left="-720"/>
        <w:jc w:val="center"/>
        <w:rPr>
          <w:rFonts w:ascii="Times New Roman" w:hAnsi="Times New Roman"/>
          <w:b/>
          <w:sz w:val="36"/>
          <w:szCs w:val="36"/>
        </w:rPr>
      </w:pPr>
      <w:r>
        <w:rPr>
          <w:rFonts w:ascii="Times New Roman" w:hAnsi="Times New Roman"/>
          <w:b/>
          <w:sz w:val="36"/>
          <w:szCs w:val="36"/>
        </w:rPr>
        <w:t>ДЕПАРТАМЕНТ ОСВІТИ ТА ГУМАНІТАРНОЇ ПОЛІТИКИ ЧЕРКАСЬКОЇ МІСЬКОЇ РАДИ</w:t>
      </w:r>
    </w:p>
    <w:p w14:paraId="4ED4DCB6" w14:textId="77777777" w:rsidR="006316B7" w:rsidRPr="008918C5" w:rsidRDefault="006316B7" w:rsidP="006316B7">
      <w:pPr>
        <w:pStyle w:val="5"/>
        <w:ind w:left="6663"/>
        <w:jc w:val="center"/>
        <w:rPr>
          <w:szCs w:val="36"/>
          <w:lang w:val="ru-RU"/>
        </w:rPr>
      </w:pPr>
    </w:p>
    <w:p w14:paraId="57240390" w14:textId="77777777" w:rsidR="006316B7" w:rsidRPr="00884A0C" w:rsidRDefault="006316B7" w:rsidP="006316B7">
      <w:pPr>
        <w:ind w:left="5040"/>
        <w:rPr>
          <w:rFonts w:ascii="Times New Roman" w:hAnsi="Times New Roman"/>
          <w:b/>
          <w:sz w:val="28"/>
          <w:szCs w:val="28"/>
          <w:lang w:val="uk-UA"/>
        </w:rPr>
      </w:pPr>
    </w:p>
    <w:p w14:paraId="1BA9962A" w14:textId="77777777" w:rsidR="006316B7" w:rsidRPr="00884A0C" w:rsidRDefault="006316B7" w:rsidP="006316B7">
      <w:pPr>
        <w:ind w:left="5670"/>
        <w:rPr>
          <w:rFonts w:ascii="Times New Roman" w:hAnsi="Times New Roman"/>
          <w:b/>
          <w:sz w:val="24"/>
          <w:szCs w:val="24"/>
          <w:lang w:val="uk-UA"/>
        </w:rPr>
      </w:pPr>
    </w:p>
    <w:p w14:paraId="53F27D7B" w14:textId="77777777" w:rsidR="006316B7" w:rsidRPr="00884A0C" w:rsidRDefault="006316B7" w:rsidP="006316B7">
      <w:pPr>
        <w:ind w:left="5670"/>
        <w:rPr>
          <w:rFonts w:ascii="Times New Roman" w:hAnsi="Times New Roman"/>
          <w:b/>
          <w:sz w:val="24"/>
          <w:szCs w:val="24"/>
          <w:lang w:val="uk-UA"/>
        </w:rPr>
      </w:pPr>
    </w:p>
    <w:p w14:paraId="18C4C8AE" w14:textId="77777777"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8"/>
          <w:szCs w:val="28"/>
          <w:lang w:val="uk-UA"/>
        </w:rPr>
        <w:t>«</w:t>
      </w:r>
      <w:r w:rsidRPr="00884A0C">
        <w:rPr>
          <w:rFonts w:ascii="Times New Roman" w:hAnsi="Times New Roman"/>
          <w:b/>
          <w:sz w:val="24"/>
          <w:szCs w:val="24"/>
          <w:lang w:val="uk-UA"/>
        </w:rPr>
        <w:t>Затверджено»</w:t>
      </w:r>
    </w:p>
    <w:p w14:paraId="50536B64" w14:textId="77777777" w:rsidR="006316B7" w:rsidRPr="00884A0C" w:rsidRDefault="006316B7" w:rsidP="006316B7">
      <w:pPr>
        <w:ind w:left="5245"/>
        <w:rPr>
          <w:rFonts w:ascii="Times New Roman" w:hAnsi="Times New Roman"/>
          <w:b/>
          <w:sz w:val="24"/>
          <w:szCs w:val="24"/>
          <w:lang w:val="uk-UA"/>
        </w:rPr>
      </w:pPr>
    </w:p>
    <w:p w14:paraId="2B4BAD4D" w14:textId="77777777"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4"/>
          <w:szCs w:val="24"/>
          <w:lang w:val="uk-UA"/>
        </w:rPr>
        <w:t>рішенням уповноваженої особи</w:t>
      </w:r>
    </w:p>
    <w:p w14:paraId="114431E0" w14:textId="70AA89B7" w:rsidR="006316B7" w:rsidRDefault="006316B7" w:rsidP="006316B7">
      <w:pPr>
        <w:ind w:left="5245"/>
        <w:rPr>
          <w:rFonts w:ascii="Times New Roman" w:hAnsi="Times New Roman"/>
          <w:b/>
          <w:sz w:val="24"/>
          <w:szCs w:val="24"/>
          <w:lang w:val="uk-UA"/>
        </w:rPr>
      </w:pPr>
      <w:r w:rsidRPr="00884A0C">
        <w:rPr>
          <w:rFonts w:ascii="Times New Roman" w:hAnsi="Times New Roman"/>
          <w:b/>
          <w:sz w:val="24"/>
          <w:szCs w:val="24"/>
          <w:lang w:val="uk-UA"/>
        </w:rPr>
        <w:t xml:space="preserve">від </w:t>
      </w:r>
      <w:r w:rsidR="001D26A4">
        <w:rPr>
          <w:rFonts w:ascii="Times New Roman" w:hAnsi="Times New Roman"/>
          <w:b/>
          <w:sz w:val="24"/>
          <w:szCs w:val="24"/>
          <w:lang w:val="uk-UA"/>
        </w:rPr>
        <w:t>24</w:t>
      </w:r>
      <w:r w:rsidR="008918C5">
        <w:rPr>
          <w:rFonts w:ascii="Times New Roman" w:hAnsi="Times New Roman"/>
          <w:b/>
          <w:sz w:val="24"/>
          <w:szCs w:val="24"/>
          <w:lang w:val="uk-UA"/>
        </w:rPr>
        <w:t>.04</w:t>
      </w:r>
      <w:r w:rsidRPr="00884A0C">
        <w:rPr>
          <w:rFonts w:ascii="Times New Roman" w:hAnsi="Times New Roman"/>
          <w:b/>
          <w:sz w:val="24"/>
          <w:szCs w:val="24"/>
          <w:lang w:val="uk-UA"/>
        </w:rPr>
        <w:t>.202</w:t>
      </w:r>
      <w:r>
        <w:rPr>
          <w:rFonts w:ascii="Times New Roman" w:hAnsi="Times New Roman"/>
          <w:b/>
          <w:sz w:val="24"/>
          <w:szCs w:val="24"/>
          <w:lang w:val="uk-UA"/>
        </w:rPr>
        <w:t>4</w:t>
      </w:r>
      <w:r w:rsidRPr="00884A0C">
        <w:rPr>
          <w:rFonts w:ascii="Times New Roman" w:hAnsi="Times New Roman"/>
          <w:b/>
          <w:sz w:val="24"/>
          <w:szCs w:val="24"/>
          <w:lang w:val="uk-UA"/>
        </w:rPr>
        <w:t xml:space="preserve"> року</w:t>
      </w:r>
    </w:p>
    <w:p w14:paraId="59721C41" w14:textId="33A43903" w:rsidR="00256B71" w:rsidRPr="00256B71" w:rsidRDefault="00256B71" w:rsidP="006316B7">
      <w:pPr>
        <w:ind w:left="5245"/>
        <w:rPr>
          <w:rFonts w:ascii="Times New Roman" w:hAnsi="Times New Roman"/>
          <w:b/>
          <w:sz w:val="24"/>
          <w:szCs w:val="24"/>
          <w:lang w:val="uk-UA"/>
        </w:rPr>
      </w:pPr>
      <w:r>
        <w:rPr>
          <w:rFonts w:ascii="Times New Roman" w:hAnsi="Times New Roman"/>
          <w:b/>
          <w:sz w:val="24"/>
          <w:szCs w:val="24"/>
          <w:lang w:val="uk-UA"/>
        </w:rPr>
        <w:t>зі змінами від 25.04.2024 року</w:t>
      </w:r>
    </w:p>
    <w:p w14:paraId="374ED6BC" w14:textId="193C4645" w:rsidR="008933E0" w:rsidRPr="005E336F" w:rsidRDefault="008933E0" w:rsidP="000B49CF">
      <w:pPr>
        <w:jc w:val="center"/>
        <w:rPr>
          <w:rFonts w:ascii="Times New Roman" w:hAnsi="Times New Roman"/>
          <w:b/>
          <w:sz w:val="24"/>
          <w:lang w:val="uk-UA"/>
        </w:rPr>
      </w:pPr>
    </w:p>
    <w:p w14:paraId="38607EC3" w14:textId="68EBD36F" w:rsidR="00A1435F" w:rsidRPr="005E336F" w:rsidRDefault="00A1435F" w:rsidP="000B49CF">
      <w:pPr>
        <w:jc w:val="center"/>
        <w:rPr>
          <w:rFonts w:ascii="Times New Roman" w:hAnsi="Times New Roman"/>
          <w:b/>
          <w:sz w:val="24"/>
          <w:lang w:val="uk-UA"/>
        </w:rPr>
      </w:pPr>
    </w:p>
    <w:p w14:paraId="3A1B25F0" w14:textId="3E8B2F25" w:rsidR="00A1435F" w:rsidRPr="005E336F" w:rsidRDefault="00A1435F" w:rsidP="000B49CF">
      <w:pPr>
        <w:jc w:val="center"/>
        <w:rPr>
          <w:rFonts w:ascii="Times New Roman" w:hAnsi="Times New Roman"/>
          <w:b/>
          <w:sz w:val="24"/>
          <w:lang w:val="uk-UA"/>
        </w:rPr>
      </w:pPr>
    </w:p>
    <w:p w14:paraId="7C9C78CD" w14:textId="77777777" w:rsidR="00A1435F" w:rsidRPr="005E336F" w:rsidRDefault="00A1435F" w:rsidP="000B49CF">
      <w:pPr>
        <w:jc w:val="center"/>
        <w:rPr>
          <w:rFonts w:ascii="Times New Roman" w:hAnsi="Times New Roman"/>
          <w:b/>
          <w:sz w:val="24"/>
          <w:lang w:val="uk-UA"/>
        </w:rPr>
      </w:pPr>
    </w:p>
    <w:p w14:paraId="6690C7E1" w14:textId="77777777" w:rsidR="008933E0" w:rsidRPr="005E336F" w:rsidRDefault="008933E0" w:rsidP="000B49CF">
      <w:pPr>
        <w:jc w:val="center"/>
        <w:rPr>
          <w:rFonts w:ascii="Times New Roman" w:hAnsi="Times New Roman"/>
          <w:b/>
          <w:sz w:val="24"/>
          <w:lang w:val="uk-UA"/>
        </w:rPr>
      </w:pPr>
    </w:p>
    <w:p w14:paraId="782E4EBA" w14:textId="77777777" w:rsidR="008933E0" w:rsidRPr="00043F7D" w:rsidRDefault="008933E0" w:rsidP="000B49CF">
      <w:pPr>
        <w:shd w:val="clear" w:color="auto" w:fill="FFFFFF"/>
        <w:ind w:left="-720"/>
        <w:jc w:val="center"/>
        <w:rPr>
          <w:rFonts w:ascii="Times New Roman" w:hAnsi="Times New Roman"/>
          <w:b/>
          <w:bCs/>
          <w:caps/>
          <w:color w:val="000000"/>
          <w:sz w:val="32"/>
          <w:szCs w:val="32"/>
          <w:lang w:val="uk-UA"/>
        </w:rPr>
      </w:pPr>
      <w:r w:rsidRPr="00043F7D">
        <w:rPr>
          <w:rFonts w:ascii="Times New Roman" w:hAnsi="Times New Roman"/>
          <w:b/>
          <w:bCs/>
          <w:caps/>
          <w:color w:val="000000"/>
          <w:sz w:val="32"/>
          <w:szCs w:val="32"/>
          <w:lang w:val="uk-UA"/>
        </w:rPr>
        <w:t>тендерна документація</w:t>
      </w:r>
    </w:p>
    <w:p w14:paraId="238F2763" w14:textId="77777777" w:rsidR="008933E0" w:rsidRPr="00043F7D" w:rsidRDefault="008933E0" w:rsidP="000B49CF">
      <w:pPr>
        <w:ind w:left="-720"/>
        <w:jc w:val="center"/>
        <w:rPr>
          <w:rFonts w:ascii="Times New Roman" w:hAnsi="Times New Roman"/>
          <w:sz w:val="32"/>
          <w:szCs w:val="32"/>
          <w:lang w:val="uk-UA"/>
        </w:rPr>
      </w:pPr>
    </w:p>
    <w:p w14:paraId="45E6D782" w14:textId="0FFB86B9" w:rsidR="008933E0" w:rsidRPr="00043F7D" w:rsidRDefault="008933E0" w:rsidP="000B49CF">
      <w:pPr>
        <w:shd w:val="clear" w:color="auto" w:fill="FFFFFF"/>
        <w:ind w:left="-720"/>
        <w:jc w:val="center"/>
        <w:rPr>
          <w:rFonts w:ascii="Times New Roman" w:hAnsi="Times New Roman"/>
          <w:b/>
          <w:color w:val="000000"/>
          <w:sz w:val="32"/>
          <w:szCs w:val="32"/>
          <w:lang w:val="uk-UA"/>
        </w:rPr>
      </w:pPr>
      <w:r w:rsidRPr="00043F7D">
        <w:rPr>
          <w:rFonts w:ascii="Times New Roman" w:hAnsi="Times New Roman"/>
          <w:b/>
          <w:color w:val="000000"/>
          <w:sz w:val="32"/>
          <w:szCs w:val="32"/>
          <w:lang w:val="uk-UA"/>
        </w:rPr>
        <w:t xml:space="preserve">на закупівлю </w:t>
      </w:r>
      <w:r w:rsidR="000D6EE3">
        <w:rPr>
          <w:rFonts w:ascii="Times New Roman" w:hAnsi="Times New Roman"/>
          <w:b/>
          <w:color w:val="000000"/>
          <w:sz w:val="32"/>
          <w:szCs w:val="32"/>
          <w:lang w:val="uk-UA"/>
        </w:rPr>
        <w:t>товару</w:t>
      </w:r>
    </w:p>
    <w:p w14:paraId="43E66833" w14:textId="77777777" w:rsidR="00107A12" w:rsidRPr="00043F7D" w:rsidRDefault="00107A12" w:rsidP="000B49CF">
      <w:pPr>
        <w:shd w:val="clear" w:color="auto" w:fill="FFFFFF"/>
        <w:ind w:left="-720"/>
        <w:jc w:val="center"/>
        <w:rPr>
          <w:rFonts w:ascii="Times New Roman" w:hAnsi="Times New Roman"/>
          <w:b/>
          <w:color w:val="000000"/>
          <w:sz w:val="28"/>
          <w:szCs w:val="28"/>
          <w:lang w:val="uk-UA"/>
        </w:rPr>
      </w:pPr>
      <w:r w:rsidRPr="00043F7D">
        <w:rPr>
          <w:rFonts w:ascii="Times New Roman" w:hAnsi="Times New Roman"/>
          <w:b/>
          <w:color w:val="000000"/>
          <w:sz w:val="28"/>
          <w:szCs w:val="28"/>
          <w:lang w:val="uk-UA"/>
        </w:rPr>
        <w:t xml:space="preserve"> </w:t>
      </w:r>
    </w:p>
    <w:p w14:paraId="1EEBE6F1" w14:textId="77777777" w:rsidR="007050D9" w:rsidRDefault="00B851CF" w:rsidP="00B851CF">
      <w:pPr>
        <w:tabs>
          <w:tab w:val="left" w:pos="5070"/>
        </w:tabs>
        <w:jc w:val="center"/>
        <w:rPr>
          <w:rFonts w:ascii="Times New Roman" w:hAnsi="Times New Roman"/>
          <w:b/>
          <w:color w:val="000000"/>
          <w:sz w:val="36"/>
          <w:szCs w:val="36"/>
          <w:lang w:val="uk-UA"/>
        </w:rPr>
      </w:pPr>
      <w:bookmarkStart w:id="0" w:name="_Hlk137207363"/>
      <w:r w:rsidRPr="00043F7D">
        <w:rPr>
          <w:rFonts w:ascii="Times New Roman" w:hAnsi="Times New Roman"/>
          <w:b/>
          <w:color w:val="000000"/>
          <w:sz w:val="36"/>
          <w:szCs w:val="36"/>
          <w:lang w:val="uk-UA"/>
        </w:rPr>
        <w:t xml:space="preserve">ДК 021-2015 (CPV): 09130000-9 – Нафта і дистиляти </w:t>
      </w:r>
    </w:p>
    <w:p w14:paraId="679E82D1" w14:textId="4694BEB1" w:rsidR="00B851CF" w:rsidRPr="005E336F" w:rsidRDefault="00B851CF" w:rsidP="00B851CF">
      <w:pPr>
        <w:tabs>
          <w:tab w:val="left" w:pos="5070"/>
        </w:tabs>
        <w:jc w:val="center"/>
        <w:rPr>
          <w:rFonts w:ascii="Times New Roman" w:hAnsi="Times New Roman"/>
          <w:b/>
          <w:color w:val="000000"/>
          <w:sz w:val="36"/>
          <w:szCs w:val="36"/>
          <w:lang w:val="uk-UA"/>
        </w:rPr>
      </w:pPr>
      <w:r w:rsidRPr="00043F7D">
        <w:rPr>
          <w:rFonts w:ascii="Times New Roman" w:hAnsi="Times New Roman"/>
          <w:b/>
          <w:color w:val="000000"/>
          <w:sz w:val="36"/>
          <w:szCs w:val="36"/>
          <w:lang w:val="uk-UA"/>
        </w:rPr>
        <w:t>(</w:t>
      </w:r>
      <w:r w:rsidR="008918C5">
        <w:rPr>
          <w:rFonts w:ascii="Times New Roman" w:hAnsi="Times New Roman"/>
          <w:b/>
          <w:color w:val="000000"/>
          <w:sz w:val="36"/>
          <w:szCs w:val="36"/>
          <w:lang w:val="uk-UA"/>
        </w:rPr>
        <w:t>Бензин</w:t>
      </w:r>
      <w:r w:rsidR="00F63DBF" w:rsidRPr="00043F7D">
        <w:rPr>
          <w:rFonts w:ascii="Times New Roman" w:hAnsi="Times New Roman"/>
          <w:b/>
          <w:color w:val="000000"/>
          <w:sz w:val="36"/>
          <w:szCs w:val="36"/>
          <w:lang w:val="uk-UA"/>
        </w:rPr>
        <w:t xml:space="preserve"> </w:t>
      </w:r>
      <w:r w:rsidR="007050D9" w:rsidRPr="007050D9">
        <w:rPr>
          <w:rFonts w:ascii="Times New Roman" w:hAnsi="Times New Roman"/>
          <w:b/>
          <w:color w:val="000000"/>
          <w:sz w:val="36"/>
          <w:szCs w:val="36"/>
          <w:lang w:val="uk-UA"/>
        </w:rPr>
        <w:t>марки А-9</w:t>
      </w:r>
      <w:r w:rsidR="00FB4DC5">
        <w:rPr>
          <w:rFonts w:ascii="Times New Roman" w:hAnsi="Times New Roman"/>
          <w:b/>
          <w:color w:val="000000"/>
          <w:sz w:val="36"/>
          <w:szCs w:val="36"/>
          <w:lang w:val="uk-UA"/>
        </w:rPr>
        <w:t>5</w:t>
      </w:r>
      <w:r w:rsidR="007050D9" w:rsidRPr="007050D9">
        <w:rPr>
          <w:rFonts w:ascii="Times New Roman" w:hAnsi="Times New Roman"/>
          <w:b/>
          <w:color w:val="000000"/>
          <w:sz w:val="36"/>
          <w:szCs w:val="36"/>
          <w:lang w:val="uk-UA"/>
        </w:rPr>
        <w:t xml:space="preserve"> </w:t>
      </w:r>
      <w:r w:rsidR="00F63DBF" w:rsidRPr="00043F7D">
        <w:rPr>
          <w:rFonts w:ascii="Times New Roman" w:hAnsi="Times New Roman"/>
          <w:b/>
          <w:color w:val="000000"/>
          <w:sz w:val="36"/>
          <w:szCs w:val="36"/>
          <w:lang w:val="uk-UA"/>
        </w:rPr>
        <w:t>(</w:t>
      </w:r>
      <w:r w:rsidR="00F63DBF" w:rsidRPr="00043F7D">
        <w:rPr>
          <w:rFonts w:ascii="Times New Roman" w:hAnsi="Times New Roman" w:hint="eastAsia"/>
          <w:b/>
          <w:color w:val="000000"/>
          <w:sz w:val="36"/>
          <w:szCs w:val="36"/>
          <w:lang w:val="uk-UA"/>
        </w:rPr>
        <w:t>талон</w:t>
      </w:r>
      <w:r w:rsidR="007050D9">
        <w:rPr>
          <w:rFonts w:ascii="Times New Roman" w:hAnsi="Times New Roman" w:hint="eastAsia"/>
          <w:b/>
          <w:color w:val="000000"/>
          <w:sz w:val="36"/>
          <w:szCs w:val="36"/>
          <w:lang w:val="uk-UA"/>
        </w:rPr>
        <w:t>и</w:t>
      </w:r>
      <w:r w:rsidR="00F63DBF" w:rsidRPr="00043F7D">
        <w:rPr>
          <w:rFonts w:ascii="Times New Roman" w:hAnsi="Times New Roman"/>
          <w:b/>
          <w:color w:val="000000"/>
          <w:sz w:val="36"/>
          <w:szCs w:val="36"/>
          <w:lang w:val="uk-UA"/>
        </w:rPr>
        <w:t>)</w:t>
      </w:r>
      <w:r w:rsidRPr="00043F7D">
        <w:rPr>
          <w:rFonts w:ascii="Times New Roman" w:hAnsi="Times New Roman"/>
          <w:b/>
          <w:color w:val="000000"/>
          <w:sz w:val="36"/>
          <w:szCs w:val="36"/>
          <w:lang w:val="uk-UA"/>
        </w:rPr>
        <w:t>)</w:t>
      </w:r>
    </w:p>
    <w:p w14:paraId="7E7C5974" w14:textId="7F237025" w:rsidR="00DC2EB9" w:rsidRPr="005E336F" w:rsidRDefault="00DC2EB9" w:rsidP="00D54CDA">
      <w:pPr>
        <w:shd w:val="clear" w:color="auto" w:fill="FFFFFF"/>
        <w:ind w:left="-720"/>
        <w:jc w:val="center"/>
        <w:rPr>
          <w:rFonts w:ascii="Times New Roman" w:hAnsi="Times New Roman"/>
          <w:b/>
          <w:color w:val="000000"/>
          <w:sz w:val="28"/>
          <w:szCs w:val="28"/>
          <w:lang w:val="uk-UA"/>
        </w:rPr>
      </w:pPr>
    </w:p>
    <w:bookmarkEnd w:id="0"/>
    <w:p w14:paraId="3D2F1BDE" w14:textId="77777777" w:rsidR="00CC2D82" w:rsidRPr="005E336F" w:rsidRDefault="00CC2D82" w:rsidP="000B49CF">
      <w:pPr>
        <w:ind w:left="-720"/>
        <w:jc w:val="both"/>
        <w:rPr>
          <w:rFonts w:ascii="Times New Roman" w:hAnsi="Times New Roman"/>
          <w:b/>
          <w:sz w:val="28"/>
          <w:szCs w:val="28"/>
          <w:lang w:val="uk-UA"/>
        </w:rPr>
      </w:pPr>
    </w:p>
    <w:p w14:paraId="534CD609" w14:textId="4550B905" w:rsidR="00C97515" w:rsidRPr="005E336F" w:rsidRDefault="00C97515" w:rsidP="000B49CF">
      <w:pPr>
        <w:ind w:left="-720"/>
        <w:jc w:val="both"/>
        <w:rPr>
          <w:rFonts w:ascii="Times New Roman" w:hAnsi="Times New Roman"/>
          <w:b/>
          <w:sz w:val="24"/>
          <w:lang w:val="uk-UA"/>
        </w:rPr>
      </w:pPr>
    </w:p>
    <w:p w14:paraId="44D6D9D2" w14:textId="016F2170" w:rsidR="00842894" w:rsidRPr="005E336F" w:rsidRDefault="00842894" w:rsidP="000B49CF">
      <w:pPr>
        <w:ind w:left="-720"/>
        <w:jc w:val="both"/>
        <w:rPr>
          <w:rFonts w:ascii="Times New Roman" w:hAnsi="Times New Roman"/>
          <w:b/>
          <w:sz w:val="24"/>
          <w:lang w:val="uk-UA"/>
        </w:rPr>
      </w:pPr>
    </w:p>
    <w:p w14:paraId="1F62787E" w14:textId="1FB53319" w:rsidR="00842894" w:rsidRPr="005E336F" w:rsidRDefault="00842894" w:rsidP="000B49CF">
      <w:pPr>
        <w:ind w:left="-720"/>
        <w:jc w:val="both"/>
        <w:rPr>
          <w:rFonts w:ascii="Times New Roman" w:hAnsi="Times New Roman"/>
          <w:b/>
          <w:sz w:val="24"/>
          <w:lang w:val="uk-UA"/>
        </w:rPr>
      </w:pPr>
    </w:p>
    <w:p w14:paraId="05760357" w14:textId="1B6AD3BF" w:rsidR="00842894" w:rsidRPr="005E336F" w:rsidRDefault="00842894" w:rsidP="000B49CF">
      <w:pPr>
        <w:ind w:left="-720"/>
        <w:jc w:val="both"/>
        <w:rPr>
          <w:rFonts w:ascii="Times New Roman" w:hAnsi="Times New Roman"/>
          <w:b/>
          <w:sz w:val="24"/>
          <w:lang w:val="uk-UA"/>
        </w:rPr>
      </w:pPr>
    </w:p>
    <w:p w14:paraId="45BBEE90" w14:textId="77777777" w:rsidR="00C97515" w:rsidRPr="005E336F" w:rsidRDefault="00C97515" w:rsidP="000B49CF">
      <w:pPr>
        <w:ind w:left="-720"/>
        <w:jc w:val="both"/>
        <w:rPr>
          <w:rFonts w:ascii="Times New Roman" w:hAnsi="Times New Roman"/>
          <w:b/>
          <w:sz w:val="24"/>
          <w:lang w:val="uk-UA"/>
        </w:rPr>
      </w:pPr>
    </w:p>
    <w:p w14:paraId="45DC2020" w14:textId="77777777" w:rsidR="005F76E5" w:rsidRPr="005E336F" w:rsidRDefault="005F76E5" w:rsidP="005F76E5">
      <w:pPr>
        <w:pStyle w:val="search-previewtext"/>
        <w:spacing w:before="0" w:beforeAutospacing="0" w:after="0" w:afterAutospacing="0" w:line="300" w:lineRule="atLeast"/>
        <w:ind w:right="120"/>
        <w:jc w:val="center"/>
        <w:rPr>
          <w:b/>
          <w:i/>
          <w:lang w:val="uk-UA"/>
        </w:rPr>
      </w:pPr>
      <w:r w:rsidRPr="005E336F">
        <w:rPr>
          <w:b/>
          <w:i/>
          <w:lang w:val="uk-UA"/>
        </w:rPr>
        <w:t>Процедура закупівлі – відкриті торги з особливостями</w:t>
      </w:r>
    </w:p>
    <w:p w14:paraId="28C953C7" w14:textId="77777777" w:rsidR="005F76E5" w:rsidRPr="005E336F" w:rsidRDefault="005F76E5" w:rsidP="005F76E5">
      <w:pPr>
        <w:jc w:val="center"/>
        <w:rPr>
          <w:rFonts w:ascii="Times New Roman" w:hAnsi="Times New Roman"/>
          <w:b/>
          <w:i/>
          <w:sz w:val="24"/>
          <w:szCs w:val="24"/>
          <w:lang w:val="uk-UA"/>
        </w:rPr>
      </w:pPr>
      <w:r w:rsidRPr="005E336F">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5E336F" w:rsidRDefault="005F76E5" w:rsidP="005F76E5">
      <w:pPr>
        <w:ind w:left="-720"/>
        <w:jc w:val="both"/>
        <w:rPr>
          <w:rFonts w:ascii="Times New Roman" w:hAnsi="Times New Roman"/>
          <w:b/>
          <w:sz w:val="24"/>
          <w:lang w:val="uk-UA"/>
        </w:rPr>
      </w:pPr>
    </w:p>
    <w:p w14:paraId="6176F36C" w14:textId="77777777" w:rsidR="005F76E5" w:rsidRPr="005E336F" w:rsidRDefault="005F76E5" w:rsidP="005F76E5">
      <w:pPr>
        <w:ind w:left="-720"/>
        <w:jc w:val="both"/>
        <w:rPr>
          <w:rFonts w:ascii="Times New Roman" w:hAnsi="Times New Roman"/>
          <w:b/>
          <w:sz w:val="24"/>
          <w:lang w:val="uk-UA"/>
        </w:rPr>
      </w:pPr>
    </w:p>
    <w:p w14:paraId="2B6565A8" w14:textId="77777777" w:rsidR="005F76E5" w:rsidRPr="005E336F" w:rsidRDefault="005F76E5" w:rsidP="005F76E5">
      <w:pPr>
        <w:ind w:left="-720"/>
        <w:jc w:val="both"/>
        <w:rPr>
          <w:rFonts w:ascii="Times New Roman" w:hAnsi="Times New Roman"/>
          <w:b/>
          <w:sz w:val="24"/>
          <w:lang w:val="uk-UA"/>
        </w:rPr>
      </w:pPr>
    </w:p>
    <w:p w14:paraId="6BF99553" w14:textId="77777777" w:rsidR="005F76E5" w:rsidRPr="005E336F" w:rsidRDefault="005F76E5" w:rsidP="005F76E5">
      <w:pPr>
        <w:ind w:left="-720"/>
        <w:jc w:val="both"/>
        <w:rPr>
          <w:rFonts w:ascii="Times New Roman" w:hAnsi="Times New Roman"/>
          <w:b/>
          <w:sz w:val="24"/>
          <w:lang w:val="uk-UA"/>
        </w:rPr>
      </w:pPr>
    </w:p>
    <w:p w14:paraId="55BBD53D" w14:textId="77777777" w:rsidR="00C97515" w:rsidRPr="005E336F" w:rsidRDefault="00C97515" w:rsidP="000B49CF">
      <w:pPr>
        <w:ind w:left="-720"/>
        <w:jc w:val="both"/>
        <w:rPr>
          <w:rFonts w:ascii="Times New Roman" w:hAnsi="Times New Roman"/>
          <w:b/>
          <w:sz w:val="24"/>
          <w:lang w:val="uk-UA"/>
        </w:rPr>
      </w:pPr>
    </w:p>
    <w:p w14:paraId="1CE9D004" w14:textId="77777777" w:rsidR="00B16C02" w:rsidRPr="005E336F" w:rsidRDefault="00B16C02" w:rsidP="000B49CF">
      <w:pPr>
        <w:ind w:left="-720"/>
        <w:jc w:val="both"/>
        <w:rPr>
          <w:rFonts w:ascii="Times New Roman" w:hAnsi="Times New Roman"/>
          <w:b/>
          <w:sz w:val="24"/>
          <w:lang w:val="uk-UA"/>
        </w:rPr>
      </w:pPr>
    </w:p>
    <w:p w14:paraId="50DDD91B" w14:textId="77777777" w:rsidR="00B16C02" w:rsidRPr="005E336F" w:rsidRDefault="00B16C02" w:rsidP="000B49CF">
      <w:pPr>
        <w:ind w:left="-720"/>
        <w:jc w:val="both"/>
        <w:rPr>
          <w:rFonts w:ascii="Times New Roman" w:hAnsi="Times New Roman"/>
          <w:b/>
          <w:sz w:val="24"/>
          <w:lang w:val="uk-UA"/>
        </w:rPr>
      </w:pPr>
    </w:p>
    <w:p w14:paraId="69DECEBA" w14:textId="38DE726D" w:rsidR="003C6D81" w:rsidRPr="005E336F" w:rsidRDefault="003C6D81" w:rsidP="000B49CF">
      <w:pPr>
        <w:ind w:left="-720"/>
        <w:jc w:val="both"/>
        <w:rPr>
          <w:rFonts w:ascii="Times New Roman" w:hAnsi="Times New Roman"/>
          <w:b/>
          <w:sz w:val="24"/>
          <w:lang w:val="uk-UA"/>
        </w:rPr>
      </w:pPr>
    </w:p>
    <w:p w14:paraId="48D89B9C" w14:textId="38D68B9C" w:rsidR="001A0006" w:rsidRPr="005E336F" w:rsidRDefault="001A0006" w:rsidP="000B49CF">
      <w:pPr>
        <w:ind w:left="-720"/>
        <w:jc w:val="both"/>
        <w:rPr>
          <w:rFonts w:ascii="Times New Roman" w:hAnsi="Times New Roman"/>
          <w:b/>
          <w:sz w:val="24"/>
          <w:lang w:val="uk-UA"/>
        </w:rPr>
      </w:pPr>
    </w:p>
    <w:p w14:paraId="19B6B4A5" w14:textId="113CD0AC" w:rsidR="001A0006" w:rsidRPr="005E336F" w:rsidRDefault="001A0006" w:rsidP="000B49CF">
      <w:pPr>
        <w:ind w:left="-720"/>
        <w:jc w:val="both"/>
        <w:rPr>
          <w:rFonts w:ascii="Times New Roman" w:hAnsi="Times New Roman"/>
          <w:b/>
          <w:sz w:val="24"/>
          <w:lang w:val="uk-UA"/>
        </w:rPr>
      </w:pPr>
    </w:p>
    <w:p w14:paraId="651E08D6" w14:textId="4C45D5FA" w:rsidR="001A0006" w:rsidRPr="005E336F" w:rsidRDefault="001A0006" w:rsidP="000B49CF">
      <w:pPr>
        <w:ind w:left="-720"/>
        <w:jc w:val="both"/>
        <w:rPr>
          <w:rFonts w:ascii="Times New Roman" w:hAnsi="Times New Roman"/>
          <w:b/>
          <w:sz w:val="24"/>
          <w:lang w:val="uk-UA"/>
        </w:rPr>
      </w:pPr>
    </w:p>
    <w:p w14:paraId="7C0E872E" w14:textId="195ACE16" w:rsidR="00AA7F74" w:rsidRPr="005E336F" w:rsidRDefault="00AA7F74" w:rsidP="000B49CF">
      <w:pPr>
        <w:ind w:left="-720"/>
        <w:jc w:val="both"/>
        <w:rPr>
          <w:rFonts w:ascii="Times New Roman" w:hAnsi="Times New Roman"/>
          <w:b/>
          <w:sz w:val="24"/>
          <w:lang w:val="uk-UA"/>
        </w:rPr>
      </w:pPr>
    </w:p>
    <w:p w14:paraId="74212D8C" w14:textId="37DD3C9C" w:rsidR="00743B1C" w:rsidRPr="005E336F" w:rsidRDefault="00743B1C" w:rsidP="000B49CF">
      <w:pPr>
        <w:ind w:left="-720"/>
        <w:jc w:val="both"/>
        <w:rPr>
          <w:rFonts w:ascii="Times New Roman" w:hAnsi="Times New Roman"/>
          <w:b/>
          <w:sz w:val="24"/>
          <w:lang w:val="uk-UA"/>
        </w:rPr>
      </w:pPr>
    </w:p>
    <w:p w14:paraId="3D6B041D" w14:textId="77777777" w:rsidR="00743B1C" w:rsidRPr="005E336F" w:rsidRDefault="00743B1C" w:rsidP="000B49CF">
      <w:pPr>
        <w:ind w:left="-720"/>
        <w:jc w:val="both"/>
        <w:rPr>
          <w:rFonts w:ascii="Times New Roman" w:hAnsi="Times New Roman"/>
          <w:b/>
          <w:sz w:val="24"/>
          <w:lang w:val="uk-UA"/>
        </w:rPr>
      </w:pPr>
    </w:p>
    <w:p w14:paraId="3F82B3B0" w14:textId="77777777" w:rsidR="00687B92" w:rsidRPr="005E336F" w:rsidRDefault="00687B92" w:rsidP="000B49CF">
      <w:pPr>
        <w:ind w:left="-720"/>
        <w:jc w:val="center"/>
        <w:rPr>
          <w:rFonts w:ascii="Times New Roman" w:hAnsi="Times New Roman"/>
          <w:b/>
          <w:sz w:val="28"/>
          <w:szCs w:val="28"/>
          <w:lang w:val="uk-UA"/>
        </w:rPr>
      </w:pPr>
    </w:p>
    <w:p w14:paraId="307E284F" w14:textId="4E1AA306" w:rsidR="00BE49A4" w:rsidRPr="005E336F" w:rsidRDefault="008F1E8E" w:rsidP="00622826">
      <w:pPr>
        <w:ind w:left="-720"/>
        <w:jc w:val="center"/>
        <w:rPr>
          <w:rFonts w:ascii="Times New Roman" w:hAnsi="Times New Roman"/>
          <w:bCs/>
          <w:caps/>
          <w:szCs w:val="24"/>
          <w:lang w:val="uk-UA"/>
        </w:rPr>
      </w:pPr>
      <w:r w:rsidRPr="005E336F">
        <w:rPr>
          <w:rFonts w:ascii="Times New Roman" w:hAnsi="Times New Roman"/>
          <w:b/>
          <w:sz w:val="28"/>
          <w:szCs w:val="28"/>
          <w:lang w:val="uk-UA"/>
        </w:rPr>
        <w:t>м.</w:t>
      </w:r>
      <w:r w:rsidR="005D0F78" w:rsidRPr="005E336F">
        <w:rPr>
          <w:rFonts w:ascii="Times New Roman" w:hAnsi="Times New Roman"/>
          <w:b/>
          <w:sz w:val="28"/>
          <w:szCs w:val="28"/>
          <w:lang w:val="uk-UA"/>
        </w:rPr>
        <w:t>Черкаси-20</w:t>
      </w:r>
      <w:r w:rsidR="00B85FB0" w:rsidRPr="005E336F">
        <w:rPr>
          <w:rFonts w:ascii="Times New Roman" w:hAnsi="Times New Roman"/>
          <w:b/>
          <w:sz w:val="28"/>
          <w:szCs w:val="28"/>
          <w:lang w:val="uk-UA"/>
        </w:rPr>
        <w:t>2</w:t>
      </w:r>
      <w:r w:rsidR="005F5E05" w:rsidRPr="005E336F">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321"/>
        <w:gridCol w:w="286"/>
      </w:tblGrid>
      <w:tr w:rsidR="005D0F78" w:rsidRPr="005E336F" w14:paraId="270EEE83"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E336F"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5E336F" w:rsidRDefault="001A0006" w:rsidP="00622826">
            <w:pPr>
              <w:pStyle w:val="1"/>
              <w:rPr>
                <w:rFonts w:ascii="Times New Roman" w:hAnsi="Times New Roman"/>
                <w:bCs/>
                <w:lang w:val="uk-UA" w:eastAsia="uk-UA"/>
              </w:rPr>
            </w:pPr>
          </w:p>
          <w:p w14:paraId="72DD18D7" w14:textId="75E72688" w:rsidR="005D0F78" w:rsidRPr="005E336F" w:rsidRDefault="005D0F78" w:rsidP="00622826">
            <w:pPr>
              <w:pStyle w:val="1"/>
              <w:rPr>
                <w:rFonts w:ascii="Times New Roman" w:hAnsi="Times New Roman"/>
                <w:bCs/>
                <w:lang w:val="uk-UA" w:eastAsia="uk-UA"/>
              </w:rPr>
            </w:pPr>
            <w:r w:rsidRPr="005E336F">
              <w:rPr>
                <w:rFonts w:ascii="Times New Roman" w:hAnsi="Times New Roman"/>
                <w:bCs/>
                <w:lang w:val="uk-UA" w:eastAsia="uk-UA"/>
              </w:rPr>
              <w:t>I. Загальні положення </w:t>
            </w:r>
          </w:p>
        </w:tc>
      </w:tr>
      <w:tr w:rsidR="005D0F78" w:rsidRPr="005E336F"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E336F" w:rsidRDefault="005D0F78" w:rsidP="00622826">
            <w:pPr>
              <w:jc w:val="center"/>
              <w:rPr>
                <w:rFonts w:ascii="Times New Roman" w:hAnsi="Times New Roman"/>
                <w:b/>
                <w:color w:val="000000"/>
                <w:lang w:val="uk-UA" w:eastAsia="uk-UA"/>
              </w:rPr>
            </w:pPr>
            <w:r w:rsidRPr="005E336F">
              <w:rPr>
                <w:rFonts w:ascii="Times New Roman" w:hAnsi="Times New Roman"/>
                <w:b/>
                <w:color w:val="000000"/>
                <w:lang w:val="uk-UA" w:eastAsia="uk-UA"/>
              </w:rPr>
              <w:t>1 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E336F" w:rsidRDefault="005D0F78" w:rsidP="00622826">
            <w:pPr>
              <w:jc w:val="center"/>
              <w:rPr>
                <w:rFonts w:ascii="Times New Roman" w:hAnsi="Times New Roman"/>
                <w:b/>
                <w:color w:val="000000"/>
                <w:lang w:val="uk-UA" w:eastAsia="uk-UA"/>
              </w:rPr>
            </w:pPr>
            <w:r w:rsidRPr="005E336F">
              <w:rPr>
                <w:rFonts w:ascii="Times New Roman" w:hAnsi="Times New Roman"/>
                <w:b/>
                <w:color w:val="000000"/>
                <w:lang w:val="uk-UA" w:eastAsia="uk-UA"/>
              </w:rPr>
              <w:t>2 </w:t>
            </w:r>
          </w:p>
        </w:tc>
      </w:tr>
      <w:tr w:rsidR="00C90ACA" w:rsidRPr="00256B71"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1F828750" w:rsidR="00C90ACA" w:rsidRPr="005E336F" w:rsidRDefault="005F76E5" w:rsidP="00622826">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1D26A4">
              <w:rPr>
                <w:rFonts w:ascii="Times New Roman" w:hAnsi="Times New Roman"/>
                <w:b/>
                <w:bCs/>
                <w:color w:val="000000"/>
                <w:sz w:val="24"/>
                <w:szCs w:val="24"/>
                <w:lang w:val="uk-UA" w:eastAsia="uk-UA"/>
              </w:rPr>
              <w:t>.</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E336F"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E336F">
              <w:rPr>
                <w:rFonts w:ascii="Times New Roman" w:hAnsi="Times New Roman"/>
                <w:b/>
                <w:bCs/>
                <w:sz w:val="24"/>
                <w:lang w:val="uk-UA" w:eastAsia="uk-UA"/>
              </w:rPr>
              <w:t>I. Загальні положення </w:t>
            </w:r>
          </w:p>
          <w:p w14:paraId="3B6B45AD" w14:textId="5EAF4C74"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E336F">
              <w:rPr>
                <w:rFonts w:ascii="Times New Roman" w:eastAsiaTheme="minorHAnsi" w:hAnsi="Times New Roman"/>
                <w:sz w:val="22"/>
                <w:szCs w:val="22"/>
                <w:lang w:val="uk-UA" w:eastAsia="en-US"/>
              </w:rPr>
              <w:t xml:space="preserve"> «О</w:t>
            </w:r>
            <w:r w:rsidRPr="005E336F">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5E336F">
              <w:rPr>
                <w:rFonts w:ascii="Times New Roman" w:eastAsiaTheme="minorHAnsi" w:hAnsi="Times New Roman"/>
                <w:color w:val="000000"/>
                <w:sz w:val="24"/>
                <w:szCs w:val="24"/>
                <w:lang w:val="uk-UA" w:eastAsia="en-US"/>
              </w:rPr>
              <w:t xml:space="preserve">(із змінами й доповненнями) </w:t>
            </w:r>
            <w:r w:rsidRPr="005E336F">
              <w:rPr>
                <w:rFonts w:ascii="Times New Roman" w:eastAsiaTheme="minorHAnsi" w:hAnsi="Times New Roman"/>
                <w:color w:val="000000"/>
                <w:sz w:val="24"/>
                <w:szCs w:val="24"/>
                <w:lang w:val="uk-UA" w:eastAsia="en-US"/>
              </w:rPr>
              <w:t>(далі – Особливості).</w:t>
            </w:r>
          </w:p>
          <w:p w14:paraId="1D5CDAB0"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5E336F"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w:t>
            </w:r>
            <w:r w:rsidR="001A25A7" w:rsidRPr="005E336F">
              <w:rPr>
                <w:rFonts w:ascii="Times New Roman" w:eastAsiaTheme="minorHAnsi" w:hAnsi="Times New Roman"/>
                <w:color w:val="000000"/>
                <w:sz w:val="24"/>
                <w:szCs w:val="24"/>
                <w:lang w:val="uk-UA" w:eastAsia="en-US"/>
              </w:rPr>
              <w:t>2</w:t>
            </w:r>
            <w:r w:rsidRPr="005E336F">
              <w:rPr>
                <w:rFonts w:ascii="Times New Roman" w:eastAsiaTheme="minorHAnsi" w:hAnsi="Times New Roman"/>
                <w:color w:val="000000"/>
                <w:sz w:val="24"/>
                <w:szCs w:val="24"/>
                <w:lang w:val="uk-UA" w:eastAsia="en-US"/>
              </w:rPr>
              <w:t>. Тендерна пропозиція</w:t>
            </w:r>
            <w:r w:rsidR="00C267FD" w:rsidRPr="005E336F">
              <w:rPr>
                <w:rFonts w:ascii="Times New Roman" w:eastAsiaTheme="minorHAnsi" w:hAnsi="Times New Roman"/>
                <w:color w:val="000000"/>
                <w:sz w:val="24"/>
                <w:szCs w:val="24"/>
                <w:lang w:val="uk-UA" w:eastAsia="en-US"/>
              </w:rPr>
              <w:t xml:space="preserve"> </w:t>
            </w:r>
            <w:r w:rsidRPr="005E336F">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5E336F">
              <w:rPr>
                <w:rFonts w:ascii="Times New Roman" w:eastAsiaTheme="minorHAnsi" w:hAnsi="Times New Roman"/>
                <w:color w:val="000000"/>
                <w:sz w:val="24"/>
                <w:szCs w:val="24"/>
                <w:lang w:val="uk-UA" w:eastAsia="en-US"/>
              </w:rPr>
              <w:t>підвантаження</w:t>
            </w:r>
            <w:proofErr w:type="spellEnd"/>
            <w:r w:rsidRPr="005E336F">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5E336F">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w:t>
            </w:r>
            <w:r w:rsidR="001A25A7" w:rsidRPr="005E336F">
              <w:rPr>
                <w:rFonts w:ascii="Times New Roman" w:eastAsiaTheme="minorHAnsi" w:hAnsi="Times New Roman"/>
                <w:color w:val="000000"/>
                <w:sz w:val="24"/>
                <w:szCs w:val="24"/>
                <w:lang w:val="uk-UA" w:eastAsia="en-US"/>
              </w:rPr>
              <w:t>3</w:t>
            </w:r>
            <w:r w:rsidRPr="005E336F">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E336F" w:rsidRDefault="005F76E5" w:rsidP="00C267FD">
            <w:pPr>
              <w:ind w:right="83"/>
              <w:jc w:val="both"/>
              <w:rPr>
                <w:rFonts w:ascii="Times New Roman" w:hAnsi="Times New Roman"/>
                <w:color w:val="000000"/>
                <w:sz w:val="24"/>
                <w:szCs w:val="24"/>
                <w:lang w:val="uk-UA"/>
              </w:rPr>
            </w:pPr>
            <w:r w:rsidRPr="005E336F">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E336F" w:rsidRDefault="005F76E5" w:rsidP="00C267FD">
            <w:pPr>
              <w:ind w:right="83"/>
              <w:jc w:val="both"/>
              <w:rPr>
                <w:rFonts w:ascii="Times New Roman" w:hAnsi="Times New Roman"/>
                <w:color w:val="000000"/>
                <w:sz w:val="24"/>
                <w:szCs w:val="24"/>
                <w:lang w:val="uk-UA"/>
              </w:rPr>
            </w:pPr>
            <w:r w:rsidRPr="005E336F">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E336F"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E336F" w:rsidRDefault="00C90ACA" w:rsidP="00622826">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2. Інформація про замовника торгів</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E336F" w:rsidRDefault="00C90ACA" w:rsidP="00622826">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w:t>
            </w:r>
          </w:p>
        </w:tc>
      </w:tr>
      <w:tr w:rsidR="007050D9" w:rsidRPr="005E336F" w14:paraId="7A579BE8"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2.1. повне найменування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AC673DD" w14:textId="294E890B" w:rsidR="007050D9" w:rsidRPr="005E336F" w:rsidRDefault="007050D9" w:rsidP="007050D9">
            <w:pPr>
              <w:ind w:right="83"/>
              <w:jc w:val="both"/>
              <w:rPr>
                <w:rFonts w:ascii="Times New Roman" w:hAnsi="Times New Roman"/>
                <w:color w:val="000000"/>
                <w:sz w:val="24"/>
                <w:szCs w:val="24"/>
                <w:highlight w:val="yellow"/>
                <w:lang w:val="uk-UA"/>
              </w:rPr>
            </w:pPr>
            <w:r>
              <w:rPr>
                <w:rFonts w:ascii="Times New Roman" w:hAnsi="Times New Roman"/>
                <w:b/>
                <w:sz w:val="24"/>
                <w:szCs w:val="24"/>
              </w:rPr>
              <w:t xml:space="preserve">Департамент </w:t>
            </w:r>
            <w:proofErr w:type="spellStart"/>
            <w:r>
              <w:rPr>
                <w:rFonts w:ascii="Times New Roman" w:hAnsi="Times New Roman"/>
                <w:b/>
                <w:sz w:val="24"/>
                <w:szCs w:val="24"/>
              </w:rPr>
              <w:t>освіти</w:t>
            </w:r>
            <w:proofErr w:type="spellEnd"/>
            <w:r>
              <w:rPr>
                <w:rFonts w:ascii="Times New Roman" w:hAnsi="Times New Roman"/>
                <w:b/>
                <w:sz w:val="24"/>
                <w:szCs w:val="24"/>
              </w:rPr>
              <w:t xml:space="preserve"> та </w:t>
            </w:r>
            <w:proofErr w:type="spellStart"/>
            <w:r>
              <w:rPr>
                <w:rFonts w:ascii="Times New Roman" w:hAnsi="Times New Roman"/>
                <w:b/>
                <w:sz w:val="24"/>
                <w:szCs w:val="24"/>
              </w:rPr>
              <w:t>гуманітарної</w:t>
            </w:r>
            <w:proofErr w:type="spellEnd"/>
            <w:r>
              <w:rPr>
                <w:rFonts w:ascii="Times New Roman" w:hAnsi="Times New Roman"/>
                <w:b/>
                <w:sz w:val="24"/>
                <w:szCs w:val="24"/>
              </w:rPr>
              <w:t xml:space="preserve"> </w:t>
            </w:r>
            <w:proofErr w:type="spellStart"/>
            <w:r>
              <w:rPr>
                <w:rFonts w:ascii="Times New Roman" w:hAnsi="Times New Roman"/>
                <w:b/>
                <w:sz w:val="24"/>
                <w:szCs w:val="24"/>
              </w:rPr>
              <w:t>політики</w:t>
            </w:r>
            <w:proofErr w:type="spellEnd"/>
            <w:r>
              <w:rPr>
                <w:rFonts w:ascii="Times New Roman" w:hAnsi="Times New Roman"/>
                <w:b/>
                <w:sz w:val="24"/>
                <w:szCs w:val="24"/>
              </w:rPr>
              <w:t xml:space="preserve"> </w:t>
            </w:r>
            <w:proofErr w:type="spellStart"/>
            <w:r>
              <w:rPr>
                <w:rFonts w:ascii="Times New Roman" w:hAnsi="Times New Roman"/>
                <w:b/>
                <w:sz w:val="24"/>
                <w:szCs w:val="24"/>
              </w:rPr>
              <w:t>Черкаської</w:t>
            </w:r>
            <w:proofErr w:type="spellEnd"/>
            <w:r>
              <w:rPr>
                <w:rFonts w:ascii="Times New Roman" w:hAnsi="Times New Roman"/>
                <w:b/>
                <w:sz w:val="24"/>
                <w:szCs w:val="24"/>
              </w:rPr>
              <w:t xml:space="preserve"> </w:t>
            </w:r>
            <w:proofErr w:type="spellStart"/>
            <w:r>
              <w:rPr>
                <w:rFonts w:ascii="Times New Roman" w:hAnsi="Times New Roman"/>
                <w:b/>
                <w:sz w:val="24"/>
                <w:szCs w:val="24"/>
              </w:rPr>
              <w:t>міської</w:t>
            </w:r>
            <w:proofErr w:type="spellEnd"/>
            <w:r>
              <w:rPr>
                <w:rFonts w:ascii="Times New Roman" w:hAnsi="Times New Roman"/>
                <w:b/>
                <w:sz w:val="24"/>
                <w:szCs w:val="24"/>
              </w:rPr>
              <w:t xml:space="preserve"> ради</w:t>
            </w:r>
          </w:p>
        </w:tc>
      </w:tr>
      <w:tr w:rsidR="007050D9" w:rsidRPr="005E336F" w14:paraId="4079B7ED"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2.2. місцезнаходження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06DD462" w14:textId="325F6DDD" w:rsidR="007050D9" w:rsidRPr="005E336F" w:rsidRDefault="007050D9" w:rsidP="007050D9">
            <w:pPr>
              <w:ind w:right="83"/>
              <w:jc w:val="both"/>
              <w:rPr>
                <w:rFonts w:ascii="Times New Roman" w:hAnsi="Times New Roman"/>
                <w:color w:val="000000"/>
                <w:sz w:val="24"/>
                <w:szCs w:val="24"/>
                <w:highlight w:val="yellow"/>
                <w:lang w:val="uk-UA"/>
              </w:rPr>
            </w:pPr>
            <w:r>
              <w:rPr>
                <w:rFonts w:ascii="Times New Roman" w:hAnsi="Times New Roman"/>
                <w:b/>
                <w:color w:val="000000"/>
                <w:sz w:val="24"/>
                <w:szCs w:val="24"/>
              </w:rPr>
              <w:t xml:space="preserve">18000, м. </w:t>
            </w:r>
            <w:proofErr w:type="spellStart"/>
            <w:r>
              <w:rPr>
                <w:rFonts w:ascii="Times New Roman" w:hAnsi="Times New Roman"/>
                <w:b/>
                <w:color w:val="000000"/>
                <w:sz w:val="24"/>
                <w:szCs w:val="24"/>
              </w:rPr>
              <w:t>Черкаси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вул</w:t>
            </w:r>
            <w:proofErr w:type="spellEnd"/>
            <w:r>
              <w:rPr>
                <w:rFonts w:ascii="Times New Roman" w:hAnsi="Times New Roman"/>
                <w:b/>
                <w:color w:val="000000"/>
                <w:sz w:val="24"/>
                <w:szCs w:val="24"/>
              </w:rPr>
              <w:t>. Гоголя, 251</w:t>
            </w:r>
          </w:p>
        </w:tc>
      </w:tr>
      <w:tr w:rsidR="007050D9" w:rsidRPr="005E336F" w14:paraId="5EEEE194"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9C2BD8F" w14:textId="1C73DE6B" w:rsidR="007050D9" w:rsidRPr="005E336F" w:rsidRDefault="007050D9" w:rsidP="007050D9">
            <w:pPr>
              <w:ind w:right="83"/>
              <w:jc w:val="both"/>
              <w:rPr>
                <w:rFonts w:ascii="Times New Roman" w:hAnsi="Times New Roman"/>
                <w:b/>
                <w:sz w:val="24"/>
                <w:szCs w:val="24"/>
                <w:highlight w:val="yellow"/>
                <w:lang w:val="uk-UA" w:eastAsia="uk-UA"/>
              </w:rPr>
            </w:pPr>
            <w:r w:rsidRPr="007050D9">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Pr>
                <w:rFonts w:ascii="Times New Roman" w:hAnsi="Times New Roman"/>
                <w:sz w:val="24"/>
                <w:szCs w:val="24"/>
              </w:rPr>
              <w:t>Гоголя, 251, тел./факс (0472) 373386, e-</w:t>
            </w:r>
            <w:proofErr w:type="spellStart"/>
            <w:r>
              <w:rPr>
                <w:rFonts w:ascii="Times New Roman" w:hAnsi="Times New Roman"/>
                <w:sz w:val="24"/>
                <w:szCs w:val="24"/>
              </w:rPr>
              <w:t>mail</w:t>
            </w:r>
            <w:proofErr w:type="spellEnd"/>
            <w:r>
              <w:rPr>
                <w:rFonts w:ascii="Times New Roman" w:hAnsi="Times New Roman"/>
                <w:sz w:val="24"/>
                <w:szCs w:val="24"/>
              </w:rPr>
              <w:t>: BELOV_BOGDAN@ukr.net</w:t>
            </w:r>
          </w:p>
        </w:tc>
      </w:tr>
      <w:tr w:rsidR="00C26402" w:rsidRPr="005E336F"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5E336F" w:rsidRDefault="00C26402" w:rsidP="00C26402">
            <w:pPr>
              <w:rPr>
                <w:rFonts w:ascii="Times New Roman" w:hAnsi="Times New Roman"/>
                <w:b/>
                <w:color w:val="000000"/>
                <w:sz w:val="24"/>
                <w:szCs w:val="24"/>
                <w:lang w:val="uk-UA" w:eastAsia="uk-UA"/>
              </w:rPr>
            </w:pPr>
            <w:r w:rsidRPr="005E336F">
              <w:rPr>
                <w:rFonts w:ascii="Times New Roman" w:hAnsi="Times New Roman"/>
                <w:b/>
                <w:color w:val="000000"/>
                <w:sz w:val="24"/>
                <w:szCs w:val="24"/>
                <w:lang w:val="uk-UA" w:eastAsia="uk-UA"/>
              </w:rPr>
              <w:t>3. Процедура закупівлі</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043F7D" w:rsidRDefault="00C26402" w:rsidP="00C26402">
            <w:pPr>
              <w:rPr>
                <w:rFonts w:ascii="Times New Roman" w:hAnsi="Times New Roman"/>
                <w:bCs/>
                <w:sz w:val="24"/>
                <w:szCs w:val="24"/>
                <w:lang w:val="uk-UA"/>
              </w:rPr>
            </w:pPr>
            <w:r w:rsidRPr="00043F7D">
              <w:rPr>
                <w:rFonts w:ascii="Times New Roman" w:hAnsi="Times New Roman"/>
                <w:bCs/>
                <w:sz w:val="24"/>
                <w:szCs w:val="24"/>
                <w:lang w:val="uk-UA"/>
              </w:rPr>
              <w:t>Відкриті торги з особливостями</w:t>
            </w:r>
          </w:p>
        </w:tc>
      </w:tr>
      <w:tr w:rsidR="00C26402" w:rsidRPr="005E336F"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4. Інформація про предмет закупівлі</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043F7D" w:rsidRDefault="00C26402" w:rsidP="00C26402">
            <w:pPr>
              <w:rPr>
                <w:rFonts w:ascii="Times New Roman" w:hAnsi="Times New Roman"/>
                <w:b/>
                <w:color w:val="000000"/>
                <w:sz w:val="24"/>
                <w:szCs w:val="24"/>
                <w:lang w:val="uk-UA" w:eastAsia="uk-UA"/>
              </w:rPr>
            </w:pPr>
            <w:r w:rsidRPr="00043F7D">
              <w:rPr>
                <w:rFonts w:ascii="Times New Roman" w:hAnsi="Times New Roman"/>
                <w:b/>
                <w:color w:val="000000"/>
                <w:sz w:val="24"/>
                <w:szCs w:val="24"/>
                <w:lang w:val="uk-UA" w:eastAsia="uk-UA"/>
              </w:rPr>
              <w:t>  </w:t>
            </w:r>
          </w:p>
        </w:tc>
      </w:tr>
      <w:tr w:rsidR="00C26402" w:rsidRPr="005E336F"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4.1. назва предмета закупівлі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CB90AE" w14:textId="77777777" w:rsidR="007050D9" w:rsidRPr="007050D9" w:rsidRDefault="007050D9" w:rsidP="007050D9">
            <w:pPr>
              <w:ind w:right="90"/>
              <w:jc w:val="both"/>
              <w:rPr>
                <w:rFonts w:ascii="Times New Roman" w:hAnsi="Times New Roman"/>
                <w:b/>
                <w:sz w:val="24"/>
                <w:szCs w:val="24"/>
                <w:lang w:val="uk-UA"/>
              </w:rPr>
            </w:pPr>
            <w:r w:rsidRPr="007050D9">
              <w:rPr>
                <w:rFonts w:ascii="Times New Roman" w:hAnsi="Times New Roman" w:hint="eastAsia"/>
                <w:b/>
                <w:sz w:val="24"/>
                <w:szCs w:val="24"/>
                <w:lang w:val="uk-UA"/>
              </w:rPr>
              <w:t>ДК</w:t>
            </w:r>
            <w:r w:rsidRPr="007050D9">
              <w:rPr>
                <w:rFonts w:ascii="Times New Roman" w:hAnsi="Times New Roman"/>
                <w:b/>
                <w:sz w:val="24"/>
                <w:szCs w:val="24"/>
                <w:lang w:val="uk-UA"/>
              </w:rPr>
              <w:t xml:space="preserve"> 021-2015 (CPV): 09130000-9 – </w:t>
            </w:r>
            <w:r w:rsidRPr="007050D9">
              <w:rPr>
                <w:rFonts w:ascii="Times New Roman" w:hAnsi="Times New Roman" w:hint="eastAsia"/>
                <w:b/>
                <w:sz w:val="24"/>
                <w:szCs w:val="24"/>
                <w:lang w:val="uk-UA"/>
              </w:rPr>
              <w:t>Нафта</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і</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дистиляти</w:t>
            </w:r>
            <w:r w:rsidRPr="007050D9">
              <w:rPr>
                <w:rFonts w:ascii="Times New Roman" w:hAnsi="Times New Roman"/>
                <w:b/>
                <w:sz w:val="24"/>
                <w:szCs w:val="24"/>
                <w:lang w:val="uk-UA"/>
              </w:rPr>
              <w:t xml:space="preserve"> </w:t>
            </w:r>
          </w:p>
          <w:p w14:paraId="1EAB4206" w14:textId="4B0EA303" w:rsidR="00C26402" w:rsidRPr="00043F7D" w:rsidRDefault="007050D9" w:rsidP="007050D9">
            <w:pPr>
              <w:ind w:right="90"/>
              <w:jc w:val="both"/>
              <w:rPr>
                <w:rFonts w:ascii="Times New Roman" w:hAnsi="Times New Roman"/>
                <w:b/>
                <w:sz w:val="24"/>
                <w:szCs w:val="24"/>
                <w:lang w:val="uk-UA"/>
              </w:rPr>
            </w:pPr>
            <w:r w:rsidRPr="007050D9">
              <w:rPr>
                <w:rFonts w:ascii="Times New Roman" w:hAnsi="Times New Roman"/>
                <w:b/>
                <w:sz w:val="24"/>
                <w:szCs w:val="24"/>
                <w:lang w:val="uk-UA"/>
              </w:rPr>
              <w:t>(</w:t>
            </w:r>
            <w:r w:rsidRPr="007050D9">
              <w:rPr>
                <w:rFonts w:ascii="Times New Roman" w:hAnsi="Times New Roman" w:hint="eastAsia"/>
                <w:b/>
                <w:sz w:val="24"/>
                <w:szCs w:val="24"/>
                <w:lang w:val="uk-UA"/>
              </w:rPr>
              <w:t>Бензин</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марки</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А</w:t>
            </w:r>
            <w:r w:rsidRPr="007050D9">
              <w:rPr>
                <w:rFonts w:ascii="Times New Roman" w:hAnsi="Times New Roman"/>
                <w:b/>
                <w:sz w:val="24"/>
                <w:szCs w:val="24"/>
                <w:lang w:val="uk-UA"/>
              </w:rPr>
              <w:t>-9</w:t>
            </w:r>
            <w:r w:rsidR="00FB4DC5">
              <w:rPr>
                <w:rFonts w:ascii="Times New Roman" w:hAnsi="Times New Roman"/>
                <w:b/>
                <w:sz w:val="24"/>
                <w:szCs w:val="24"/>
                <w:lang w:val="uk-UA"/>
              </w:rPr>
              <w:t>5</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талони</w:t>
            </w:r>
            <w:r w:rsidRPr="007050D9">
              <w:rPr>
                <w:rFonts w:ascii="Times New Roman" w:hAnsi="Times New Roman"/>
                <w:b/>
                <w:sz w:val="24"/>
                <w:szCs w:val="24"/>
                <w:lang w:val="uk-UA"/>
              </w:rPr>
              <w:t>))</w:t>
            </w:r>
          </w:p>
        </w:tc>
      </w:tr>
      <w:tr w:rsidR="00C26402" w:rsidRPr="005E336F"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5E336F" w:rsidRDefault="00C26402" w:rsidP="00C26402">
            <w:pPr>
              <w:rPr>
                <w:rFonts w:ascii="Times New Roman" w:hAnsi="Times New Roman"/>
                <w:color w:val="000000"/>
                <w:sz w:val="24"/>
                <w:szCs w:val="24"/>
                <w:lang w:val="uk-UA" w:eastAsia="uk-UA"/>
              </w:rPr>
            </w:pPr>
            <w:bookmarkStart w:id="2" w:name="_Hlk90566044"/>
            <w:r w:rsidRPr="005E336F">
              <w:rPr>
                <w:rFonts w:ascii="Times New Roman" w:hAnsi="Times New Roman"/>
                <w:color w:val="000000"/>
                <w:sz w:val="24"/>
                <w:szCs w:val="24"/>
                <w:lang w:val="uk-UA" w:eastAsia="uk-UA"/>
              </w:rPr>
              <w:t xml:space="preserve">4.2. </w:t>
            </w:r>
            <w:r w:rsidRPr="005E336F">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5E336F" w:rsidRDefault="00C26402" w:rsidP="00C26402">
            <w:pPr>
              <w:rPr>
                <w:rFonts w:ascii="Times New Roman" w:hAnsi="Times New Roman"/>
                <w:sz w:val="24"/>
                <w:szCs w:val="24"/>
                <w:lang w:val="uk-UA"/>
              </w:rPr>
            </w:pPr>
            <w:r w:rsidRPr="005E336F">
              <w:rPr>
                <w:rFonts w:ascii="Times New Roman" w:hAnsi="Times New Roman"/>
                <w:sz w:val="24"/>
                <w:szCs w:val="24"/>
                <w:lang w:val="uk-UA"/>
              </w:rPr>
              <w:t>Поділ на лоти не передбачено</w:t>
            </w:r>
          </w:p>
        </w:tc>
      </w:tr>
      <w:tr w:rsidR="00C26402" w:rsidRPr="005E336F"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5E336F" w:rsidRDefault="00C26402" w:rsidP="00C26402">
            <w:pPr>
              <w:widowControl w:val="0"/>
              <w:rPr>
                <w:rFonts w:ascii="Times New Roman" w:hAnsi="Times New Roman"/>
                <w:color w:val="000000"/>
                <w:sz w:val="24"/>
                <w:szCs w:val="24"/>
                <w:lang w:val="uk-UA" w:eastAsia="uk-UA"/>
              </w:rPr>
            </w:pPr>
            <w:bookmarkStart w:id="3" w:name="_Hlk137207456"/>
            <w:bookmarkEnd w:id="2"/>
            <w:r w:rsidRPr="005E336F">
              <w:rPr>
                <w:rFonts w:ascii="Times New Roman" w:hAnsi="Times New Roman"/>
                <w:sz w:val="24"/>
                <w:szCs w:val="24"/>
                <w:lang w:val="uk-UA"/>
              </w:rPr>
              <w:t xml:space="preserve">4.3. </w:t>
            </w:r>
            <w:r w:rsidR="00B851CF" w:rsidRPr="005E336F">
              <w:rPr>
                <w:rFonts w:ascii="Times New Roman" w:hAnsi="Times New Roman"/>
                <w:sz w:val="24"/>
                <w:szCs w:val="24"/>
                <w:lang w:val="uk-UA"/>
              </w:rPr>
              <w:t xml:space="preserve"> місце, кількість, обсяг поставки товарів (надання послуг, виконання робіт)</w:t>
            </w:r>
            <w:r w:rsidR="00B851CF"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24F2E" w14:textId="77777777" w:rsidR="007050D9" w:rsidRDefault="00B851CF" w:rsidP="006316B7">
            <w:pPr>
              <w:widowControl w:val="0"/>
              <w:ind w:right="90"/>
              <w:contextualSpacing/>
              <w:jc w:val="both"/>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Місце </w:t>
            </w:r>
            <w:r w:rsidR="00F63DBF">
              <w:rPr>
                <w:rFonts w:ascii="Times New Roman" w:hAnsi="Times New Roman"/>
                <w:b/>
                <w:bCs/>
                <w:color w:val="000000"/>
                <w:sz w:val="24"/>
                <w:szCs w:val="24"/>
                <w:lang w:val="uk-UA" w:eastAsia="uk-UA"/>
              </w:rPr>
              <w:t>та</w:t>
            </w:r>
            <w:r w:rsidR="00F63DBF" w:rsidRPr="005E336F">
              <w:rPr>
                <w:rFonts w:ascii="Times New Roman" w:hAnsi="Times New Roman"/>
                <w:b/>
                <w:sz w:val="24"/>
                <w:szCs w:val="24"/>
                <w:lang w:val="uk-UA"/>
              </w:rPr>
              <w:t xml:space="preserve"> </w:t>
            </w:r>
            <w:r w:rsidR="00F63DBF">
              <w:rPr>
                <w:rFonts w:ascii="Times New Roman" w:hAnsi="Times New Roman"/>
                <w:b/>
                <w:sz w:val="24"/>
                <w:szCs w:val="24"/>
                <w:lang w:val="uk-UA"/>
              </w:rPr>
              <w:t>к</w:t>
            </w:r>
            <w:r w:rsidR="00F63DBF" w:rsidRPr="005E336F">
              <w:rPr>
                <w:rFonts w:ascii="Times New Roman" w:hAnsi="Times New Roman"/>
                <w:b/>
                <w:sz w:val="24"/>
                <w:szCs w:val="24"/>
                <w:lang w:val="uk-UA"/>
              </w:rPr>
              <w:t>ількість</w:t>
            </w:r>
            <w:r w:rsidR="00F63DBF" w:rsidRPr="005E336F">
              <w:rPr>
                <w:rFonts w:ascii="Times New Roman" w:hAnsi="Times New Roman"/>
                <w:b/>
                <w:bCs/>
                <w:color w:val="000000"/>
                <w:sz w:val="24"/>
                <w:szCs w:val="24"/>
                <w:lang w:val="uk-UA" w:eastAsia="uk-UA"/>
              </w:rPr>
              <w:t xml:space="preserve"> </w:t>
            </w:r>
            <w:r w:rsidRPr="005E336F">
              <w:rPr>
                <w:rFonts w:ascii="Times New Roman" w:hAnsi="Times New Roman"/>
                <w:b/>
                <w:bCs/>
                <w:color w:val="000000"/>
                <w:sz w:val="24"/>
                <w:szCs w:val="24"/>
                <w:lang w:val="uk-UA" w:eastAsia="uk-UA"/>
              </w:rPr>
              <w:t>поставки Товару:</w:t>
            </w:r>
            <w:r w:rsidRPr="005E336F">
              <w:rPr>
                <w:rFonts w:ascii="Times New Roman" w:hAnsi="Times New Roman"/>
                <w:color w:val="000000"/>
                <w:sz w:val="24"/>
                <w:szCs w:val="24"/>
                <w:lang w:val="uk-UA" w:eastAsia="uk-UA"/>
              </w:rPr>
              <w:t xml:space="preserve"> </w:t>
            </w:r>
          </w:p>
          <w:p w14:paraId="209FEDDB" w14:textId="619C1A1A" w:rsidR="00C26402" w:rsidRDefault="007050D9" w:rsidP="006316B7">
            <w:pPr>
              <w:widowControl w:val="0"/>
              <w:ind w:right="90"/>
              <w:contextualSpacing/>
              <w:jc w:val="both"/>
              <w:rPr>
                <w:rFonts w:ascii="Times New Roman" w:hAnsi="Times New Roman"/>
                <w:sz w:val="24"/>
                <w:szCs w:val="24"/>
                <w:lang w:val="uk-UA"/>
              </w:rPr>
            </w:pPr>
            <w:r>
              <w:rPr>
                <w:rFonts w:ascii="Times New Roman" w:hAnsi="Times New Roman"/>
                <w:sz w:val="24"/>
                <w:szCs w:val="24"/>
                <w:lang w:val="uk-UA"/>
              </w:rPr>
              <w:t>м. Черкаси, вул. Гоголя, 251</w:t>
            </w:r>
          </w:p>
          <w:p w14:paraId="37536845" w14:textId="4C3E53B5" w:rsidR="007050D9" w:rsidRPr="007050D9" w:rsidRDefault="007050D9" w:rsidP="006316B7">
            <w:pPr>
              <w:widowControl w:val="0"/>
              <w:ind w:right="90"/>
              <w:contextualSpacing/>
              <w:jc w:val="both"/>
              <w:rPr>
                <w:rFonts w:asciiTheme="minorHAnsi" w:hAnsiTheme="minorHAnsi"/>
                <w:shd w:val="clear" w:color="auto" w:fill="FDFEFD"/>
                <w:lang w:val="uk-UA"/>
              </w:rPr>
            </w:pPr>
            <w:r w:rsidRPr="007050D9">
              <w:rPr>
                <w:rFonts w:ascii="Times New Roman" w:hAnsi="Times New Roman"/>
                <w:sz w:val="24"/>
                <w:szCs w:val="24"/>
                <w:lang w:val="uk-UA"/>
              </w:rPr>
              <w:t xml:space="preserve">Бензин А95 -  </w:t>
            </w:r>
            <w:r w:rsidR="002B6275">
              <w:rPr>
                <w:rFonts w:ascii="Times New Roman" w:hAnsi="Times New Roman"/>
                <w:sz w:val="24"/>
                <w:szCs w:val="24"/>
                <w:lang w:val="uk-UA"/>
              </w:rPr>
              <w:t xml:space="preserve">2 670 </w:t>
            </w:r>
            <w:r w:rsidRPr="007050D9">
              <w:rPr>
                <w:rFonts w:ascii="Times New Roman" w:hAnsi="Times New Roman"/>
                <w:sz w:val="24"/>
                <w:szCs w:val="24"/>
                <w:lang w:val="uk-UA"/>
              </w:rPr>
              <w:t xml:space="preserve"> </w:t>
            </w:r>
            <w:r w:rsidRPr="007050D9">
              <w:rPr>
                <w:rFonts w:ascii="Times New Roman" w:hAnsi="Times New Roman" w:hint="eastAsia"/>
                <w:sz w:val="24"/>
                <w:szCs w:val="24"/>
                <w:lang w:val="uk-UA"/>
              </w:rPr>
              <w:t>л</w:t>
            </w:r>
          </w:p>
        </w:tc>
      </w:tr>
      <w:bookmarkEnd w:id="3"/>
      <w:tr w:rsidR="00C26402" w:rsidRPr="005E336F"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sz w:val="24"/>
                <w:szCs w:val="24"/>
                <w:lang w:val="uk-UA"/>
              </w:rPr>
              <w:t>4.4. строк поставки товарів (надання послуг, виконання робіт)</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D8DC474" w:rsidR="00C26402" w:rsidRPr="00043F7D" w:rsidRDefault="00C26402" w:rsidP="00C26402">
            <w:pPr>
              <w:pStyle w:val="ac"/>
              <w:spacing w:before="0" w:beforeAutospacing="0" w:after="0" w:afterAutospacing="0"/>
              <w:ind w:right="90"/>
              <w:jc w:val="both"/>
              <w:rPr>
                <w:b/>
                <w:color w:val="auto"/>
              </w:rPr>
            </w:pPr>
            <w:r w:rsidRPr="00043F7D">
              <w:rPr>
                <w:b/>
                <w:color w:val="auto"/>
              </w:rPr>
              <w:t>До 3</w:t>
            </w:r>
            <w:r w:rsidR="00BA060B" w:rsidRPr="00043F7D">
              <w:rPr>
                <w:b/>
                <w:color w:val="auto"/>
              </w:rPr>
              <w:t>1</w:t>
            </w:r>
            <w:r w:rsidRPr="00043F7D">
              <w:rPr>
                <w:b/>
                <w:color w:val="auto"/>
              </w:rPr>
              <w:t>.</w:t>
            </w:r>
            <w:r w:rsidR="00D2076D" w:rsidRPr="00043F7D">
              <w:rPr>
                <w:b/>
                <w:color w:val="auto"/>
              </w:rPr>
              <w:t>1</w:t>
            </w:r>
            <w:r w:rsidR="006873ED" w:rsidRPr="00043F7D">
              <w:rPr>
                <w:b/>
                <w:color w:val="auto"/>
              </w:rPr>
              <w:t>2</w:t>
            </w:r>
            <w:r w:rsidRPr="00043F7D">
              <w:rPr>
                <w:b/>
                <w:color w:val="auto"/>
              </w:rPr>
              <w:t>.202</w:t>
            </w:r>
            <w:r w:rsidR="005F5E05" w:rsidRPr="00043F7D">
              <w:rPr>
                <w:b/>
                <w:color w:val="auto"/>
              </w:rPr>
              <w:t>4</w:t>
            </w:r>
            <w:r w:rsidRPr="00043F7D">
              <w:rPr>
                <w:b/>
                <w:color w:val="auto"/>
              </w:rPr>
              <w:t xml:space="preserve"> року включно. </w:t>
            </w:r>
            <w:r w:rsidRPr="00043F7D">
              <w:rPr>
                <w:color w:val="auto"/>
              </w:rPr>
              <w:t xml:space="preserve">Початковий термін виконання визначатиметься датою укладення договору про закупівлю за результатами даних відкритих торгів. </w:t>
            </w:r>
          </w:p>
        </w:tc>
      </w:tr>
      <w:tr w:rsidR="00C26402" w:rsidRPr="005E336F"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5. Недискримінація учасників</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5E336F" w:rsidRDefault="00C26402" w:rsidP="00C26402">
            <w:pPr>
              <w:jc w:val="both"/>
              <w:rPr>
                <w:rFonts w:ascii="Times New Roman" w:hAnsi="Times New Roman"/>
                <w:sz w:val="24"/>
                <w:szCs w:val="24"/>
                <w:lang w:val="uk-UA" w:eastAsia="uk-UA"/>
              </w:rPr>
            </w:pPr>
            <w:r w:rsidRPr="005E336F">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5E336F"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6. Інформація про валюту, у якій повинно бути розраховано та зазначено ціну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40CC5709"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375E0AF5"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S = C*K + p +В </w:t>
            </w:r>
          </w:p>
          <w:p w14:paraId="11FAF799"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де: </w:t>
            </w:r>
          </w:p>
          <w:p w14:paraId="63F972AF"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4FCC1032"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C - ціна у валюті І групи;</w:t>
            </w:r>
          </w:p>
          <w:p w14:paraId="7ED6D2A1"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256B71"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7. І</w:t>
            </w:r>
            <w:r w:rsidRPr="005E336F">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Мова тендерної пропозиції – українська.</w:t>
            </w:r>
          </w:p>
          <w:p w14:paraId="438F19EB"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336F">
              <w:rPr>
                <w:rFonts w:ascii="Times New Roman" w:hAnsi="Times New Roman"/>
                <w:sz w:val="24"/>
                <w:szCs w:val="24"/>
                <w:lang w:val="uk-UA"/>
              </w:rPr>
              <w:t>іншою мовою</w:t>
            </w:r>
            <w:r w:rsidRPr="005E336F">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336F">
              <w:rPr>
                <w:rFonts w:ascii="Times New Roman" w:hAnsi="Times New Roman"/>
                <w:sz w:val="24"/>
                <w:szCs w:val="24"/>
                <w:lang w:val="uk-UA"/>
              </w:rPr>
              <w:t>І</w:t>
            </w:r>
            <w:r w:rsidRPr="005E336F">
              <w:rPr>
                <w:rFonts w:ascii="Times New Roman" w:hAnsi="Times New Roman"/>
                <w:color w:val="000000"/>
                <w:sz w:val="24"/>
                <w:szCs w:val="24"/>
                <w:lang w:val="uk-UA"/>
              </w:rPr>
              <w:t>нтернет, адреси електронної пошти, торговельної марки (</w:t>
            </w:r>
            <w:proofErr w:type="spellStart"/>
            <w:r w:rsidRPr="005E336F">
              <w:rPr>
                <w:rFonts w:ascii="Times New Roman" w:hAnsi="Times New Roman"/>
                <w:color w:val="000000"/>
                <w:sz w:val="24"/>
                <w:szCs w:val="24"/>
                <w:lang w:val="uk-UA"/>
              </w:rPr>
              <w:t>знак</w:t>
            </w:r>
            <w:r w:rsidRPr="005E336F">
              <w:rPr>
                <w:rFonts w:ascii="Times New Roman" w:hAnsi="Times New Roman"/>
                <w:sz w:val="24"/>
                <w:szCs w:val="24"/>
                <w:lang w:val="uk-UA"/>
              </w:rPr>
              <w:t>а</w:t>
            </w:r>
            <w:proofErr w:type="spellEnd"/>
            <w:r w:rsidRPr="005E336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E336F">
              <w:rPr>
                <w:rFonts w:ascii="Times New Roman" w:hAnsi="Times New Roman"/>
                <w:sz w:val="24"/>
                <w:szCs w:val="24"/>
                <w:lang w:val="uk-UA"/>
              </w:rPr>
              <w:t>в</w:t>
            </w:r>
            <w:r w:rsidRPr="005E336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336F">
              <w:rPr>
                <w:rFonts w:ascii="Times New Roman" w:hAnsi="Times New Roman"/>
                <w:sz w:val="24"/>
                <w:szCs w:val="24"/>
                <w:lang w:val="uk-UA"/>
              </w:rPr>
              <w:t>українською мовою</w:t>
            </w:r>
            <w:r w:rsidRPr="005E336F">
              <w:rPr>
                <w:rFonts w:ascii="Times New Roman" w:hAnsi="Times New Roman"/>
                <w:color w:val="000000"/>
                <w:sz w:val="24"/>
                <w:szCs w:val="24"/>
                <w:lang w:val="uk-UA"/>
              </w:rPr>
              <w:t xml:space="preserve">. </w:t>
            </w:r>
          </w:p>
          <w:p w14:paraId="03A6BCB0" w14:textId="77777777" w:rsidR="00C26402" w:rsidRPr="005E336F" w:rsidRDefault="00C26402" w:rsidP="00C26402">
            <w:pPr>
              <w:widowControl w:val="0"/>
              <w:ind w:right="90"/>
              <w:jc w:val="both"/>
              <w:rPr>
                <w:rFonts w:ascii="Times New Roman" w:hAnsi="Times New Roman"/>
                <w:b/>
                <w:color w:val="000000"/>
                <w:sz w:val="24"/>
                <w:szCs w:val="24"/>
                <w:lang w:val="uk-UA"/>
              </w:rPr>
            </w:pPr>
            <w:r w:rsidRPr="005E336F">
              <w:rPr>
                <w:rFonts w:ascii="Times New Roman" w:hAnsi="Times New Roman"/>
                <w:b/>
                <w:color w:val="000000"/>
                <w:sz w:val="24"/>
                <w:szCs w:val="24"/>
                <w:lang w:val="uk-UA"/>
              </w:rPr>
              <w:lastRenderedPageBreak/>
              <w:t>Виключення:</w:t>
            </w:r>
          </w:p>
          <w:p w14:paraId="2EA16D34"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336F">
              <w:rPr>
                <w:rFonts w:ascii="Times New Roman" w:hAnsi="Times New Roman"/>
                <w:sz w:val="24"/>
                <w:szCs w:val="24"/>
                <w:lang w:val="uk-UA"/>
              </w:rPr>
              <w:t>у</w:t>
            </w:r>
            <w:r w:rsidRPr="005E336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rPr>
              <w:t xml:space="preserve">2.  </w:t>
            </w:r>
            <w:r w:rsidRPr="005E336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E336F">
              <w:rPr>
                <w:rFonts w:ascii="Times New Roman" w:hAnsi="Times New Roman"/>
                <w:sz w:val="24"/>
                <w:szCs w:val="24"/>
                <w:lang w:val="uk-UA"/>
              </w:rPr>
              <w:t>вимозі</w:t>
            </w:r>
            <w:proofErr w:type="spellEnd"/>
            <w:r w:rsidRPr="005E336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5E336F" w14:paraId="09DD69B9"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5E336F" w:rsidRDefault="00C26402" w:rsidP="00C26402">
            <w:pPr>
              <w:pStyle w:val="1"/>
              <w:rPr>
                <w:rFonts w:ascii="Times New Roman" w:hAnsi="Times New Roman"/>
                <w:bCs/>
                <w:lang w:val="uk-UA" w:eastAsia="uk-UA"/>
              </w:rPr>
            </w:pPr>
            <w:bookmarkStart w:id="4" w:name="_II._Порядок_внесення"/>
            <w:bookmarkEnd w:id="4"/>
            <w:r w:rsidRPr="005E336F">
              <w:rPr>
                <w:rFonts w:ascii="Times New Roman" w:hAnsi="Times New Roman"/>
                <w:bCs/>
                <w:lang w:val="uk-UA" w:eastAsia="uk-UA"/>
              </w:rPr>
              <w:lastRenderedPageBreak/>
              <w:t xml:space="preserve">II. </w:t>
            </w:r>
            <w:r w:rsidRPr="005E336F">
              <w:rPr>
                <w:rFonts w:ascii="Times New Roman" w:hAnsi="Times New Roman"/>
                <w:szCs w:val="24"/>
                <w:lang w:val="uk-UA"/>
              </w:rPr>
              <w:t>Порядок унесення змін та надання роз’яснень до тендерної документації</w:t>
            </w:r>
          </w:p>
        </w:tc>
      </w:tr>
      <w:tr w:rsidR="00C26402" w:rsidRPr="005E336F"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Процедура надання роз’яснень щодо тендерної документації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FA12A1" w14:textId="77777777" w:rsidR="001D26A4" w:rsidRPr="001D26A4"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sz w:val="24"/>
                <w:szCs w:val="24"/>
                <w:lang w:val="uk-UA" w:eastAsia="uk-UA"/>
              </w:rPr>
              <w:t>1.1.</w:t>
            </w:r>
            <w:r w:rsidRPr="001D26A4">
              <w:rPr>
                <w:rFonts w:ascii="Times New Roman" w:hAnsi="Times New Roman" w:hint="eastAsia"/>
                <w:sz w:val="24"/>
                <w:szCs w:val="24"/>
                <w:lang w:val="uk-UA" w:eastAsia="uk-UA"/>
              </w:rPr>
              <w:t>Надання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роз’яснень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здійснюється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цього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пункту</w:t>
            </w:r>
            <w:r w:rsidRPr="001D26A4">
              <w:rPr>
                <w:rFonts w:ascii="Times New Roman" w:hAnsi="Times New Roman"/>
                <w:sz w:val="24"/>
                <w:szCs w:val="24"/>
                <w:lang w:val="uk-UA" w:eastAsia="uk-UA"/>
              </w:rPr>
              <w:t>.</w:t>
            </w:r>
          </w:p>
          <w:p w14:paraId="79A96621" w14:textId="77777777" w:rsidR="001D26A4" w:rsidRPr="001D26A4"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hint="eastAsia"/>
                <w:sz w:val="24"/>
                <w:szCs w:val="24"/>
                <w:lang w:val="uk-UA" w:eastAsia="uk-UA"/>
              </w:rPr>
              <w:t>Фізична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юридична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особа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має</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право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пізніше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ніж</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три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закінчення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звернутися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через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роз’ясненнями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звернутися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вимогою</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усунення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порушення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під</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час</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далі</w:t>
            </w:r>
            <w:r w:rsidRPr="001D26A4">
              <w:rPr>
                <w:rFonts w:ascii="Times New Roman" w:hAnsi="Times New Roman"/>
                <w:sz w:val="24"/>
                <w:szCs w:val="24"/>
                <w:lang w:val="uk-UA" w:eastAsia="uk-UA"/>
              </w:rPr>
              <w:t xml:space="preserve"> -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автоматично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оприлюднюються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без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ідентифікації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особи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яка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звернулася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повинен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протягом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трьох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їх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надати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оприлюднити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його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w:t>
            </w:r>
          </w:p>
          <w:p w14:paraId="29C089D6" w14:textId="72BFF04E" w:rsidR="00C26402" w:rsidRPr="005E336F"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sz w:val="24"/>
                <w:szCs w:val="24"/>
                <w:lang w:val="uk-UA" w:eastAsia="uk-UA"/>
              </w:rPr>
              <w:t xml:space="preserve">1.2. </w:t>
            </w:r>
            <w:r w:rsidRPr="001D26A4">
              <w:rPr>
                <w:rFonts w:ascii="Times New Roman" w:hAnsi="Times New Roman" w:hint="eastAsia"/>
                <w:sz w:val="24"/>
                <w:szCs w:val="24"/>
                <w:lang w:val="uk-UA" w:eastAsia="uk-UA"/>
              </w:rPr>
              <w:t>Замовник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має</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право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власної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ініціативи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разі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усунення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порушень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вимог</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законодавства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сфері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публічних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викладених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висновку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органу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державного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фінансового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контролю</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статті</w:t>
            </w:r>
            <w:r w:rsidRPr="001D26A4">
              <w:rPr>
                <w:rFonts w:ascii="Times New Roman" w:hAnsi="Times New Roman"/>
                <w:sz w:val="24"/>
                <w:szCs w:val="24"/>
                <w:lang w:val="uk-UA" w:eastAsia="uk-UA"/>
              </w:rPr>
              <w:t xml:space="preserve"> 8 </w:t>
            </w:r>
            <w:r w:rsidRPr="001D26A4">
              <w:rPr>
                <w:rFonts w:ascii="Times New Roman" w:hAnsi="Times New Roman" w:hint="eastAsia"/>
                <w:sz w:val="24"/>
                <w:szCs w:val="24"/>
                <w:lang w:val="uk-UA" w:eastAsia="uk-UA"/>
              </w:rPr>
              <w:t>Закону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результатами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підставі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рішення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органу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оскарження</w:t>
            </w:r>
            <w:r w:rsidRPr="001D26A4">
              <w:rPr>
                <w:rFonts w:ascii="Times New Roman" w:hAnsi="Times New Roman"/>
                <w:sz w:val="24"/>
                <w:szCs w:val="24"/>
                <w:lang w:val="uk-UA" w:eastAsia="uk-UA"/>
              </w:rPr>
              <w:t xml:space="preserve"> </w:t>
            </w:r>
            <w:proofErr w:type="spellStart"/>
            <w:r w:rsidRPr="001D26A4">
              <w:rPr>
                <w:rFonts w:ascii="Times New Roman" w:hAnsi="Times New Roman" w:hint="eastAsia"/>
                <w:sz w:val="24"/>
                <w:szCs w:val="24"/>
                <w:lang w:val="uk-UA" w:eastAsia="uk-UA"/>
              </w:rPr>
              <w:t>внести</w:t>
            </w:r>
            <w:proofErr w:type="spellEnd"/>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разі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для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продовжується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саме</w:t>
            </w:r>
            <w:r w:rsidRPr="001D26A4">
              <w:rPr>
                <w:rFonts w:ascii="Times New Roman" w:hAnsi="Times New Roman"/>
                <w:sz w:val="24"/>
                <w:szCs w:val="24"/>
                <w:lang w:val="uk-UA" w:eastAsia="uk-UA"/>
              </w:rPr>
              <w:t xml:space="preserve"> -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таким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чином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щоб</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моменту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закінчення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кінцевого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залишалося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менше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чотирьох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днів</w:t>
            </w:r>
            <w:r w:rsidRPr="001D26A4">
              <w:rPr>
                <w:rFonts w:ascii="Times New Roman" w:hAnsi="Times New Roman"/>
                <w:sz w:val="24"/>
                <w:szCs w:val="24"/>
                <w:lang w:val="uk-UA" w:eastAsia="uk-UA"/>
              </w:rPr>
              <w:t>.</w:t>
            </w:r>
            <w:bookmarkStart w:id="5" w:name="n657"/>
            <w:bookmarkEnd w:id="5"/>
          </w:p>
        </w:tc>
      </w:tr>
      <w:tr w:rsidR="00C26402" w:rsidRPr="0080493A"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2. </w:t>
            </w:r>
            <w:r w:rsidRPr="005E336F">
              <w:rPr>
                <w:rFonts w:ascii="Times New Roman" w:hAnsi="Times New Roman"/>
                <w:b/>
                <w:sz w:val="24"/>
                <w:szCs w:val="24"/>
                <w:lang w:val="uk-UA" w:eastAsia="uk-UA"/>
              </w:rPr>
              <w:t>Унесення змін до тендерної документації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7E3EA1" w14:textId="77777777" w:rsidR="001D26A4"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2.1.</w:t>
            </w:r>
            <w:r w:rsidRPr="001D26A4">
              <w:rPr>
                <w:rFonts w:ascii="Times New Roman" w:hAnsi="Times New Roman" w:hint="eastAsia"/>
                <w:color w:val="000000"/>
                <w:sz w:val="24"/>
                <w:szCs w:val="24"/>
                <w:lang w:val="uk-UA"/>
              </w:rPr>
              <w:t>Зміни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що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вносяться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розміщуються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відображаються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новій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редакції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зазначених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додатково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їх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попередньої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редакції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разом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із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змінами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окремому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оприлюднює</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перелік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що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вносяться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proofErr w:type="spellStart"/>
            <w:r w:rsidRPr="001D26A4">
              <w:rPr>
                <w:rFonts w:ascii="Times New Roman" w:hAnsi="Times New Roman" w:hint="eastAsia"/>
                <w:color w:val="000000"/>
                <w:sz w:val="24"/>
                <w:szCs w:val="24"/>
                <w:lang w:val="uk-UA"/>
              </w:rPr>
              <w:t>машинозчитувальному</w:t>
            </w:r>
            <w:proofErr w:type="spellEnd"/>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форматі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розміщуються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протягом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одного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дати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прийняття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рішення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їх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внесення</w:t>
            </w:r>
            <w:r w:rsidRPr="001D26A4">
              <w:rPr>
                <w:rFonts w:ascii="Times New Roman" w:hAnsi="Times New Roman"/>
                <w:color w:val="000000"/>
                <w:sz w:val="24"/>
                <w:szCs w:val="24"/>
                <w:lang w:val="uk-UA"/>
              </w:rPr>
              <w:t>.</w:t>
            </w:r>
          </w:p>
          <w:p w14:paraId="483581FA" w14:textId="77777777" w:rsidR="001D26A4"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2.2.</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разі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несвоєчасного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надання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відповіді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звернення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автоматично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зупиняє</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w:t>
            </w:r>
          </w:p>
          <w:p w14:paraId="13AB5E25" w14:textId="644D6C6B" w:rsidR="00C26402"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2.3.</w:t>
            </w:r>
            <w:r w:rsidRPr="001D26A4">
              <w:rPr>
                <w:rFonts w:ascii="Times New Roman" w:hAnsi="Times New Roman" w:hint="eastAsia"/>
                <w:color w:val="000000"/>
                <w:sz w:val="24"/>
                <w:szCs w:val="24"/>
                <w:lang w:val="uk-UA"/>
              </w:rPr>
              <w:t>Для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поновлення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повинен</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розмістити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відповідь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одночасним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продовженням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строку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подання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пропозицій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не</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менше</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ніж</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чотири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дні</w:t>
            </w:r>
            <w:r w:rsidRPr="001D26A4">
              <w:rPr>
                <w:rFonts w:ascii="Times New Roman" w:hAnsi="Times New Roman"/>
                <w:color w:val="000000"/>
                <w:sz w:val="24"/>
                <w:szCs w:val="24"/>
                <w:lang w:val="uk-UA"/>
              </w:rPr>
              <w:t>.</w:t>
            </w:r>
          </w:p>
        </w:tc>
      </w:tr>
      <w:tr w:rsidR="00C26402" w:rsidRPr="005E336F" w14:paraId="37FAC85C"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5E336F" w:rsidRDefault="00C26402" w:rsidP="00C26402">
            <w:pPr>
              <w:pStyle w:val="1"/>
              <w:rPr>
                <w:rFonts w:ascii="Times New Roman" w:hAnsi="Times New Roman"/>
                <w:bCs/>
                <w:lang w:val="uk-UA" w:eastAsia="uk-UA"/>
              </w:rPr>
            </w:pPr>
            <w:bookmarkStart w:id="6" w:name="_III._Підготовка_пропозицій"/>
            <w:bookmarkStart w:id="7" w:name="_III._Інструкція_з"/>
            <w:bookmarkEnd w:id="6"/>
            <w:bookmarkEnd w:id="7"/>
            <w:r w:rsidRPr="005E336F">
              <w:rPr>
                <w:rFonts w:ascii="Times New Roman" w:hAnsi="Times New Roman"/>
                <w:bCs/>
                <w:lang w:val="uk-UA" w:eastAsia="uk-UA"/>
              </w:rPr>
              <w:lastRenderedPageBreak/>
              <w:t xml:space="preserve">III. </w:t>
            </w:r>
            <w:r w:rsidRPr="005E336F">
              <w:rPr>
                <w:rFonts w:ascii="Times New Roman" w:hAnsi="Times New Roman"/>
                <w:szCs w:val="24"/>
                <w:bdr w:val="none" w:sz="0" w:space="0" w:color="auto" w:frame="1"/>
                <w:lang w:val="uk-UA" w:eastAsia="uk-UA"/>
              </w:rPr>
              <w:t>Інструкція з підготовки тендерної пропозиції</w:t>
            </w:r>
            <w:r w:rsidRPr="005E336F">
              <w:rPr>
                <w:rFonts w:ascii="Times New Roman" w:hAnsi="Times New Roman"/>
                <w:bCs/>
                <w:lang w:val="uk-UA" w:eastAsia="uk-UA"/>
              </w:rPr>
              <w:t> </w:t>
            </w:r>
          </w:p>
        </w:tc>
      </w:tr>
      <w:tr w:rsidR="00C26402" w:rsidRPr="00256B71"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5E336F" w:rsidRDefault="00C26402" w:rsidP="00C26402">
            <w:pPr>
              <w:ind w:left="99" w:right="134"/>
              <w:rPr>
                <w:rFonts w:ascii="Times New Roman" w:hAnsi="Times New Roman"/>
                <w:color w:val="000000"/>
                <w:sz w:val="24"/>
                <w:szCs w:val="24"/>
                <w:lang w:val="uk-UA" w:eastAsia="uk-UA"/>
              </w:rPr>
            </w:pPr>
            <w:bookmarkStart w:id="8" w:name="_Hlk62663971"/>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Зміст і спосіб подання тендерної пропозиції</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5E336F" w:rsidRDefault="00C26402" w:rsidP="00D57D11">
            <w:pPr>
              <w:widowControl w:val="0"/>
              <w:jc w:val="both"/>
              <w:rPr>
                <w:rFonts w:ascii="Times New Roman" w:hAnsi="Times New Roman"/>
                <w:sz w:val="24"/>
                <w:szCs w:val="24"/>
                <w:lang w:val="uk-UA"/>
              </w:rPr>
            </w:pPr>
            <w:r w:rsidRPr="005E336F">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336F">
                <w:rPr>
                  <w:rFonts w:ascii="Times New Roman" w:hAnsi="Times New Roman"/>
                  <w:sz w:val="24"/>
                  <w:szCs w:val="24"/>
                  <w:lang w:val="uk-UA"/>
                </w:rPr>
                <w:t>пункті 47</w:t>
              </w:r>
            </w:hyperlink>
            <w:r w:rsidRPr="005E336F">
              <w:rPr>
                <w:rFonts w:ascii="Times New Roman" w:hAnsi="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E336F">
                <w:rPr>
                  <w:rFonts w:ascii="Times New Roman" w:hAnsi="Times New Roman"/>
                  <w:sz w:val="24"/>
                  <w:szCs w:val="24"/>
                  <w:lang w:val="uk-UA"/>
                </w:rPr>
                <w:t>47</w:t>
              </w:r>
            </w:hyperlink>
            <w:r w:rsidRPr="005E336F">
              <w:rPr>
                <w:rFonts w:ascii="Times New Roman" w:hAnsi="Times New Roman"/>
                <w:sz w:val="24"/>
                <w:szCs w:val="24"/>
                <w:lang w:val="uk-UA"/>
              </w:rPr>
              <w:t xml:space="preserve">  Особливостей, - згідно вимог цієї тендерної документації;</w:t>
            </w:r>
          </w:p>
          <w:p w14:paraId="33EE03D2" w14:textId="7325102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271704B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5E336F" w:rsidRDefault="00C26402" w:rsidP="00D57D11">
            <w:pPr>
              <w:widowControl w:val="0"/>
              <w:jc w:val="both"/>
              <w:rPr>
                <w:rFonts w:ascii="Times New Roman" w:hAnsi="Times New Roman"/>
                <w:sz w:val="24"/>
                <w:szCs w:val="24"/>
                <w:lang w:val="uk-UA"/>
              </w:rPr>
            </w:pPr>
            <w:r w:rsidRPr="005E336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6A13BAF4"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w:t>
            </w:r>
            <w:r w:rsidRPr="005E336F">
              <w:rPr>
                <w:rFonts w:ascii="Times New Roman" w:hAnsi="Times New Roman"/>
                <w:sz w:val="24"/>
                <w:szCs w:val="24"/>
                <w:lang w:val="uk-UA"/>
              </w:rPr>
              <w:lastRenderedPageBreak/>
              <w:t>тендерної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5E336F">
              <w:rPr>
                <w:rFonts w:ascii="Times New Roman" w:hAnsi="Times New Roman"/>
                <w:sz w:val="24"/>
                <w:szCs w:val="24"/>
                <w:lang w:val="uk-UA"/>
              </w:rPr>
              <w:t>ють</w:t>
            </w:r>
            <w:proofErr w:type="spellEnd"/>
            <w:r w:rsidRPr="005E336F">
              <w:rPr>
                <w:rFonts w:ascii="Times New Roman" w:hAnsi="Times New Roman"/>
                <w:sz w:val="24"/>
                <w:szCs w:val="24"/>
                <w:lang w:val="uk-UA"/>
              </w:rPr>
              <w:t xml:space="preserve">) повноваження такої особи. </w:t>
            </w:r>
          </w:p>
          <w:p w14:paraId="24D323F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 xml:space="preserve">-копій придатних для </w:t>
            </w:r>
            <w:proofErr w:type="spellStart"/>
            <w:r w:rsidRPr="005E336F">
              <w:rPr>
                <w:rFonts w:ascii="Times New Roman" w:hAnsi="Times New Roman"/>
                <w:sz w:val="24"/>
                <w:szCs w:val="24"/>
                <w:lang w:val="uk-UA"/>
              </w:rPr>
              <w:t>машинозчитування</w:t>
            </w:r>
            <w:proofErr w:type="spellEnd"/>
            <w:r w:rsidRPr="005E336F">
              <w:rPr>
                <w:rFonts w:ascii="Times New Roman" w:hAnsi="Times New Roman"/>
                <w:sz w:val="24"/>
                <w:szCs w:val="24"/>
                <w:lang w:val="uk-UA"/>
              </w:rPr>
              <w:t xml:space="preserve"> (файли з розширенням «..</w:t>
            </w:r>
            <w:proofErr w:type="spellStart"/>
            <w:r w:rsidRPr="005E336F">
              <w:rPr>
                <w:rFonts w:ascii="Times New Roman" w:hAnsi="Times New Roman"/>
                <w:sz w:val="24"/>
                <w:szCs w:val="24"/>
                <w:lang w:val="uk-UA"/>
              </w:rPr>
              <w:t>pdf</w:t>
            </w:r>
            <w:proofErr w:type="spellEnd"/>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jpeg</w:t>
            </w:r>
            <w:proofErr w:type="spellEnd"/>
            <w:r w:rsidRPr="005E336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5E336F">
              <w:rPr>
                <w:rFonts w:ascii="Times New Roman" w:hAnsi="Times New Roman"/>
                <w:sz w:val="24"/>
                <w:szCs w:val="24"/>
                <w:lang w:val="uk-UA"/>
              </w:rPr>
              <w:lastRenderedPageBreak/>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5E336F">
              <w:rPr>
                <w:rFonts w:ascii="Times New Roman" w:hAnsi="Times New Roman"/>
                <w:sz w:val="24"/>
                <w:szCs w:val="24"/>
                <w:lang w:val="uk-UA"/>
              </w:rPr>
              <w:t>означатиме</w:t>
            </w:r>
            <w:proofErr w:type="spellEnd"/>
            <w:r w:rsidRPr="005E336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уживання великої літери;</w:t>
            </w:r>
          </w:p>
          <w:p w14:paraId="5EAEC37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використання слова або </w:t>
            </w:r>
            <w:proofErr w:type="spellStart"/>
            <w:r w:rsidRPr="005E336F">
              <w:rPr>
                <w:rFonts w:ascii="Times New Roman" w:hAnsi="Times New Roman"/>
                <w:sz w:val="24"/>
                <w:szCs w:val="24"/>
                <w:lang w:val="uk-UA"/>
              </w:rPr>
              <w:t>мовного</w:t>
            </w:r>
            <w:proofErr w:type="spellEnd"/>
            <w:r w:rsidRPr="005E336F">
              <w:rPr>
                <w:rFonts w:ascii="Times New Roman" w:hAnsi="Times New Roman"/>
                <w:sz w:val="24"/>
                <w:szCs w:val="24"/>
                <w:lang w:val="uk-UA"/>
              </w:rPr>
              <w:t xml:space="preserve"> звороту, запозичених з іншої мови;</w:t>
            </w:r>
          </w:p>
          <w:p w14:paraId="454D275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-написання слів разом та/або окремо, та/або через дефіс;</w:t>
            </w:r>
          </w:p>
          <w:p w14:paraId="32EB8B87"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w:t>
            </w:r>
            <w:r w:rsidRPr="005E336F">
              <w:rPr>
                <w:rFonts w:ascii="Times New Roman" w:hAnsi="Times New Roman"/>
                <w:sz w:val="24"/>
                <w:szCs w:val="24"/>
                <w:lang w:val="uk-UA"/>
              </w:rPr>
              <w:lastRenderedPageBreak/>
              <w:t>не стосується характеристики предмета закупівлі, кваліфікаційних критеріїв до учасника процедури закупівлі.</w:t>
            </w:r>
          </w:p>
          <w:p w14:paraId="72DA0C5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Приклади формальних помилок*:</w:t>
            </w:r>
          </w:p>
          <w:p w14:paraId="695A5B79"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«Інформація в довільній формі» замість «</w:t>
            </w:r>
            <w:proofErr w:type="spellStart"/>
            <w:r w:rsidRPr="005E336F">
              <w:rPr>
                <w:rFonts w:ascii="Times New Roman" w:hAnsi="Times New Roman"/>
                <w:sz w:val="24"/>
                <w:szCs w:val="24"/>
                <w:lang w:val="uk-UA"/>
              </w:rPr>
              <w:t>Інформа-ція</w:t>
            </w:r>
            <w:proofErr w:type="spellEnd"/>
            <w:r w:rsidRPr="005E336F">
              <w:rPr>
                <w:rFonts w:ascii="Times New Roman" w:hAnsi="Times New Roman"/>
                <w:sz w:val="24"/>
                <w:szCs w:val="24"/>
                <w:lang w:val="uk-UA"/>
              </w:rPr>
              <w:t>»,  «Лист-пояснення» замість «Лист», «довідка» за-</w:t>
            </w:r>
            <w:proofErr w:type="spellStart"/>
            <w:r w:rsidRPr="005E336F">
              <w:rPr>
                <w:rFonts w:ascii="Times New Roman" w:hAnsi="Times New Roman"/>
                <w:sz w:val="24"/>
                <w:szCs w:val="24"/>
                <w:lang w:val="uk-UA"/>
              </w:rPr>
              <w:t>мість</w:t>
            </w:r>
            <w:proofErr w:type="spellEnd"/>
            <w:r w:rsidRPr="005E336F">
              <w:rPr>
                <w:rFonts w:ascii="Times New Roman" w:hAnsi="Times New Roman"/>
                <w:sz w:val="24"/>
                <w:szCs w:val="24"/>
                <w:lang w:val="uk-UA"/>
              </w:rPr>
              <w:t xml:space="preserve"> «гарантійний лист», «інформація» замість «</w:t>
            </w:r>
            <w:proofErr w:type="spellStart"/>
            <w:r w:rsidRPr="005E336F">
              <w:rPr>
                <w:rFonts w:ascii="Times New Roman" w:hAnsi="Times New Roman"/>
                <w:sz w:val="24"/>
                <w:szCs w:val="24"/>
                <w:lang w:val="uk-UA"/>
              </w:rPr>
              <w:t>дові-дка</w:t>
            </w:r>
            <w:proofErr w:type="spellEnd"/>
            <w:r w:rsidRPr="005E336F">
              <w:rPr>
                <w:rFonts w:ascii="Times New Roman" w:hAnsi="Times New Roman"/>
                <w:sz w:val="24"/>
                <w:szCs w:val="24"/>
                <w:lang w:val="uk-UA"/>
              </w:rPr>
              <w:t xml:space="preserve">»; </w:t>
            </w:r>
          </w:p>
          <w:p w14:paraId="4A7419C8"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м.київ</w:t>
            </w:r>
            <w:proofErr w:type="spellEnd"/>
            <w:r w:rsidRPr="005E336F">
              <w:rPr>
                <w:rFonts w:ascii="Times New Roman" w:hAnsi="Times New Roman"/>
                <w:sz w:val="24"/>
                <w:szCs w:val="24"/>
                <w:lang w:val="uk-UA"/>
              </w:rPr>
              <w:t>» замість «</w:t>
            </w:r>
            <w:proofErr w:type="spellStart"/>
            <w:r w:rsidRPr="005E336F">
              <w:rPr>
                <w:rFonts w:ascii="Times New Roman" w:hAnsi="Times New Roman"/>
                <w:sz w:val="24"/>
                <w:szCs w:val="24"/>
                <w:lang w:val="uk-UA"/>
              </w:rPr>
              <w:t>м.Київ</w:t>
            </w:r>
            <w:proofErr w:type="spellEnd"/>
            <w:r w:rsidRPr="005E336F">
              <w:rPr>
                <w:rFonts w:ascii="Times New Roman" w:hAnsi="Times New Roman"/>
                <w:sz w:val="24"/>
                <w:szCs w:val="24"/>
                <w:lang w:val="uk-UA"/>
              </w:rPr>
              <w:t>»;</w:t>
            </w:r>
          </w:p>
          <w:p w14:paraId="630DEBEA"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«поряд -</w:t>
            </w:r>
            <w:proofErr w:type="spellStart"/>
            <w:r w:rsidRPr="005E336F">
              <w:rPr>
                <w:rFonts w:ascii="Times New Roman" w:hAnsi="Times New Roman"/>
                <w:sz w:val="24"/>
                <w:szCs w:val="24"/>
                <w:lang w:val="uk-UA"/>
              </w:rPr>
              <w:t>ок</w:t>
            </w:r>
            <w:proofErr w:type="spellEnd"/>
            <w:r w:rsidRPr="005E336F">
              <w:rPr>
                <w:rFonts w:ascii="Times New Roman" w:hAnsi="Times New Roman"/>
                <w:sz w:val="24"/>
                <w:szCs w:val="24"/>
                <w:lang w:val="uk-UA"/>
              </w:rPr>
              <w:t>» замість «</w:t>
            </w:r>
            <w:proofErr w:type="spellStart"/>
            <w:r w:rsidRPr="005E336F">
              <w:rPr>
                <w:rFonts w:ascii="Times New Roman" w:hAnsi="Times New Roman"/>
                <w:sz w:val="24"/>
                <w:szCs w:val="24"/>
                <w:lang w:val="uk-UA"/>
              </w:rPr>
              <w:t>поря</w:t>
            </w:r>
            <w:proofErr w:type="spellEnd"/>
            <w:r w:rsidRPr="005E336F">
              <w:rPr>
                <w:rFonts w:ascii="Times New Roman" w:hAnsi="Times New Roman"/>
                <w:sz w:val="24"/>
                <w:szCs w:val="24"/>
                <w:lang w:val="uk-UA"/>
              </w:rPr>
              <w:t xml:space="preserve"> – док»;</w:t>
            </w:r>
          </w:p>
          <w:p w14:paraId="28205D2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ненадається</w:t>
            </w:r>
            <w:proofErr w:type="spellEnd"/>
            <w:r w:rsidRPr="005E336F">
              <w:rPr>
                <w:rFonts w:ascii="Times New Roman" w:hAnsi="Times New Roman"/>
                <w:sz w:val="24"/>
                <w:szCs w:val="24"/>
                <w:lang w:val="uk-UA"/>
              </w:rPr>
              <w:t>» замість «не надається»»;</w:t>
            </w:r>
          </w:p>
          <w:p w14:paraId="7CA37A2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«______________№_____________» замість «14.08.2020 №320/13/14-01»</w:t>
            </w:r>
          </w:p>
          <w:p w14:paraId="2691750C"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5E336F">
              <w:rPr>
                <w:rFonts w:ascii="Times New Roman" w:hAnsi="Times New Roman"/>
                <w:sz w:val="24"/>
                <w:szCs w:val="24"/>
                <w:lang w:val="uk-UA"/>
              </w:rPr>
              <w:t>pdf</w:t>
            </w:r>
            <w:proofErr w:type="spellEnd"/>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PortableDocumentFormat</w:t>
            </w:r>
            <w:proofErr w:type="spellEnd"/>
            <w:r w:rsidRPr="005E336F">
              <w:rPr>
                <w:rFonts w:ascii="Times New Roman" w:hAnsi="Times New Roman"/>
                <w:sz w:val="24"/>
                <w:szCs w:val="24"/>
                <w:lang w:val="uk-UA"/>
              </w:rPr>
              <w:t>)».</w:t>
            </w:r>
          </w:p>
          <w:p w14:paraId="3544093A"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1.9. Ціною тендерної пропозиції вважається сума, зазначена учасником у </w:t>
            </w:r>
            <w:r w:rsidRPr="005E336F">
              <w:rPr>
                <w:rFonts w:ascii="Times New Roman" w:hAnsi="Times New Roman"/>
                <w:sz w:val="24"/>
                <w:szCs w:val="24"/>
                <w:lang w:val="uk-UA"/>
              </w:rPr>
              <w:lastRenderedPageBreak/>
              <w:t>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28EFCD83"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1.10.  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w:t>
            </w:r>
            <w:r w:rsidR="007050D9">
              <w:rPr>
                <w:rFonts w:ascii="Times New Roman" w:hAnsi="Times New Roman"/>
                <w:sz w:val="24"/>
                <w:szCs w:val="24"/>
                <w:lang w:val="uk-UA"/>
              </w:rPr>
              <w:t xml:space="preserve">/Ісламської республіки </w:t>
            </w:r>
            <w:r w:rsidR="007050D9" w:rsidRPr="007050D9">
              <w:rPr>
                <w:rFonts w:hint="eastAsia"/>
                <w:lang w:val="uk-UA"/>
              </w:rPr>
              <w:t xml:space="preserve"> </w:t>
            </w:r>
            <w:r w:rsidR="007050D9" w:rsidRPr="007050D9">
              <w:rPr>
                <w:rFonts w:ascii="Times New Roman" w:hAnsi="Times New Roman" w:hint="eastAsia"/>
                <w:sz w:val="24"/>
                <w:szCs w:val="24"/>
                <w:lang w:val="uk-UA"/>
              </w:rPr>
              <w:t>Іран</w:t>
            </w:r>
            <w:r w:rsidRPr="005E336F">
              <w:rPr>
                <w:rFonts w:ascii="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050D9">
              <w:rPr>
                <w:rFonts w:ascii="Times New Roman" w:hAnsi="Times New Roman"/>
                <w:sz w:val="24"/>
                <w:szCs w:val="24"/>
                <w:lang w:val="uk-UA"/>
              </w:rPr>
              <w:t xml:space="preserve">/Ісламської республіки </w:t>
            </w:r>
            <w:r w:rsidR="007050D9" w:rsidRPr="007050D9">
              <w:rPr>
                <w:rFonts w:hint="eastAsia"/>
                <w:lang w:val="uk-UA"/>
              </w:rPr>
              <w:t xml:space="preserve"> </w:t>
            </w:r>
            <w:r w:rsidR="007050D9" w:rsidRPr="007050D9">
              <w:rPr>
                <w:rFonts w:ascii="Times New Roman" w:hAnsi="Times New Roman" w:hint="eastAsia"/>
                <w:sz w:val="24"/>
                <w:szCs w:val="24"/>
                <w:lang w:val="uk-UA"/>
              </w:rPr>
              <w:t>Іран</w:t>
            </w:r>
            <w:r w:rsidRPr="005E336F">
              <w:rPr>
                <w:rFonts w:ascii="Times New Roman" w:hAnsi="Times New Roman"/>
                <w:sz w:val="24"/>
                <w:szCs w:val="24"/>
                <w:lang w:val="uk-UA"/>
              </w:rPr>
              <w:t xml:space="preserve">; юридичних осіб, утворених та зареєстрованих відповідно до законодавства України, кінцевим </w:t>
            </w:r>
            <w:proofErr w:type="spellStart"/>
            <w:r w:rsidRPr="005E336F">
              <w:rPr>
                <w:rFonts w:ascii="Times New Roman" w:hAnsi="Times New Roman"/>
                <w:sz w:val="24"/>
                <w:szCs w:val="24"/>
                <w:lang w:val="uk-UA"/>
              </w:rPr>
              <w:t>бенефіціарним</w:t>
            </w:r>
            <w:proofErr w:type="spellEnd"/>
            <w:r w:rsidRPr="005E336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Pr="005E336F">
              <w:rPr>
                <w:rFonts w:ascii="Times New Roman" w:hAnsi="Times New Roman"/>
                <w:sz w:val="24"/>
                <w:szCs w:val="24"/>
                <w:lang w:val="uk-UA"/>
              </w:rPr>
              <w:t>, громадянин Російської Федерації/Республіки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00BF7CA9" w:rsidRPr="005E336F">
              <w:rPr>
                <w:rFonts w:ascii="Times New Roman" w:hAnsi="Times New Roman"/>
                <w:sz w:val="24"/>
                <w:szCs w:val="24"/>
                <w:lang w:val="uk-UA"/>
              </w:rPr>
              <w:t xml:space="preserve"> </w:t>
            </w:r>
            <w:r w:rsidRPr="005E336F">
              <w:rPr>
                <w:rFonts w:ascii="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Pr="005E336F">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адреси електронної пошти); інформація про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юридичної особи, у тому числі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5E336F">
              <w:rPr>
                <w:rFonts w:ascii="Times New Roman" w:hAnsi="Times New Roman"/>
                <w:sz w:val="24"/>
                <w:szCs w:val="24"/>
                <w:lang w:val="uk-UA"/>
              </w:rPr>
              <w:t>бенефіціарним</w:t>
            </w:r>
            <w:proofErr w:type="spellEnd"/>
            <w:r w:rsidRPr="005E336F">
              <w:rPr>
                <w:rFonts w:ascii="Times New Roman" w:hAnsi="Times New Roman"/>
                <w:sz w:val="24"/>
                <w:szCs w:val="24"/>
                <w:lang w:val="uk-UA"/>
              </w:rPr>
              <w:t xml:space="preserve"> власником (контролером), або інформація про відсутність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юридичної особи, у тому числі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тощо), номеру банківського рахунку, на який буде </w:t>
            </w:r>
            <w:r w:rsidRPr="005E336F">
              <w:rPr>
                <w:rFonts w:ascii="Times New Roman" w:hAnsi="Times New Roman"/>
                <w:sz w:val="24"/>
                <w:szCs w:val="24"/>
                <w:lang w:val="uk-UA"/>
              </w:rPr>
              <w:lastRenderedPageBreak/>
              <w:t>здійснюватися оплата за договором, системи та ставки оподаткування;</w:t>
            </w:r>
          </w:p>
          <w:p w14:paraId="73137E4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5E336F">
              <w:rPr>
                <w:rFonts w:ascii="Times New Roman" w:hAnsi="Times New Roman"/>
                <w:sz w:val="24"/>
                <w:szCs w:val="24"/>
                <w:lang w:val="uk-UA"/>
              </w:rPr>
              <w:t>оперативно</w:t>
            </w:r>
            <w:proofErr w:type="spellEnd"/>
            <w:r w:rsidRPr="005E336F">
              <w:rPr>
                <w:rFonts w:ascii="Times New Roman" w:hAnsi="Times New Roman"/>
                <w:sz w:val="24"/>
                <w:szCs w:val="24"/>
                <w:lang w:val="uk-UA"/>
              </w:rPr>
              <w:t>-господарські санкцій у вигляді компенсації за гарантійними зобов’язаннями перед контрагентами, банками</w:t>
            </w:r>
            <w:r w:rsidR="000B3F90" w:rsidRPr="005E336F">
              <w:rPr>
                <w:rFonts w:ascii="Times New Roman" w:hAnsi="Times New Roman"/>
                <w:sz w:val="24"/>
                <w:szCs w:val="24"/>
                <w:lang w:val="uk-UA"/>
              </w:rPr>
              <w:t>;</w:t>
            </w:r>
          </w:p>
          <w:p w14:paraId="711031E1" w14:textId="77777777" w:rsidR="000B3F90" w:rsidRPr="005E336F" w:rsidRDefault="000B3F90" w:rsidP="00D57D11">
            <w:pPr>
              <w:widowControl w:val="0"/>
              <w:ind w:hanging="21"/>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гарантійний лист про здійснення учасником заправки автотранспорту Замовника на території, визначеною адміністративними межами </w:t>
            </w:r>
            <w:proofErr w:type="spellStart"/>
            <w:r w:rsidRPr="005E336F">
              <w:rPr>
                <w:rFonts w:ascii="Times New Roman" w:hAnsi="Times New Roman"/>
                <w:sz w:val="24"/>
                <w:szCs w:val="24"/>
                <w:lang w:val="uk-UA"/>
              </w:rPr>
              <w:t>м.Черкаси</w:t>
            </w:r>
            <w:proofErr w:type="spellEnd"/>
            <w:r w:rsidRPr="005E336F">
              <w:rPr>
                <w:rFonts w:ascii="Times New Roman" w:hAnsi="Times New Roman"/>
                <w:sz w:val="24"/>
                <w:szCs w:val="24"/>
                <w:lang w:val="uk-UA"/>
              </w:rPr>
              <w:t>.</w:t>
            </w:r>
          </w:p>
          <w:p w14:paraId="625ED28D" w14:textId="3C6FF528" w:rsidR="00D57D11" w:rsidRPr="005E336F" w:rsidRDefault="00D57D11" w:rsidP="00D57D11">
            <w:pPr>
              <w:widowControl w:val="0"/>
              <w:ind w:hanging="21"/>
              <w:contextualSpacing/>
              <w:jc w:val="both"/>
              <w:rPr>
                <w:rFonts w:ascii="Times New Roman" w:hAnsi="Times New Roman"/>
                <w:sz w:val="24"/>
                <w:szCs w:val="24"/>
                <w:lang w:val="uk-UA"/>
              </w:rPr>
            </w:pPr>
            <w:r w:rsidRPr="005E336F">
              <w:rPr>
                <w:rFonts w:ascii="Times New Roman" w:hAnsi="Times New Roman"/>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5E336F">
              <w:rPr>
                <w:rFonts w:ascii="Times New Roman" w:hAnsi="Times New Roman"/>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-копій через електронну систему закупівель. Тендерна пропозиція учасника має відповідати ряду вимог:</w:t>
            </w:r>
            <w:r w:rsidRPr="005E336F">
              <w:rPr>
                <w:rFonts w:ascii="Times New Roman" w:hAnsi="Times New Roman"/>
                <w:sz w:val="24"/>
                <w:szCs w:val="24"/>
                <w:lang w:val="uk-UA"/>
              </w:rPr>
              <w:br/>
              <w:t>1) документи мають бути чіткими та розбірливими для читання;</w:t>
            </w:r>
            <w:r w:rsidRPr="005E336F">
              <w:rPr>
                <w:rFonts w:ascii="Times New Roman" w:hAnsi="Times New Roman"/>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5E336F">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5E336F">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5E336F">
              <w:rPr>
                <w:rFonts w:ascii="Times New Roman" w:hAnsi="Times New Roman"/>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5E336F">
              <w:rPr>
                <w:rFonts w:ascii="Times New Roman" w:hAnsi="Times New Roman"/>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5E336F">
              <w:rPr>
                <w:rFonts w:ascii="Times New Roman" w:hAnsi="Times New Roman"/>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5E336F">
              <w:rPr>
                <w:rFonts w:ascii="Times New Roman" w:hAnsi="Times New Roman"/>
                <w:sz w:val="24"/>
                <w:szCs w:val="24"/>
                <w:lang w:val="uk-UA"/>
              </w:rPr>
              <w:br/>
              <w:t xml:space="preserve">Замовник перевіряє КЕП учасника на сайті центрального </w:t>
            </w:r>
            <w:proofErr w:type="spellStart"/>
            <w:r w:rsidRPr="005E336F">
              <w:rPr>
                <w:rFonts w:ascii="Times New Roman" w:hAnsi="Times New Roman"/>
                <w:sz w:val="24"/>
                <w:szCs w:val="24"/>
                <w:lang w:val="uk-UA"/>
              </w:rPr>
              <w:t>засвідчувального</w:t>
            </w:r>
            <w:proofErr w:type="spellEnd"/>
            <w:r w:rsidRPr="005E336F">
              <w:rPr>
                <w:rFonts w:ascii="Times New Roman" w:hAnsi="Times New Roman"/>
                <w:sz w:val="24"/>
                <w:szCs w:val="24"/>
                <w:lang w:val="uk-UA"/>
              </w:rPr>
              <w:t xml:space="preserve"> органу за посиланням: https://czo.gov.ua/verify.</w:t>
            </w:r>
            <w:r w:rsidRPr="005E336F">
              <w:rPr>
                <w:rFonts w:ascii="Times New Roman" w:hAnsi="Times New Roman"/>
                <w:sz w:val="24"/>
                <w:szCs w:val="24"/>
                <w:lang w:val="uk-UA"/>
              </w:rPr>
              <w:b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w:t>
            </w:r>
            <w:r w:rsidRPr="005E336F">
              <w:rPr>
                <w:rFonts w:ascii="Times New Roman" w:hAnsi="Times New Roman"/>
                <w:sz w:val="24"/>
                <w:szCs w:val="24"/>
                <w:lang w:val="uk-UA"/>
              </w:rPr>
              <w:lastRenderedPageBreak/>
              <w:t xml:space="preserve">частини 3 статті 22 Закону вимогам до учасника відповідно до законодавства, та його пропозицію буде </w:t>
            </w:r>
            <w:proofErr w:type="spellStart"/>
            <w:r w:rsidRPr="005E336F">
              <w:rPr>
                <w:rFonts w:ascii="Times New Roman" w:hAnsi="Times New Roman"/>
                <w:sz w:val="24"/>
                <w:szCs w:val="24"/>
                <w:lang w:val="uk-UA"/>
              </w:rPr>
              <w:t>відхилено</w:t>
            </w:r>
            <w:proofErr w:type="spellEnd"/>
            <w:r w:rsidRPr="005E336F">
              <w:rPr>
                <w:rFonts w:ascii="Times New Roman" w:hAnsi="Times New Roman"/>
                <w:sz w:val="24"/>
                <w:szCs w:val="24"/>
                <w:lang w:val="uk-UA"/>
              </w:rPr>
              <w:t>.</w:t>
            </w:r>
          </w:p>
        </w:tc>
      </w:tr>
      <w:bookmarkEnd w:id="8"/>
      <w:tr w:rsidR="000B3F90" w:rsidRPr="008918C5"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5E336F" w:rsidRDefault="000B3F90" w:rsidP="000B3F90">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2. </w:t>
            </w:r>
            <w:r w:rsidRPr="005E336F">
              <w:rPr>
                <w:rFonts w:ascii="Times New Roman" w:hAnsi="Times New Roman"/>
                <w:b/>
                <w:color w:val="000000"/>
                <w:sz w:val="24"/>
                <w:szCs w:val="24"/>
                <w:lang w:val="uk-UA" w:eastAsia="uk-UA"/>
              </w:rPr>
              <w:t>Забезпечення тендерної пропозиції</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17277582" w:rsidR="000B3F90" w:rsidRPr="005E336F" w:rsidRDefault="00BF7CA9" w:rsidP="005E336F">
            <w:pPr>
              <w:jc w:val="both"/>
              <w:rPr>
                <w:rFonts w:ascii="Times New Roman" w:hAnsi="Times New Roman"/>
                <w:b/>
                <w:color w:val="000000"/>
                <w:sz w:val="24"/>
                <w:szCs w:val="24"/>
                <w:lang w:val="uk-UA" w:eastAsia="uk-UA"/>
              </w:rPr>
            </w:pPr>
            <w:r>
              <w:rPr>
                <w:rFonts w:ascii="Times New Roman" w:hAnsi="Times New Roman"/>
                <w:b/>
                <w:bCs/>
                <w:color w:val="000000" w:themeColor="text1"/>
                <w:sz w:val="24"/>
                <w:szCs w:val="24"/>
                <w:lang w:val="uk-UA" w:eastAsia="uk-UA"/>
              </w:rPr>
              <w:t>Не вимагається</w:t>
            </w:r>
          </w:p>
        </w:tc>
      </w:tr>
      <w:tr w:rsidR="000B3F90" w:rsidRPr="005E336F"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5E336F" w:rsidRDefault="000B3F90" w:rsidP="000B3F90">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3. </w:t>
            </w:r>
            <w:r w:rsidRPr="005E336F">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0DCBFA67" w:rsidR="000B3F90" w:rsidRPr="005E336F" w:rsidRDefault="00BF7CA9" w:rsidP="000B3F90">
            <w:pPr>
              <w:ind w:left="73"/>
              <w:jc w:val="both"/>
              <w:rPr>
                <w:rFonts w:ascii="Calibri" w:hAnsi="Calibri"/>
                <w:color w:val="000000"/>
                <w:sz w:val="24"/>
                <w:szCs w:val="24"/>
                <w:lang w:val="uk-UA" w:eastAsia="uk-UA"/>
              </w:rPr>
            </w:pPr>
            <w:r>
              <w:rPr>
                <w:rFonts w:ascii="Times New Roman" w:hAnsi="Times New Roman"/>
                <w:b/>
                <w:bCs/>
                <w:color w:val="000000" w:themeColor="text1"/>
                <w:sz w:val="24"/>
                <w:szCs w:val="24"/>
                <w:lang w:val="uk-UA" w:eastAsia="uk-UA"/>
              </w:rPr>
              <w:t>Не вимагається</w:t>
            </w:r>
          </w:p>
        </w:tc>
      </w:tr>
      <w:tr w:rsidR="00C26402" w:rsidRPr="00256B71"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4. </w:t>
            </w:r>
            <w:r w:rsidRPr="005E336F">
              <w:rPr>
                <w:rFonts w:ascii="Times New Roman" w:hAnsi="Times New Roman"/>
                <w:b/>
                <w:sz w:val="24"/>
                <w:szCs w:val="24"/>
                <w:lang w:val="uk-UA" w:eastAsia="uk-UA"/>
              </w:rPr>
              <w:t>Строк, протягом якого тендерні пропозиції є дійсними</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4.1. Тендерні пропозиції вважаються дійсними </w:t>
            </w:r>
            <w:r w:rsidRPr="005E336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E336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5E336F" w:rsidRDefault="00C26402" w:rsidP="00C26402">
            <w:pPr>
              <w:ind w:right="90"/>
              <w:jc w:val="both"/>
              <w:rPr>
                <w:rFonts w:ascii="Times New Roman" w:hAnsi="Times New Roman"/>
                <w:i/>
                <w:iCs/>
                <w:color w:val="000000"/>
                <w:sz w:val="24"/>
                <w:szCs w:val="24"/>
                <w:lang w:val="uk-UA" w:eastAsia="uk-UA"/>
              </w:rPr>
            </w:pPr>
            <w:r w:rsidRPr="005E336F">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5E336F">
              <w:rPr>
                <w:rFonts w:ascii="Times New Roman" w:hAnsi="Times New Roman"/>
                <w:i/>
                <w:iCs/>
                <w:color w:val="000000"/>
                <w:sz w:val="24"/>
                <w:szCs w:val="24"/>
                <w:lang w:val="uk-UA" w:eastAsia="uk-UA"/>
              </w:rPr>
              <w:t>(у разі якщо таке вимагалося).</w:t>
            </w:r>
          </w:p>
          <w:p w14:paraId="59FE3DB4" w14:textId="705AA53B"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80493A"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5E336F" w:rsidRDefault="00C26402" w:rsidP="00C26402">
            <w:pPr>
              <w:ind w:right="134"/>
              <w:rPr>
                <w:rFonts w:ascii="Times New Roman" w:hAnsi="Times New Roman"/>
                <w:color w:val="000000"/>
                <w:sz w:val="24"/>
                <w:szCs w:val="24"/>
                <w:lang w:val="uk-UA" w:eastAsia="uk-UA"/>
              </w:rPr>
            </w:pPr>
            <w:bookmarkStart w:id="9" w:name="_Hlk62664354"/>
            <w:r w:rsidRPr="005E336F">
              <w:rPr>
                <w:rFonts w:ascii="Times New Roman" w:hAnsi="Times New Roman"/>
                <w:b/>
                <w:bCs/>
                <w:color w:val="000000"/>
                <w:sz w:val="24"/>
                <w:szCs w:val="24"/>
                <w:lang w:val="uk-UA" w:eastAsia="uk-UA"/>
              </w:rPr>
              <w:t xml:space="preserve">5. </w:t>
            </w:r>
            <w:r w:rsidRPr="005E336F">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77552" w14:textId="32BCAD1D" w:rsidR="000B3F90" w:rsidRPr="001D26A4" w:rsidRDefault="00C26402" w:rsidP="000B3F90">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 xml:space="preserve">5.1. </w:t>
            </w:r>
            <w:r w:rsidR="000B3F90" w:rsidRPr="001D26A4">
              <w:rPr>
                <w:rFonts w:ascii="Times New Roman" w:hAnsi="Times New Roman"/>
                <w:lang w:val="uk-UA"/>
              </w:rPr>
              <w:t xml:space="preserve"> </w:t>
            </w:r>
            <w:r w:rsidR="000B3F90" w:rsidRPr="001D26A4">
              <w:rPr>
                <w:rFonts w:ascii="Times New Roman" w:hAnsi="Times New Roman"/>
                <w:sz w:val="24"/>
                <w:szCs w:val="24"/>
                <w:lang w:val="uk-UA"/>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14:paraId="232CBE55" w14:textId="77777777" w:rsidR="000B3F90" w:rsidRPr="001D26A4" w:rsidRDefault="000B3F90" w:rsidP="000B3F90">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5.1.1. на підтвердження наявності в учасника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надає: оригінал(-и) позитивного відгуку(-</w:t>
            </w:r>
            <w:proofErr w:type="spellStart"/>
            <w:r w:rsidRPr="001D26A4">
              <w:rPr>
                <w:rFonts w:ascii="Times New Roman" w:hAnsi="Times New Roman"/>
                <w:sz w:val="24"/>
                <w:szCs w:val="24"/>
                <w:lang w:val="uk-UA"/>
              </w:rPr>
              <w:t>ів</w:t>
            </w:r>
            <w:proofErr w:type="spellEnd"/>
            <w:r w:rsidRPr="001D26A4">
              <w:rPr>
                <w:rFonts w:ascii="Times New Roman" w:hAnsi="Times New Roman"/>
                <w:sz w:val="24"/>
                <w:szCs w:val="24"/>
                <w:lang w:val="uk-UA"/>
              </w:rPr>
              <w:t>) щодо постачання аналогічного товару, а також копію(-</w:t>
            </w:r>
            <w:proofErr w:type="spellStart"/>
            <w:r w:rsidRPr="001D26A4">
              <w:rPr>
                <w:rFonts w:ascii="Times New Roman" w:hAnsi="Times New Roman"/>
                <w:sz w:val="24"/>
                <w:szCs w:val="24"/>
                <w:lang w:val="uk-UA"/>
              </w:rPr>
              <w:t>ії</w:t>
            </w:r>
            <w:proofErr w:type="spellEnd"/>
            <w:r w:rsidRPr="001D26A4">
              <w:rPr>
                <w:rFonts w:ascii="Times New Roman" w:hAnsi="Times New Roman"/>
                <w:sz w:val="24"/>
                <w:szCs w:val="24"/>
                <w:lang w:val="uk-UA"/>
              </w:rPr>
              <w:t>) та/або оригінал(-и) договору(-</w:t>
            </w:r>
            <w:proofErr w:type="spellStart"/>
            <w:r w:rsidRPr="001D26A4">
              <w:rPr>
                <w:rFonts w:ascii="Times New Roman" w:hAnsi="Times New Roman"/>
                <w:sz w:val="24"/>
                <w:szCs w:val="24"/>
                <w:lang w:val="uk-UA"/>
              </w:rPr>
              <w:t>ів</w:t>
            </w:r>
            <w:proofErr w:type="spellEnd"/>
            <w:r w:rsidRPr="001D26A4">
              <w:rPr>
                <w:rFonts w:ascii="Times New Roman" w:hAnsi="Times New Roman"/>
                <w:sz w:val="24"/>
                <w:szCs w:val="24"/>
                <w:lang w:val="uk-UA"/>
              </w:rPr>
              <w:t>) постачання цього товару за вищевказаним(-и) відгуком(-</w:t>
            </w:r>
            <w:proofErr w:type="spellStart"/>
            <w:r w:rsidRPr="001D26A4">
              <w:rPr>
                <w:rFonts w:ascii="Times New Roman" w:hAnsi="Times New Roman"/>
                <w:sz w:val="24"/>
                <w:szCs w:val="24"/>
                <w:lang w:val="uk-UA"/>
              </w:rPr>
              <w:t>ами</w:t>
            </w:r>
            <w:proofErr w:type="spellEnd"/>
            <w:r w:rsidRPr="001D26A4">
              <w:rPr>
                <w:rFonts w:ascii="Times New Roman" w:hAnsi="Times New Roman"/>
                <w:sz w:val="24"/>
                <w:szCs w:val="24"/>
                <w:lang w:val="uk-UA"/>
              </w:rPr>
              <w:t>), завірену учасником, разом з документами, що підтверджують фактичне виконання даного договору (накладна/акт, тощо).</w:t>
            </w:r>
          </w:p>
          <w:p w14:paraId="068E79F4" w14:textId="630344E4" w:rsidR="000B3F90" w:rsidRPr="001D26A4" w:rsidRDefault="000B3F90" w:rsidP="000B3F90">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Аналогічним вважається товар, який визначається за кодом Державного класифікатора продукції та послуг ДК 021:2015: 09130000-9 – Нафта і дистиляти.</w:t>
            </w:r>
          </w:p>
          <w:p w14:paraId="42AB51D1" w14:textId="11F8247F" w:rsidR="00FA3945" w:rsidRPr="001D26A4" w:rsidRDefault="000B3F90" w:rsidP="000B3F90">
            <w:pPr>
              <w:tabs>
                <w:tab w:val="left" w:pos="7380"/>
              </w:tabs>
              <w:ind w:right="134"/>
              <w:jc w:val="both"/>
              <w:rPr>
                <w:rFonts w:ascii="Times New Roman" w:hAnsi="Times New Roman"/>
                <w:i/>
                <w:iCs/>
                <w:sz w:val="24"/>
                <w:szCs w:val="24"/>
                <w:lang w:val="uk-UA"/>
              </w:rPr>
            </w:pPr>
            <w:r w:rsidRPr="001D26A4">
              <w:rPr>
                <w:rFonts w:ascii="Times New Roman" w:hAnsi="Times New Roman"/>
                <w:i/>
                <w:iCs/>
                <w:sz w:val="24"/>
                <w:szCs w:val="24"/>
                <w:lang w:val="uk-UA"/>
              </w:rPr>
              <w:t xml:space="preserve">*Позитивний відгук виконання аналогічних робіт має бути складений на фірмовому бланку замовника, завірений підписом уповноваженої посадової особи замовника, відгук  повинен бути датований, а інформація про укладення такого договору повинна міститись в електронній системі закупівель (фактичне виконання договору та посилання на веб-портал Уповноваженого органу або його авторизованого електронного майданчика, на якому міститься інформація про укладення такого договору, обов’язково вказати у </w:t>
            </w:r>
            <w:proofErr w:type="spellStart"/>
            <w:r w:rsidRPr="001D26A4">
              <w:rPr>
                <w:rFonts w:ascii="Times New Roman" w:hAnsi="Times New Roman"/>
                <w:i/>
                <w:iCs/>
                <w:sz w:val="24"/>
                <w:szCs w:val="24"/>
                <w:lang w:val="uk-UA"/>
              </w:rPr>
              <w:t>відгуці</w:t>
            </w:r>
            <w:proofErr w:type="spellEnd"/>
            <w:r w:rsidRPr="001D26A4">
              <w:rPr>
                <w:rFonts w:ascii="Times New Roman" w:hAnsi="Times New Roman"/>
                <w:i/>
                <w:iCs/>
                <w:sz w:val="24"/>
                <w:szCs w:val="24"/>
                <w:lang w:val="uk-UA"/>
              </w:rPr>
              <w:t>).</w:t>
            </w:r>
          </w:p>
          <w:p w14:paraId="65E30477" w14:textId="62B54BBF" w:rsidR="00C26402" w:rsidRPr="001D26A4" w:rsidRDefault="00C26402" w:rsidP="00FA3945">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1D26A4" w:rsidRDefault="00C26402" w:rsidP="00FA3945">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 xml:space="preserve">5.3. </w:t>
            </w:r>
            <w:hyperlink r:id="rId10" w:tgtFrame="_blank" w:history="1">
              <w:r w:rsidRPr="001D26A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r w:rsidRPr="001D26A4">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0" w:name="n617"/>
            <w:bookmarkEnd w:id="10"/>
            <w:r w:rsidRPr="001D26A4">
              <w:rPr>
                <w:lang w:val="uk-UA"/>
              </w:rPr>
              <w:t xml:space="preserve">2) відомості про юридичну особу, яка є учасником процедури закупівлі, </w:t>
            </w:r>
            <w:proofErr w:type="spellStart"/>
            <w:r w:rsidRPr="001D26A4">
              <w:rPr>
                <w:lang w:val="uk-UA"/>
              </w:rPr>
              <w:t>внесено</w:t>
            </w:r>
            <w:proofErr w:type="spellEnd"/>
            <w:r w:rsidRPr="001D26A4">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1" w:name="n618"/>
            <w:bookmarkEnd w:id="11"/>
            <w:r w:rsidRPr="001D26A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2" w:name="n619"/>
            <w:bookmarkEnd w:id="12"/>
            <w:r w:rsidRPr="001D26A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1D26A4">
                <w:rPr>
                  <w:rStyle w:val="a6"/>
                  <w:color w:val="auto"/>
                  <w:lang w:val="uk-UA"/>
                </w:rPr>
                <w:t>пунктом</w:t>
              </w:r>
            </w:hyperlink>
            <w:hyperlink r:id="rId12" w:anchor="n52" w:tgtFrame="_blank" w:history="1">
              <w:r w:rsidRPr="001D26A4">
                <w:rPr>
                  <w:rStyle w:val="a6"/>
                  <w:color w:val="auto"/>
                  <w:lang w:val="uk-UA"/>
                </w:rPr>
                <w:t> 4</w:t>
              </w:r>
            </w:hyperlink>
            <w:r w:rsidRPr="001D26A4">
              <w:rPr>
                <w:lang w:val="uk-UA"/>
              </w:rPr>
              <w:t> частини другої статті 6, </w:t>
            </w:r>
            <w:hyperlink r:id="rId13" w:anchor="n456" w:tgtFrame="_blank" w:history="1">
              <w:r w:rsidRPr="001D26A4">
                <w:rPr>
                  <w:rStyle w:val="a6"/>
                  <w:color w:val="auto"/>
                  <w:lang w:val="uk-UA"/>
                </w:rPr>
                <w:t>пунктом 1</w:t>
              </w:r>
            </w:hyperlink>
            <w:r w:rsidRPr="001D26A4">
              <w:rPr>
                <w:lang w:val="uk-UA"/>
              </w:rPr>
              <w:t xml:space="preserve"> статті 50 Закону України “Про захист економічної конкуренції”, у вигляді вчинення </w:t>
            </w:r>
            <w:proofErr w:type="spellStart"/>
            <w:r w:rsidRPr="001D26A4">
              <w:rPr>
                <w:lang w:val="uk-UA"/>
              </w:rPr>
              <w:t>антиконкурентних</w:t>
            </w:r>
            <w:proofErr w:type="spellEnd"/>
            <w:r w:rsidRPr="001D26A4">
              <w:rPr>
                <w:lang w:val="uk-UA"/>
              </w:rPr>
              <w:t xml:space="preserve"> узгоджених дій, що стосуються спотворення результатів тендерів;</w:t>
            </w:r>
          </w:p>
          <w:p w14:paraId="54309F6A"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3" w:name="n620"/>
            <w:bookmarkEnd w:id="13"/>
            <w:r w:rsidRPr="001D26A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4" w:name="n621"/>
            <w:bookmarkEnd w:id="14"/>
            <w:r w:rsidRPr="001D26A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5" w:name="n622"/>
            <w:bookmarkEnd w:id="15"/>
            <w:r w:rsidRPr="001D26A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6" w:name="n623"/>
            <w:bookmarkEnd w:id="16"/>
            <w:r w:rsidRPr="001D26A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7" w:name="n624"/>
            <w:bookmarkEnd w:id="17"/>
            <w:r w:rsidRPr="001D26A4">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1D26A4">
                <w:rPr>
                  <w:rStyle w:val="a6"/>
                  <w:color w:val="auto"/>
                  <w:lang w:val="uk-UA"/>
                </w:rPr>
                <w:t>пунктом 9</w:t>
              </w:r>
            </w:hyperlink>
            <w:r w:rsidRPr="001D26A4">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1D26A4" w:rsidRDefault="00C26402" w:rsidP="00C26402">
            <w:pPr>
              <w:pStyle w:val="rvps2"/>
              <w:shd w:val="clear" w:color="auto" w:fill="FFFFFF"/>
              <w:spacing w:before="0" w:beforeAutospacing="0" w:after="150" w:afterAutospacing="0"/>
              <w:ind w:right="134" w:firstLine="450"/>
              <w:jc w:val="both"/>
              <w:rPr>
                <w:lang w:val="uk-UA"/>
              </w:rPr>
            </w:pPr>
            <w:bookmarkStart w:id="18" w:name="n625"/>
            <w:bookmarkEnd w:id="18"/>
            <w:r w:rsidRPr="001D26A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38267BFB" w:rsidR="00C26402" w:rsidRPr="001D26A4" w:rsidRDefault="00C26402" w:rsidP="00C26402">
            <w:pPr>
              <w:pStyle w:val="rvps2"/>
              <w:shd w:val="clear" w:color="auto" w:fill="FFFFFF"/>
              <w:spacing w:before="0" w:beforeAutospacing="0" w:after="150" w:afterAutospacing="0"/>
              <w:ind w:right="134" w:firstLine="450"/>
              <w:jc w:val="both"/>
              <w:rPr>
                <w:lang w:val="uk-UA"/>
              </w:rPr>
            </w:pPr>
            <w:bookmarkStart w:id="19" w:name="n626"/>
            <w:bookmarkEnd w:id="19"/>
            <w:r w:rsidRPr="001D26A4">
              <w:rPr>
                <w:lang w:val="uk-UA"/>
              </w:rPr>
              <w:t xml:space="preserve">11) </w:t>
            </w:r>
            <w:r w:rsidR="006E4500" w:rsidRPr="001D26A4">
              <w:rPr>
                <w:lang w:val="uk-UA"/>
              </w:rPr>
              <w:t xml:space="preserve"> учасник процедури закупівлі або кінцевий </w:t>
            </w:r>
            <w:proofErr w:type="spellStart"/>
            <w:r w:rsidR="006E4500" w:rsidRPr="001D26A4">
              <w:rPr>
                <w:lang w:val="uk-UA"/>
              </w:rPr>
              <w:t>бенефіціарний</w:t>
            </w:r>
            <w:proofErr w:type="spellEnd"/>
            <w:r w:rsidR="006E4500" w:rsidRPr="001D26A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6E4500" w:rsidRPr="001D26A4">
              <w:rPr>
                <w:lang w:val="uk-UA"/>
              </w:rPr>
              <w:lastRenderedPageBreak/>
              <w:t>послуг згідно із </w:t>
            </w:r>
            <w:hyperlink r:id="rId15" w:tgtFrame="_blank" w:history="1">
              <w:r w:rsidR="006E4500" w:rsidRPr="001D26A4">
                <w:rPr>
                  <w:lang w:val="uk-UA"/>
                </w:rPr>
                <w:t>Законом України</w:t>
              </w:r>
            </w:hyperlink>
            <w:r w:rsidR="006E4500" w:rsidRPr="001D26A4">
              <w:rPr>
                <w:lang w:val="uk-UA"/>
              </w:rPr>
              <w:t> “Про санкції”, крім випадку, коли активи такої особи в установленому законодавством порядку передані в управління АРМА</w:t>
            </w:r>
            <w:r w:rsidRPr="001D26A4">
              <w:rPr>
                <w:lang w:val="uk-UA"/>
              </w:rPr>
              <w:t>;</w:t>
            </w:r>
          </w:p>
          <w:p w14:paraId="4BA11877" w14:textId="77777777" w:rsidR="00C26402" w:rsidRPr="001D26A4" w:rsidRDefault="00C26402" w:rsidP="00C26402">
            <w:pPr>
              <w:pStyle w:val="rvps2"/>
              <w:shd w:val="clear" w:color="auto" w:fill="FFFFFF"/>
              <w:spacing w:before="0" w:beforeAutospacing="0" w:after="150" w:afterAutospacing="0"/>
              <w:ind w:right="134" w:firstLine="450"/>
              <w:jc w:val="both"/>
              <w:rPr>
                <w:lang w:val="uk-UA"/>
              </w:rPr>
            </w:pPr>
            <w:bookmarkStart w:id="20" w:name="n627"/>
            <w:bookmarkEnd w:id="20"/>
            <w:r w:rsidRPr="001D26A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6F9D85"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FAF305"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4A02D2"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F7976DE" w14:textId="376F15C4"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1D2051B"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111AAA5D"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2DCD347" w14:textId="47066530" w:rsidR="00C26402" w:rsidRPr="001D26A4" w:rsidRDefault="001D26A4" w:rsidP="001D26A4">
            <w:pPr>
              <w:pStyle w:val="27"/>
              <w:keepNext/>
              <w:keepLines/>
              <w:ind w:left="249" w:right="134" w:hanging="142"/>
              <w:jc w:val="both"/>
              <w:rPr>
                <w:rFonts w:ascii="Times New Roman" w:hAnsi="Times New Roman" w:cs="Times New Roman"/>
                <w:sz w:val="24"/>
                <w:szCs w:val="24"/>
                <w:lang w:val="uk-UA"/>
              </w:rPr>
            </w:pPr>
            <w:r w:rsidRPr="001D26A4">
              <w:rPr>
                <w:rFonts w:ascii="Times New Roman" w:hAnsi="Times New Roman" w:cs="Times New Roman"/>
                <w:sz w:val="24"/>
                <w:szCs w:val="24"/>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w:t>
            </w:r>
            <w:r w:rsidRPr="001D26A4">
              <w:rPr>
                <w:rFonts w:ascii="Times New Roman" w:hAnsi="Times New Roman" w:cs="Times New Roman"/>
                <w:sz w:val="24"/>
                <w:szCs w:val="24"/>
                <w:lang w:val="uk-UA"/>
              </w:rPr>
              <w:lastRenderedPageBreak/>
              <w:t>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tc>
      </w:tr>
      <w:tr w:rsidR="00C26402" w:rsidRPr="00256B71"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5E336F" w:rsidRDefault="00C26402" w:rsidP="00C26402">
            <w:pPr>
              <w:rPr>
                <w:rFonts w:ascii="Times New Roman" w:hAnsi="Times New Roman"/>
                <w:b/>
                <w:bCs/>
                <w:color w:val="000000"/>
                <w:sz w:val="24"/>
                <w:szCs w:val="24"/>
                <w:lang w:val="uk-UA" w:eastAsia="uk-UA"/>
              </w:rPr>
            </w:pPr>
            <w:bookmarkStart w:id="21" w:name="_Hlk129262457"/>
            <w:bookmarkEnd w:id="9"/>
            <w:r w:rsidRPr="005E336F">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5E336F"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5E336F">
              <w:rPr>
                <w:rFonts w:ascii="Times New Roman" w:hAnsi="Times New Roman"/>
                <w:sz w:val="24"/>
                <w:szCs w:val="24"/>
                <w:lang w:val="uk-UA" w:eastAsia="uk-UA"/>
              </w:rPr>
              <w:t xml:space="preserve">6.1. </w:t>
            </w:r>
            <w:r w:rsidRPr="005E336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w:t>
            </w:r>
            <w:r w:rsidR="00A54E5C" w:rsidRPr="005E336F">
              <w:rPr>
                <w:rFonts w:ascii="Times New Roman" w:eastAsiaTheme="minorHAnsi" w:hAnsi="Times New Roman" w:cstheme="minorBidi"/>
                <w:color w:val="000000" w:themeColor="text1"/>
                <w:sz w:val="24"/>
                <w:szCs w:val="24"/>
                <w:lang w:val="uk-UA" w:eastAsia="en-US"/>
              </w:rPr>
              <w:t>, а також місце поставки,</w:t>
            </w:r>
            <w:r w:rsidRPr="005E336F">
              <w:rPr>
                <w:rFonts w:ascii="Times New Roman" w:eastAsiaTheme="minorHAnsi" w:hAnsi="Times New Roman" w:cstheme="minorBidi"/>
                <w:color w:val="000000" w:themeColor="text1"/>
                <w:sz w:val="24"/>
                <w:szCs w:val="24"/>
                <w:lang w:val="uk-UA" w:eastAsia="en-US"/>
              </w:rPr>
              <w:t xml:space="preserve"> згідно з</w:t>
            </w:r>
            <w:hyperlink r:id="rId16">
              <w:r w:rsidRPr="005E336F">
                <w:rPr>
                  <w:rFonts w:ascii="Times New Roman" w:eastAsiaTheme="minorHAnsi" w:hAnsi="Times New Roman" w:cstheme="minorBidi"/>
                  <w:color w:val="000000" w:themeColor="text1"/>
                  <w:sz w:val="24"/>
                  <w:szCs w:val="24"/>
                  <w:lang w:val="uk-UA" w:eastAsia="en-US"/>
                </w:rPr>
                <w:t xml:space="preserve"> пунктом третім </w:t>
              </w:r>
            </w:hyperlink>
            <w:hyperlink r:id="rId17">
              <w:r w:rsidRPr="005E336F">
                <w:rPr>
                  <w:rFonts w:ascii="Times New Roman" w:eastAsiaTheme="minorHAnsi" w:hAnsi="Times New Roman" w:cstheme="minorBidi"/>
                  <w:color w:val="000000" w:themeColor="text1"/>
                  <w:sz w:val="24"/>
                  <w:szCs w:val="24"/>
                  <w:lang w:val="uk-UA" w:eastAsia="en-US"/>
                </w:rPr>
                <w:t>частини друго</w:t>
              </w:r>
            </w:hyperlink>
            <w:r w:rsidRPr="005E336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5E336F" w:rsidRDefault="00C26402" w:rsidP="00C26402">
            <w:pPr>
              <w:tabs>
                <w:tab w:val="left" w:pos="7363"/>
              </w:tabs>
              <w:ind w:right="92"/>
              <w:jc w:val="both"/>
              <w:rPr>
                <w:rFonts w:ascii="Times New Roman" w:hAnsi="Times New Roman"/>
                <w:sz w:val="24"/>
                <w:szCs w:val="24"/>
                <w:lang w:val="uk-UA" w:eastAsia="uk-UA"/>
              </w:rPr>
            </w:pPr>
            <w:r w:rsidRPr="005E336F">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1"/>
      <w:tr w:rsidR="00C26402" w:rsidRPr="005E336F"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5E336F" w:rsidRDefault="00C26402" w:rsidP="00C26402">
            <w:pPr>
              <w:ind w:right="137"/>
              <w:rPr>
                <w:rFonts w:ascii="Times New Roman" w:hAnsi="Times New Roman"/>
                <w:b/>
                <w:bCs/>
                <w:color w:val="000000"/>
                <w:sz w:val="24"/>
                <w:szCs w:val="24"/>
                <w:lang w:val="uk-UA" w:eastAsia="uk-UA"/>
              </w:rPr>
            </w:pPr>
            <w:r w:rsidRPr="005E336F">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5E336F" w:rsidRDefault="00C26402" w:rsidP="00C26402">
            <w:pPr>
              <w:widowControl w:val="0"/>
              <w:ind w:right="137"/>
              <w:contextualSpacing/>
              <w:jc w:val="both"/>
              <w:rPr>
                <w:rFonts w:ascii="Times New Roman" w:hAnsi="Times New Roman"/>
                <w:color w:val="FF0000"/>
                <w:sz w:val="24"/>
                <w:szCs w:val="24"/>
                <w:lang w:val="uk-UA"/>
              </w:rPr>
            </w:pPr>
            <w:r w:rsidRPr="005E336F">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Заходи щодо захисту довкілля:</w:t>
            </w:r>
          </w:p>
          <w:p w14:paraId="25C93DF5"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256B71"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5E336F"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5E336F">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256B71"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5E336F" w:rsidRDefault="00C26402" w:rsidP="00C26402">
            <w:pPr>
              <w:ind w:right="137"/>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9. </w:t>
            </w:r>
            <w:r w:rsidRPr="005E336F">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5E336F" w:rsidRDefault="00C26402" w:rsidP="00C26402">
            <w:pPr>
              <w:ind w:right="137"/>
              <w:jc w:val="both"/>
              <w:rPr>
                <w:rFonts w:ascii="Times New Roman" w:hAnsi="Times New Roman"/>
                <w:b/>
                <w:color w:val="000000"/>
                <w:sz w:val="24"/>
                <w:szCs w:val="24"/>
                <w:lang w:val="uk-UA" w:eastAsia="uk-UA"/>
              </w:rPr>
            </w:pPr>
            <w:r w:rsidRPr="005E336F">
              <w:rPr>
                <w:rFonts w:ascii="Times New Roman" w:hAnsi="Times New Roman"/>
                <w:sz w:val="24"/>
                <w:szCs w:val="24"/>
                <w:lang w:val="uk-UA"/>
              </w:rPr>
              <w:t xml:space="preserve">9.1. Учасник процедури закупівлі має право </w:t>
            </w:r>
            <w:proofErr w:type="spellStart"/>
            <w:r w:rsidRPr="005E336F">
              <w:rPr>
                <w:rFonts w:ascii="Times New Roman" w:hAnsi="Times New Roman"/>
                <w:sz w:val="24"/>
                <w:szCs w:val="24"/>
                <w:lang w:val="uk-UA"/>
              </w:rPr>
              <w:t>внести</w:t>
            </w:r>
            <w:proofErr w:type="spellEnd"/>
            <w:r w:rsidRPr="005E336F">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5E336F" w14:paraId="5808C069"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5E336F" w:rsidRDefault="00C26402" w:rsidP="00C26402">
            <w:pPr>
              <w:pStyle w:val="1"/>
              <w:rPr>
                <w:rFonts w:ascii="Times New Roman" w:hAnsi="Times New Roman"/>
                <w:bCs/>
                <w:lang w:val="uk-UA" w:eastAsia="uk-UA"/>
              </w:rPr>
            </w:pPr>
            <w:bookmarkStart w:id="22" w:name="_IV._Подання_та"/>
            <w:bookmarkEnd w:id="22"/>
            <w:r w:rsidRPr="005E336F">
              <w:rPr>
                <w:rFonts w:ascii="Times New Roman" w:hAnsi="Times New Roman"/>
                <w:bCs/>
                <w:lang w:val="uk-UA" w:eastAsia="uk-UA"/>
              </w:rPr>
              <w:t>IV. Подання та розкриття тендерних пропозицій</w:t>
            </w:r>
          </w:p>
        </w:tc>
      </w:tr>
      <w:tr w:rsidR="00C26402" w:rsidRPr="005E336F" w14:paraId="56E014EE" w14:textId="77777777" w:rsidTr="007050D9">
        <w:trPr>
          <w:gridAfter w:val="1"/>
          <w:wAfter w:w="93" w:type="pct"/>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5E336F" w:rsidRDefault="00C26402" w:rsidP="00C26402">
            <w:pPr>
              <w:rPr>
                <w:rFonts w:ascii="Times New Roman" w:hAnsi="Times New Roman"/>
                <w:sz w:val="24"/>
                <w:szCs w:val="24"/>
                <w:lang w:val="uk-UA" w:eastAsia="uk-UA"/>
              </w:rPr>
            </w:pPr>
            <w:bookmarkStart w:id="23" w:name="_Hlk91095277"/>
            <w:r w:rsidRPr="005E336F">
              <w:rPr>
                <w:rFonts w:ascii="Times New Roman" w:hAnsi="Times New Roman"/>
                <w:b/>
                <w:bCs/>
                <w:sz w:val="24"/>
                <w:szCs w:val="24"/>
                <w:lang w:val="uk-UA" w:eastAsia="uk-UA"/>
              </w:rPr>
              <w:t xml:space="preserve">1. </w:t>
            </w:r>
            <w:r w:rsidRPr="005E336F">
              <w:rPr>
                <w:rStyle w:val="rvts0"/>
                <w:rFonts w:ascii="Times New Roman" w:hAnsi="Times New Roman"/>
                <w:b/>
                <w:sz w:val="24"/>
                <w:szCs w:val="24"/>
                <w:lang w:val="uk-UA"/>
              </w:rPr>
              <w:t>Кінцевий строк подання тендерної пропозиції</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0ECCE1CA" w:rsidR="00C26402" w:rsidRPr="00043F7D" w:rsidRDefault="00C26402" w:rsidP="00C26402">
            <w:pPr>
              <w:widowControl w:val="0"/>
              <w:ind w:left="34"/>
              <w:contextualSpacing/>
              <w:jc w:val="both"/>
              <w:rPr>
                <w:rFonts w:ascii="Times New Roman" w:hAnsi="Times New Roman"/>
                <w:b/>
                <w:sz w:val="24"/>
                <w:szCs w:val="24"/>
                <w:u w:val="single"/>
                <w:lang w:val="uk-UA"/>
              </w:rPr>
            </w:pPr>
            <w:r w:rsidRPr="005E336F">
              <w:rPr>
                <w:rFonts w:ascii="Times New Roman" w:hAnsi="Times New Roman"/>
                <w:sz w:val="24"/>
                <w:szCs w:val="24"/>
                <w:lang w:val="uk-UA"/>
              </w:rPr>
              <w:t xml:space="preserve">Кінцевий строк подання тендерних </w:t>
            </w:r>
            <w:r w:rsidRPr="00043F7D">
              <w:rPr>
                <w:rFonts w:ascii="Times New Roman" w:hAnsi="Times New Roman"/>
                <w:sz w:val="24"/>
                <w:szCs w:val="24"/>
                <w:lang w:val="uk-UA"/>
              </w:rPr>
              <w:t xml:space="preserve">пропозицій: </w:t>
            </w:r>
            <w:r w:rsidR="001D26A4">
              <w:rPr>
                <w:rFonts w:ascii="Times New Roman" w:hAnsi="Times New Roman"/>
                <w:b/>
                <w:sz w:val="24"/>
                <w:szCs w:val="24"/>
                <w:u w:val="single"/>
                <w:lang w:val="uk-UA"/>
              </w:rPr>
              <w:t>02.05</w:t>
            </w:r>
            <w:r w:rsidRPr="00043F7D">
              <w:rPr>
                <w:rFonts w:ascii="Times New Roman" w:hAnsi="Times New Roman"/>
                <w:b/>
                <w:sz w:val="24"/>
                <w:szCs w:val="24"/>
                <w:u w:val="single"/>
                <w:lang w:val="uk-UA"/>
              </w:rPr>
              <w:t>.202</w:t>
            </w:r>
            <w:r w:rsidR="005E336F" w:rsidRPr="00043F7D">
              <w:rPr>
                <w:rFonts w:ascii="Times New Roman" w:hAnsi="Times New Roman"/>
                <w:b/>
                <w:sz w:val="24"/>
                <w:szCs w:val="24"/>
                <w:u w:val="single"/>
                <w:lang w:val="uk-UA"/>
              </w:rPr>
              <w:t>4</w:t>
            </w:r>
            <w:r w:rsidRPr="00043F7D">
              <w:rPr>
                <w:rFonts w:ascii="Times New Roman" w:hAnsi="Times New Roman"/>
                <w:b/>
                <w:sz w:val="24"/>
                <w:szCs w:val="24"/>
                <w:u w:val="single"/>
                <w:lang w:val="uk-UA"/>
              </w:rPr>
              <w:t xml:space="preserve"> року 00</w:t>
            </w:r>
            <w:r w:rsidR="00FA3945" w:rsidRPr="00043F7D">
              <w:rPr>
                <w:rFonts w:ascii="Times New Roman" w:hAnsi="Times New Roman"/>
                <w:b/>
                <w:sz w:val="24"/>
                <w:szCs w:val="24"/>
                <w:u w:val="single"/>
                <w:lang w:val="uk-UA"/>
              </w:rPr>
              <w:t>:</w:t>
            </w:r>
            <w:r w:rsidRPr="00043F7D">
              <w:rPr>
                <w:rFonts w:ascii="Times New Roman" w:hAnsi="Times New Roman"/>
                <w:b/>
                <w:sz w:val="24"/>
                <w:szCs w:val="24"/>
                <w:u w:val="single"/>
                <w:lang w:val="uk-UA"/>
              </w:rPr>
              <w:t>00</w:t>
            </w:r>
          </w:p>
          <w:p w14:paraId="31FDF9E6" w14:textId="0C61D521" w:rsidR="00C26402" w:rsidRPr="005E336F" w:rsidRDefault="00C26402" w:rsidP="00C26402">
            <w:pPr>
              <w:widowControl w:val="0"/>
              <w:ind w:left="34"/>
              <w:contextualSpacing/>
              <w:jc w:val="both"/>
              <w:rPr>
                <w:rFonts w:ascii="Times New Roman" w:hAnsi="Times New Roman"/>
                <w:sz w:val="24"/>
                <w:szCs w:val="24"/>
                <w:lang w:val="uk-UA"/>
              </w:rPr>
            </w:pPr>
            <w:r w:rsidRPr="00043F7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5E336F" w:rsidRDefault="00C26402" w:rsidP="00C26402">
            <w:pPr>
              <w:widowControl w:val="0"/>
              <w:ind w:left="34"/>
              <w:contextualSpacing/>
              <w:jc w:val="both"/>
              <w:rPr>
                <w:rFonts w:ascii="Times New Roman" w:hAnsi="Times New Roman"/>
                <w:sz w:val="24"/>
                <w:szCs w:val="24"/>
                <w:lang w:val="uk-UA"/>
              </w:rPr>
            </w:pPr>
            <w:r w:rsidRPr="005E336F">
              <w:rPr>
                <w:rFonts w:ascii="Times New Roman" w:hAnsi="Times New Roman"/>
                <w:sz w:val="24"/>
                <w:szCs w:val="24"/>
                <w:lang w:val="uk-UA"/>
              </w:rPr>
              <w:t xml:space="preserve">Електронна система закупівель автоматично формує та надсилає </w:t>
            </w:r>
            <w:r w:rsidRPr="005E336F">
              <w:rPr>
                <w:rFonts w:ascii="Times New Roman" w:hAnsi="Times New Roman"/>
                <w:sz w:val="24"/>
                <w:szCs w:val="24"/>
                <w:lang w:val="uk-UA"/>
              </w:rPr>
              <w:lastRenderedPageBreak/>
              <w:t>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5E336F" w:rsidRDefault="00C26402" w:rsidP="00C26402">
            <w:pPr>
              <w:jc w:val="both"/>
              <w:rPr>
                <w:rFonts w:ascii="Times New Roman" w:hAnsi="Times New Roman"/>
                <w:sz w:val="24"/>
                <w:szCs w:val="24"/>
                <w:lang w:val="uk-UA" w:eastAsia="uk-UA"/>
              </w:rPr>
            </w:pPr>
            <w:r w:rsidRPr="005E336F">
              <w:rPr>
                <w:rFonts w:ascii="Times New Roman" w:hAnsi="Times New Roman"/>
                <w:sz w:val="24"/>
                <w:szCs w:val="24"/>
                <w:lang w:val="uk-UA"/>
              </w:rPr>
              <w:t>закупівель.</w:t>
            </w:r>
          </w:p>
        </w:tc>
      </w:tr>
      <w:bookmarkEnd w:id="23"/>
      <w:tr w:rsidR="00C26402" w:rsidRPr="00256B71" w14:paraId="1DEBD20B" w14:textId="77777777" w:rsidTr="007050D9">
        <w:trPr>
          <w:gridAfter w:val="1"/>
          <w:wAfter w:w="93" w:type="pct"/>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2. </w:t>
            </w:r>
            <w:r w:rsidRPr="005E336F">
              <w:rPr>
                <w:rFonts w:ascii="Times New Roman" w:hAnsi="Times New Roman"/>
                <w:b/>
                <w:sz w:val="24"/>
                <w:szCs w:val="24"/>
                <w:lang w:val="uk-UA"/>
              </w:rPr>
              <w:t>Дата та час розкриття тендерної пропозиції</w:t>
            </w:r>
            <w:r w:rsidRPr="005E336F">
              <w:rPr>
                <w:rFonts w:ascii="Times New Roman" w:hAnsi="Times New Roman"/>
                <w:b/>
                <w:color w:val="000000"/>
                <w:sz w:val="24"/>
                <w:szCs w:val="24"/>
                <w:lang w:val="uk-UA" w:eastAsia="uk-UA"/>
              </w:rPr>
              <w:t xml:space="preserve">  </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5E336F" w:rsidRDefault="00C26402" w:rsidP="00C26402">
            <w:pPr>
              <w:shd w:val="clear" w:color="auto" w:fill="FFFFFF"/>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5E336F" w:rsidRDefault="00C26402" w:rsidP="00C26402">
            <w:pPr>
              <w:shd w:val="clear" w:color="auto" w:fill="FFFFFF"/>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5E336F" w:rsidRDefault="00C26402" w:rsidP="00C26402">
            <w:pPr>
              <w:jc w:val="both"/>
              <w:rPr>
                <w:rFonts w:ascii="Times New Roman" w:hAnsi="Times New Roman"/>
                <w:sz w:val="24"/>
                <w:szCs w:val="24"/>
                <w:lang w:val="uk-UA"/>
              </w:rPr>
            </w:pPr>
            <w:r w:rsidRPr="005E336F">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5E336F">
                <w:rPr>
                  <w:rFonts w:ascii="Times New Roman" w:hAnsi="Times New Roman"/>
                  <w:color w:val="000000" w:themeColor="text1"/>
                  <w:sz w:val="24"/>
                  <w:szCs w:val="24"/>
                  <w:lang w:val="uk-UA"/>
                </w:rPr>
                <w:t>47</w:t>
              </w:r>
            </w:hyperlink>
            <w:r w:rsidRPr="005E336F">
              <w:rPr>
                <w:rFonts w:ascii="Times New Roman" w:hAnsi="Times New Roman"/>
                <w:color w:val="000000" w:themeColor="text1"/>
                <w:sz w:val="24"/>
                <w:szCs w:val="24"/>
                <w:lang w:val="uk-UA"/>
              </w:rPr>
              <w:t xml:space="preserve"> Особливостей.</w:t>
            </w:r>
          </w:p>
        </w:tc>
      </w:tr>
      <w:tr w:rsidR="00C26402" w:rsidRPr="005E336F" w14:paraId="5A40E226"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5E336F" w:rsidRDefault="00C26402" w:rsidP="00C26402">
            <w:pPr>
              <w:pStyle w:val="1"/>
              <w:rPr>
                <w:rFonts w:ascii="Times New Roman" w:hAnsi="Times New Roman"/>
                <w:bCs/>
                <w:lang w:val="uk-UA" w:eastAsia="uk-UA"/>
              </w:rPr>
            </w:pPr>
            <w:bookmarkStart w:id="24" w:name="_V._Оцінка_пропозицій"/>
            <w:bookmarkEnd w:id="24"/>
            <w:r w:rsidRPr="005E336F">
              <w:rPr>
                <w:rFonts w:ascii="Times New Roman" w:hAnsi="Times New Roman"/>
                <w:bCs/>
                <w:lang w:val="uk-UA" w:eastAsia="uk-UA"/>
              </w:rPr>
              <w:t xml:space="preserve">V. </w:t>
            </w:r>
            <w:r w:rsidRPr="005E336F">
              <w:rPr>
                <w:rFonts w:ascii="Times New Roman" w:hAnsi="Times New Roman"/>
                <w:szCs w:val="24"/>
                <w:lang w:val="uk-UA"/>
              </w:rPr>
              <w:t>Оцінка тендерної пропозиції</w:t>
            </w:r>
          </w:p>
        </w:tc>
      </w:tr>
      <w:tr w:rsidR="00C26402" w:rsidRPr="005E336F"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5E336F">
                <w:rPr>
                  <w:rFonts w:ascii="Times New Roman" w:hAnsi="Times New Roman"/>
                  <w:color w:val="000000" w:themeColor="text1"/>
                  <w:sz w:val="24"/>
                  <w:szCs w:val="24"/>
                  <w:lang w:val="uk-UA"/>
                </w:rPr>
                <w:t>шістнадцятої</w:t>
              </w:r>
            </w:hyperlink>
            <w:r w:rsidRPr="005E336F">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5E336F" w:rsidRDefault="00C26402" w:rsidP="00C26402">
            <w:pPr>
              <w:widowControl w:val="0"/>
              <w:ind w:right="90"/>
              <w:jc w:val="both"/>
              <w:rPr>
                <w:rFonts w:ascii="Times New Roman" w:hAnsi="Times New Roman"/>
                <w:b/>
                <w:color w:val="000000" w:themeColor="text1"/>
                <w:sz w:val="24"/>
                <w:szCs w:val="24"/>
                <w:lang w:val="uk-UA"/>
              </w:rPr>
            </w:pPr>
            <w:r w:rsidRPr="005E336F">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E336F">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5E336F">
              <w:rPr>
                <w:rFonts w:ascii="Times New Roman" w:hAnsi="Times New Roman"/>
                <w:color w:val="000000" w:themeColor="text1"/>
                <w:sz w:val="24"/>
                <w:szCs w:val="24"/>
                <w:lang w:val="uk-UA"/>
              </w:rPr>
              <w:lastRenderedPageBreak/>
              <w:t>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5E336F" w:rsidRDefault="00C26402" w:rsidP="00C26402">
            <w:pPr>
              <w:widowControl w:val="0"/>
              <w:ind w:right="90"/>
              <w:jc w:val="both"/>
              <w:rPr>
                <w:rFonts w:ascii="Times New Roman" w:hAnsi="Times New Roman"/>
                <w:i/>
                <w:color w:val="000000" w:themeColor="text1"/>
                <w:sz w:val="24"/>
                <w:szCs w:val="24"/>
                <w:lang w:val="uk-UA"/>
              </w:rPr>
            </w:pPr>
            <w:r w:rsidRPr="005E336F">
              <w:rPr>
                <w:rFonts w:ascii="Times New Roman" w:hAnsi="Times New Roman"/>
                <w:color w:val="000000" w:themeColor="text1"/>
                <w:sz w:val="24"/>
                <w:szCs w:val="24"/>
                <w:lang w:val="uk-UA"/>
              </w:rPr>
              <w:t>Оцінка здійснюється щодо предмета закупівлі в цілому</w:t>
            </w:r>
            <w:r w:rsidRPr="005E336F">
              <w:rPr>
                <w:rFonts w:ascii="Times New Roman" w:hAnsi="Times New Roman"/>
                <w:i/>
                <w:color w:val="000000" w:themeColor="text1"/>
                <w:sz w:val="24"/>
                <w:szCs w:val="24"/>
                <w:lang w:val="uk-UA"/>
              </w:rPr>
              <w:t>.</w:t>
            </w:r>
          </w:p>
          <w:p w14:paraId="7EEE90FF" w14:textId="04A74E21"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Учасник визначає ціни на </w:t>
            </w:r>
            <w:r w:rsidRPr="005E336F">
              <w:rPr>
                <w:rFonts w:ascii="Times New Roman" w:hAnsi="Times New Roman"/>
                <w:b/>
                <w:color w:val="000000" w:themeColor="text1"/>
                <w:sz w:val="24"/>
                <w:szCs w:val="24"/>
                <w:lang w:val="uk-UA"/>
              </w:rPr>
              <w:t>послуги</w:t>
            </w:r>
            <w:r w:rsidRPr="005E336F">
              <w:rPr>
                <w:rFonts w:ascii="Times New Roman" w:hAnsi="Times New Roman"/>
                <w:color w:val="000000" w:themeColor="text1"/>
                <w:sz w:val="24"/>
                <w:szCs w:val="24"/>
                <w:lang w:val="uk-UA"/>
              </w:rPr>
              <w:t xml:space="preserve">, що він пропонує </w:t>
            </w:r>
            <w:r w:rsidRPr="005E336F">
              <w:rPr>
                <w:rFonts w:ascii="Times New Roman" w:hAnsi="Times New Roman"/>
                <w:b/>
                <w:color w:val="000000" w:themeColor="text1"/>
                <w:sz w:val="24"/>
                <w:szCs w:val="24"/>
                <w:lang w:val="uk-UA"/>
              </w:rPr>
              <w:t>надати</w:t>
            </w:r>
            <w:r w:rsidRPr="005E336F">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E336F">
              <w:rPr>
                <w:rFonts w:ascii="Times New Roman" w:hAnsi="Times New Roman"/>
                <w:b/>
                <w:color w:val="000000" w:themeColor="text1"/>
                <w:sz w:val="24"/>
                <w:szCs w:val="24"/>
                <w:lang w:val="uk-UA"/>
              </w:rPr>
              <w:t>послуг</w:t>
            </w:r>
            <w:r w:rsidRPr="005E336F">
              <w:rPr>
                <w:rFonts w:ascii="Times New Roman" w:hAnsi="Times New Roman"/>
                <w:color w:val="000000" w:themeColor="text1"/>
                <w:sz w:val="24"/>
                <w:szCs w:val="24"/>
                <w:lang w:val="uk-UA"/>
              </w:rPr>
              <w:t xml:space="preserve"> даного виду.</w:t>
            </w:r>
          </w:p>
          <w:p w14:paraId="213D8EEF" w14:textId="39E817A4"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5E336F" w:rsidRDefault="00C26402" w:rsidP="00C26402">
            <w:pPr>
              <w:keepNext/>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5E336F" w:rsidRDefault="00C26402" w:rsidP="00C26402">
            <w:pPr>
              <w:keepNext/>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E336F">
              <w:rPr>
                <w:rFonts w:ascii="Times New Roman" w:hAnsi="Times New Roman"/>
                <w:color w:val="000000" w:themeColor="text1"/>
                <w:sz w:val="24"/>
                <w:szCs w:val="24"/>
                <w:lang w:val="uk-UA"/>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5E336F" w:rsidRDefault="00C26402" w:rsidP="00C26402">
            <w:pPr>
              <w:ind w:right="90"/>
              <w:jc w:val="both"/>
              <w:rPr>
                <w:rFonts w:ascii="Times New Roman" w:hAnsi="Times New Roman"/>
                <w:strike/>
                <w:color w:val="000000" w:themeColor="text1"/>
                <w:sz w:val="24"/>
                <w:szCs w:val="24"/>
                <w:lang w:val="uk-UA"/>
              </w:rPr>
            </w:pPr>
            <w:r w:rsidRPr="005E336F">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336F">
              <w:rPr>
                <w:rFonts w:ascii="Times New Roman" w:hAnsi="Times New Roman"/>
                <w:b/>
                <w:i/>
                <w:color w:val="000000" w:themeColor="text1"/>
                <w:sz w:val="24"/>
                <w:szCs w:val="24"/>
                <w:lang w:val="uk-UA"/>
              </w:rPr>
              <w:t>протягом 24 годин</w:t>
            </w:r>
            <w:r w:rsidRPr="005E336F">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E336F">
              <w:rPr>
                <w:rFonts w:ascii="Times New Roman" w:hAnsi="Times New Roman"/>
                <w:color w:val="000000" w:themeColor="text1"/>
                <w:sz w:val="24"/>
                <w:szCs w:val="24"/>
                <w:lang w:val="uk-UA"/>
              </w:rPr>
              <w:t>невиправлення</w:t>
            </w:r>
            <w:proofErr w:type="spellEnd"/>
            <w:r w:rsidRPr="005E336F">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5E336F" w:rsidRDefault="00C26402" w:rsidP="00C26402">
            <w:pPr>
              <w:ind w:right="90"/>
              <w:jc w:val="both"/>
              <w:rPr>
                <w:rFonts w:ascii="Times New Roman" w:hAnsi="Times New Roman"/>
                <w:strike/>
                <w:color w:val="000000" w:themeColor="text1"/>
                <w:sz w:val="24"/>
                <w:szCs w:val="24"/>
                <w:lang w:val="uk-UA"/>
              </w:rPr>
            </w:pPr>
            <w:r w:rsidRPr="005E336F">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256B71"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2. Інша інформація</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w:t>
            </w:r>
            <w:r w:rsidRPr="005E336F">
              <w:rPr>
                <w:rFonts w:ascii="Times New Roman" w:hAnsi="Times New Roman"/>
                <w:b w:val="0"/>
                <w:bCs/>
                <w:color w:val="000000" w:themeColor="text1"/>
                <w:szCs w:val="24"/>
                <w:lang w:val="uk-UA"/>
              </w:rPr>
              <w:lastRenderedPageBreak/>
              <w:t>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E336F">
              <w:rPr>
                <w:rFonts w:ascii="Times New Roman" w:hAnsi="Times New Roman"/>
                <w:b w:val="0"/>
                <w:bCs/>
                <w:color w:val="000000" w:themeColor="text1"/>
                <w:szCs w:val="24"/>
                <w:lang w:val="uk-UA"/>
              </w:rPr>
              <w:t>означатиме</w:t>
            </w:r>
            <w:proofErr w:type="spellEnd"/>
            <w:r w:rsidRPr="005E336F">
              <w:rPr>
                <w:rFonts w:ascii="Times New Roman" w:hAnsi="Times New Roman"/>
                <w:b w:val="0"/>
                <w:bCs/>
                <w:color w:val="000000" w:themeColor="text1"/>
                <w:szCs w:val="24"/>
                <w:lang w:val="uk-UA"/>
              </w:rPr>
              <w:t>, що учасники процедури закупівлі, що беруть участь в цих</w:t>
            </w:r>
          </w:p>
          <w:p w14:paraId="1E8217C8" w14:textId="7B9B027D"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E336F">
              <w:rPr>
                <w:rFonts w:ascii="Times New Roman" w:hAnsi="Times New Roman"/>
                <w:b w:val="0"/>
                <w:bCs/>
                <w:color w:val="000000" w:themeColor="text1"/>
                <w:szCs w:val="24"/>
                <w:lang w:val="uk-UA"/>
              </w:rPr>
              <w:t>нь</w:t>
            </w:r>
            <w:proofErr w:type="spellEnd"/>
            <w:r w:rsidRPr="005E336F">
              <w:rPr>
                <w:rFonts w:ascii="Times New Roman" w:hAnsi="Times New Roman"/>
                <w:b w:val="0"/>
                <w:bCs/>
                <w:color w:val="000000" w:themeColor="text1"/>
                <w:szCs w:val="24"/>
                <w:lang w:val="uk-UA"/>
              </w:rPr>
              <w:t xml:space="preserve"> державних органів або </w:t>
            </w:r>
            <w:proofErr w:type="spellStart"/>
            <w:r w:rsidRPr="005E336F">
              <w:rPr>
                <w:rFonts w:ascii="Times New Roman" w:hAnsi="Times New Roman"/>
                <w:b w:val="0"/>
                <w:bCs/>
                <w:color w:val="000000" w:themeColor="text1"/>
                <w:szCs w:val="24"/>
                <w:lang w:val="uk-UA"/>
              </w:rPr>
              <w:t>ненакладення</w:t>
            </w:r>
            <w:proofErr w:type="spellEnd"/>
            <w:r w:rsidRPr="005E336F">
              <w:rPr>
                <w:rFonts w:ascii="Times New Roman" w:hAnsi="Times New Roman"/>
                <w:b w:val="0"/>
                <w:bCs/>
                <w:color w:val="000000" w:themeColor="text1"/>
                <w:szCs w:val="24"/>
                <w:lang w:val="uk-UA"/>
              </w:rPr>
              <w:t xml:space="preserve"> електронного підпису.</w:t>
            </w:r>
          </w:p>
          <w:p w14:paraId="5F6471AC" w14:textId="29E013C1"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зареєстровані.</w:t>
            </w:r>
          </w:p>
          <w:p w14:paraId="4D925742" w14:textId="231B8318"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5E336F">
              <w:rPr>
                <w:rFonts w:ascii="Times New Roman" w:hAnsi="Times New Roman"/>
                <w:b w:val="0"/>
                <w:bCs/>
                <w:color w:val="000000" w:themeColor="text1"/>
                <w:szCs w:val="24"/>
                <w:lang w:val="uk-UA"/>
              </w:rPr>
              <w:t>оперативно</w:t>
            </w:r>
            <w:proofErr w:type="spellEnd"/>
            <w:r w:rsidRPr="005E336F">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частини третьої статті 22 Закону.</w:t>
            </w:r>
          </w:p>
          <w:p w14:paraId="4F705287" w14:textId="078ACB05"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lastRenderedPageBreak/>
              <w:t>10. Тендерна пропозиція учасника може містити документи з водяними знаками.</w:t>
            </w:r>
          </w:p>
          <w:p w14:paraId="42403B12" w14:textId="6C185F9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0956393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А також враховувати, що в Україні </w:t>
            </w:r>
            <w:r w:rsidRPr="005E336F">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00BF7CA9" w:rsidRPr="005E336F">
              <w:rPr>
                <w:rFonts w:ascii="Times New Roman" w:hAnsi="Times New Roman"/>
                <w:szCs w:val="24"/>
                <w:lang w:val="uk-UA"/>
              </w:rPr>
              <w:t xml:space="preserve"> </w:t>
            </w:r>
            <w:r w:rsidRPr="005E336F">
              <w:rPr>
                <w:rFonts w:ascii="Times New Roman" w:hAnsi="Times New Roman"/>
                <w:color w:val="000000" w:themeColor="text1"/>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xml:space="preserve">; юридичних осіб, утворених та зареєстрованих відповідно до законодавства України, кінцевим </w:t>
            </w:r>
            <w:proofErr w:type="spellStart"/>
            <w:r w:rsidRPr="005E336F">
              <w:rPr>
                <w:rFonts w:ascii="Times New Roman" w:hAnsi="Times New Roman"/>
                <w:color w:val="000000" w:themeColor="text1"/>
                <w:szCs w:val="24"/>
                <w:lang w:val="uk-UA"/>
              </w:rPr>
              <w:t>бенефіціарним</w:t>
            </w:r>
            <w:proofErr w:type="spellEnd"/>
            <w:r w:rsidRPr="005E336F">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громадянин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00BF7CA9" w:rsidRPr="005E336F">
              <w:rPr>
                <w:rFonts w:ascii="Times New Roman" w:hAnsi="Times New Roman"/>
                <w:szCs w:val="24"/>
                <w:lang w:val="uk-UA"/>
              </w:rPr>
              <w:t xml:space="preserve"> </w:t>
            </w:r>
            <w:r w:rsidRPr="005E336F">
              <w:rPr>
                <w:rFonts w:ascii="Times New Roman" w:hAnsi="Times New Roman"/>
                <w:color w:val="000000" w:themeColor="text1"/>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5E336F"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3. Відхилення тендерних пропозицій</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учасник процедури закупівлі:</w:t>
            </w:r>
          </w:p>
          <w:p w14:paraId="6B1E679C" w14:textId="22432D1A"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eastAsia="uk-UA"/>
              </w:rPr>
              <w:t xml:space="preserve">— </w:t>
            </w:r>
            <w:r w:rsidRPr="005E336F">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5E336F" w:rsidRDefault="00C26402" w:rsidP="00C26402">
            <w:pPr>
              <w:widowControl w:val="0"/>
              <w:ind w:right="90"/>
              <w:jc w:val="both"/>
              <w:rPr>
                <w:rFonts w:ascii="Times New Roman" w:hAnsi="Times New Roman"/>
                <w:color w:val="000000" w:themeColor="text1"/>
                <w:sz w:val="24"/>
                <w:szCs w:val="24"/>
                <w:lang w:val="uk-UA" w:eastAsia="uk-UA"/>
              </w:rPr>
            </w:pPr>
            <w:r w:rsidRPr="005E336F">
              <w:rPr>
                <w:rFonts w:ascii="Times New Roman" w:hAnsi="Times New Roman"/>
                <w:color w:val="000000" w:themeColor="text1"/>
                <w:sz w:val="24"/>
                <w:szCs w:val="24"/>
                <w:lang w:val="uk-UA" w:eastAsia="uk-UA"/>
              </w:rPr>
              <w:t xml:space="preserve">— </w:t>
            </w:r>
            <w:r w:rsidRPr="005E336F">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5E336F">
              <w:rPr>
                <w:rFonts w:ascii="Times New Roman" w:hAnsi="Times New Roman"/>
                <w:color w:val="000000" w:themeColor="text1"/>
                <w:sz w:val="24"/>
                <w:szCs w:val="24"/>
                <w:lang w:val="uk-UA" w:eastAsia="uk-UA"/>
              </w:rPr>
              <w:t>;</w:t>
            </w:r>
          </w:p>
          <w:p w14:paraId="0F7ED038" w14:textId="2B8F8C6A"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5E336F" w:rsidRDefault="00C26402" w:rsidP="00C26402">
            <w:pPr>
              <w:widowControl w:val="0"/>
              <w:ind w:right="90"/>
              <w:contextualSpacing/>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lastRenderedPageBreak/>
              <w:t>—  не надав обґрунтування аномально низької ціни тендерної пропозиції протягом строку, визначеного </w:t>
            </w:r>
            <w:hyperlink r:id="rId20" w:anchor="n1543" w:tgtFrame="_blank" w:history="1">
              <w:r w:rsidRPr="005E336F">
                <w:rPr>
                  <w:rFonts w:ascii="Times New Roman" w:hAnsi="Times New Roman"/>
                  <w:color w:val="000000" w:themeColor="text1"/>
                  <w:sz w:val="24"/>
                  <w:szCs w:val="24"/>
                  <w:lang w:val="uk-UA"/>
                </w:rPr>
                <w:t>абзацом першим</w:t>
              </w:r>
            </w:hyperlink>
            <w:r w:rsidRPr="005E336F">
              <w:rPr>
                <w:rFonts w:ascii="Times New Roman" w:hAnsi="Times New Roman"/>
                <w:color w:val="000000" w:themeColor="text1"/>
                <w:sz w:val="24"/>
                <w:szCs w:val="24"/>
                <w:lang w:val="uk-UA"/>
              </w:rPr>
              <w:t> частини чотирнадцятої статті 29 Закону/</w:t>
            </w:r>
            <w:hyperlink r:id="rId21" w:anchor="n581" w:history="1">
              <w:r w:rsidRPr="005E336F">
                <w:rPr>
                  <w:rFonts w:ascii="Times New Roman" w:hAnsi="Times New Roman"/>
                  <w:color w:val="000000" w:themeColor="text1"/>
                  <w:sz w:val="24"/>
                  <w:szCs w:val="24"/>
                  <w:lang w:val="uk-UA"/>
                </w:rPr>
                <w:t>абзацом дев’ятим</w:t>
              </w:r>
            </w:hyperlink>
            <w:r w:rsidRPr="005E336F">
              <w:rPr>
                <w:rFonts w:ascii="Times New Roman" w:hAnsi="Times New Roman"/>
                <w:color w:val="000000" w:themeColor="text1"/>
                <w:sz w:val="24"/>
                <w:szCs w:val="24"/>
                <w:lang w:val="uk-UA"/>
              </w:rPr>
              <w:t> пункту 37 Особливостей ;</w:t>
            </w:r>
          </w:p>
          <w:p w14:paraId="1C838511" w14:textId="1BEA869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5E336F">
              <w:rPr>
                <w:lang w:val="uk-UA"/>
              </w:rPr>
              <w:t xml:space="preserve"> </w:t>
            </w:r>
            <w:hyperlink r:id="rId22" w:anchor="n584" w:history="1">
              <w:r w:rsidRPr="005E336F">
                <w:rPr>
                  <w:rFonts w:ascii="Times New Roman" w:hAnsi="Times New Roman"/>
                  <w:color w:val="000000" w:themeColor="text1"/>
                  <w:sz w:val="24"/>
                  <w:szCs w:val="24"/>
                  <w:lang w:val="uk-UA"/>
                </w:rPr>
                <w:t>пункту 40</w:t>
              </w:r>
            </w:hyperlink>
            <w:r w:rsidRPr="005E336F">
              <w:rPr>
                <w:rFonts w:ascii="Times New Roman" w:hAnsi="Times New Roman"/>
                <w:sz w:val="24"/>
                <w:szCs w:val="24"/>
                <w:lang w:val="uk-UA" w:eastAsia="uk-UA"/>
              </w:rPr>
              <w:t xml:space="preserve">  Особливостей;</w:t>
            </w:r>
          </w:p>
          <w:p w14:paraId="2F2EAC1B" w14:textId="0E259A2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є громадянином  </w:t>
            </w:r>
            <w:r w:rsidRPr="005E336F">
              <w:rPr>
                <w:rFonts w:ascii="Times New Roman" w:hAnsi="Times New Roman"/>
                <w:b/>
                <w:sz w:val="24"/>
                <w:szCs w:val="24"/>
                <w:lang w:val="uk-UA" w:eastAsia="uk-UA"/>
              </w:rPr>
              <w:t>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b/>
                <w:sz w:val="24"/>
                <w:szCs w:val="24"/>
                <w:lang w:val="uk-UA" w:eastAsia="uk-UA"/>
              </w:rPr>
              <w:t xml:space="preserve">Ісламської республіки </w:t>
            </w:r>
            <w:r w:rsidR="00BF7CA9" w:rsidRPr="00BF7CA9">
              <w:rPr>
                <w:rFonts w:ascii="Times New Roman" w:hAnsi="Times New Roman" w:hint="eastAsia"/>
                <w:b/>
                <w:sz w:val="24"/>
                <w:szCs w:val="24"/>
                <w:lang w:val="uk-UA" w:eastAsia="uk-UA"/>
              </w:rPr>
              <w:t xml:space="preserve"> Іран</w:t>
            </w:r>
            <w:r w:rsidR="00BF7CA9" w:rsidRPr="005E336F">
              <w:rPr>
                <w:rFonts w:ascii="Times New Roman" w:hAnsi="Times New Roman"/>
                <w:sz w:val="24"/>
                <w:szCs w:val="24"/>
                <w:lang w:val="uk-UA"/>
              </w:rPr>
              <w:t xml:space="preserve"> </w:t>
            </w:r>
            <w:r w:rsidRPr="005E336F">
              <w:rPr>
                <w:rFonts w:ascii="Times New Roman" w:hAnsi="Times New Roman"/>
                <w:b/>
                <w:sz w:val="24"/>
                <w:szCs w:val="24"/>
                <w:lang w:val="uk-UA" w:eastAsia="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b/>
                <w:sz w:val="24"/>
                <w:szCs w:val="24"/>
                <w:lang w:val="uk-UA" w:eastAsia="uk-UA"/>
              </w:rPr>
              <w:t xml:space="preserve">Ісламської республіки </w:t>
            </w:r>
            <w:r w:rsidR="00BF7CA9" w:rsidRPr="00BF7CA9">
              <w:rPr>
                <w:rFonts w:ascii="Times New Roman" w:hAnsi="Times New Roman" w:hint="eastAsia"/>
                <w:b/>
                <w:sz w:val="24"/>
                <w:szCs w:val="24"/>
                <w:lang w:val="uk-UA" w:eastAsia="uk-UA"/>
              </w:rPr>
              <w:t xml:space="preserve"> Іран</w:t>
            </w:r>
            <w:r w:rsidRPr="005E336F">
              <w:rPr>
                <w:rFonts w:ascii="Times New Roman" w:hAnsi="Times New Roman"/>
                <w:b/>
                <w:sz w:val="24"/>
                <w:szCs w:val="24"/>
                <w:lang w:val="uk-UA" w:eastAsia="uk-UA"/>
              </w:rPr>
              <w:t xml:space="preserve">; </w:t>
            </w:r>
            <w:r w:rsidRPr="005E336F">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w:t>
            </w:r>
            <w:r w:rsidR="00BF7CA9" w:rsidRP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BF7CA9">
              <w:rPr>
                <w:rFonts w:ascii="Times New Roman" w:hAnsi="Times New Roman"/>
                <w:color w:val="000000" w:themeColor="text1"/>
                <w:sz w:val="24"/>
                <w:szCs w:val="24"/>
                <w:lang w:val="uk-UA"/>
              </w:rPr>
              <w:t>; юридичною особою, утвореною та зареєстрованою</w:t>
            </w:r>
            <w:r w:rsidRPr="005E336F">
              <w:rPr>
                <w:rFonts w:ascii="Times New Roman" w:hAnsi="Times New Roman"/>
                <w:color w:val="000000" w:themeColor="text1"/>
                <w:sz w:val="24"/>
                <w:szCs w:val="24"/>
                <w:lang w:val="uk-UA"/>
              </w:rPr>
              <w:t xml:space="preserve"> відповідно до законодавства України, кінцевим </w:t>
            </w:r>
            <w:proofErr w:type="spellStart"/>
            <w:r w:rsidRPr="005E336F">
              <w:rPr>
                <w:rFonts w:ascii="Times New Roman" w:hAnsi="Times New Roman"/>
                <w:color w:val="000000" w:themeColor="text1"/>
                <w:sz w:val="24"/>
                <w:szCs w:val="24"/>
                <w:lang w:val="uk-UA"/>
              </w:rPr>
              <w:t>бенефіціарним</w:t>
            </w:r>
            <w:proofErr w:type="spellEnd"/>
            <w:r w:rsidRPr="005E336F">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sidRPr="00BF7CA9">
              <w:rPr>
                <w:rFonts w:ascii="Times New Roman" w:hAnsi="Times New Roman"/>
                <w:color w:val="000000" w:themeColor="text1"/>
                <w:sz w:val="24"/>
                <w:szCs w:val="24"/>
                <w:lang w:val="uk-UA"/>
              </w:rPr>
              <w:t>/</w:t>
            </w:r>
            <w:r w:rsidR="00BF7CA9" w:rsidRPr="00BF7CA9">
              <w:rPr>
                <w:rFonts w:ascii="Times New Roman" w:hAnsi="Times New Roman" w:hint="eastAsia"/>
                <w:color w:val="000000" w:themeColor="text1"/>
                <w:sz w:val="24"/>
                <w:szCs w:val="24"/>
                <w:lang w:val="uk-UA"/>
              </w:rPr>
              <w:t>Ісламської</w:t>
            </w:r>
            <w:r w:rsidR="00BF7CA9" w:rsidRPr="00BF7CA9">
              <w:rPr>
                <w:rFonts w:ascii="Times New Roman" w:hAnsi="Times New Roman"/>
                <w:color w:val="000000" w:themeColor="text1"/>
                <w:sz w:val="24"/>
                <w:szCs w:val="24"/>
                <w:lang w:val="uk-UA"/>
              </w:rPr>
              <w:t xml:space="preserve"> </w:t>
            </w:r>
            <w:r w:rsidR="00BF7CA9" w:rsidRPr="00BF7CA9">
              <w:rPr>
                <w:rFonts w:ascii="Times New Roman" w:hAnsi="Times New Roman" w:hint="eastAsia"/>
                <w:color w:val="000000" w:themeColor="text1"/>
                <w:sz w:val="24"/>
                <w:szCs w:val="24"/>
                <w:lang w:val="uk-UA"/>
              </w:rPr>
              <w:t>республіки</w:t>
            </w:r>
            <w:r w:rsidR="00BF7CA9" w:rsidRPr="00BF7CA9">
              <w:rPr>
                <w:rFonts w:ascii="Times New Roman" w:hAnsi="Times New Roman"/>
                <w:color w:val="000000" w:themeColor="text1"/>
                <w:sz w:val="24"/>
                <w:szCs w:val="24"/>
                <w:lang w:val="uk-UA"/>
              </w:rPr>
              <w:t xml:space="preserve">  </w:t>
            </w:r>
            <w:r w:rsidR="00BF7CA9" w:rsidRPr="00BF7CA9">
              <w:rPr>
                <w:rFonts w:ascii="Times New Roman" w:hAnsi="Times New Roman" w:hint="eastAsia"/>
                <w:color w:val="000000" w:themeColor="text1"/>
                <w:sz w:val="24"/>
                <w:szCs w:val="24"/>
                <w:lang w:val="uk-UA"/>
              </w:rPr>
              <w:t>Іран</w:t>
            </w:r>
            <w:r w:rsidRPr="005E336F">
              <w:rPr>
                <w:rFonts w:ascii="Times New Roman" w:hAnsi="Times New Roman"/>
                <w:color w:val="000000" w:themeColor="text1"/>
                <w:sz w:val="24"/>
                <w:szCs w:val="24"/>
                <w:lang w:val="uk-UA"/>
              </w:rPr>
              <w:t>, громадянин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00BF7CA9" w:rsidRPr="005E336F">
              <w:rPr>
                <w:rFonts w:ascii="Times New Roman" w:hAnsi="Times New Roman"/>
                <w:sz w:val="24"/>
                <w:szCs w:val="24"/>
                <w:lang w:val="uk-UA"/>
              </w:rPr>
              <w:t xml:space="preserve"> </w:t>
            </w:r>
            <w:r w:rsidR="00BF7CA9" w:rsidRPr="005E336F">
              <w:rPr>
                <w:rFonts w:ascii="Times New Roman" w:hAnsi="Times New Roman"/>
                <w:b/>
                <w:sz w:val="24"/>
                <w:szCs w:val="24"/>
                <w:lang w:val="uk-UA" w:eastAsia="uk-UA"/>
              </w:rPr>
              <w:t xml:space="preserve"> </w:t>
            </w:r>
            <w:r w:rsidRPr="005E336F">
              <w:rPr>
                <w:rFonts w:ascii="Times New Roman" w:hAnsi="Times New Roman"/>
                <w:color w:val="000000" w:themeColor="text1"/>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7CA9" w:rsidRP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BF7CA9">
              <w:rPr>
                <w:rFonts w:ascii="Times New Roman" w:hAnsi="Times New Roman"/>
                <w:color w:val="000000" w:themeColor="text1"/>
                <w:sz w:val="24"/>
                <w:szCs w:val="24"/>
                <w:lang w:val="uk-UA"/>
              </w:rPr>
              <w:t>, крім випадків коли активи в установленому</w:t>
            </w:r>
            <w:r w:rsidRPr="005E336F">
              <w:rPr>
                <w:rFonts w:ascii="Times New Roman" w:hAnsi="Times New Roman"/>
                <w:color w:val="000000" w:themeColor="text1"/>
                <w:sz w:val="24"/>
                <w:szCs w:val="24"/>
                <w:lang w:val="uk-UA"/>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5E336F">
              <w:rPr>
                <w:rFonts w:ascii="Times New Roman" w:hAnsi="Times New Roman"/>
                <w:color w:val="000000" w:themeColor="text1"/>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тендерна пропозиція:</w:t>
            </w:r>
          </w:p>
          <w:p w14:paraId="3FB283A1" w14:textId="7926844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є такою, строк дії якої закінчився;</w:t>
            </w:r>
          </w:p>
          <w:p w14:paraId="70667E6F" w14:textId="15E15B1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 переможець процедури закупівлі:</w:t>
            </w:r>
          </w:p>
          <w:p w14:paraId="1C25DF27" w14:textId="4EF8703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w:t>
            </w:r>
            <w:r w:rsidRPr="005E336F">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5E336F">
              <w:rPr>
                <w:rFonts w:ascii="Times New Roman" w:hAnsi="Times New Roman"/>
                <w:sz w:val="24"/>
                <w:szCs w:val="24"/>
                <w:lang w:val="uk-UA" w:eastAsia="uk-UA"/>
              </w:rPr>
              <w:t>;</w:t>
            </w:r>
          </w:p>
          <w:p w14:paraId="3F4F413B" w14:textId="2BD6E29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не надав забезпечення виконання договору про закупівлю, якщо таке </w:t>
            </w:r>
            <w:r w:rsidRPr="005E336F">
              <w:rPr>
                <w:rFonts w:ascii="Times New Roman" w:hAnsi="Times New Roman"/>
                <w:sz w:val="24"/>
                <w:szCs w:val="24"/>
                <w:lang w:val="uk-UA" w:eastAsia="uk-UA"/>
              </w:rPr>
              <w:lastRenderedPageBreak/>
              <w:t>забезпечення вимагалося замовником;</w:t>
            </w:r>
          </w:p>
          <w:p w14:paraId="645922C3" w14:textId="5190E012" w:rsidR="00C26402" w:rsidRPr="005E336F" w:rsidRDefault="00C26402" w:rsidP="00C26402">
            <w:pPr>
              <w:widowControl w:val="0"/>
              <w:ind w:right="90"/>
              <w:contextualSpacing/>
              <w:jc w:val="both"/>
              <w:rPr>
                <w:rFonts w:ascii="Times New Roman" w:hAnsi="Times New Roman"/>
                <w:color w:val="000000" w:themeColor="text1"/>
                <w:sz w:val="24"/>
                <w:szCs w:val="24"/>
                <w:lang w:val="uk-UA"/>
              </w:rPr>
            </w:pPr>
            <w:r w:rsidRPr="005E336F">
              <w:rPr>
                <w:rFonts w:ascii="Times New Roman" w:hAnsi="Times New Roman"/>
                <w:sz w:val="24"/>
                <w:szCs w:val="24"/>
                <w:lang w:val="uk-UA" w:eastAsia="uk-UA"/>
              </w:rPr>
              <w:t>—</w:t>
            </w:r>
            <w:r w:rsidRPr="005E336F">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BBB8A" w14:textId="3DE50651" w:rsidR="001D26A4"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2)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виконав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свої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раніше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укладеним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договором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закупівлю</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самим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замовником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призвело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його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дострокового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розірвання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застосування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санкцій</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вигляді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штрафів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w:t>
            </w:r>
            <w:r w:rsidR="001D26A4" w:rsidRPr="001D26A4">
              <w:rPr>
                <w:rFonts w:ascii="Times New Roman" w:hAnsi="Times New Roman"/>
                <w:sz w:val="24"/>
                <w:szCs w:val="24"/>
                <w:lang w:val="uk-UA" w:eastAsia="uk-UA"/>
              </w:rPr>
              <w:t>/</w:t>
            </w:r>
            <w:r w:rsidR="001D26A4" w:rsidRPr="001D26A4">
              <w:rPr>
                <w:rFonts w:ascii="Times New Roman" w:hAnsi="Times New Roman" w:hint="eastAsia"/>
                <w:sz w:val="24"/>
                <w:szCs w:val="24"/>
                <w:lang w:val="uk-UA" w:eastAsia="uk-UA"/>
              </w:rPr>
              <w:t>або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відшкодування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збитків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протягом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трьох</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дати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дострокового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розірвання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договору</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Зазначений</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може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надати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підтвердження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вжиття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заходів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доведення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своєї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надійності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незважаючи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наявність</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відповідної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підстави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відхилення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тендерної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пропозиції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цього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суб’єкт</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господарювання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повинен</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довести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він</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сплатив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або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зобов’язався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сплатити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відповідні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відшкодування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завданих</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збитків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Якщо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замовник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вважає</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підтвердження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достатнім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тендерна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пропозиція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може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бути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відхилена</w:t>
            </w:r>
            <w:r w:rsidR="001D26A4" w:rsidRPr="001D26A4">
              <w:rPr>
                <w:rFonts w:ascii="Times New Roman" w:hAnsi="Times New Roman"/>
                <w:sz w:val="24"/>
                <w:szCs w:val="24"/>
                <w:lang w:val="uk-UA" w:eastAsia="uk-UA"/>
              </w:rPr>
              <w:t>.</w:t>
            </w:r>
          </w:p>
          <w:p w14:paraId="588A815A" w14:textId="4ECE395E"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5E336F" w14:paraId="7F6ED8A1"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5E336F" w:rsidRDefault="00C26402" w:rsidP="00C26402">
            <w:pPr>
              <w:pStyle w:val="1"/>
              <w:rPr>
                <w:rFonts w:ascii="Times New Roman" w:hAnsi="Times New Roman"/>
                <w:bCs/>
                <w:lang w:val="uk-UA" w:eastAsia="uk-UA"/>
              </w:rPr>
            </w:pPr>
            <w:bookmarkStart w:id="25" w:name="_VI._Укладання_договору"/>
            <w:bookmarkStart w:id="26" w:name="_VI._Результати_торгів"/>
            <w:bookmarkEnd w:id="25"/>
            <w:bookmarkEnd w:id="26"/>
            <w:r w:rsidRPr="005E336F">
              <w:rPr>
                <w:rFonts w:ascii="Times New Roman" w:hAnsi="Times New Roman"/>
                <w:bCs/>
                <w:lang w:val="uk-UA" w:eastAsia="uk-UA"/>
              </w:rPr>
              <w:lastRenderedPageBreak/>
              <w:t xml:space="preserve">VI. </w:t>
            </w:r>
            <w:r w:rsidRPr="005E336F">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5E336F"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b/>
                <w:sz w:val="24"/>
                <w:szCs w:val="24"/>
                <w:lang w:val="uk-UA" w:eastAsia="uk-UA"/>
              </w:rPr>
              <w:t>1.1.Замовник відміняє відкриті торги у разі</w:t>
            </w:r>
            <w:r w:rsidRPr="005E336F">
              <w:rPr>
                <w:rFonts w:ascii="Times New Roman" w:hAnsi="Times New Roman"/>
                <w:sz w:val="24"/>
                <w:szCs w:val="24"/>
                <w:lang w:val="uk-UA" w:eastAsia="uk-UA"/>
              </w:rPr>
              <w:t>:</w:t>
            </w:r>
          </w:p>
          <w:p w14:paraId="33C150A8" w14:textId="27F4B08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У разі відміни відкритих торгів замовник протягом одного робочого дня </w:t>
            </w:r>
            <w:r w:rsidRPr="005E336F">
              <w:rPr>
                <w:rFonts w:ascii="Times New Roman" w:hAnsi="Times New Roman"/>
                <w:sz w:val="24"/>
                <w:szCs w:val="24"/>
                <w:lang w:val="uk-UA" w:eastAsia="uk-UA"/>
              </w:rPr>
              <w:lastRenderedPageBreak/>
              <w:t>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5E336F" w:rsidRDefault="00C26402" w:rsidP="00C26402">
            <w:pPr>
              <w:widowControl w:val="0"/>
              <w:ind w:right="90"/>
              <w:contextualSpacing/>
              <w:jc w:val="both"/>
              <w:rPr>
                <w:rFonts w:ascii="Times New Roman" w:hAnsi="Times New Roman"/>
                <w:b/>
                <w:sz w:val="24"/>
                <w:szCs w:val="24"/>
                <w:lang w:val="uk-UA" w:eastAsia="uk-UA"/>
              </w:rPr>
            </w:pPr>
            <w:r w:rsidRPr="005E336F">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5E336F"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5E336F" w:rsidRDefault="00C26402" w:rsidP="00C26402">
            <w:pPr>
              <w:rPr>
                <w:rFonts w:ascii="Times New Roman" w:hAnsi="Times New Roman"/>
                <w:b/>
                <w:bCs/>
                <w:color w:val="000000"/>
                <w:sz w:val="24"/>
                <w:szCs w:val="24"/>
                <w:lang w:val="uk-UA" w:eastAsia="uk-UA"/>
              </w:rPr>
            </w:pPr>
            <w:r w:rsidRPr="005E336F">
              <w:rPr>
                <w:rFonts w:ascii="Times New Roman" w:hAnsi="Times New Roman"/>
                <w:b/>
                <w:sz w:val="24"/>
                <w:szCs w:val="24"/>
                <w:lang w:val="uk-UA" w:eastAsia="uk-UA"/>
              </w:rPr>
              <w:lastRenderedPageBreak/>
              <w:t>2. Строк укладання договору</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1677EF"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5E336F" w:rsidRDefault="00C26402" w:rsidP="00C26402">
            <w:pPr>
              <w:rPr>
                <w:rFonts w:ascii="Times New Roman" w:hAnsi="Times New Roman"/>
                <w:b/>
                <w:bCs/>
                <w:color w:val="000000"/>
                <w:sz w:val="24"/>
                <w:szCs w:val="24"/>
                <w:lang w:val="uk-UA" w:eastAsia="uk-UA"/>
              </w:rPr>
            </w:pPr>
            <w:r w:rsidRPr="005E336F">
              <w:rPr>
                <w:rFonts w:ascii="Times New Roman" w:hAnsi="Times New Roman"/>
                <w:b/>
                <w:sz w:val="24"/>
                <w:szCs w:val="24"/>
                <w:lang w:val="uk-UA" w:eastAsia="uk-UA"/>
              </w:rPr>
              <w:t>3. Проект договору про закупівлю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236050F" w:rsidR="00C26402" w:rsidRPr="005E336F" w:rsidRDefault="00C26402" w:rsidP="00C26402">
            <w:pPr>
              <w:pStyle w:val="Default"/>
              <w:ind w:right="90"/>
              <w:jc w:val="both"/>
              <w:rPr>
                <w:lang w:val="uk-UA"/>
              </w:rPr>
            </w:pPr>
            <w:r w:rsidRPr="005E336F">
              <w:rPr>
                <w:lang w:val="uk-UA"/>
              </w:rPr>
              <w:t>3.1.  Проект договору про закупівлю оприлюднюється разом із цією тендерною документацією</w:t>
            </w:r>
            <w:r w:rsidR="00292B55">
              <w:rPr>
                <w:lang w:val="uk-UA"/>
              </w:rPr>
              <w:t xml:space="preserve"> (Додаток 2)</w:t>
            </w:r>
            <w:r w:rsidRPr="005E336F">
              <w:rPr>
                <w:lang w:val="uk-UA"/>
              </w:rPr>
              <w:t>.</w:t>
            </w:r>
          </w:p>
          <w:p w14:paraId="404000FC" w14:textId="77777777" w:rsidR="00C26402" w:rsidRPr="005E336F" w:rsidRDefault="00C26402" w:rsidP="00C26402">
            <w:pPr>
              <w:pStyle w:val="Default"/>
              <w:ind w:right="90"/>
              <w:jc w:val="both"/>
              <w:rPr>
                <w:color w:val="000000" w:themeColor="text1"/>
                <w:lang w:val="uk-UA"/>
              </w:rPr>
            </w:pPr>
            <w:r w:rsidRPr="005E336F">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336F">
              <w:rPr>
                <w:color w:val="00B050"/>
                <w:lang w:val="uk-UA"/>
              </w:rPr>
              <w:t xml:space="preserve"> </w:t>
            </w:r>
            <w:r w:rsidRPr="005E336F">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5E336F" w:rsidRDefault="00C26402" w:rsidP="00C26402">
            <w:pPr>
              <w:pStyle w:val="Default"/>
              <w:ind w:right="90"/>
              <w:jc w:val="both"/>
              <w:rPr>
                <w:color w:val="000000" w:themeColor="text1"/>
                <w:lang w:val="uk-UA"/>
              </w:rPr>
            </w:pPr>
            <w:r w:rsidRPr="005E336F">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6BA606D2" w:rsidR="00DC0D48" w:rsidRPr="005E336F" w:rsidRDefault="00DC0D48" w:rsidP="00C26402">
            <w:pPr>
              <w:pStyle w:val="Default"/>
              <w:ind w:right="90"/>
              <w:jc w:val="both"/>
              <w:rPr>
                <w:lang w:val="uk-UA"/>
              </w:rPr>
            </w:pPr>
            <w:r w:rsidRPr="005E336F">
              <w:rPr>
                <w:color w:val="000000" w:themeColor="text1"/>
                <w:lang w:val="uk-UA"/>
              </w:rPr>
              <w:t>3.2.  Разом із проектом договор</w:t>
            </w:r>
            <w:r w:rsidR="001677EF">
              <w:rPr>
                <w:color w:val="000000" w:themeColor="text1"/>
                <w:lang w:val="uk-UA"/>
              </w:rPr>
              <w:t>у</w:t>
            </w:r>
            <w:r w:rsidRPr="005E336F">
              <w:rPr>
                <w:color w:val="000000" w:themeColor="text1"/>
                <w:lang w:val="uk-UA"/>
              </w:rPr>
              <w:t>, який повинен бути підписаний</w:t>
            </w:r>
            <w:r w:rsidR="001677EF">
              <w:rPr>
                <w:color w:val="000000" w:themeColor="text1"/>
                <w:lang w:val="uk-UA"/>
              </w:rPr>
              <w:t xml:space="preserve"> і заповнений</w:t>
            </w:r>
            <w:r w:rsidRPr="005E336F">
              <w:rPr>
                <w:color w:val="000000" w:themeColor="text1"/>
                <w:lang w:val="uk-UA"/>
              </w:rPr>
              <w:t xml:space="preserve"> зі сторони учасника</w:t>
            </w:r>
            <w:r w:rsidR="001677EF">
              <w:rPr>
                <w:color w:val="000000" w:themeColor="text1"/>
                <w:lang w:val="uk-UA"/>
              </w:rPr>
              <w:t xml:space="preserve"> (цінові показники не заповнюються),</w:t>
            </w:r>
            <w:r w:rsidRPr="005E336F">
              <w:rPr>
                <w:color w:val="000000" w:themeColor="text1"/>
                <w:lang w:val="uk-UA"/>
              </w:rPr>
              <w:t xml:space="preserve"> учасником у складі пропозиції надається лист у довільній формі, яким він </w:t>
            </w:r>
            <w:bookmarkStart w:id="27" w:name="_Hlk138067159"/>
            <w:r w:rsidRPr="005E336F">
              <w:rPr>
                <w:color w:val="000000" w:themeColor="text1"/>
                <w:lang w:val="uk-UA"/>
              </w:rPr>
              <w:t>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bookmarkEnd w:id="27"/>
          </w:p>
        </w:tc>
      </w:tr>
      <w:tr w:rsidR="00C26402" w:rsidRPr="005E336F"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5E336F">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5E336F">
              <w:rPr>
                <w:rFonts w:ascii="Times New Roman" w:hAnsi="Times New Roman"/>
                <w:sz w:val="24"/>
                <w:szCs w:val="24"/>
                <w:lang w:val="uk-UA"/>
              </w:rPr>
              <w:t xml:space="preserve">крім випадків: </w:t>
            </w:r>
          </w:p>
          <w:p w14:paraId="066574B0"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lastRenderedPageBreak/>
              <w:t xml:space="preserve">-перерахунку ціни в бік зменшення ціни тендерної пропозиції </w:t>
            </w:r>
            <w:r w:rsidRPr="005E336F">
              <w:rPr>
                <w:rFonts w:ascii="Times New Roman" w:hAnsi="Times New Roman"/>
                <w:color w:val="000000" w:themeColor="text1"/>
                <w:sz w:val="24"/>
                <w:szCs w:val="24"/>
                <w:lang w:val="uk-UA"/>
              </w:rPr>
              <w:t xml:space="preserve">переможця </w:t>
            </w:r>
            <w:r w:rsidRPr="005E336F">
              <w:rPr>
                <w:rFonts w:ascii="Times New Roman" w:hAnsi="Times New Roman"/>
                <w:sz w:val="24"/>
                <w:szCs w:val="24"/>
                <w:lang w:val="uk-UA"/>
              </w:rPr>
              <w:t>без зменшення обсягів закупівлі;</w:t>
            </w:r>
          </w:p>
          <w:p w14:paraId="3B2AE92D" w14:textId="65506E1B"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5E336F" w:rsidRDefault="00C26402" w:rsidP="00C26402">
            <w:pPr>
              <w:ind w:right="90"/>
              <w:jc w:val="both"/>
              <w:rPr>
                <w:rFonts w:ascii="Times New Roman" w:hAnsi="Times New Roman"/>
                <w:sz w:val="24"/>
                <w:szCs w:val="24"/>
                <w:lang w:val="uk-UA"/>
              </w:rPr>
            </w:pPr>
            <w:bookmarkStart w:id="28" w:name="n511"/>
            <w:bookmarkEnd w:id="28"/>
            <w:r w:rsidRPr="005E336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5E336F" w:rsidRDefault="00C26402" w:rsidP="00C26402">
            <w:pPr>
              <w:ind w:right="90"/>
              <w:jc w:val="both"/>
              <w:rPr>
                <w:rFonts w:ascii="Times New Roman" w:hAnsi="Times New Roman"/>
                <w:sz w:val="24"/>
                <w:szCs w:val="24"/>
                <w:lang w:val="uk-UA"/>
              </w:rPr>
            </w:pPr>
            <w:bookmarkStart w:id="29" w:name="n512"/>
            <w:bookmarkEnd w:id="29"/>
            <w:r w:rsidRPr="005E336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5E336F" w:rsidRDefault="00C26402" w:rsidP="00C26402">
            <w:pPr>
              <w:ind w:right="90"/>
              <w:jc w:val="both"/>
              <w:rPr>
                <w:rFonts w:ascii="Times New Roman" w:hAnsi="Times New Roman"/>
                <w:sz w:val="24"/>
                <w:szCs w:val="24"/>
                <w:lang w:val="uk-UA"/>
              </w:rPr>
            </w:pPr>
            <w:bookmarkStart w:id="30" w:name="n513"/>
            <w:bookmarkEnd w:id="30"/>
            <w:r w:rsidRPr="005E336F">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5E336F" w:rsidRDefault="00C26402" w:rsidP="00C26402">
            <w:pPr>
              <w:ind w:right="90"/>
              <w:jc w:val="both"/>
              <w:rPr>
                <w:rFonts w:ascii="Times New Roman" w:hAnsi="Times New Roman"/>
                <w:sz w:val="24"/>
                <w:szCs w:val="24"/>
                <w:lang w:val="uk-UA"/>
              </w:rPr>
            </w:pPr>
            <w:bookmarkStart w:id="31" w:name="n514"/>
            <w:bookmarkEnd w:id="31"/>
            <w:r w:rsidRPr="005E336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5E336F" w:rsidRDefault="00C26402" w:rsidP="00C26402">
            <w:pPr>
              <w:ind w:right="90"/>
              <w:jc w:val="both"/>
              <w:rPr>
                <w:rFonts w:ascii="Times New Roman" w:hAnsi="Times New Roman"/>
                <w:sz w:val="24"/>
                <w:szCs w:val="24"/>
                <w:lang w:val="uk-UA"/>
              </w:rPr>
            </w:pPr>
            <w:bookmarkStart w:id="32" w:name="n515"/>
            <w:bookmarkEnd w:id="32"/>
            <w:r w:rsidRPr="005E336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C26402" w:rsidRPr="005E336F" w:rsidRDefault="00C26402" w:rsidP="00C26402">
            <w:pPr>
              <w:ind w:right="90"/>
              <w:jc w:val="both"/>
              <w:rPr>
                <w:rFonts w:ascii="Times New Roman" w:hAnsi="Times New Roman"/>
                <w:sz w:val="24"/>
                <w:szCs w:val="24"/>
                <w:lang w:val="uk-UA"/>
              </w:rPr>
            </w:pPr>
            <w:bookmarkStart w:id="33" w:name="n516"/>
            <w:bookmarkEnd w:id="33"/>
            <w:r w:rsidRPr="005E336F">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36F">
              <w:rPr>
                <w:rFonts w:ascii="Times New Roman" w:hAnsi="Times New Roman"/>
                <w:sz w:val="24"/>
                <w:szCs w:val="24"/>
                <w:lang w:val="uk-UA"/>
              </w:rPr>
              <w:t>Platts</w:t>
            </w:r>
            <w:proofErr w:type="spellEnd"/>
            <w:r w:rsidRPr="005E336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4.4. Договір про закупівлю є нікчемним у разі:</w:t>
            </w:r>
          </w:p>
          <w:p w14:paraId="443F07FF"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4) укладення договору з порушенням строків, передбачених абзацами третім та четвертим пункту 49 Особливостей, крім випадків зупинення </w:t>
            </w:r>
            <w:r w:rsidRPr="005E336F">
              <w:rPr>
                <w:rFonts w:ascii="Times New Roman" w:hAnsi="Times New Roman"/>
                <w:sz w:val="24"/>
                <w:szCs w:val="24"/>
                <w:lang w:val="uk-UA"/>
              </w:rPr>
              <w:lastRenderedPageBreak/>
              <w:t>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5E336F"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5. </w:t>
            </w:r>
            <w:r w:rsidRPr="005E336F">
              <w:rPr>
                <w:rFonts w:ascii="Times New Roman" w:hAnsi="Times New Roman"/>
                <w:b/>
                <w:sz w:val="24"/>
                <w:szCs w:val="24"/>
                <w:lang w:val="uk-UA" w:eastAsia="uk-UA"/>
              </w:rPr>
              <w:t>Дії замовника при відмові переможця торгів підписати договір про закупівлю</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5E336F"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6. Забезпечення виконання договору про закупівлю</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5E336F" w:rsidRDefault="00C26402" w:rsidP="00C26402">
            <w:pPr>
              <w:rPr>
                <w:rFonts w:ascii="Times New Roman" w:hAnsi="Times New Roman"/>
                <w:b/>
                <w:color w:val="000000"/>
                <w:sz w:val="24"/>
                <w:szCs w:val="24"/>
                <w:lang w:val="uk-UA" w:eastAsia="uk-UA"/>
              </w:rPr>
            </w:pPr>
            <w:r w:rsidRPr="005E336F">
              <w:rPr>
                <w:rFonts w:ascii="Times New Roman" w:hAnsi="Times New Roman"/>
                <w:sz w:val="24"/>
                <w:szCs w:val="24"/>
                <w:lang w:val="uk-UA"/>
              </w:rPr>
              <w:t>Не вимагається.</w:t>
            </w:r>
          </w:p>
        </w:tc>
      </w:tr>
    </w:tbl>
    <w:p w14:paraId="06FA9CA4" w14:textId="77777777" w:rsidR="005D0F78" w:rsidRPr="005E336F" w:rsidRDefault="005D0F78" w:rsidP="001A0006">
      <w:pPr>
        <w:framePr w:w="10998" w:wrap="auto" w:hAnchor="text" w:x="567"/>
        <w:rPr>
          <w:rFonts w:ascii="Times New Roman" w:hAnsi="Times New Roman"/>
          <w:b/>
          <w:sz w:val="24"/>
          <w:szCs w:val="24"/>
          <w:lang w:val="uk-UA"/>
        </w:rPr>
        <w:sectPr w:rsidR="005D0F78" w:rsidRPr="005E336F" w:rsidSect="00D5765D">
          <w:headerReference w:type="even" r:id="rId23"/>
          <w:footerReference w:type="even" r:id="rId24"/>
          <w:footerReference w:type="default" r:id="rId25"/>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4" w:name="_Документи,_що_підтверджують_кваліфі"/>
      <w:bookmarkStart w:id="35" w:name="_Лікарські_засоби._Лот_№1"/>
      <w:bookmarkStart w:id="36" w:name="_Термін_дії_пропозиції"/>
      <w:bookmarkStart w:id="37" w:name="_Зміна_та_анулювання_пропозицій"/>
      <w:bookmarkStart w:id="38" w:name="_Зміна_та_відкликання_пропозицій"/>
      <w:bookmarkStart w:id="39" w:name="_Розкриття_пропозицій_Замовником"/>
      <w:bookmarkStart w:id="40" w:name="_Процедура_оскарження"/>
      <w:bookmarkStart w:id="41" w:name="_Забезпечення_тендерної_пропозиції_1"/>
      <w:bookmarkStart w:id="42" w:name="_Технічні_вимоги_для_машин_обчислюва"/>
      <w:bookmarkEnd w:id="34"/>
      <w:bookmarkEnd w:id="35"/>
      <w:bookmarkEnd w:id="36"/>
      <w:bookmarkEnd w:id="37"/>
      <w:bookmarkEnd w:id="38"/>
      <w:bookmarkEnd w:id="39"/>
      <w:bookmarkEnd w:id="40"/>
      <w:bookmarkEnd w:id="41"/>
      <w:bookmarkEnd w:id="42"/>
    </w:p>
    <w:p w14:paraId="34D27F72" w14:textId="58FE1D41" w:rsidR="00AA3928" w:rsidRPr="005E336F" w:rsidRDefault="007843E3" w:rsidP="006735AB">
      <w:pPr>
        <w:ind w:left="993" w:right="707"/>
        <w:jc w:val="right"/>
        <w:rPr>
          <w:rFonts w:ascii="Times New Roman" w:hAnsi="Times New Roman"/>
          <w:b/>
          <w:sz w:val="24"/>
          <w:szCs w:val="24"/>
          <w:lang w:val="uk-UA"/>
        </w:rPr>
      </w:pPr>
      <w:r w:rsidRPr="005E336F">
        <w:rPr>
          <w:rFonts w:ascii="Times New Roman" w:hAnsi="Times New Roman"/>
          <w:b/>
          <w:sz w:val="24"/>
          <w:szCs w:val="24"/>
          <w:lang w:val="uk-UA"/>
        </w:rPr>
        <w:lastRenderedPageBreak/>
        <w:t>Додаток</w:t>
      </w:r>
      <w:r w:rsidR="00842894" w:rsidRPr="005E336F">
        <w:rPr>
          <w:rFonts w:ascii="Times New Roman" w:hAnsi="Times New Roman"/>
          <w:b/>
          <w:sz w:val="24"/>
          <w:szCs w:val="24"/>
          <w:lang w:val="uk-UA"/>
        </w:rPr>
        <w:t xml:space="preserve"> </w:t>
      </w:r>
      <w:r w:rsidRPr="005E336F">
        <w:rPr>
          <w:rFonts w:ascii="Times New Roman" w:hAnsi="Times New Roman"/>
          <w:b/>
          <w:sz w:val="24"/>
          <w:szCs w:val="24"/>
          <w:lang w:val="uk-UA"/>
        </w:rPr>
        <w:t xml:space="preserve"> 1</w:t>
      </w:r>
    </w:p>
    <w:p w14:paraId="49C3A512" w14:textId="0A98C8E8" w:rsidR="00CE7E3F" w:rsidRPr="005E336F" w:rsidRDefault="00CE7E3F" w:rsidP="006735AB">
      <w:pPr>
        <w:ind w:left="993" w:right="707"/>
        <w:jc w:val="right"/>
        <w:rPr>
          <w:rFonts w:ascii="Times New Roman" w:hAnsi="Times New Roman"/>
          <w:b/>
          <w:sz w:val="24"/>
          <w:szCs w:val="24"/>
          <w:lang w:val="uk-UA"/>
        </w:rPr>
      </w:pPr>
      <w:r w:rsidRPr="005E336F">
        <w:rPr>
          <w:rFonts w:ascii="Times New Roman" w:hAnsi="Times New Roman"/>
          <w:b/>
          <w:sz w:val="24"/>
          <w:szCs w:val="24"/>
          <w:lang w:val="uk-UA"/>
        </w:rPr>
        <w:t>до тендерної документації</w:t>
      </w:r>
    </w:p>
    <w:p w14:paraId="43AAD380" w14:textId="77777777" w:rsidR="005D6BA6" w:rsidRPr="005E336F" w:rsidRDefault="005D6BA6" w:rsidP="005D6BA6">
      <w:pPr>
        <w:jc w:val="center"/>
        <w:rPr>
          <w:rFonts w:ascii="Times New Roman" w:hAnsi="Times New Roman"/>
          <w:b/>
          <w:sz w:val="24"/>
          <w:szCs w:val="24"/>
          <w:lang w:val="uk-UA"/>
        </w:rPr>
      </w:pPr>
      <w:bookmarkStart w:id="43" w:name="_Hlk146190819"/>
    </w:p>
    <w:p w14:paraId="0B80B7E2" w14:textId="77777777" w:rsidR="005D6BA6" w:rsidRPr="005E336F" w:rsidRDefault="005D6BA6" w:rsidP="005D6BA6">
      <w:pPr>
        <w:jc w:val="center"/>
        <w:rPr>
          <w:rFonts w:ascii="Times New Roman" w:hAnsi="Times New Roman"/>
          <w:b/>
          <w:sz w:val="24"/>
          <w:szCs w:val="24"/>
          <w:lang w:val="uk-UA"/>
        </w:rPr>
      </w:pPr>
      <w:bookmarkStart w:id="44" w:name="OLE_LINK1"/>
      <w:bookmarkStart w:id="45" w:name="OLE_LINK2"/>
      <w:bookmarkStart w:id="46" w:name="OLE_LINK3"/>
      <w:bookmarkStart w:id="47" w:name="OLE_LINK4"/>
      <w:bookmarkStart w:id="48" w:name="OLE_LINK5"/>
      <w:bookmarkStart w:id="49" w:name="OLE_LINK6"/>
      <w:r w:rsidRPr="005E336F">
        <w:rPr>
          <w:rFonts w:ascii="Times New Roman" w:hAnsi="Times New Roman"/>
          <w:b/>
          <w:sz w:val="24"/>
          <w:szCs w:val="24"/>
          <w:lang w:val="uk-UA"/>
        </w:rPr>
        <w:t xml:space="preserve">Інформація про необхідні технічні, якісні та кількісні характеристики </w:t>
      </w:r>
    </w:p>
    <w:p w14:paraId="641B1F88" w14:textId="77777777" w:rsidR="005D6BA6" w:rsidRPr="005E336F" w:rsidRDefault="005D6BA6" w:rsidP="005D6BA6">
      <w:pPr>
        <w:jc w:val="center"/>
        <w:rPr>
          <w:rFonts w:ascii="Times New Roman" w:hAnsi="Times New Roman"/>
          <w:b/>
          <w:sz w:val="24"/>
          <w:szCs w:val="24"/>
          <w:lang w:val="uk-UA"/>
        </w:rPr>
      </w:pPr>
      <w:r w:rsidRPr="005E336F">
        <w:rPr>
          <w:rFonts w:ascii="Times New Roman" w:hAnsi="Times New Roman"/>
          <w:b/>
          <w:sz w:val="24"/>
          <w:szCs w:val="24"/>
          <w:lang w:val="uk-UA"/>
        </w:rPr>
        <w:t>предмета закупівлі</w:t>
      </w:r>
    </w:p>
    <w:p w14:paraId="7F959AB7" w14:textId="77777777" w:rsidR="005D6BA6" w:rsidRPr="005E336F" w:rsidRDefault="005D6BA6" w:rsidP="005D6BA6">
      <w:pPr>
        <w:widowControl w:val="0"/>
        <w:tabs>
          <w:tab w:val="left" w:pos="735"/>
          <w:tab w:val="center" w:pos="4677"/>
        </w:tabs>
        <w:autoSpaceDE w:val="0"/>
        <w:autoSpaceDN w:val="0"/>
        <w:adjustRightInd w:val="0"/>
        <w:jc w:val="both"/>
        <w:rPr>
          <w:rFonts w:ascii="Times New Roman" w:hAnsi="Times New Roman"/>
          <w:sz w:val="24"/>
          <w:szCs w:val="24"/>
          <w:lang w:val="uk-UA"/>
        </w:rPr>
      </w:pPr>
      <w:r w:rsidRPr="005E336F">
        <w:rPr>
          <w:rFonts w:ascii="Times New Roman" w:hAnsi="Times New Roman"/>
          <w:sz w:val="24"/>
          <w:szCs w:val="24"/>
          <w:lang w:val="uk-UA"/>
        </w:rPr>
        <w:t>1.1. Технічна специфікація:</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5D6BA6" w:rsidRPr="005E336F" w14:paraId="2C588E50" w14:textId="77777777" w:rsidTr="005F5E05">
        <w:trPr>
          <w:trHeight w:val="991"/>
          <w:tblCellSpacing w:w="0" w:type="dxa"/>
        </w:trPr>
        <w:tc>
          <w:tcPr>
            <w:tcW w:w="963" w:type="dxa"/>
            <w:vAlign w:val="center"/>
          </w:tcPr>
          <w:p w14:paraId="295D576B" w14:textId="77777777" w:rsidR="005D6BA6" w:rsidRPr="005E336F" w:rsidRDefault="005D6BA6" w:rsidP="005F5E05">
            <w:pPr>
              <w:pStyle w:val="ac"/>
              <w:spacing w:before="0" w:after="0"/>
              <w:jc w:val="center"/>
              <w:rPr>
                <w:b/>
              </w:rPr>
            </w:pPr>
            <w:r w:rsidRPr="005E336F">
              <w:rPr>
                <w:b/>
                <w:bCs/>
              </w:rPr>
              <w:t xml:space="preserve">п/н </w:t>
            </w:r>
          </w:p>
        </w:tc>
        <w:tc>
          <w:tcPr>
            <w:tcW w:w="2461" w:type="dxa"/>
            <w:vAlign w:val="center"/>
          </w:tcPr>
          <w:p w14:paraId="7CEF5DF0" w14:textId="77777777" w:rsidR="005D6BA6" w:rsidRPr="005E336F" w:rsidRDefault="005D6BA6" w:rsidP="005F5E05">
            <w:pPr>
              <w:pStyle w:val="ac"/>
              <w:spacing w:before="0" w:after="0"/>
              <w:jc w:val="center"/>
              <w:rPr>
                <w:b/>
                <w:bCs/>
              </w:rPr>
            </w:pPr>
            <w:r w:rsidRPr="005E336F">
              <w:rPr>
                <w:b/>
                <w:bCs/>
              </w:rPr>
              <w:t xml:space="preserve">Найменування </w:t>
            </w:r>
          </w:p>
          <w:p w14:paraId="05F3B7A1" w14:textId="77777777" w:rsidR="005D6BA6" w:rsidRPr="005E336F" w:rsidRDefault="005D6BA6" w:rsidP="005F5E05">
            <w:pPr>
              <w:pStyle w:val="ac"/>
              <w:spacing w:before="0" w:after="0"/>
              <w:jc w:val="center"/>
              <w:rPr>
                <w:b/>
              </w:rPr>
            </w:pPr>
            <w:r w:rsidRPr="005E336F">
              <w:rPr>
                <w:b/>
                <w:bCs/>
              </w:rPr>
              <w:t xml:space="preserve">товару </w:t>
            </w:r>
          </w:p>
        </w:tc>
        <w:tc>
          <w:tcPr>
            <w:tcW w:w="3260" w:type="dxa"/>
            <w:vAlign w:val="center"/>
          </w:tcPr>
          <w:p w14:paraId="71D83D47" w14:textId="77777777" w:rsidR="005D6BA6" w:rsidRPr="005E336F" w:rsidRDefault="005D6BA6" w:rsidP="005F5E05">
            <w:pPr>
              <w:pStyle w:val="ac"/>
              <w:spacing w:before="0" w:after="0"/>
              <w:jc w:val="center"/>
              <w:rPr>
                <w:b/>
              </w:rPr>
            </w:pPr>
            <w:r w:rsidRPr="005E336F">
              <w:rPr>
                <w:b/>
                <w:bCs/>
              </w:rPr>
              <w:t>Характеристика</w:t>
            </w:r>
          </w:p>
        </w:tc>
        <w:tc>
          <w:tcPr>
            <w:tcW w:w="3046" w:type="dxa"/>
            <w:vAlign w:val="center"/>
          </w:tcPr>
          <w:p w14:paraId="0FB3C9ED" w14:textId="77777777" w:rsidR="005D6BA6" w:rsidRPr="005E336F" w:rsidRDefault="005D6BA6" w:rsidP="005F5E05">
            <w:pPr>
              <w:pStyle w:val="ac"/>
              <w:spacing w:before="0" w:after="0"/>
              <w:jc w:val="center"/>
              <w:rPr>
                <w:b/>
              </w:rPr>
            </w:pPr>
            <w:r w:rsidRPr="005E336F">
              <w:rPr>
                <w:b/>
              </w:rPr>
              <w:t xml:space="preserve">Кількість, </w:t>
            </w:r>
          </w:p>
          <w:p w14:paraId="7F5649C2" w14:textId="77777777" w:rsidR="005D6BA6" w:rsidRPr="005E336F" w:rsidRDefault="005D6BA6" w:rsidP="005F5E05">
            <w:pPr>
              <w:pStyle w:val="ac"/>
              <w:spacing w:before="0" w:after="0"/>
              <w:jc w:val="center"/>
              <w:rPr>
                <w:b/>
              </w:rPr>
            </w:pPr>
            <w:r w:rsidRPr="005E336F">
              <w:rPr>
                <w:b/>
              </w:rPr>
              <w:t>літрів</w:t>
            </w:r>
          </w:p>
        </w:tc>
      </w:tr>
      <w:tr w:rsidR="005D6BA6" w:rsidRPr="00292B55" w14:paraId="68C7EABE" w14:textId="77777777" w:rsidTr="005F5E05">
        <w:trPr>
          <w:trHeight w:val="386"/>
          <w:tblCellSpacing w:w="0" w:type="dxa"/>
        </w:trPr>
        <w:tc>
          <w:tcPr>
            <w:tcW w:w="963" w:type="dxa"/>
            <w:vAlign w:val="center"/>
          </w:tcPr>
          <w:p w14:paraId="5C587032" w14:textId="77777777" w:rsidR="005D6BA6" w:rsidRPr="00292B55" w:rsidRDefault="005D6BA6" w:rsidP="005F5E05">
            <w:pPr>
              <w:pStyle w:val="ac"/>
              <w:spacing w:before="0" w:after="0"/>
              <w:jc w:val="center"/>
            </w:pPr>
            <w:r w:rsidRPr="00292B55">
              <w:t>1.</w:t>
            </w:r>
          </w:p>
        </w:tc>
        <w:tc>
          <w:tcPr>
            <w:tcW w:w="2461" w:type="dxa"/>
            <w:vAlign w:val="center"/>
          </w:tcPr>
          <w:p w14:paraId="47D525E6" w14:textId="0EB03DC3" w:rsidR="005D6BA6" w:rsidRPr="00292B55" w:rsidRDefault="00292510" w:rsidP="005F5E05">
            <w:pPr>
              <w:pStyle w:val="ac"/>
              <w:spacing w:before="0" w:after="0"/>
              <w:jc w:val="center"/>
              <w:rPr>
                <w:rFonts w:eastAsia="Calibri"/>
                <w:bCs/>
                <w:iCs/>
                <w:noProof/>
                <w:lang w:eastAsia="en-US"/>
              </w:rPr>
            </w:pPr>
            <w:r>
              <w:rPr>
                <w:rFonts w:eastAsia="Calibri"/>
                <w:bCs/>
                <w:iCs/>
                <w:noProof/>
                <w:lang w:eastAsia="en-US"/>
              </w:rPr>
              <w:t xml:space="preserve">Бензин </w:t>
            </w:r>
            <w:r w:rsidR="002226B5">
              <w:rPr>
                <w:rFonts w:eastAsia="Calibri"/>
                <w:bCs/>
                <w:iCs/>
                <w:noProof/>
                <w:lang w:eastAsia="en-US"/>
              </w:rPr>
              <w:t xml:space="preserve">марки </w:t>
            </w:r>
            <w:r>
              <w:rPr>
                <w:rFonts w:eastAsia="Calibri"/>
                <w:bCs/>
                <w:iCs/>
                <w:noProof/>
                <w:lang w:eastAsia="en-US"/>
              </w:rPr>
              <w:t>А95</w:t>
            </w:r>
          </w:p>
        </w:tc>
        <w:tc>
          <w:tcPr>
            <w:tcW w:w="3260" w:type="dxa"/>
            <w:vAlign w:val="center"/>
          </w:tcPr>
          <w:p w14:paraId="6C366247" w14:textId="77777777" w:rsidR="00292510" w:rsidRDefault="00292510" w:rsidP="005F5E05">
            <w:pPr>
              <w:pStyle w:val="ac"/>
              <w:spacing w:before="0" w:after="0"/>
              <w:jc w:val="center"/>
              <w:rPr>
                <w:rFonts w:eastAsia="Calibri"/>
                <w:bCs/>
                <w:iCs/>
                <w:noProof/>
                <w:lang w:eastAsia="en-US"/>
              </w:rPr>
            </w:pPr>
          </w:p>
          <w:p w14:paraId="571BCC6F" w14:textId="53973E1B" w:rsidR="005D6BA6" w:rsidRPr="00292B55" w:rsidRDefault="005D6BA6" w:rsidP="005F5E05">
            <w:pPr>
              <w:pStyle w:val="ac"/>
              <w:spacing w:before="0" w:after="0"/>
              <w:jc w:val="center"/>
              <w:rPr>
                <w:rFonts w:eastAsia="Calibri"/>
                <w:bCs/>
                <w:iCs/>
                <w:noProof/>
                <w:lang w:eastAsia="en-US"/>
              </w:rPr>
            </w:pPr>
            <w:r w:rsidRPr="00292B55">
              <w:rPr>
                <w:rFonts w:eastAsia="Calibri"/>
                <w:bCs/>
                <w:iCs/>
                <w:noProof/>
                <w:lang w:eastAsia="en-US"/>
              </w:rPr>
              <w:t xml:space="preserve">Відповідність ДСТУ 7688:2015 </w:t>
            </w:r>
          </w:p>
          <w:p w14:paraId="607E9D08" w14:textId="77777777" w:rsidR="005D6BA6" w:rsidRPr="00292B55" w:rsidRDefault="005D6BA6" w:rsidP="005F5E05">
            <w:pPr>
              <w:pStyle w:val="ac"/>
              <w:spacing w:before="0" w:after="0"/>
              <w:jc w:val="center"/>
              <w:rPr>
                <w:rFonts w:eastAsia="Calibri"/>
                <w:bCs/>
                <w:iCs/>
                <w:noProof/>
                <w:lang w:eastAsia="en-US"/>
              </w:rPr>
            </w:pPr>
          </w:p>
        </w:tc>
        <w:tc>
          <w:tcPr>
            <w:tcW w:w="3046" w:type="dxa"/>
            <w:vAlign w:val="center"/>
          </w:tcPr>
          <w:p w14:paraId="745B2C85" w14:textId="2A441747" w:rsidR="005D6BA6" w:rsidRPr="00292510" w:rsidRDefault="002B6275" w:rsidP="005F5E05">
            <w:pPr>
              <w:ind w:right="145"/>
              <w:contextualSpacing/>
              <w:jc w:val="center"/>
              <w:rPr>
                <w:rFonts w:ascii="Times New Roman" w:hAnsi="Times New Roman"/>
                <w:noProof/>
                <w:spacing w:val="-10"/>
                <w:sz w:val="24"/>
                <w:szCs w:val="24"/>
                <w:lang w:val="uk-UA"/>
              </w:rPr>
            </w:pPr>
            <w:r>
              <w:rPr>
                <w:rFonts w:ascii="Times New Roman" w:hAnsi="Times New Roman"/>
                <w:b/>
                <w:sz w:val="24"/>
                <w:szCs w:val="24"/>
                <w:lang w:val="uk-UA"/>
              </w:rPr>
              <w:t>2670</w:t>
            </w:r>
            <w:bookmarkStart w:id="50" w:name="_GoBack"/>
            <w:bookmarkEnd w:id="50"/>
          </w:p>
        </w:tc>
      </w:tr>
    </w:tbl>
    <w:p w14:paraId="0A8DFC66" w14:textId="77777777"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1.2. Якість товару повинна відповідати вимогам відповідних діючих нормативних документів (ГОСТ, ДСТУ, ТУ тощо).</w:t>
      </w:r>
    </w:p>
    <w:p w14:paraId="04188550" w14:textId="3F980ED7"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1.3. Товар відпускається на підставі пред’явлення: </w:t>
      </w:r>
      <w:r w:rsidR="00520E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(кож</w:t>
      </w:r>
      <w:r w:rsidR="00520E72" w:rsidRPr="00292B55">
        <w:rPr>
          <w:rFonts w:ascii="Times New Roman" w:hAnsi="Times New Roman"/>
          <w:sz w:val="24"/>
          <w:szCs w:val="24"/>
          <w:lang w:val="uk-UA"/>
        </w:rPr>
        <w:t>ен</w:t>
      </w:r>
      <w:r w:rsidRPr="00292B55">
        <w:rPr>
          <w:rFonts w:ascii="Times New Roman" w:hAnsi="Times New Roman"/>
          <w:sz w:val="24"/>
          <w:szCs w:val="24"/>
          <w:lang w:val="uk-UA"/>
        </w:rPr>
        <w:t xml:space="preserve"> з яких містить на собі інформацію про: постачальника, вид пального, кількість пального, яку можна отримати при пред’явленні оператору АЗС ц</w:t>
      </w:r>
      <w:r w:rsidR="00E75D72" w:rsidRPr="00292B55">
        <w:rPr>
          <w:rFonts w:ascii="Times New Roman" w:hAnsi="Times New Roman"/>
          <w:sz w:val="24"/>
          <w:szCs w:val="24"/>
          <w:lang w:val="uk-UA"/>
        </w:rPr>
        <w:t>ього талону</w:t>
      </w:r>
      <w:r w:rsidRPr="00292B55">
        <w:rPr>
          <w:rFonts w:ascii="Times New Roman" w:hAnsi="Times New Roman"/>
          <w:sz w:val="24"/>
          <w:szCs w:val="24"/>
          <w:lang w:val="uk-UA"/>
        </w:rPr>
        <w:t xml:space="preserve">) на отримання палива на власних або орендованих АЗС учасника-переможця торгів або на АЗС партнерів учасника-переможця торгів в межах міста Черкаси або шляхом здійснення доставки на території замовника. </w:t>
      </w:r>
      <w:r w:rsidR="00D13DC3">
        <w:rPr>
          <w:rFonts w:ascii="Times New Roman" w:hAnsi="Times New Roman"/>
          <w:sz w:val="24"/>
          <w:szCs w:val="24"/>
          <w:lang w:val="uk-UA"/>
        </w:rPr>
        <w:t>У</w:t>
      </w:r>
      <w:r w:rsidRPr="00292B55">
        <w:rPr>
          <w:rFonts w:ascii="Times New Roman" w:hAnsi="Times New Roman"/>
          <w:sz w:val="24"/>
          <w:szCs w:val="24"/>
          <w:lang w:val="uk-UA"/>
        </w:rPr>
        <w:t xml:space="preserve">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 у кількості не менше 1 (однієї) АЗС. Право власності на товар переходить у момент фактичного отримання покупцем </w:t>
      </w:r>
      <w:r w:rsidR="00E75D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що підтверджується </w:t>
      </w:r>
      <w:r w:rsidR="00E75D72" w:rsidRPr="00292B55">
        <w:rPr>
          <w:rFonts w:ascii="Times New Roman" w:hAnsi="Times New Roman"/>
          <w:sz w:val="24"/>
          <w:szCs w:val="24"/>
          <w:lang w:val="uk-UA"/>
        </w:rPr>
        <w:t>видатковою накладною</w:t>
      </w:r>
      <w:r w:rsidRPr="00292B55">
        <w:rPr>
          <w:rFonts w:ascii="Times New Roman" w:hAnsi="Times New Roman"/>
          <w:sz w:val="24"/>
          <w:szCs w:val="24"/>
          <w:lang w:val="uk-UA"/>
        </w:rPr>
        <w:t>, підпис</w:t>
      </w:r>
      <w:r w:rsidR="00E75D72" w:rsidRPr="00292B55">
        <w:rPr>
          <w:rFonts w:ascii="Times New Roman" w:hAnsi="Times New Roman"/>
          <w:sz w:val="24"/>
          <w:szCs w:val="24"/>
          <w:lang w:val="uk-UA"/>
        </w:rPr>
        <w:t>аною</w:t>
      </w:r>
      <w:r w:rsidRPr="00292B55">
        <w:rPr>
          <w:rFonts w:ascii="Times New Roman" w:hAnsi="Times New Roman"/>
          <w:sz w:val="24"/>
          <w:szCs w:val="24"/>
          <w:lang w:val="uk-UA"/>
        </w:rPr>
        <w:t xml:space="preserve"> уповноваженими представниками та скріпленими печатками обох сторін.</w:t>
      </w:r>
    </w:p>
    <w:p w14:paraId="3BBF00A4" w14:textId="7A98148A"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Документи на Товар, які </w:t>
      </w:r>
      <w:r w:rsidR="00E75D72" w:rsidRPr="00292B55">
        <w:rPr>
          <w:rFonts w:ascii="Times New Roman" w:hAnsi="Times New Roman"/>
          <w:sz w:val="24"/>
          <w:szCs w:val="24"/>
          <w:lang w:val="uk-UA"/>
        </w:rPr>
        <w:t>П</w:t>
      </w:r>
      <w:r w:rsidRPr="00292B55">
        <w:rPr>
          <w:rFonts w:ascii="Times New Roman" w:hAnsi="Times New Roman"/>
          <w:sz w:val="24"/>
          <w:szCs w:val="24"/>
          <w:lang w:val="uk-UA"/>
        </w:rPr>
        <w:t xml:space="preserve">остачальник повинен передати покупцеві разом із </w:t>
      </w:r>
      <w:r w:rsidR="00E75D72" w:rsidRPr="00292B55">
        <w:rPr>
          <w:rFonts w:ascii="Times New Roman" w:hAnsi="Times New Roman"/>
          <w:sz w:val="24"/>
          <w:szCs w:val="24"/>
          <w:lang w:val="uk-UA"/>
        </w:rPr>
        <w:t>талонами</w:t>
      </w:r>
      <w:r w:rsidRPr="00292B55">
        <w:rPr>
          <w:rFonts w:ascii="Times New Roman" w:hAnsi="Times New Roman"/>
          <w:sz w:val="24"/>
          <w:szCs w:val="24"/>
          <w:lang w:val="uk-UA"/>
        </w:rPr>
        <w:t>: видаткова накладна.</w:t>
      </w:r>
    </w:p>
    <w:p w14:paraId="29885E5C" w14:textId="5A25FEF6"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1.4. </w:t>
      </w:r>
      <w:r w:rsidR="00570E4E" w:rsidRPr="00292B55">
        <w:rPr>
          <w:rFonts w:ascii="Times New Roman" w:hAnsi="Times New Roman" w:hint="eastAsia"/>
          <w:sz w:val="24"/>
          <w:szCs w:val="24"/>
          <w:lang w:val="uk-UA"/>
        </w:rPr>
        <w:t>Поставка</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талонів</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за</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Договором</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здійснюється</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разовою</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поставкою</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або</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частинами</w:t>
      </w:r>
      <w:r w:rsidR="00570E4E" w:rsidRPr="00292B55">
        <w:rPr>
          <w:rFonts w:ascii="Times New Roman" w:hAnsi="Times New Roman"/>
          <w:sz w:val="24"/>
          <w:szCs w:val="24"/>
          <w:lang w:val="uk-UA"/>
        </w:rPr>
        <w:t xml:space="preserve">. </w:t>
      </w:r>
      <w:r w:rsidRPr="00292B55">
        <w:rPr>
          <w:rFonts w:ascii="Times New Roman" w:hAnsi="Times New Roman"/>
          <w:sz w:val="24"/>
          <w:szCs w:val="24"/>
          <w:lang w:val="uk-UA"/>
        </w:rPr>
        <w:t xml:space="preserve">Поставка </w:t>
      </w:r>
      <w:r w:rsidR="00E75D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здійснюється на умовах DDP згідно з ІНКОТЕРМС 2010 за місцезнаходженням Замовника. </w:t>
      </w:r>
      <w:r w:rsidR="008C0189" w:rsidRPr="008C0189">
        <w:rPr>
          <w:rFonts w:ascii="Times New Roman" w:hAnsi="Times New Roman" w:hint="eastAsia"/>
          <w:sz w:val="24"/>
          <w:szCs w:val="24"/>
          <w:lang w:val="uk-UA"/>
        </w:rPr>
        <w:t>Термін</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дії</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талонів</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становить</w:t>
      </w:r>
      <w:r w:rsidR="008C0189" w:rsidRPr="008C0189">
        <w:rPr>
          <w:rFonts w:ascii="Times New Roman" w:hAnsi="Times New Roman"/>
          <w:sz w:val="24"/>
          <w:szCs w:val="24"/>
          <w:lang w:val="uk-UA"/>
        </w:rPr>
        <w:t xml:space="preserve"> 12 </w:t>
      </w:r>
      <w:r w:rsidR="008C0189" w:rsidRPr="008C0189">
        <w:rPr>
          <w:rFonts w:ascii="Times New Roman" w:hAnsi="Times New Roman" w:hint="eastAsia"/>
          <w:sz w:val="24"/>
          <w:szCs w:val="24"/>
          <w:lang w:val="uk-UA"/>
        </w:rPr>
        <w:t>місяців</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з</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пролонгацією</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на</w:t>
      </w:r>
      <w:r w:rsidR="008C0189" w:rsidRPr="008C0189">
        <w:rPr>
          <w:rFonts w:ascii="Times New Roman" w:hAnsi="Times New Roman"/>
          <w:sz w:val="24"/>
          <w:szCs w:val="24"/>
          <w:lang w:val="uk-UA"/>
        </w:rPr>
        <w:t xml:space="preserve"> 1 </w:t>
      </w:r>
      <w:r w:rsidR="008C0189" w:rsidRPr="008C0189">
        <w:rPr>
          <w:rFonts w:ascii="Times New Roman" w:hAnsi="Times New Roman" w:hint="eastAsia"/>
          <w:sz w:val="24"/>
          <w:szCs w:val="24"/>
          <w:lang w:val="uk-UA"/>
        </w:rPr>
        <w:t>рік</w:t>
      </w:r>
      <w:r w:rsidR="00E75D72" w:rsidRPr="00292B55">
        <w:rPr>
          <w:rFonts w:ascii="Times New Roman" w:hAnsi="Times New Roman"/>
          <w:sz w:val="24"/>
          <w:szCs w:val="24"/>
          <w:lang w:val="uk-UA"/>
        </w:rPr>
        <w:t>.</w:t>
      </w:r>
    </w:p>
    <w:p w14:paraId="4F4650DD" w14:textId="406DD9B2" w:rsidR="005D6BA6" w:rsidRPr="00F63DBF" w:rsidRDefault="005D6BA6" w:rsidP="00F63DBF">
      <w:pPr>
        <w:jc w:val="both"/>
        <w:rPr>
          <w:rFonts w:ascii="Times New Roman" w:hAnsi="Times New Roman"/>
          <w:sz w:val="24"/>
          <w:szCs w:val="24"/>
          <w:lang w:val="uk-UA"/>
        </w:rPr>
      </w:pPr>
      <w:r w:rsidRPr="00292B55">
        <w:rPr>
          <w:rFonts w:ascii="Times New Roman" w:hAnsi="Times New Roman"/>
          <w:sz w:val="24"/>
          <w:szCs w:val="24"/>
          <w:lang w:val="uk-UA"/>
        </w:rPr>
        <w:t xml:space="preserve">1.5. Товар, який постачається має бути придатним до використання відповідно до сезону, в якому постачається (відповідно зимове або літнє пальне). </w:t>
      </w:r>
      <w:r w:rsidRPr="00292B55">
        <w:rPr>
          <w:rFonts w:ascii="Times New Roman" w:hAnsi="Times New Roman"/>
          <w:color w:val="000000"/>
          <w:sz w:val="24"/>
          <w:szCs w:val="24"/>
          <w:lang w:val="uk-UA"/>
        </w:rPr>
        <w:t>Постачальник зобов’язується забезпечити зберігання Товару до його фактичної передачі Замовнику</w:t>
      </w:r>
      <w:r w:rsidR="003D195B">
        <w:rPr>
          <w:rFonts w:ascii="Times New Roman" w:hAnsi="Times New Roman"/>
          <w:color w:val="000000"/>
          <w:sz w:val="24"/>
          <w:szCs w:val="24"/>
          <w:lang w:val="uk-UA"/>
        </w:rPr>
        <w:t>.</w:t>
      </w:r>
    </w:p>
    <w:bookmarkEnd w:id="44"/>
    <w:bookmarkEnd w:id="45"/>
    <w:bookmarkEnd w:id="46"/>
    <w:bookmarkEnd w:id="47"/>
    <w:bookmarkEnd w:id="48"/>
    <w:bookmarkEnd w:id="49"/>
    <w:p w14:paraId="1650A822" w14:textId="76B86205" w:rsidR="00842894" w:rsidRPr="005E336F" w:rsidRDefault="00842894" w:rsidP="008C73E5">
      <w:pPr>
        <w:tabs>
          <w:tab w:val="left" w:pos="2300"/>
        </w:tabs>
        <w:rPr>
          <w:rFonts w:ascii="Times New Roman" w:hAnsi="Times New Roman"/>
          <w:sz w:val="24"/>
          <w:szCs w:val="24"/>
          <w:lang w:val="uk-UA"/>
        </w:rPr>
      </w:pPr>
    </w:p>
    <w:p w14:paraId="1A955EBE" w14:textId="23DF7668" w:rsidR="005D6BA6" w:rsidRPr="005E336F" w:rsidRDefault="005D6BA6" w:rsidP="008C73E5">
      <w:pPr>
        <w:tabs>
          <w:tab w:val="left" w:pos="2300"/>
        </w:tabs>
        <w:rPr>
          <w:rFonts w:ascii="Times New Roman" w:hAnsi="Times New Roman"/>
          <w:sz w:val="24"/>
          <w:szCs w:val="24"/>
          <w:lang w:val="uk-UA"/>
        </w:rPr>
      </w:pPr>
    </w:p>
    <w:p w14:paraId="4ECE302C" w14:textId="6ABED804" w:rsidR="005D6BA6" w:rsidRPr="005E336F" w:rsidRDefault="005D6BA6" w:rsidP="008C73E5">
      <w:pPr>
        <w:tabs>
          <w:tab w:val="left" w:pos="2300"/>
        </w:tabs>
        <w:rPr>
          <w:rFonts w:ascii="Times New Roman" w:hAnsi="Times New Roman"/>
          <w:sz w:val="24"/>
          <w:szCs w:val="24"/>
          <w:lang w:val="uk-UA"/>
        </w:rPr>
      </w:pPr>
    </w:p>
    <w:p w14:paraId="3672067E" w14:textId="064025AC" w:rsidR="005D6BA6" w:rsidRPr="005E336F" w:rsidRDefault="005D6BA6" w:rsidP="008C73E5">
      <w:pPr>
        <w:tabs>
          <w:tab w:val="left" w:pos="2300"/>
        </w:tabs>
        <w:rPr>
          <w:rFonts w:ascii="Times New Roman" w:hAnsi="Times New Roman"/>
          <w:sz w:val="24"/>
          <w:szCs w:val="24"/>
          <w:lang w:val="uk-UA"/>
        </w:rPr>
      </w:pPr>
    </w:p>
    <w:p w14:paraId="65F1F6DF" w14:textId="109ED2A6" w:rsidR="005D6BA6" w:rsidRPr="005E336F" w:rsidRDefault="005D6BA6" w:rsidP="008C73E5">
      <w:pPr>
        <w:tabs>
          <w:tab w:val="left" w:pos="2300"/>
        </w:tabs>
        <w:rPr>
          <w:rFonts w:ascii="Times New Roman" w:hAnsi="Times New Roman"/>
          <w:sz w:val="24"/>
          <w:szCs w:val="24"/>
          <w:lang w:val="uk-UA"/>
        </w:rPr>
      </w:pPr>
    </w:p>
    <w:p w14:paraId="3803DF34" w14:textId="427227E8" w:rsidR="005D6BA6" w:rsidRDefault="005D6BA6" w:rsidP="008C73E5">
      <w:pPr>
        <w:tabs>
          <w:tab w:val="left" w:pos="2300"/>
        </w:tabs>
        <w:rPr>
          <w:rFonts w:ascii="Times New Roman" w:hAnsi="Times New Roman"/>
          <w:sz w:val="24"/>
          <w:szCs w:val="24"/>
          <w:lang w:val="uk-UA"/>
        </w:rPr>
      </w:pPr>
    </w:p>
    <w:p w14:paraId="3071D58F" w14:textId="098F62DE" w:rsidR="00AA6B2C" w:rsidRDefault="00AA6B2C" w:rsidP="008C73E5">
      <w:pPr>
        <w:tabs>
          <w:tab w:val="left" w:pos="2300"/>
        </w:tabs>
        <w:rPr>
          <w:rFonts w:ascii="Times New Roman" w:hAnsi="Times New Roman"/>
          <w:sz w:val="24"/>
          <w:szCs w:val="24"/>
          <w:lang w:val="uk-UA"/>
        </w:rPr>
      </w:pPr>
    </w:p>
    <w:p w14:paraId="5CD0A142" w14:textId="23005F30" w:rsidR="00AA6B2C" w:rsidRDefault="00AA6B2C" w:rsidP="008C73E5">
      <w:pPr>
        <w:tabs>
          <w:tab w:val="left" w:pos="2300"/>
        </w:tabs>
        <w:rPr>
          <w:rFonts w:ascii="Times New Roman" w:hAnsi="Times New Roman"/>
          <w:sz w:val="24"/>
          <w:szCs w:val="24"/>
          <w:lang w:val="uk-UA"/>
        </w:rPr>
      </w:pPr>
    </w:p>
    <w:p w14:paraId="60506B5C" w14:textId="77777777" w:rsidR="00AA6B2C" w:rsidRPr="00F63DBF" w:rsidRDefault="00AA6B2C" w:rsidP="008C73E5">
      <w:pPr>
        <w:tabs>
          <w:tab w:val="left" w:pos="2300"/>
        </w:tabs>
        <w:rPr>
          <w:rFonts w:ascii="Times New Roman" w:hAnsi="Times New Roman"/>
          <w:sz w:val="24"/>
          <w:szCs w:val="24"/>
        </w:rPr>
      </w:pPr>
    </w:p>
    <w:bookmarkEnd w:id="43"/>
    <w:p w14:paraId="129823C8" w14:textId="71A16A53" w:rsidR="00842894" w:rsidRPr="005E336F" w:rsidRDefault="00842894" w:rsidP="008C73E5">
      <w:pPr>
        <w:tabs>
          <w:tab w:val="left" w:pos="2300"/>
        </w:tabs>
        <w:rPr>
          <w:rFonts w:ascii="Times New Roman" w:hAnsi="Times New Roman"/>
          <w:sz w:val="24"/>
          <w:szCs w:val="24"/>
          <w:lang w:val="uk-UA"/>
        </w:rPr>
      </w:pPr>
    </w:p>
    <w:p w14:paraId="5878D49B" w14:textId="7DF7EECF" w:rsidR="00842894" w:rsidRDefault="00842894" w:rsidP="008C73E5">
      <w:pPr>
        <w:tabs>
          <w:tab w:val="left" w:pos="2300"/>
        </w:tabs>
        <w:rPr>
          <w:rFonts w:ascii="Times New Roman" w:hAnsi="Times New Roman"/>
          <w:sz w:val="24"/>
          <w:szCs w:val="24"/>
          <w:lang w:val="uk-UA"/>
        </w:rPr>
      </w:pPr>
    </w:p>
    <w:p w14:paraId="0089997C" w14:textId="39D1DAC0" w:rsidR="00A43307" w:rsidRDefault="00A43307" w:rsidP="008C73E5">
      <w:pPr>
        <w:tabs>
          <w:tab w:val="left" w:pos="2300"/>
        </w:tabs>
        <w:rPr>
          <w:rFonts w:ascii="Times New Roman" w:hAnsi="Times New Roman"/>
          <w:sz w:val="24"/>
          <w:szCs w:val="24"/>
          <w:lang w:val="uk-UA"/>
        </w:rPr>
      </w:pPr>
    </w:p>
    <w:p w14:paraId="42C1D423" w14:textId="77777777" w:rsidR="00A43307" w:rsidRPr="005E336F" w:rsidRDefault="00A43307" w:rsidP="008C73E5">
      <w:pPr>
        <w:tabs>
          <w:tab w:val="left" w:pos="2300"/>
        </w:tabs>
        <w:rPr>
          <w:rFonts w:ascii="Times New Roman" w:hAnsi="Times New Roman"/>
          <w:sz w:val="24"/>
          <w:szCs w:val="24"/>
          <w:lang w:val="uk-UA"/>
        </w:rPr>
      </w:pPr>
    </w:p>
    <w:p w14:paraId="2D708E79" w14:textId="521682A9" w:rsidR="00842894" w:rsidRPr="005E336F" w:rsidRDefault="00842894" w:rsidP="008C73E5">
      <w:pPr>
        <w:tabs>
          <w:tab w:val="left" w:pos="2300"/>
        </w:tabs>
        <w:rPr>
          <w:rFonts w:ascii="Times New Roman" w:hAnsi="Times New Roman"/>
          <w:sz w:val="24"/>
          <w:szCs w:val="24"/>
          <w:lang w:val="uk-UA"/>
        </w:rPr>
      </w:pPr>
    </w:p>
    <w:p w14:paraId="449F6AE8" w14:textId="32D51422" w:rsidR="00842894" w:rsidRPr="005E336F" w:rsidRDefault="00842894" w:rsidP="008C73E5">
      <w:pPr>
        <w:tabs>
          <w:tab w:val="left" w:pos="2300"/>
        </w:tabs>
        <w:rPr>
          <w:rFonts w:ascii="Times New Roman" w:hAnsi="Times New Roman"/>
          <w:sz w:val="24"/>
          <w:szCs w:val="24"/>
          <w:lang w:val="uk-UA"/>
        </w:rPr>
      </w:pPr>
    </w:p>
    <w:p w14:paraId="33722BA0" w14:textId="51455762" w:rsidR="00842894" w:rsidRDefault="00842894" w:rsidP="008C73E5">
      <w:pPr>
        <w:tabs>
          <w:tab w:val="left" w:pos="2300"/>
        </w:tabs>
        <w:rPr>
          <w:rFonts w:ascii="Times New Roman" w:hAnsi="Times New Roman"/>
          <w:sz w:val="24"/>
          <w:szCs w:val="24"/>
          <w:lang w:val="uk-UA"/>
        </w:rPr>
      </w:pPr>
    </w:p>
    <w:p w14:paraId="6C361CA5" w14:textId="72F5E22B" w:rsidR="003D195B" w:rsidRDefault="003D195B" w:rsidP="008C73E5">
      <w:pPr>
        <w:tabs>
          <w:tab w:val="left" w:pos="2300"/>
        </w:tabs>
        <w:rPr>
          <w:rFonts w:ascii="Times New Roman" w:hAnsi="Times New Roman"/>
          <w:sz w:val="24"/>
          <w:szCs w:val="24"/>
          <w:lang w:val="uk-UA"/>
        </w:rPr>
      </w:pPr>
    </w:p>
    <w:p w14:paraId="5DF2921E" w14:textId="3DDC6489" w:rsidR="003D195B" w:rsidRDefault="003D195B" w:rsidP="008C73E5">
      <w:pPr>
        <w:tabs>
          <w:tab w:val="left" w:pos="2300"/>
        </w:tabs>
        <w:rPr>
          <w:rFonts w:ascii="Times New Roman" w:hAnsi="Times New Roman"/>
          <w:sz w:val="24"/>
          <w:szCs w:val="24"/>
          <w:lang w:val="uk-UA"/>
        </w:rPr>
      </w:pPr>
    </w:p>
    <w:p w14:paraId="4B09BB3A" w14:textId="4F6089A5" w:rsidR="003D195B" w:rsidRDefault="003D195B" w:rsidP="008C73E5">
      <w:pPr>
        <w:tabs>
          <w:tab w:val="left" w:pos="2300"/>
        </w:tabs>
        <w:rPr>
          <w:rFonts w:ascii="Times New Roman" w:hAnsi="Times New Roman"/>
          <w:sz w:val="24"/>
          <w:szCs w:val="24"/>
          <w:lang w:val="uk-UA"/>
        </w:rPr>
      </w:pPr>
    </w:p>
    <w:p w14:paraId="458D5628" w14:textId="5A2F26DA" w:rsidR="003D195B" w:rsidRDefault="003D195B" w:rsidP="008C73E5">
      <w:pPr>
        <w:tabs>
          <w:tab w:val="left" w:pos="2300"/>
        </w:tabs>
        <w:rPr>
          <w:rFonts w:ascii="Times New Roman" w:hAnsi="Times New Roman"/>
          <w:sz w:val="24"/>
          <w:szCs w:val="24"/>
          <w:lang w:val="uk-UA"/>
        </w:rPr>
      </w:pPr>
    </w:p>
    <w:p w14:paraId="5DF26FBB" w14:textId="38B54069" w:rsidR="003D195B" w:rsidRDefault="003D195B" w:rsidP="008C73E5">
      <w:pPr>
        <w:tabs>
          <w:tab w:val="left" w:pos="2300"/>
        </w:tabs>
        <w:rPr>
          <w:rFonts w:ascii="Times New Roman" w:hAnsi="Times New Roman"/>
          <w:sz w:val="24"/>
          <w:szCs w:val="24"/>
          <w:lang w:val="uk-UA"/>
        </w:rPr>
      </w:pPr>
    </w:p>
    <w:p w14:paraId="1C74D011" w14:textId="77777777" w:rsidR="003D195B" w:rsidRPr="005E336F" w:rsidRDefault="003D195B" w:rsidP="008C73E5">
      <w:pPr>
        <w:tabs>
          <w:tab w:val="left" w:pos="2300"/>
        </w:tabs>
        <w:rPr>
          <w:rFonts w:ascii="Times New Roman" w:hAnsi="Times New Roman"/>
          <w:sz w:val="24"/>
          <w:szCs w:val="24"/>
          <w:lang w:val="uk-UA"/>
        </w:rPr>
      </w:pPr>
    </w:p>
    <w:p w14:paraId="586598A5" w14:textId="77777777" w:rsidR="00570E4E" w:rsidRDefault="00570E4E" w:rsidP="00842894">
      <w:pPr>
        <w:ind w:left="993" w:right="707"/>
        <w:jc w:val="right"/>
        <w:rPr>
          <w:rFonts w:ascii="Times New Roman" w:hAnsi="Times New Roman"/>
          <w:b/>
          <w:sz w:val="24"/>
          <w:szCs w:val="24"/>
          <w:lang w:val="uk-UA"/>
        </w:rPr>
      </w:pPr>
    </w:p>
    <w:p w14:paraId="27B53044" w14:textId="75ABBC59" w:rsidR="00842894" w:rsidRPr="005E336F" w:rsidRDefault="00842894" w:rsidP="00842894">
      <w:pPr>
        <w:ind w:left="993" w:right="707"/>
        <w:jc w:val="right"/>
        <w:rPr>
          <w:rFonts w:ascii="Times New Roman" w:hAnsi="Times New Roman"/>
          <w:b/>
          <w:sz w:val="24"/>
          <w:szCs w:val="24"/>
          <w:lang w:val="uk-UA"/>
        </w:rPr>
      </w:pPr>
      <w:r w:rsidRPr="005E336F">
        <w:rPr>
          <w:rFonts w:ascii="Times New Roman" w:hAnsi="Times New Roman"/>
          <w:b/>
          <w:sz w:val="24"/>
          <w:szCs w:val="24"/>
          <w:lang w:val="uk-UA"/>
        </w:rPr>
        <w:lastRenderedPageBreak/>
        <w:t>Додаток 2</w:t>
      </w:r>
    </w:p>
    <w:p w14:paraId="6D095886" w14:textId="77777777" w:rsidR="00842894" w:rsidRPr="005E336F" w:rsidRDefault="00842894" w:rsidP="00842894">
      <w:pPr>
        <w:ind w:left="993" w:right="707"/>
        <w:jc w:val="right"/>
        <w:rPr>
          <w:rFonts w:ascii="Times New Roman" w:hAnsi="Times New Roman"/>
          <w:b/>
          <w:sz w:val="24"/>
          <w:szCs w:val="24"/>
          <w:lang w:val="uk-UA"/>
        </w:rPr>
      </w:pPr>
      <w:r w:rsidRPr="005E336F">
        <w:rPr>
          <w:rFonts w:ascii="Times New Roman" w:hAnsi="Times New Roman"/>
          <w:b/>
          <w:sz w:val="24"/>
          <w:szCs w:val="24"/>
          <w:lang w:val="uk-UA"/>
        </w:rPr>
        <w:t>до тендерної документації</w:t>
      </w:r>
    </w:p>
    <w:p w14:paraId="0FFB0728" w14:textId="1F7B8D84" w:rsidR="00F40B46" w:rsidRPr="005E336F" w:rsidRDefault="00F40B46" w:rsidP="00F40B46">
      <w:pPr>
        <w:shd w:val="clear" w:color="auto" w:fill="FFFFFF"/>
        <w:ind w:firstLine="709"/>
        <w:jc w:val="center"/>
        <w:rPr>
          <w:rFonts w:ascii="Times New Roman" w:hAnsi="Times New Roman"/>
          <w:b/>
          <w:sz w:val="22"/>
          <w:szCs w:val="22"/>
          <w:lang w:val="uk-UA"/>
        </w:rPr>
      </w:pPr>
    </w:p>
    <w:p w14:paraId="6E68990B" w14:textId="77777777" w:rsidR="00842894" w:rsidRPr="005E336F" w:rsidRDefault="00842894" w:rsidP="003D195B">
      <w:pPr>
        <w:pStyle w:val="1b"/>
        <w:spacing w:line="276" w:lineRule="auto"/>
        <w:jc w:val="right"/>
        <w:rPr>
          <w:b/>
          <w:i/>
          <w:iCs/>
          <w:sz w:val="22"/>
          <w:szCs w:val="22"/>
        </w:rPr>
      </w:pPr>
      <w:r w:rsidRPr="005E336F">
        <w:rPr>
          <w:b/>
          <w:i/>
          <w:iCs/>
          <w:sz w:val="22"/>
          <w:szCs w:val="22"/>
        </w:rPr>
        <w:t>Проект договору*</w:t>
      </w:r>
    </w:p>
    <w:p w14:paraId="39151FFA" w14:textId="77777777" w:rsidR="00A43307" w:rsidRDefault="00A43307" w:rsidP="00A43307">
      <w:pPr>
        <w:ind w:left="284" w:firstLine="709"/>
        <w:jc w:val="both"/>
        <w:rPr>
          <w:rFonts w:ascii="Times New Roman" w:hAnsi="Times New Roman"/>
          <w:b/>
          <w:sz w:val="24"/>
          <w:szCs w:val="24"/>
          <w:lang w:val="uk-UA"/>
        </w:rPr>
      </w:pPr>
    </w:p>
    <w:p w14:paraId="7A78995A" w14:textId="77777777" w:rsidR="00A43307" w:rsidRDefault="00A43307" w:rsidP="00A43307">
      <w:pPr>
        <w:pStyle w:val="19"/>
        <w:widowControl/>
        <w:numPr>
          <w:ilvl w:val="0"/>
          <w:numId w:val="20"/>
        </w:numPr>
        <w:autoSpaceDE/>
        <w:ind w:left="284"/>
        <w:jc w:val="center"/>
        <w:rPr>
          <w:rFonts w:ascii="Times New Roman" w:hAnsi="Times New Roman" w:cs="Times New Roman"/>
          <w:b/>
          <w:lang w:val="uk-UA"/>
        </w:rPr>
      </w:pPr>
      <w:r>
        <w:rPr>
          <w:rFonts w:ascii="Times New Roman" w:hAnsi="Times New Roman" w:cs="Times New Roman"/>
          <w:b/>
          <w:lang w:val="uk-UA"/>
        </w:rPr>
        <w:t>ПРЕДМЕТ ДОГОВОРУ</w:t>
      </w:r>
    </w:p>
    <w:p w14:paraId="7FA0023C" w14:textId="2F4FCC3A" w:rsidR="00A43307" w:rsidRPr="003D195B" w:rsidRDefault="00A43307" w:rsidP="003D195B">
      <w:pPr>
        <w:pStyle w:val="19"/>
        <w:numPr>
          <w:ilvl w:val="1"/>
          <w:numId w:val="21"/>
        </w:numPr>
        <w:ind w:left="284" w:firstLine="0"/>
        <w:jc w:val="both"/>
        <w:rPr>
          <w:rFonts w:ascii="Times New Roman" w:hAnsi="Times New Roman" w:cs="Times New Roman"/>
          <w:u w:val="single"/>
          <w:lang w:val="uk-UA"/>
        </w:rPr>
      </w:pPr>
      <w:r>
        <w:rPr>
          <w:rFonts w:ascii="Times New Roman" w:hAnsi="Times New Roman" w:cs="Times New Roman"/>
          <w:lang w:val="uk-UA"/>
        </w:rPr>
        <w:t xml:space="preserve">Продавець зобов’язується передати у власність Покупця </w:t>
      </w:r>
      <w:r w:rsidR="003D195B" w:rsidRPr="003D195B">
        <w:rPr>
          <w:rFonts w:ascii="Times New Roman" w:hAnsi="Times New Roman" w:cs="Times New Roman" w:hint="eastAsia"/>
          <w:u w:val="single"/>
          <w:lang w:val="uk-UA"/>
        </w:rPr>
        <w:t>ДК</w:t>
      </w:r>
      <w:r w:rsidR="003D195B" w:rsidRPr="003D195B">
        <w:rPr>
          <w:rFonts w:ascii="Times New Roman" w:hAnsi="Times New Roman" w:cs="Times New Roman"/>
          <w:u w:val="single"/>
          <w:lang w:val="uk-UA"/>
        </w:rPr>
        <w:t xml:space="preserve"> 021-2015 (CPV): 09130000-9 – </w:t>
      </w:r>
      <w:r w:rsidR="003D195B" w:rsidRPr="003D195B">
        <w:rPr>
          <w:rFonts w:ascii="Times New Roman" w:hAnsi="Times New Roman" w:cs="Times New Roman" w:hint="eastAsia"/>
          <w:u w:val="single"/>
          <w:lang w:val="uk-UA"/>
        </w:rPr>
        <w:t>Нафта</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і</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дистиляти</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Бензин</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марки</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А</w:t>
      </w:r>
      <w:r w:rsidR="003D195B" w:rsidRPr="003D195B">
        <w:rPr>
          <w:rFonts w:ascii="Times New Roman" w:hAnsi="Times New Roman" w:cs="Times New Roman"/>
          <w:u w:val="single"/>
          <w:lang w:val="uk-UA"/>
        </w:rPr>
        <w:t>-9</w:t>
      </w:r>
      <w:r w:rsidR="00FB4DC5">
        <w:rPr>
          <w:rFonts w:ascii="Times New Roman" w:hAnsi="Times New Roman" w:cs="Times New Roman"/>
          <w:u w:val="single"/>
          <w:lang w:val="uk-UA"/>
        </w:rPr>
        <w:t>5</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талони</w:t>
      </w:r>
      <w:r w:rsidR="003D195B" w:rsidRPr="003D195B">
        <w:rPr>
          <w:rFonts w:ascii="Times New Roman" w:hAnsi="Times New Roman" w:cs="Times New Roman"/>
          <w:u w:val="single"/>
          <w:lang w:val="uk-UA"/>
        </w:rPr>
        <w:t>))</w:t>
      </w:r>
      <w:r w:rsidRPr="003D195B">
        <w:rPr>
          <w:rFonts w:ascii="Times New Roman" w:hAnsi="Times New Roman" w:cs="Times New Roman"/>
          <w:lang w:val="uk-UA"/>
        </w:rPr>
        <w:t>, а Покупець зобов’язується прийняти та оплатити Товар.</w:t>
      </w:r>
    </w:p>
    <w:p w14:paraId="3882B168" w14:textId="0ACB3B80"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Повне найменування (номенклатура, асортимент), кількість та ціна вказуються у Специфікації Товару (Додаток  1), що є невід’ємною частиною Договору.</w:t>
      </w:r>
    </w:p>
    <w:p w14:paraId="08DCB52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Під талоном в даному Договорі розуміється як спеціальний талон,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w:t>
      </w:r>
    </w:p>
    <w:p w14:paraId="161D7E5E"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Відповідно до умов даного Договору Продавець зобов’язується зберігати придбаний Покупцем у Продавця Товар протягом строку та на умовах, передбачених даним Договором.</w:t>
      </w:r>
    </w:p>
    <w:p w14:paraId="0485ABA7" w14:textId="77777777" w:rsidR="00A43307" w:rsidRDefault="00A43307" w:rsidP="00A43307">
      <w:pPr>
        <w:pStyle w:val="19"/>
        <w:ind w:left="284" w:firstLine="360"/>
        <w:jc w:val="center"/>
        <w:rPr>
          <w:rFonts w:ascii="Times New Roman" w:hAnsi="Times New Roman" w:cs="Times New Roman"/>
          <w:b/>
          <w:lang w:val="uk-UA"/>
        </w:rPr>
      </w:pPr>
    </w:p>
    <w:p w14:paraId="1716CE6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ЯКІСТЬ  ТОВАРУ</w:t>
      </w:r>
    </w:p>
    <w:p w14:paraId="60FA249B" w14:textId="5FBD2A93"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Продавець зобов'язаний поставити Покупцю Товар, якість якого відповідає державним стандартам (або технічному регламенту) та законодавству України щодо показників якості такого роду/виду </w:t>
      </w:r>
      <w:r w:rsidR="00472F1C">
        <w:rPr>
          <w:rFonts w:ascii="Times New Roman" w:hAnsi="Times New Roman" w:cs="Times New Roman"/>
          <w:lang w:val="uk-UA"/>
        </w:rPr>
        <w:t>Т</w:t>
      </w:r>
      <w:r>
        <w:rPr>
          <w:rFonts w:ascii="Times New Roman" w:hAnsi="Times New Roman" w:cs="Times New Roman"/>
          <w:lang w:val="uk-UA"/>
        </w:rPr>
        <w:t>оварів.</w:t>
      </w:r>
    </w:p>
    <w:p w14:paraId="775B358F"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14:paraId="0122945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невідповідності Товару умовам цього Договору, Покупець має право відмовитись від прийняття та оплати такого Товару, а якщо Товар уже оплачений Покупцем – вимагати від Продавця повернення сплаченої суми.</w:t>
      </w:r>
    </w:p>
    <w:p w14:paraId="26A12B37"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у разі передачі йому Товару неналежної якості має право вимагати від Продавця, а Продавець зобов’язаний виконати вимогу щодо:</w:t>
      </w:r>
    </w:p>
    <w:p w14:paraId="1003A883" w14:textId="77777777" w:rsidR="00A43307" w:rsidRDefault="00A43307" w:rsidP="00A43307">
      <w:pPr>
        <w:pStyle w:val="19"/>
        <w:widowControl/>
        <w:numPr>
          <w:ilvl w:val="0"/>
          <w:numId w:val="22"/>
        </w:numPr>
        <w:autoSpaceDE/>
        <w:ind w:left="284" w:firstLine="0"/>
        <w:jc w:val="both"/>
        <w:rPr>
          <w:rFonts w:ascii="Times New Roman" w:hAnsi="Times New Roman" w:cs="Times New Roman"/>
          <w:lang w:val="uk-UA"/>
        </w:rPr>
      </w:pPr>
      <w:r>
        <w:rPr>
          <w:rFonts w:ascii="Times New Roman" w:hAnsi="Times New Roman" w:cs="Times New Roman"/>
          <w:lang w:val="uk-UA"/>
        </w:rPr>
        <w:t>відшкодування вартості неякісного Товару;</w:t>
      </w:r>
    </w:p>
    <w:p w14:paraId="77646C29" w14:textId="77777777" w:rsidR="00A43307" w:rsidRDefault="00A43307" w:rsidP="00A43307">
      <w:pPr>
        <w:pStyle w:val="19"/>
        <w:widowControl/>
        <w:numPr>
          <w:ilvl w:val="0"/>
          <w:numId w:val="22"/>
        </w:numPr>
        <w:autoSpaceDE/>
        <w:ind w:left="284" w:firstLine="0"/>
        <w:jc w:val="both"/>
        <w:rPr>
          <w:rFonts w:ascii="Times New Roman" w:hAnsi="Times New Roman" w:cs="Times New Roman"/>
          <w:lang w:val="uk-UA"/>
        </w:rPr>
      </w:pPr>
      <w:r>
        <w:rPr>
          <w:rFonts w:ascii="Times New Roman" w:hAnsi="Times New Roman" w:cs="Times New Roman"/>
          <w:lang w:val="uk-UA"/>
        </w:rPr>
        <w:t>відшкодування збитків, завданих Покупцеві у зв’язку з використанням неякісного Товару.</w:t>
      </w:r>
    </w:p>
    <w:p w14:paraId="62965CC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відповідає за всі недоліки Товару, які не могли бути виявлені Покупцем під час прийому Товару.</w:t>
      </w:r>
    </w:p>
    <w:p w14:paraId="3D72853A" w14:textId="77777777" w:rsidR="00A43307" w:rsidRDefault="00A43307" w:rsidP="00A43307">
      <w:pPr>
        <w:pStyle w:val="19"/>
        <w:ind w:left="284" w:firstLine="709"/>
        <w:rPr>
          <w:rFonts w:ascii="Times New Roman" w:hAnsi="Times New Roman" w:cs="Times New Roman"/>
          <w:lang w:val="uk-UA"/>
        </w:rPr>
      </w:pPr>
    </w:p>
    <w:p w14:paraId="6D6DE5B9"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ЦІНА  ДОГОВОРУ ТА ПОРЯДОК ЗДІЙСНЕННЯ ОПЛАТИ</w:t>
      </w:r>
    </w:p>
    <w:p w14:paraId="2C12DA60"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Ціна Договору становить: ___________________грн. (__________гривень _____копійок), у </w:t>
      </w:r>
      <w:proofErr w:type="spellStart"/>
      <w:r>
        <w:rPr>
          <w:rFonts w:ascii="Times New Roman" w:hAnsi="Times New Roman" w:cs="Times New Roman"/>
          <w:color w:val="000000" w:themeColor="text1"/>
          <w:lang w:val="uk-UA"/>
        </w:rPr>
        <w:t>т.ч</w:t>
      </w:r>
      <w:proofErr w:type="spellEnd"/>
      <w:r>
        <w:rPr>
          <w:rFonts w:ascii="Times New Roman" w:hAnsi="Times New Roman" w:cs="Times New Roman"/>
          <w:color w:val="000000" w:themeColor="text1"/>
          <w:lang w:val="uk-UA"/>
        </w:rPr>
        <w:t>. ПДВ/без ПДВ.</w:t>
      </w:r>
    </w:p>
    <w:p w14:paraId="6A506B91"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Обсяги закупівлі Товару можуть бути зменшені залежно від потреб та реального фінансування видатків Покупця.</w:t>
      </w:r>
    </w:p>
    <w:p w14:paraId="2A3B7996"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 xml:space="preserve">Розрахунки проводяться після поставки Товару шляхом безготівкового переказу коштів на поточний рахунок Продавця протягом 30 (тридцяти) банківських днів з дня підписання уповноваженими представниками Сторін видаткової накладної, а у випадку затримки  фінансування Покупця – протягом поточного бюджетного періоду. </w:t>
      </w:r>
    </w:p>
    <w:p w14:paraId="46B43626"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 xml:space="preserve">Підставою для проведення розрахунків є видаткова накладна, підписана уповноваженими представниками Сторін. </w:t>
      </w:r>
    </w:p>
    <w:p w14:paraId="0A8E34A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Сторони дійшли спільної згоди, що бюджетні (платіжні)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14:paraId="0C86FD9B" w14:textId="77777777" w:rsidR="00A43307" w:rsidRDefault="00A43307" w:rsidP="00A43307">
      <w:pPr>
        <w:pStyle w:val="19"/>
        <w:ind w:left="284" w:firstLine="360"/>
        <w:jc w:val="both"/>
        <w:rPr>
          <w:rFonts w:ascii="Times New Roman" w:hAnsi="Times New Roman" w:cs="Times New Roman"/>
          <w:lang w:val="uk-UA"/>
        </w:rPr>
      </w:pPr>
    </w:p>
    <w:p w14:paraId="31BBDE5A"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ПОСТАВКА  ТОВАРУ</w:t>
      </w:r>
    </w:p>
    <w:p w14:paraId="0F4E01A2" w14:textId="403E4A8F"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передає Талони для отримання Товару уповноваженому представнику Покупця за адресою:</w:t>
      </w:r>
      <w:r w:rsidR="003D195B">
        <w:rPr>
          <w:rFonts w:ascii="Times New Roman" w:hAnsi="Times New Roman" w:cs="Times New Roman"/>
          <w:b/>
          <w:i/>
          <w:u w:val="single"/>
          <w:lang w:val="uk-UA"/>
        </w:rPr>
        <w:t>_____________________________________</w:t>
      </w:r>
      <w:r>
        <w:rPr>
          <w:rFonts w:ascii="Times New Roman" w:hAnsi="Times New Roman" w:cs="Times New Roman"/>
          <w:lang w:val="uk-UA"/>
        </w:rPr>
        <w:t xml:space="preserve">. </w:t>
      </w:r>
    </w:p>
    <w:p w14:paraId="3EA15CA6" w14:textId="6AB4028A" w:rsidR="00A43307" w:rsidRPr="00520E72" w:rsidRDefault="00A43307" w:rsidP="00A43307">
      <w:pPr>
        <w:pStyle w:val="19"/>
        <w:widowControl/>
        <w:numPr>
          <w:ilvl w:val="1"/>
          <w:numId w:val="21"/>
        </w:numPr>
        <w:autoSpaceDE/>
        <w:ind w:left="284" w:firstLine="0"/>
        <w:jc w:val="both"/>
        <w:rPr>
          <w:rFonts w:ascii="Times New Roman" w:hAnsi="Times New Roman" w:cs="Times New Roman"/>
          <w:lang w:val="uk-UA"/>
        </w:rPr>
      </w:pPr>
      <w:r w:rsidRPr="00520E72">
        <w:rPr>
          <w:rFonts w:ascii="Times New Roman" w:hAnsi="Times New Roman" w:cs="Times New Roman"/>
          <w:lang w:val="uk-UA"/>
        </w:rPr>
        <w:t xml:space="preserve">Поставка Талонів за Договором здійснюється разовою поставкою або частинами – до </w:t>
      </w:r>
      <w:r w:rsidR="00520E72" w:rsidRPr="00520E72">
        <w:rPr>
          <w:rFonts w:ascii="Times New Roman" w:hAnsi="Times New Roman" w:cs="Times New Roman"/>
          <w:lang w:val="uk-UA"/>
        </w:rPr>
        <w:t>31.12</w:t>
      </w:r>
      <w:r w:rsidRPr="00520E72">
        <w:rPr>
          <w:rFonts w:ascii="Times New Roman" w:hAnsi="Times New Roman" w:cs="Times New Roman"/>
          <w:lang w:val="uk-UA"/>
        </w:rPr>
        <w:t>.2024р.</w:t>
      </w:r>
    </w:p>
    <w:p w14:paraId="012E8011" w14:textId="30BF20B9"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Продавець зобов’язаний в строк до </w:t>
      </w:r>
      <w:r w:rsidR="00E75D72">
        <w:rPr>
          <w:rFonts w:ascii="Times New Roman" w:hAnsi="Times New Roman" w:cs="Times New Roman"/>
          <w:lang w:val="uk-UA"/>
        </w:rPr>
        <w:t>5</w:t>
      </w:r>
      <w:r>
        <w:rPr>
          <w:rFonts w:ascii="Times New Roman" w:hAnsi="Times New Roman" w:cs="Times New Roman"/>
          <w:lang w:val="uk-UA"/>
        </w:rPr>
        <w:t xml:space="preserve"> (</w:t>
      </w:r>
      <w:r w:rsidR="00E75D72">
        <w:rPr>
          <w:rFonts w:ascii="Times New Roman" w:hAnsi="Times New Roman" w:cs="Times New Roman"/>
          <w:lang w:val="uk-UA"/>
        </w:rPr>
        <w:t>п’яти</w:t>
      </w:r>
      <w:r>
        <w:rPr>
          <w:rFonts w:ascii="Times New Roman" w:hAnsi="Times New Roman" w:cs="Times New Roman"/>
          <w:lang w:val="uk-UA"/>
        </w:rPr>
        <w:t xml:space="preserve">) календарних днів з дня надходження заявки передати Покупцю талони на отримання Товару на АЗС Продавця. Кожна поставка (передача) партії Товару узгоджується шляхом виписки видаткових накладних, в яких Сторони обумовлюють найменування, кількість Товару, інші необхідні дані. </w:t>
      </w:r>
    </w:p>
    <w:p w14:paraId="6FF3CEA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lastRenderedPageBreak/>
        <w:t xml:space="preserve">Приймання-передача Товару здійснюється на АЗС Продавця на підставі отриманих талонів. Датою передачі Товару Покупцю, вважається дата отримання паливно-мастильних матеріалів, яка оформлюється відповідним </w:t>
      </w:r>
      <w:proofErr w:type="spellStart"/>
      <w:r>
        <w:rPr>
          <w:rFonts w:ascii="Times New Roman" w:hAnsi="Times New Roman" w:cs="Times New Roman"/>
          <w:lang w:val="uk-UA"/>
        </w:rPr>
        <w:t>чеком</w:t>
      </w:r>
      <w:proofErr w:type="spellEnd"/>
      <w:r>
        <w:rPr>
          <w:rFonts w:ascii="Times New Roman" w:hAnsi="Times New Roman" w:cs="Times New Roman"/>
          <w:lang w:val="uk-UA"/>
        </w:rPr>
        <w:t xml:space="preserve"> касового апарату (РРО) АЗС Продавця.</w:t>
      </w:r>
    </w:p>
    <w:p w14:paraId="774B217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Термін дії талонів становить необмежену кількість років та не залежить від терміну дії цього Договору. </w:t>
      </w:r>
    </w:p>
    <w:p w14:paraId="185017AB"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Відпуск Товару здійснюється особі (уповноваженій особі Покупця), яка пред’явила талони  на отримання Товару.</w:t>
      </w:r>
    </w:p>
    <w:p w14:paraId="53A8C693"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необхідності заміни виданих талонів (зміни зовнішньої форми, пошкодження,  виявленні Покупцем дефектів, фізичний знос, втрата тощо) Продавець згідно із заявкою, поданою Покупцем, протягом 7 (семи) робочих днів здійснює обмін талонів на таку саму кількість, того ж номіналу та такого ж асортименту на інші талони без додаткової оплати Покупцем.</w:t>
      </w:r>
    </w:p>
    <w:p w14:paraId="0CD6CBDF" w14:textId="2FEF4F8A"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Відпуск Товару здійснюється за адресами АЗС Продавця, згідно Переліку автозаправних станцій Постачальника (Додаток 2)  до цього Договору.</w:t>
      </w:r>
    </w:p>
    <w:p w14:paraId="2757F50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зобов’язаний забезпечити безперебійний та в повному обсязі відпуск Товару на усіх АЗС Продавця.</w:t>
      </w:r>
    </w:p>
    <w:p w14:paraId="745F6D79" w14:textId="66AA5798"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відмови у відпуску Товару уповноваженій особі Покупця на АЗС за талонами, в день ненадання відпуску Товару, останній  складає Акт відмови від відпуску палива (Додаток 3).</w:t>
      </w:r>
    </w:p>
    <w:p w14:paraId="0BF79EB1" w14:textId="530E7AFA"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У день виявлення факту ненадання відпуску Товару та складання Акту відмови від відпуску палива,  Покупець повідомляє (по телефону) про це Продавця або уповноважену ним особу. </w:t>
      </w:r>
    </w:p>
    <w:p w14:paraId="358F96C9" w14:textId="19AA8FD1"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протягом 2 (двох) днів з моменту підписання Акту відмови від відпуску палива</w:t>
      </w:r>
      <w:r w:rsidR="00472F1C">
        <w:rPr>
          <w:rFonts w:ascii="Times New Roman" w:hAnsi="Times New Roman" w:cs="Times New Roman"/>
          <w:lang w:val="uk-UA"/>
        </w:rPr>
        <w:t xml:space="preserve"> </w:t>
      </w:r>
      <w:r>
        <w:rPr>
          <w:rFonts w:ascii="Times New Roman" w:hAnsi="Times New Roman" w:cs="Times New Roman"/>
          <w:lang w:val="uk-UA"/>
        </w:rPr>
        <w:t xml:space="preserve">направляє його на адресу Продавця, який повинен усунути  виявлені та зафіксовані у акті порушення. </w:t>
      </w:r>
    </w:p>
    <w:p w14:paraId="5406483D" w14:textId="2F572BB4"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Акт відмови від відпуску палива надсилається на електронну пошту Продавця.</w:t>
      </w:r>
    </w:p>
    <w:p w14:paraId="100E3A28"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0CD9DCE3" w14:textId="77777777" w:rsidR="00A43307" w:rsidRDefault="00A43307" w:rsidP="00A43307">
      <w:pPr>
        <w:pStyle w:val="19"/>
        <w:ind w:left="284"/>
        <w:rPr>
          <w:rFonts w:ascii="Times New Roman" w:hAnsi="Times New Roman" w:cs="Times New Roman"/>
          <w:lang w:val="uk-UA"/>
        </w:rPr>
      </w:pPr>
    </w:p>
    <w:p w14:paraId="1CFBA777"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ПРАВА  ТА  ОБОВ’ЯЗКИ  СТОРІН</w:t>
      </w:r>
    </w:p>
    <w:p w14:paraId="7D54402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зобов’язаний:</w:t>
      </w:r>
    </w:p>
    <w:p w14:paraId="242DA2F6"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оплатити поставлений Товар.</w:t>
      </w:r>
    </w:p>
    <w:p w14:paraId="05D170D7"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Прийняти поставлені талони на Товар, згідно з видатковою накладною на Товар.</w:t>
      </w:r>
    </w:p>
    <w:p w14:paraId="4EE2A7CB"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Покупець має право: </w:t>
      </w:r>
    </w:p>
    <w:p w14:paraId="684BFFB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Достроково розірвати цей Договір у разі невиконання зобов’язань Продавцем, повідомивши його про це за 15 (п'ятнадцять) календарних днів до дати розірвання Договору.</w:t>
      </w:r>
    </w:p>
    <w:p w14:paraId="469E220A"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Контролювати поставку Товару у строки, встановлені цим Договором.</w:t>
      </w:r>
    </w:p>
    <w:p w14:paraId="3B8CBE90"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177677E"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Повернути накладну Продавцю без здійснення оплати в разі неналежного оформлення документів (відсутність печатки, підписів тощо).</w:t>
      </w:r>
    </w:p>
    <w:p w14:paraId="7CCA03B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зобов’язаний:</w:t>
      </w:r>
    </w:p>
    <w:p w14:paraId="6CFCA2F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Забезпечити поставку Товару у строки, встановлені цим Договором.</w:t>
      </w:r>
    </w:p>
    <w:p w14:paraId="3305061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Забезпечити поставку Товару, якість якого відповідає умовам, установленим розділом 2 цього Договору.</w:t>
      </w:r>
    </w:p>
    <w:p w14:paraId="62C7A640"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якщо на АЗС отримання пального по талонах не відбулося з причин, незалежних від Покупця, Продавець має усунути такі причини та забезпечити отримання пального. Якщо причини не будуть усунені протягом 5 (п’яти) робочих днів, Продавець повинен повернути на рахунок Покупця кошти за ту кількість Товару, яка не отримана.</w:t>
      </w:r>
    </w:p>
    <w:p w14:paraId="2041D5CB"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18B39FD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Здійснювати погашення талонів на паливо, по яких було здійснений відпуск Товару.</w:t>
      </w:r>
    </w:p>
    <w:p w14:paraId="3E07E5CE"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має право:</w:t>
      </w:r>
    </w:p>
    <w:p w14:paraId="5007DC7D"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отримувати плату за поставлений Товар.</w:t>
      </w:r>
    </w:p>
    <w:p w14:paraId="58A27A4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На дострокову поставку Товару за письмовим погодженням Покупця.</w:t>
      </w:r>
    </w:p>
    <w:p w14:paraId="6C39F1F2"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невиконання зобов’язань Покупцем Продавець має право достроково розірвати цей Договір, повідомивши про це Покупця у строк 15 (п'ятнадцять) днів.</w:t>
      </w:r>
    </w:p>
    <w:p w14:paraId="0603D04C" w14:textId="77777777" w:rsidR="00A43307" w:rsidRDefault="00A43307" w:rsidP="00A43307">
      <w:pPr>
        <w:pStyle w:val="19"/>
        <w:ind w:left="284"/>
        <w:rPr>
          <w:rFonts w:ascii="Times New Roman" w:hAnsi="Times New Roman" w:cs="Times New Roman"/>
          <w:b/>
          <w:lang w:val="uk-UA"/>
        </w:rPr>
      </w:pPr>
    </w:p>
    <w:p w14:paraId="5B5A9EFE" w14:textId="77777777" w:rsidR="00A43307" w:rsidRDefault="00A43307" w:rsidP="00A43307">
      <w:pPr>
        <w:pStyle w:val="19"/>
        <w:widowControl/>
        <w:numPr>
          <w:ilvl w:val="0"/>
          <w:numId w:val="21"/>
        </w:numPr>
        <w:autoSpaceDE/>
        <w:ind w:left="284" w:firstLine="0"/>
        <w:jc w:val="center"/>
        <w:rPr>
          <w:rFonts w:ascii="Times New Roman" w:hAnsi="Times New Roman" w:cs="Times New Roman"/>
          <w:b/>
          <w:lang w:val="uk-UA"/>
        </w:rPr>
      </w:pPr>
      <w:r>
        <w:rPr>
          <w:rFonts w:ascii="Times New Roman" w:hAnsi="Times New Roman" w:cs="Times New Roman"/>
          <w:b/>
          <w:lang w:val="uk-UA"/>
        </w:rPr>
        <w:t>ВІДПОВІДАЛЬНІСТЬ  СТОРІН</w:t>
      </w:r>
    </w:p>
    <w:p w14:paraId="3E9256A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lastRenderedPageBreak/>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Укладаючи даний Договір, Сторони домовилися, що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несвоєчасному проведенні органами Державної казначейської служби України відповідних платежів.</w:t>
      </w:r>
    </w:p>
    <w:p w14:paraId="0F124EF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За порушення строків виконання зобов’язання щодо поставки Товару з Продавця стягується пеня в розмірі 0,1 відсотків ціни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ціни.  </w:t>
      </w:r>
    </w:p>
    <w:p w14:paraId="4C6BD92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 невиконання або неналежне виконання зобов’язань щодо якості поставленого Товару, Продавець сплачує на користь Покупця штраф у розмірі 10% (десяти) від ціни даного Договору за кожний такий випадок.</w:t>
      </w:r>
    </w:p>
    <w:p w14:paraId="1ECC927B" w14:textId="77996196" w:rsidR="00A43307" w:rsidRDefault="003D195B" w:rsidP="003D195B">
      <w:pPr>
        <w:pStyle w:val="19"/>
        <w:widowControl/>
        <w:autoSpaceDE/>
        <w:ind w:left="284"/>
        <w:jc w:val="both"/>
        <w:rPr>
          <w:rFonts w:ascii="Times New Roman" w:hAnsi="Times New Roman" w:cs="Times New Roman"/>
          <w:lang w:val="uk-UA"/>
        </w:rPr>
      </w:pPr>
      <w:r>
        <w:rPr>
          <w:rFonts w:ascii="Times New Roman" w:hAnsi="Times New Roman" w:cs="Times New Roman"/>
          <w:lang w:val="uk-UA"/>
        </w:rPr>
        <w:t xml:space="preserve">6.4. </w:t>
      </w:r>
      <w:r w:rsidR="00A43307">
        <w:rPr>
          <w:rFonts w:ascii="Times New Roman" w:hAnsi="Times New Roman" w:cs="Times New Roman"/>
          <w:lang w:val="uk-UA"/>
        </w:rPr>
        <w:t>Сплата пені та/або штрафу не звільняє Продавця від належного виконання ним своїх зобов’язань, передбачених цим Договором.</w:t>
      </w:r>
    </w:p>
    <w:p w14:paraId="291C28B7" w14:textId="77777777" w:rsidR="00A43307" w:rsidRDefault="00A43307" w:rsidP="00A43307">
      <w:pPr>
        <w:pStyle w:val="19"/>
        <w:ind w:left="284" w:firstLine="709"/>
        <w:rPr>
          <w:rFonts w:ascii="Times New Roman" w:hAnsi="Times New Roman" w:cs="Times New Roman"/>
          <w:b/>
          <w:lang w:val="uk-UA"/>
        </w:rPr>
      </w:pPr>
    </w:p>
    <w:p w14:paraId="3852B884"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ФОРС-МАЖОРНІ ОБСТАВИНИ</w:t>
      </w:r>
    </w:p>
    <w:p w14:paraId="587D7718"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Жодна із Сторін не несе відповідальності перед іншою Стороною за невиконання або прострочення виконання зобов’язань за Договором, якщо таке невиконання обумовлене, але не обмежується, обставинами, що виникли поза волею і бажанням Сторін, включаючи оголошену або фактичну війну, громадянські заворушення, епідемії, блокаду, втручання зі сторони влади, ембарго, зміни у діючому законодавстві відносно умов ввезення товару, землетруси, повені, пожежі і інші стихійні лиха, в тому числі у випадку виникнення таких обставин у виробника (постачальника) і/або у перевізника Товару, що імпортується Продавцем для виконання своїх зобов’язань за Договором.</w:t>
      </w:r>
    </w:p>
    <w:p w14:paraId="604EB71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Сторона, яка не виконує свого зобов’язання внаслідок дії непереборної сили, повинна негайно повідомити іншу Сторону про обставини форс-мажору і їх вплив на виконання зобов’язання по Договору.</w:t>
      </w:r>
    </w:p>
    <w:p w14:paraId="46D2283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Якщо обставини форс-мажору роблять неможливим виконання зобов’язань за Договором в строк, то цей строк продовжується до моменту закінчення дії цих обставин.</w:t>
      </w:r>
    </w:p>
    <w:p w14:paraId="075CED4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Якщо ці обставини будуть діяти протягом 6 (шести) і більше місяців, Сторони  мають право переглянути умови Договору щодо можливих способів належного виконання Сторонами своїх зобов’язань.</w:t>
      </w:r>
    </w:p>
    <w:p w14:paraId="138F614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ВИРІШЕННЯ СУПЕРЕЧОК</w:t>
      </w:r>
    </w:p>
    <w:p w14:paraId="7E94D78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F1C7ED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При недосягненні згоди між Сторонами, такі спори і розбіжності передаються на розгляд до відповідного суду у відповідності з чинним законодавством України.</w:t>
      </w:r>
    </w:p>
    <w:p w14:paraId="733A545E" w14:textId="77777777" w:rsidR="00A43307" w:rsidRDefault="00A43307" w:rsidP="00A43307">
      <w:pPr>
        <w:pStyle w:val="19"/>
        <w:ind w:left="284"/>
        <w:jc w:val="both"/>
        <w:rPr>
          <w:rFonts w:ascii="Times New Roman" w:hAnsi="Times New Roman" w:cs="Times New Roman"/>
          <w:lang w:val="uk-UA"/>
        </w:rPr>
      </w:pPr>
    </w:p>
    <w:p w14:paraId="1FC393A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ДІЯ ДОГОВОРУ ТА ІНШІ УМОВИ</w:t>
      </w:r>
    </w:p>
    <w:p w14:paraId="2D056C07"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 xml:space="preserve">Договір набуває чинності з моменту його підписання уповноваженими представниками Сторін та діє до «31» грудня 2024 року. </w:t>
      </w:r>
    </w:p>
    <w:p w14:paraId="440E1F03"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Взаємовідносини Сторін, не передбачені Договором, регулюються чинним законодавством України.</w:t>
      </w:r>
    </w:p>
    <w:p w14:paraId="6CC88117"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Цей Договір складений при повному розумінні Сторонами предмету Договору і замінює будь-яку угоду за даним предметом, укладену раніше в усній або письмовій формі. Цим виключаються будь-які усні обговорення відносно предмету Договору.</w:t>
      </w:r>
    </w:p>
    <w:p w14:paraId="630D48BD"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Всі зміни і доповнення до цього Договору складаються у письмовій формі і підписуються Сторонами.</w:t>
      </w:r>
    </w:p>
    <w:p w14:paraId="0FAC5E65"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Всі Додаткові угоди до цього Договору є його невід'ємною частиною.</w:t>
      </w:r>
    </w:p>
    <w:p w14:paraId="62ADF319"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3 (три) календарні дні від дати прийняття такого рішення. У ті ж терміни Сторони повідомляють одна одну про зміну банківських реквізитів, поштової, юридичної адреси.</w:t>
      </w:r>
    </w:p>
    <w:p w14:paraId="4653FEF1"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Цей Договір складений українською мовою в двох примірниках, що мають рівну юридичну силу, по одному для кожної зі Сторін.</w:t>
      </w:r>
    </w:p>
    <w:p w14:paraId="1F683CDE"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 xml:space="preserve">Під час укладання даного Договору, Сторони підтверджують, що кожна зі Сторін діє в межах своїх повноважень і керуючись законодавством України. Особи, що підписали цей Договір, діють в </w:t>
      </w:r>
      <w:r>
        <w:rPr>
          <w:rFonts w:ascii="Times New Roman" w:hAnsi="Times New Roman" w:cs="Times New Roman"/>
          <w:lang w:val="uk-UA"/>
        </w:rPr>
        <w:lastRenderedPageBreak/>
        <w:t>межах наданих їм статутом та/або довіреністю повноважень, а також та не є усуненими від виконання своїх обов'язків.</w:t>
      </w:r>
    </w:p>
    <w:p w14:paraId="7CF3D7E7" w14:textId="77777777" w:rsidR="00A43307" w:rsidRDefault="00A43307" w:rsidP="00A43307">
      <w:pPr>
        <w:pStyle w:val="19"/>
        <w:ind w:left="284" w:firstLine="360"/>
        <w:jc w:val="center"/>
        <w:rPr>
          <w:rFonts w:ascii="Times New Roman" w:hAnsi="Times New Roman" w:cs="Times New Roman"/>
          <w:b/>
          <w:lang w:val="uk-UA"/>
        </w:rPr>
      </w:pPr>
    </w:p>
    <w:p w14:paraId="31AEAF28"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ДОДАТКИ ДО ДОГОВОРУ</w:t>
      </w:r>
    </w:p>
    <w:p w14:paraId="15825D49" w14:textId="3AA3949D" w:rsidR="00A43307" w:rsidRDefault="00A43307" w:rsidP="00A43307">
      <w:pPr>
        <w:pStyle w:val="19"/>
        <w:widowControl/>
        <w:numPr>
          <w:ilvl w:val="1"/>
          <w:numId w:val="21"/>
        </w:numPr>
        <w:autoSpaceDE/>
        <w:ind w:left="284" w:firstLine="0"/>
        <w:rPr>
          <w:rFonts w:ascii="Times New Roman" w:hAnsi="Times New Roman" w:cs="Times New Roman"/>
          <w:bCs/>
          <w:lang w:val="uk-UA"/>
        </w:rPr>
      </w:pPr>
      <w:r w:rsidRPr="000C5950">
        <w:rPr>
          <w:rFonts w:ascii="Times New Roman" w:hAnsi="Times New Roman" w:cs="Times New Roman"/>
          <w:bCs/>
          <w:lang w:val="uk-UA"/>
        </w:rPr>
        <w:t>Додаток 1 – Специфікація Товару.</w:t>
      </w:r>
    </w:p>
    <w:p w14:paraId="3E4D26B0" w14:textId="77777777" w:rsidR="00292B55" w:rsidRDefault="00292B55" w:rsidP="00292B55">
      <w:pPr>
        <w:pStyle w:val="19"/>
        <w:widowControl/>
        <w:numPr>
          <w:ilvl w:val="1"/>
          <w:numId w:val="21"/>
        </w:numPr>
        <w:autoSpaceDE/>
        <w:ind w:left="284" w:firstLine="0"/>
        <w:rPr>
          <w:rFonts w:ascii="Times New Roman" w:hAnsi="Times New Roman" w:cs="Times New Roman"/>
          <w:bCs/>
          <w:lang w:val="uk-UA"/>
        </w:rPr>
      </w:pPr>
      <w:r>
        <w:rPr>
          <w:rFonts w:ascii="Times New Roman" w:hAnsi="Times New Roman" w:cs="Times New Roman"/>
          <w:bCs/>
          <w:lang w:val="uk-UA"/>
        </w:rPr>
        <w:t xml:space="preserve">Додаток 2 – </w:t>
      </w:r>
      <w:r w:rsidRPr="00292B55">
        <w:rPr>
          <w:rFonts w:ascii="Times New Roman" w:hAnsi="Times New Roman" w:cs="Times New Roman" w:hint="eastAsia"/>
          <w:bCs/>
          <w:lang w:val="uk-UA"/>
        </w:rPr>
        <w:t>Перелік</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автозаправних</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станцій</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Постачальника</w:t>
      </w:r>
      <w:r>
        <w:rPr>
          <w:rFonts w:ascii="Times New Roman" w:hAnsi="Times New Roman" w:cs="Times New Roman"/>
          <w:bCs/>
          <w:lang w:val="uk-UA"/>
        </w:rPr>
        <w:t>.</w:t>
      </w:r>
    </w:p>
    <w:p w14:paraId="4541857F" w14:textId="77777777" w:rsidR="00A43307" w:rsidRDefault="00A43307" w:rsidP="00A43307">
      <w:pPr>
        <w:pStyle w:val="19"/>
        <w:widowControl/>
        <w:autoSpaceDE/>
        <w:ind w:left="284"/>
        <w:rPr>
          <w:rFonts w:ascii="Times New Roman" w:hAnsi="Times New Roman" w:cs="Times New Roman"/>
          <w:b/>
          <w:lang w:val="uk-UA"/>
        </w:rPr>
      </w:pPr>
    </w:p>
    <w:p w14:paraId="7DAB3A04"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РЕКВІЗИТИ ТА ПІДПИСИ СТОРІН</w:t>
      </w:r>
    </w:p>
    <w:p w14:paraId="2CDDA656" w14:textId="77777777" w:rsidR="00A43307" w:rsidRPr="00C535F8" w:rsidRDefault="00A43307" w:rsidP="00292B55">
      <w:pPr>
        <w:pStyle w:val="19"/>
        <w:widowControl/>
        <w:autoSpaceDE/>
        <w:ind w:left="284"/>
        <w:rPr>
          <w:rFonts w:ascii="Times New Roman" w:hAnsi="Times New Roman" w:cs="Times New Roman"/>
          <w:b/>
          <w:lang w:val="uk-UA"/>
        </w:rPr>
      </w:pPr>
    </w:p>
    <w:p w14:paraId="4E4306E2" w14:textId="77777777" w:rsidR="00A43307" w:rsidRDefault="00A43307" w:rsidP="00A43307">
      <w:pPr>
        <w:pStyle w:val="19"/>
        <w:ind w:firstLine="360"/>
        <w:jc w:val="both"/>
        <w:rPr>
          <w:rFonts w:ascii="Times New Roman" w:hAnsi="Times New Roman" w:cs="Times New Roman"/>
          <w:b/>
          <w:lang w:val="uk-UA"/>
        </w:rPr>
      </w:pPr>
      <w:r>
        <w:rPr>
          <w:rFonts w:ascii="Times New Roman" w:hAnsi="Times New Roman" w:cs="Times New Roman"/>
          <w:b/>
          <w:lang w:val="uk-UA"/>
        </w:rPr>
        <w:t xml:space="preserve">                   ПРОДАВЕЦЬ</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              ПОКУПЕЦЬ</w:t>
      </w:r>
    </w:p>
    <w:p w14:paraId="564DBF0F" w14:textId="77777777" w:rsidR="00A43307" w:rsidRDefault="00A43307" w:rsidP="00A43307">
      <w:pPr>
        <w:rPr>
          <w:rFonts w:ascii="Times New Roman" w:hAnsi="Times New Roman"/>
          <w:sz w:val="24"/>
          <w:szCs w:val="24"/>
          <w:lang w:val="uk-UA"/>
        </w:rPr>
      </w:pPr>
    </w:p>
    <w:p w14:paraId="7FA79490" w14:textId="77777777" w:rsidR="00A43307" w:rsidRDefault="00A43307" w:rsidP="00A43307">
      <w:pPr>
        <w:rPr>
          <w:rFonts w:ascii="Times New Roman" w:hAnsi="Times New Roman"/>
          <w:sz w:val="24"/>
          <w:szCs w:val="24"/>
          <w:lang w:val="uk-UA"/>
        </w:rPr>
      </w:pPr>
    </w:p>
    <w:p w14:paraId="6C770C08" w14:textId="03CEF6FD"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Додаток  1</w:t>
      </w:r>
    </w:p>
    <w:p w14:paraId="2E157B8E" w14:textId="2B83C041"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 xml:space="preserve">                               до </w:t>
      </w:r>
      <w:r w:rsidR="00570E4E">
        <w:rPr>
          <w:rFonts w:ascii="Times New Roman" w:hAnsi="Times New Roman"/>
          <w:b/>
          <w:sz w:val="24"/>
          <w:szCs w:val="24"/>
          <w:lang w:val="uk-UA"/>
        </w:rPr>
        <w:t>Д</w:t>
      </w:r>
      <w:r>
        <w:rPr>
          <w:rFonts w:ascii="Times New Roman" w:hAnsi="Times New Roman"/>
          <w:b/>
          <w:sz w:val="24"/>
          <w:szCs w:val="24"/>
          <w:lang w:val="uk-UA"/>
        </w:rPr>
        <w:t>оговору  ___</w:t>
      </w:r>
    </w:p>
    <w:p w14:paraId="0931B8C0" w14:textId="77777777"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від «__»____________2024р.</w:t>
      </w:r>
    </w:p>
    <w:p w14:paraId="53896023" w14:textId="77777777" w:rsidR="00A43307" w:rsidRDefault="00A43307" w:rsidP="00A43307">
      <w:pPr>
        <w:tabs>
          <w:tab w:val="left" w:pos="7759"/>
        </w:tabs>
        <w:jc w:val="right"/>
        <w:outlineLvl w:val="0"/>
        <w:rPr>
          <w:rFonts w:ascii="Times New Roman" w:hAnsi="Times New Roman"/>
          <w:b/>
          <w:sz w:val="24"/>
          <w:szCs w:val="24"/>
          <w:lang w:val="uk-UA"/>
        </w:rPr>
      </w:pPr>
    </w:p>
    <w:p w14:paraId="5839F601" w14:textId="77777777" w:rsidR="00A43307" w:rsidRDefault="00A43307" w:rsidP="00A43307">
      <w:pPr>
        <w:tabs>
          <w:tab w:val="left" w:pos="7759"/>
        </w:tabs>
        <w:outlineLvl w:val="0"/>
        <w:rPr>
          <w:rFonts w:ascii="Times New Roman" w:hAnsi="Times New Roman"/>
          <w:b/>
          <w:sz w:val="24"/>
          <w:szCs w:val="24"/>
          <w:lang w:val="uk-UA"/>
        </w:rPr>
      </w:pPr>
    </w:p>
    <w:p w14:paraId="429F75A8" w14:textId="77777777" w:rsidR="00A43307" w:rsidRDefault="00A43307" w:rsidP="00A43307">
      <w:pPr>
        <w:jc w:val="center"/>
        <w:rPr>
          <w:rFonts w:ascii="Times New Roman" w:hAnsi="Times New Roman"/>
          <w:b/>
          <w:sz w:val="24"/>
          <w:szCs w:val="24"/>
          <w:lang w:val="uk-UA"/>
        </w:rPr>
      </w:pPr>
      <w:r>
        <w:rPr>
          <w:rFonts w:ascii="Times New Roman" w:hAnsi="Times New Roman"/>
          <w:b/>
          <w:sz w:val="24"/>
          <w:szCs w:val="24"/>
          <w:lang w:val="uk-UA"/>
        </w:rPr>
        <w:t>Специфікація Товару</w:t>
      </w:r>
    </w:p>
    <w:tbl>
      <w:tblPr>
        <w:tblpPr w:leftFromText="180" w:rightFromText="180" w:bottomFromText="200" w:vertAnchor="text" w:horzAnchor="margin" w:tblpXSpec="center" w:tblpY="38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2295"/>
        <w:gridCol w:w="1986"/>
        <w:gridCol w:w="850"/>
        <w:gridCol w:w="1560"/>
        <w:gridCol w:w="992"/>
        <w:gridCol w:w="1417"/>
      </w:tblGrid>
      <w:tr w:rsidR="00A43307" w14:paraId="15640AF7" w14:textId="77777777" w:rsidTr="008918C5">
        <w:trPr>
          <w:trHeight w:val="840"/>
        </w:trPr>
        <w:tc>
          <w:tcPr>
            <w:tcW w:w="650" w:type="dxa"/>
            <w:tcBorders>
              <w:top w:val="single" w:sz="4" w:space="0" w:color="000000"/>
              <w:left w:val="single" w:sz="4" w:space="0" w:color="000000"/>
              <w:bottom w:val="single" w:sz="4" w:space="0" w:color="000000"/>
              <w:right w:val="single" w:sz="4" w:space="0" w:color="000000"/>
            </w:tcBorders>
            <w:hideMark/>
          </w:tcPr>
          <w:p w14:paraId="7A717A15"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 п/п</w:t>
            </w:r>
          </w:p>
        </w:tc>
        <w:tc>
          <w:tcPr>
            <w:tcW w:w="2295" w:type="dxa"/>
            <w:tcBorders>
              <w:top w:val="single" w:sz="4" w:space="0" w:color="000000"/>
              <w:left w:val="single" w:sz="4" w:space="0" w:color="000000"/>
              <w:bottom w:val="single" w:sz="4" w:space="0" w:color="000000"/>
              <w:right w:val="single" w:sz="4" w:space="0" w:color="auto"/>
            </w:tcBorders>
            <w:hideMark/>
          </w:tcPr>
          <w:p w14:paraId="6E655F7A"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Найменування товару</w:t>
            </w:r>
          </w:p>
        </w:tc>
        <w:tc>
          <w:tcPr>
            <w:tcW w:w="1986" w:type="dxa"/>
            <w:tcBorders>
              <w:top w:val="single" w:sz="4" w:space="0" w:color="000000"/>
              <w:left w:val="single" w:sz="4" w:space="0" w:color="auto"/>
              <w:bottom w:val="single" w:sz="4" w:space="0" w:color="000000"/>
              <w:right w:val="single" w:sz="4" w:space="0" w:color="000000"/>
            </w:tcBorders>
            <w:hideMark/>
          </w:tcPr>
          <w:p w14:paraId="420CC23B"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Код класифікатора предмета закупівлі</w:t>
            </w:r>
          </w:p>
        </w:tc>
        <w:tc>
          <w:tcPr>
            <w:tcW w:w="850" w:type="dxa"/>
            <w:tcBorders>
              <w:top w:val="single" w:sz="4" w:space="0" w:color="000000"/>
              <w:left w:val="single" w:sz="4" w:space="0" w:color="000000"/>
              <w:bottom w:val="single" w:sz="4" w:space="0" w:color="000000"/>
              <w:right w:val="single" w:sz="4" w:space="0" w:color="000000"/>
            </w:tcBorders>
            <w:hideMark/>
          </w:tcPr>
          <w:p w14:paraId="7E843576"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 xml:space="preserve">Од. </w:t>
            </w:r>
            <w:proofErr w:type="spellStart"/>
            <w:r>
              <w:rPr>
                <w:rFonts w:ascii="Times New Roman" w:hAnsi="Times New Roman"/>
                <w:b/>
                <w:sz w:val="24"/>
                <w:szCs w:val="24"/>
                <w:lang w:val="uk-UA"/>
              </w:rPr>
              <w:t>вим</w:t>
            </w:r>
            <w:proofErr w:type="spellEnd"/>
            <w:r>
              <w:rPr>
                <w:rFonts w:ascii="Times New Roman" w:hAnsi="Times New Roman"/>
                <w:b/>
                <w:sz w:val="24"/>
                <w:szCs w:val="24"/>
                <w:lang w:val="uk-UA"/>
              </w:rPr>
              <w:t>.</w:t>
            </w:r>
          </w:p>
        </w:tc>
        <w:tc>
          <w:tcPr>
            <w:tcW w:w="1560" w:type="dxa"/>
            <w:tcBorders>
              <w:top w:val="single" w:sz="4" w:space="0" w:color="000000"/>
              <w:left w:val="single" w:sz="4" w:space="0" w:color="000000"/>
              <w:bottom w:val="single" w:sz="4" w:space="0" w:color="000000"/>
              <w:right w:val="single" w:sz="4" w:space="0" w:color="000000"/>
            </w:tcBorders>
            <w:hideMark/>
          </w:tcPr>
          <w:p w14:paraId="3103DC84"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Кількість</w:t>
            </w:r>
          </w:p>
        </w:tc>
        <w:tc>
          <w:tcPr>
            <w:tcW w:w="992" w:type="dxa"/>
            <w:tcBorders>
              <w:top w:val="single" w:sz="4" w:space="0" w:color="000000"/>
              <w:left w:val="single" w:sz="4" w:space="0" w:color="000000"/>
              <w:bottom w:val="single" w:sz="4" w:space="0" w:color="000000"/>
              <w:right w:val="single" w:sz="4" w:space="0" w:color="000000"/>
            </w:tcBorders>
            <w:hideMark/>
          </w:tcPr>
          <w:p w14:paraId="7C2F761D" w14:textId="7554E7B1"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Ціна за од. з</w:t>
            </w:r>
            <w:r w:rsidR="00570E4E">
              <w:rPr>
                <w:rFonts w:ascii="Times New Roman" w:hAnsi="Times New Roman"/>
                <w:b/>
                <w:sz w:val="24"/>
                <w:szCs w:val="24"/>
                <w:lang w:val="uk-UA"/>
              </w:rPr>
              <w:t>/без</w:t>
            </w:r>
            <w:r>
              <w:rPr>
                <w:rFonts w:ascii="Times New Roman" w:hAnsi="Times New Roman"/>
                <w:b/>
                <w:sz w:val="24"/>
                <w:szCs w:val="24"/>
                <w:lang w:val="uk-UA"/>
              </w:rPr>
              <w:t xml:space="preserve"> ПДВ, грн</w:t>
            </w:r>
          </w:p>
        </w:tc>
        <w:tc>
          <w:tcPr>
            <w:tcW w:w="1417" w:type="dxa"/>
            <w:tcBorders>
              <w:top w:val="single" w:sz="4" w:space="0" w:color="000000"/>
              <w:left w:val="single" w:sz="4" w:space="0" w:color="000000"/>
              <w:bottom w:val="single" w:sz="4" w:space="0" w:color="000000"/>
              <w:right w:val="single" w:sz="4" w:space="0" w:color="000000"/>
            </w:tcBorders>
            <w:hideMark/>
          </w:tcPr>
          <w:p w14:paraId="43D31F49" w14:textId="668CFE0A"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Ціна партії товару  з</w:t>
            </w:r>
            <w:r w:rsidR="00570E4E">
              <w:rPr>
                <w:rFonts w:ascii="Times New Roman" w:hAnsi="Times New Roman"/>
                <w:b/>
                <w:sz w:val="24"/>
                <w:szCs w:val="24"/>
                <w:lang w:val="uk-UA"/>
              </w:rPr>
              <w:t>/без</w:t>
            </w:r>
            <w:r>
              <w:rPr>
                <w:rFonts w:ascii="Times New Roman" w:hAnsi="Times New Roman"/>
                <w:b/>
                <w:sz w:val="24"/>
                <w:szCs w:val="24"/>
                <w:lang w:val="uk-UA"/>
              </w:rPr>
              <w:t xml:space="preserve"> ПДВ, грн</w:t>
            </w:r>
          </w:p>
        </w:tc>
      </w:tr>
      <w:tr w:rsidR="00A43307" w14:paraId="7A16B99B" w14:textId="77777777" w:rsidTr="008918C5">
        <w:trPr>
          <w:trHeight w:val="560"/>
        </w:trPr>
        <w:tc>
          <w:tcPr>
            <w:tcW w:w="9750" w:type="dxa"/>
            <w:gridSpan w:val="7"/>
            <w:tcBorders>
              <w:top w:val="single" w:sz="4" w:space="0" w:color="auto"/>
              <w:left w:val="single" w:sz="4" w:space="0" w:color="000000"/>
              <w:bottom w:val="single" w:sz="4" w:space="0" w:color="000000"/>
              <w:right w:val="single" w:sz="4" w:space="0" w:color="000000"/>
            </w:tcBorders>
            <w:hideMark/>
          </w:tcPr>
          <w:p w14:paraId="3A05583C" w14:textId="46A29590" w:rsidR="00A43307" w:rsidRDefault="002226B5" w:rsidP="008918C5">
            <w:pPr>
              <w:spacing w:line="276" w:lineRule="auto"/>
              <w:rPr>
                <w:rFonts w:ascii="Times New Roman" w:hAnsi="Times New Roman"/>
                <w:color w:val="FF0000"/>
                <w:sz w:val="24"/>
                <w:szCs w:val="24"/>
                <w:lang w:val="uk-UA"/>
              </w:rPr>
            </w:pPr>
            <w:r>
              <w:rPr>
                <w:rFonts w:ascii="Times New Roman" w:hAnsi="Times New Roman"/>
                <w:color w:val="000000" w:themeColor="text1"/>
                <w:sz w:val="24"/>
                <w:szCs w:val="24"/>
                <w:lang w:val="uk-UA"/>
              </w:rPr>
              <w:t>Бензин марки А95</w:t>
            </w:r>
            <w:r w:rsidR="00A43307">
              <w:rPr>
                <w:rFonts w:ascii="Times New Roman" w:hAnsi="Times New Roman"/>
                <w:color w:val="000000" w:themeColor="text1"/>
                <w:sz w:val="24"/>
                <w:szCs w:val="24"/>
                <w:lang w:val="uk-UA"/>
              </w:rPr>
              <w:t xml:space="preserve"> (талонів) у </w:t>
            </w:r>
            <w:proofErr w:type="spellStart"/>
            <w:r w:rsidR="00A43307">
              <w:rPr>
                <w:rFonts w:ascii="Times New Roman" w:hAnsi="Times New Roman"/>
                <w:color w:val="000000" w:themeColor="text1"/>
                <w:sz w:val="24"/>
                <w:szCs w:val="24"/>
                <w:lang w:val="uk-UA"/>
              </w:rPr>
              <w:t>т.ч</w:t>
            </w:r>
            <w:proofErr w:type="spellEnd"/>
            <w:r w:rsidR="00A43307">
              <w:rPr>
                <w:rFonts w:ascii="Times New Roman" w:hAnsi="Times New Roman"/>
                <w:color w:val="000000" w:themeColor="text1"/>
                <w:sz w:val="24"/>
                <w:szCs w:val="24"/>
                <w:lang w:val="uk-UA"/>
              </w:rPr>
              <w:t>.:</w:t>
            </w:r>
          </w:p>
        </w:tc>
      </w:tr>
      <w:tr w:rsidR="00A43307" w14:paraId="515E92E5" w14:textId="77777777" w:rsidTr="003D195B">
        <w:trPr>
          <w:trHeight w:val="560"/>
        </w:trPr>
        <w:tc>
          <w:tcPr>
            <w:tcW w:w="650" w:type="dxa"/>
            <w:tcBorders>
              <w:top w:val="single" w:sz="4" w:space="0" w:color="auto"/>
              <w:left w:val="single" w:sz="4" w:space="0" w:color="000000"/>
              <w:bottom w:val="single" w:sz="4" w:space="0" w:color="000000"/>
              <w:right w:val="single" w:sz="4" w:space="0" w:color="auto"/>
            </w:tcBorders>
            <w:hideMark/>
          </w:tcPr>
          <w:p w14:paraId="54DB57E8" w14:textId="77777777" w:rsidR="00A43307" w:rsidRDefault="00A43307" w:rsidP="008918C5">
            <w:pPr>
              <w:spacing w:line="276" w:lineRule="auto"/>
              <w:jc w:val="both"/>
              <w:rPr>
                <w:rFonts w:ascii="Times New Roman" w:hAnsi="Times New Roman"/>
                <w:sz w:val="24"/>
                <w:szCs w:val="24"/>
                <w:lang w:val="uk-UA"/>
              </w:rPr>
            </w:pPr>
            <w:r>
              <w:rPr>
                <w:rFonts w:ascii="Times New Roman" w:hAnsi="Times New Roman"/>
                <w:sz w:val="24"/>
                <w:szCs w:val="24"/>
                <w:lang w:val="uk-UA"/>
              </w:rPr>
              <w:t>1.</w:t>
            </w:r>
          </w:p>
        </w:tc>
        <w:tc>
          <w:tcPr>
            <w:tcW w:w="2295" w:type="dxa"/>
            <w:tcBorders>
              <w:top w:val="single" w:sz="4" w:space="0" w:color="auto"/>
              <w:left w:val="single" w:sz="4" w:space="0" w:color="auto"/>
              <w:bottom w:val="single" w:sz="4" w:space="0" w:color="000000"/>
              <w:right w:val="single" w:sz="4" w:space="0" w:color="auto"/>
            </w:tcBorders>
          </w:tcPr>
          <w:p w14:paraId="7DC84EFF" w14:textId="54E4F2C9" w:rsidR="00A43307" w:rsidRPr="00043F7D" w:rsidRDefault="00A43307" w:rsidP="008918C5">
            <w:pPr>
              <w:spacing w:line="276" w:lineRule="auto"/>
              <w:jc w:val="both"/>
              <w:rPr>
                <w:rFonts w:ascii="Times New Roman" w:hAnsi="Times New Roman"/>
                <w:sz w:val="24"/>
                <w:szCs w:val="24"/>
                <w:lang w:val="uk-UA"/>
              </w:rPr>
            </w:pPr>
          </w:p>
        </w:tc>
        <w:tc>
          <w:tcPr>
            <w:tcW w:w="1986" w:type="dxa"/>
            <w:tcBorders>
              <w:top w:val="single" w:sz="4" w:space="0" w:color="auto"/>
              <w:left w:val="single" w:sz="4" w:space="0" w:color="auto"/>
              <w:bottom w:val="single" w:sz="4" w:space="0" w:color="000000"/>
              <w:right w:val="single" w:sz="4" w:space="0" w:color="000000"/>
            </w:tcBorders>
          </w:tcPr>
          <w:p w14:paraId="088B862D" w14:textId="02C99A06" w:rsidR="00A43307" w:rsidRPr="00043F7D" w:rsidRDefault="00A43307" w:rsidP="008918C5">
            <w:pPr>
              <w:spacing w:line="276" w:lineRule="auto"/>
              <w:jc w:val="both"/>
              <w:rPr>
                <w:rFonts w:ascii="Times New Roman" w:hAnsi="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tcPr>
          <w:p w14:paraId="6BA7116F" w14:textId="1A13C06B" w:rsidR="00A43307" w:rsidRPr="00043F7D" w:rsidRDefault="00A43307" w:rsidP="008918C5">
            <w:pPr>
              <w:spacing w:line="276" w:lineRule="auto"/>
              <w:jc w:val="both"/>
              <w:rPr>
                <w:rFonts w:ascii="Times New Roman" w:hAnsi="Times New Roman"/>
                <w:sz w:val="24"/>
                <w:szCs w:val="24"/>
                <w:lang w:val="uk-UA"/>
              </w:rPr>
            </w:pPr>
          </w:p>
        </w:tc>
        <w:tc>
          <w:tcPr>
            <w:tcW w:w="1560" w:type="dxa"/>
            <w:tcBorders>
              <w:top w:val="single" w:sz="4" w:space="0" w:color="auto"/>
              <w:left w:val="single" w:sz="4" w:space="0" w:color="000000"/>
              <w:bottom w:val="single" w:sz="4" w:space="0" w:color="000000"/>
              <w:right w:val="single" w:sz="4" w:space="0" w:color="000000"/>
            </w:tcBorders>
          </w:tcPr>
          <w:p w14:paraId="0354CC29" w14:textId="6E42F73D" w:rsidR="00A43307" w:rsidRPr="00043F7D" w:rsidRDefault="00A43307" w:rsidP="008918C5">
            <w:pPr>
              <w:spacing w:line="276" w:lineRule="auto"/>
              <w:jc w:val="both"/>
              <w:rPr>
                <w:rFonts w:ascii="Times New Roman" w:hAnsi="Times New Roman"/>
                <w:sz w:val="24"/>
                <w:szCs w:val="24"/>
                <w:lang w:val="uk-UA"/>
              </w:rPr>
            </w:pPr>
          </w:p>
        </w:tc>
        <w:tc>
          <w:tcPr>
            <w:tcW w:w="992" w:type="dxa"/>
            <w:tcBorders>
              <w:top w:val="single" w:sz="4" w:space="0" w:color="auto"/>
              <w:left w:val="single" w:sz="4" w:space="0" w:color="000000"/>
              <w:bottom w:val="single" w:sz="4" w:space="0" w:color="000000"/>
              <w:right w:val="single" w:sz="4" w:space="0" w:color="000000"/>
            </w:tcBorders>
          </w:tcPr>
          <w:p w14:paraId="6728E5AF" w14:textId="77777777" w:rsidR="00A43307" w:rsidRDefault="00A43307" w:rsidP="008918C5">
            <w:pPr>
              <w:spacing w:line="276" w:lineRule="auto"/>
              <w:jc w:val="center"/>
              <w:rPr>
                <w:rFonts w:ascii="Times New Roman" w:hAnsi="Times New Roman"/>
                <w:sz w:val="24"/>
                <w:szCs w:val="24"/>
                <w:lang w:val="uk-UA"/>
              </w:rPr>
            </w:pPr>
          </w:p>
        </w:tc>
        <w:tc>
          <w:tcPr>
            <w:tcW w:w="1417" w:type="dxa"/>
            <w:tcBorders>
              <w:top w:val="single" w:sz="4" w:space="0" w:color="auto"/>
              <w:left w:val="single" w:sz="4" w:space="0" w:color="000000"/>
              <w:bottom w:val="single" w:sz="4" w:space="0" w:color="000000"/>
              <w:right w:val="single" w:sz="4" w:space="0" w:color="000000"/>
            </w:tcBorders>
          </w:tcPr>
          <w:p w14:paraId="27004B89" w14:textId="77777777" w:rsidR="00A43307" w:rsidRDefault="00A43307" w:rsidP="008918C5">
            <w:pPr>
              <w:spacing w:line="276" w:lineRule="auto"/>
              <w:jc w:val="center"/>
              <w:rPr>
                <w:rFonts w:ascii="Times New Roman" w:hAnsi="Times New Roman"/>
                <w:sz w:val="24"/>
                <w:szCs w:val="24"/>
                <w:lang w:val="uk-UA"/>
              </w:rPr>
            </w:pPr>
          </w:p>
        </w:tc>
      </w:tr>
      <w:tr w:rsidR="00A43307" w14:paraId="65BA3D87"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34364A03" w14:textId="77777777" w:rsidR="00A43307" w:rsidRDefault="00A43307" w:rsidP="008918C5">
            <w:pPr>
              <w:spacing w:line="276" w:lineRule="auto"/>
              <w:ind w:left="540"/>
              <w:jc w:val="right"/>
              <w:rPr>
                <w:rFonts w:ascii="Times New Roman" w:hAnsi="Times New Roman"/>
                <w:b/>
                <w:sz w:val="24"/>
                <w:szCs w:val="24"/>
                <w:lang w:val="uk-UA"/>
              </w:rPr>
            </w:pPr>
            <w:r>
              <w:rPr>
                <w:rFonts w:ascii="Times New Roman" w:hAnsi="Times New Roman"/>
                <w:b/>
                <w:sz w:val="24"/>
                <w:szCs w:val="24"/>
                <w:lang w:val="uk-UA"/>
              </w:rPr>
              <w:t>Всього за товар:</w:t>
            </w:r>
          </w:p>
          <w:p w14:paraId="21C2215E" w14:textId="77777777" w:rsidR="00A43307" w:rsidRDefault="00A43307"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2F86E98B" w14:textId="77777777" w:rsidR="00A43307" w:rsidRDefault="00A43307" w:rsidP="008918C5">
            <w:pPr>
              <w:spacing w:line="276" w:lineRule="auto"/>
              <w:jc w:val="center"/>
              <w:rPr>
                <w:rFonts w:ascii="Times New Roman" w:hAnsi="Times New Roman"/>
                <w:b/>
                <w:sz w:val="24"/>
                <w:szCs w:val="24"/>
                <w:lang w:val="uk-UA"/>
              </w:rPr>
            </w:pPr>
          </w:p>
        </w:tc>
      </w:tr>
      <w:tr w:rsidR="00A43307" w14:paraId="5C0EE146"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34D7618D" w14:textId="30D5283A" w:rsidR="00A43307" w:rsidRDefault="00A43307"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5C61B37" w14:textId="77777777" w:rsidR="00A43307" w:rsidRDefault="00A43307" w:rsidP="008918C5">
            <w:pPr>
              <w:spacing w:line="276" w:lineRule="auto"/>
              <w:jc w:val="center"/>
              <w:rPr>
                <w:rFonts w:ascii="Times New Roman" w:hAnsi="Times New Roman"/>
                <w:b/>
                <w:sz w:val="24"/>
                <w:szCs w:val="24"/>
                <w:lang w:val="uk-UA"/>
              </w:rPr>
            </w:pPr>
          </w:p>
        </w:tc>
      </w:tr>
      <w:tr w:rsidR="00570E4E" w14:paraId="2087559C"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608AE494" w14:textId="77777777" w:rsidR="00570E4E" w:rsidRDefault="00570E4E"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B6FF142" w14:textId="77777777" w:rsidR="00570E4E" w:rsidRDefault="00570E4E" w:rsidP="008918C5">
            <w:pPr>
              <w:spacing w:line="276" w:lineRule="auto"/>
              <w:jc w:val="center"/>
              <w:rPr>
                <w:rFonts w:ascii="Times New Roman" w:hAnsi="Times New Roman"/>
                <w:b/>
                <w:sz w:val="24"/>
                <w:szCs w:val="24"/>
                <w:lang w:val="uk-UA"/>
              </w:rPr>
            </w:pPr>
          </w:p>
        </w:tc>
      </w:tr>
    </w:tbl>
    <w:p w14:paraId="0D40B839" w14:textId="77777777" w:rsidR="00A43307" w:rsidRDefault="00A43307" w:rsidP="00A43307">
      <w:pPr>
        <w:rPr>
          <w:rFonts w:ascii="Times New Roman" w:hAnsi="Times New Roman"/>
          <w:sz w:val="24"/>
          <w:szCs w:val="24"/>
          <w:lang w:val="uk-UA"/>
        </w:rPr>
      </w:pPr>
    </w:p>
    <w:p w14:paraId="06E80D1F" w14:textId="77777777" w:rsidR="00A43307" w:rsidRDefault="00A43307" w:rsidP="00A43307">
      <w:pPr>
        <w:rPr>
          <w:rFonts w:ascii="Times New Roman" w:hAnsi="Times New Roman"/>
          <w:sz w:val="24"/>
          <w:szCs w:val="24"/>
          <w:lang w:val="uk-UA"/>
        </w:rPr>
      </w:pPr>
    </w:p>
    <w:p w14:paraId="0F4C0A66" w14:textId="77777777" w:rsidR="00A43307" w:rsidRDefault="00A43307" w:rsidP="00A43307">
      <w:pPr>
        <w:rPr>
          <w:rFonts w:ascii="Times New Roman" w:hAnsi="Times New Roman"/>
          <w:sz w:val="24"/>
          <w:szCs w:val="24"/>
          <w:lang w:val="uk-UA"/>
        </w:rPr>
      </w:pPr>
    </w:p>
    <w:p w14:paraId="14590D35" w14:textId="7873453E"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sidRPr="00472F1C">
        <w:rPr>
          <w:rFonts w:ascii="Times New Roman" w:eastAsiaTheme="minorHAnsi" w:hAnsi="Times New Roman"/>
          <w:b/>
          <w:sz w:val="24"/>
          <w:szCs w:val="24"/>
          <w:lang w:val="uk-UA" w:eastAsia="en-US"/>
        </w:rPr>
        <w:t>Додаток 2</w:t>
      </w:r>
    </w:p>
    <w:p w14:paraId="375C6E84" w14:textId="38DD0AE2"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Pr>
          <w:rFonts w:ascii="Times New Roman" w:eastAsiaTheme="minorHAnsi" w:hAnsi="Times New Roman"/>
          <w:b/>
          <w:sz w:val="24"/>
          <w:szCs w:val="24"/>
          <w:lang w:val="uk-UA" w:eastAsia="en-US"/>
        </w:rPr>
        <w:t>д</w:t>
      </w:r>
      <w:r w:rsidRPr="00472F1C">
        <w:rPr>
          <w:rFonts w:ascii="Times New Roman" w:eastAsiaTheme="minorHAnsi" w:hAnsi="Times New Roman"/>
          <w:b/>
          <w:sz w:val="24"/>
          <w:szCs w:val="24"/>
          <w:lang w:val="uk-UA" w:eastAsia="en-US"/>
        </w:rPr>
        <w:t>о договору №____</w:t>
      </w:r>
    </w:p>
    <w:p w14:paraId="700883A2" w14:textId="34B875F1"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Pr>
          <w:rFonts w:ascii="Times New Roman" w:eastAsiaTheme="minorHAnsi" w:hAnsi="Times New Roman"/>
          <w:b/>
          <w:sz w:val="24"/>
          <w:szCs w:val="24"/>
          <w:lang w:val="uk-UA" w:eastAsia="en-US"/>
        </w:rPr>
        <w:t>в</w:t>
      </w:r>
      <w:r w:rsidRPr="00472F1C">
        <w:rPr>
          <w:rFonts w:ascii="Times New Roman" w:eastAsiaTheme="minorHAnsi" w:hAnsi="Times New Roman"/>
          <w:b/>
          <w:sz w:val="24"/>
          <w:szCs w:val="24"/>
          <w:lang w:val="uk-UA" w:eastAsia="en-US"/>
        </w:rPr>
        <w:t>ід «__»________2024р.</w:t>
      </w:r>
    </w:p>
    <w:p w14:paraId="11AEDB36" w14:textId="77777777"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p>
    <w:p w14:paraId="7C1C55BE" w14:textId="77777777"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p>
    <w:p w14:paraId="661263E4" w14:textId="18861119" w:rsidR="00472F1C" w:rsidRPr="00472F1C" w:rsidRDefault="00472F1C" w:rsidP="00472F1C">
      <w:pPr>
        <w:tabs>
          <w:tab w:val="left" w:pos="1725"/>
          <w:tab w:val="center" w:pos="4961"/>
          <w:tab w:val="left" w:pos="8565"/>
        </w:tabs>
        <w:ind w:left="709"/>
        <w:jc w:val="center"/>
        <w:rPr>
          <w:rFonts w:ascii="Times New Roman" w:eastAsiaTheme="minorHAnsi" w:hAnsi="Times New Roman"/>
          <w:b/>
          <w:sz w:val="24"/>
          <w:szCs w:val="24"/>
          <w:lang w:val="uk-UA" w:eastAsia="en-US"/>
        </w:rPr>
      </w:pPr>
      <w:r w:rsidRPr="00472F1C">
        <w:rPr>
          <w:rFonts w:ascii="Times New Roman" w:eastAsiaTheme="minorHAnsi" w:hAnsi="Times New Roman"/>
          <w:b/>
          <w:sz w:val="24"/>
          <w:szCs w:val="24"/>
          <w:lang w:val="uk-UA" w:eastAsia="en-US"/>
        </w:rPr>
        <w:t xml:space="preserve">Перелік автозаправних станцій </w:t>
      </w:r>
      <w:r>
        <w:rPr>
          <w:rFonts w:ascii="Times New Roman" w:eastAsiaTheme="minorHAnsi" w:hAnsi="Times New Roman"/>
          <w:b/>
          <w:sz w:val="24"/>
          <w:szCs w:val="24"/>
          <w:lang w:val="uk-UA" w:eastAsia="en-US"/>
        </w:rPr>
        <w:t>П</w:t>
      </w:r>
      <w:r w:rsidRPr="00472F1C">
        <w:rPr>
          <w:rFonts w:ascii="Times New Roman" w:eastAsiaTheme="minorHAnsi" w:hAnsi="Times New Roman"/>
          <w:b/>
          <w:sz w:val="24"/>
          <w:szCs w:val="24"/>
          <w:lang w:val="uk-UA" w:eastAsia="en-US"/>
        </w:rPr>
        <w:t>остачальник</w:t>
      </w:r>
      <w:r>
        <w:rPr>
          <w:rFonts w:ascii="Times New Roman" w:eastAsiaTheme="minorHAnsi" w:hAnsi="Times New Roman"/>
          <w:b/>
          <w:sz w:val="24"/>
          <w:szCs w:val="24"/>
          <w:lang w:val="uk-UA" w:eastAsia="en-US"/>
        </w:rPr>
        <w:t>а</w:t>
      </w:r>
    </w:p>
    <w:p w14:paraId="6A8F040F"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0B9B9250" w14:textId="246AEE35" w:rsidR="00472F1C" w:rsidRDefault="00472F1C" w:rsidP="00472F1C">
      <w:pPr>
        <w:tabs>
          <w:tab w:val="left" w:pos="8565"/>
        </w:tabs>
        <w:ind w:left="709"/>
        <w:rPr>
          <w:rFonts w:ascii="Times New Roman" w:eastAsiaTheme="minorHAnsi" w:hAnsi="Times New Roman"/>
          <w:sz w:val="24"/>
          <w:szCs w:val="24"/>
          <w:lang w:val="uk-UA" w:eastAsia="en-US"/>
        </w:rPr>
      </w:pPr>
      <w:r w:rsidRPr="00472F1C">
        <w:rPr>
          <w:rFonts w:ascii="Times New Roman" w:eastAsiaTheme="minorHAnsi" w:hAnsi="Times New Roman"/>
          <w:sz w:val="24"/>
          <w:szCs w:val="24"/>
          <w:lang w:val="uk-UA" w:eastAsia="en-US"/>
        </w:rPr>
        <w:t xml:space="preserve">1. </w:t>
      </w:r>
    </w:p>
    <w:p w14:paraId="3541346E" w14:textId="74B54ECC" w:rsidR="00472F1C" w:rsidRDefault="00472F1C" w:rsidP="00472F1C">
      <w:pPr>
        <w:tabs>
          <w:tab w:val="left" w:pos="8565"/>
        </w:tabs>
        <w:ind w:left="709"/>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2.</w:t>
      </w:r>
    </w:p>
    <w:p w14:paraId="6A9CEDEE" w14:textId="44D10FCA" w:rsidR="00472F1C" w:rsidRPr="00472F1C" w:rsidRDefault="00472F1C" w:rsidP="00472F1C">
      <w:pPr>
        <w:tabs>
          <w:tab w:val="left" w:pos="8565"/>
        </w:tabs>
        <w:ind w:left="709"/>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w:t>
      </w:r>
    </w:p>
    <w:p w14:paraId="6A48B8E3"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02E9D4A7"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5F8FCBA1"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1A32AFD2" w14:textId="75DDD63B" w:rsidR="00842894" w:rsidRPr="005E336F"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5E336F">
        <w:rPr>
          <w:rFonts w:ascii="Times New Roman" w:hAnsi="Times New Roman"/>
          <w:b/>
          <w:bCs/>
          <w:i/>
          <w:iCs/>
          <w:color w:val="000000" w:themeColor="text1"/>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Pr="005E336F" w:rsidRDefault="00842894" w:rsidP="00F40B46">
      <w:pPr>
        <w:shd w:val="clear" w:color="auto" w:fill="FFFFFF"/>
        <w:ind w:firstLine="709"/>
        <w:jc w:val="center"/>
        <w:rPr>
          <w:rFonts w:ascii="Times New Roman" w:hAnsi="Times New Roman"/>
          <w:b/>
          <w:bCs/>
          <w:color w:val="000000"/>
          <w:sz w:val="24"/>
          <w:szCs w:val="24"/>
          <w:lang w:val="uk-UA"/>
        </w:rPr>
      </w:pPr>
    </w:p>
    <w:sectPr w:rsidR="00842894" w:rsidRPr="005E336F" w:rsidSect="00472F1C">
      <w:headerReference w:type="default" r:id="rId26"/>
      <w:pgSz w:w="11906" w:h="16838" w:code="9"/>
      <w:pgMar w:top="284" w:right="849"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1B35" w14:textId="77777777" w:rsidR="0080493A" w:rsidRDefault="0080493A">
      <w:r>
        <w:separator/>
      </w:r>
    </w:p>
  </w:endnote>
  <w:endnote w:type="continuationSeparator" w:id="0">
    <w:p w14:paraId="3C0DD4A2" w14:textId="77777777" w:rsidR="0080493A" w:rsidRDefault="0080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80493A" w:rsidRDefault="0080493A"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80493A" w:rsidRDefault="0080493A"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80493A" w:rsidRPr="006F20F2" w:rsidRDefault="0080493A"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80493A" w:rsidRPr="008F4BF8" w:rsidRDefault="0080493A"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5D3B" w14:textId="77777777" w:rsidR="0080493A" w:rsidRDefault="0080493A">
      <w:r>
        <w:separator/>
      </w:r>
    </w:p>
  </w:footnote>
  <w:footnote w:type="continuationSeparator" w:id="0">
    <w:p w14:paraId="3E17707A" w14:textId="77777777" w:rsidR="0080493A" w:rsidRDefault="0080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80493A" w:rsidRDefault="0080493A"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80493A" w:rsidRDefault="0080493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80493A" w:rsidRPr="00823039" w:rsidRDefault="0080493A">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9731A"/>
    <w:multiLevelType w:val="multilevel"/>
    <w:tmpl w:val="228CC450"/>
    <w:lvl w:ilvl="0">
      <w:start w:val="1"/>
      <w:numFmt w:val="decimal"/>
      <w:lvlText w:val="%1."/>
      <w:lvlJc w:val="left"/>
      <w:pPr>
        <w:ind w:left="1410" w:hanging="1410"/>
      </w:pPr>
      <w:rPr>
        <w:rFonts w:cs="Times New Roman"/>
      </w:rPr>
    </w:lvl>
    <w:lvl w:ilvl="1">
      <w:start w:val="1"/>
      <w:numFmt w:val="decimal"/>
      <w:lvlText w:val="%1.%2."/>
      <w:lvlJc w:val="left"/>
      <w:pPr>
        <w:ind w:left="1552" w:hanging="1410"/>
      </w:pPr>
      <w:rPr>
        <w:color w:val="auto"/>
      </w:rPr>
    </w:lvl>
    <w:lvl w:ilvl="2">
      <w:start w:val="1"/>
      <w:numFmt w:val="decimal"/>
      <w:lvlText w:val="%1.%2.%3."/>
      <w:lvlJc w:val="left"/>
      <w:pPr>
        <w:ind w:left="2828" w:hanging="1410"/>
      </w:pPr>
    </w:lvl>
    <w:lvl w:ilvl="3">
      <w:start w:val="1"/>
      <w:numFmt w:val="decimal"/>
      <w:lvlText w:val="%1.%2.%3.%4."/>
      <w:lvlJc w:val="left"/>
      <w:pPr>
        <w:ind w:left="3537" w:hanging="1410"/>
      </w:pPr>
    </w:lvl>
    <w:lvl w:ilvl="4">
      <w:start w:val="1"/>
      <w:numFmt w:val="decimal"/>
      <w:lvlText w:val="%1.%2.%3.%4.%5."/>
      <w:lvlJc w:val="left"/>
      <w:pPr>
        <w:ind w:left="4246" w:hanging="141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2D35E8"/>
    <w:multiLevelType w:val="hybridMultilevel"/>
    <w:tmpl w:val="5B4245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C5A0453"/>
    <w:multiLevelType w:val="hybridMultilevel"/>
    <w:tmpl w:val="EECE062C"/>
    <w:lvl w:ilvl="0" w:tplc="7CC637F4">
      <w:start w:val="2"/>
      <w:numFmt w:val="bullet"/>
      <w:lvlText w:val="-"/>
      <w:lvlJc w:val="left"/>
      <w:pPr>
        <w:ind w:left="1099" w:hanging="39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7"/>
  </w:num>
  <w:num w:numId="5">
    <w:abstractNumId w:val="14"/>
  </w:num>
  <w:num w:numId="6">
    <w:abstractNumId w:val="15"/>
  </w:num>
  <w:num w:numId="7">
    <w:abstractNumId w:val="9"/>
  </w:num>
  <w:num w:numId="8">
    <w:abstractNumId w:val="8"/>
  </w:num>
  <w:num w:numId="9">
    <w:abstractNumId w:val="3"/>
  </w:num>
  <w:num w:numId="10">
    <w:abstractNumId w:val="2"/>
  </w:num>
  <w:num w:numId="11">
    <w:abstractNumId w:val="18"/>
  </w:num>
  <w:num w:numId="12">
    <w:abstractNumId w:val="1"/>
  </w:num>
  <w:num w:numId="13">
    <w:abstractNumId w:val="10"/>
  </w:num>
  <w:num w:numId="14">
    <w:abstractNumId w:val="11"/>
  </w:num>
  <w:num w:numId="15">
    <w:abstractNumId w:val="12"/>
  </w:num>
  <w:num w:numId="16">
    <w:abstractNumId w:val="5"/>
  </w:num>
  <w:num w:numId="17">
    <w:abstractNumId w:val="21"/>
  </w:num>
  <w:num w:numId="18">
    <w:abstractNumId w:val="19"/>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3F7D"/>
    <w:rsid w:val="0004484C"/>
    <w:rsid w:val="00046F1F"/>
    <w:rsid w:val="00047048"/>
    <w:rsid w:val="00047424"/>
    <w:rsid w:val="00047CAC"/>
    <w:rsid w:val="00050632"/>
    <w:rsid w:val="0005253F"/>
    <w:rsid w:val="00052548"/>
    <w:rsid w:val="00053747"/>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3F90"/>
    <w:rsid w:val="000B49CF"/>
    <w:rsid w:val="000B4E15"/>
    <w:rsid w:val="000C23FE"/>
    <w:rsid w:val="000D0654"/>
    <w:rsid w:val="000D42D8"/>
    <w:rsid w:val="000D4589"/>
    <w:rsid w:val="000D6EE3"/>
    <w:rsid w:val="000D71EA"/>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7EF"/>
    <w:rsid w:val="00167DC2"/>
    <w:rsid w:val="00170137"/>
    <w:rsid w:val="001702A9"/>
    <w:rsid w:val="001709CA"/>
    <w:rsid w:val="00170D47"/>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26A4"/>
    <w:rsid w:val="001D3D88"/>
    <w:rsid w:val="001D4AF2"/>
    <w:rsid w:val="001D4F45"/>
    <w:rsid w:val="001D58D1"/>
    <w:rsid w:val="001D6BA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26B5"/>
    <w:rsid w:val="0022377C"/>
    <w:rsid w:val="00223A77"/>
    <w:rsid w:val="00224F6C"/>
    <w:rsid w:val="00226E40"/>
    <w:rsid w:val="002354D0"/>
    <w:rsid w:val="00240507"/>
    <w:rsid w:val="00240C7B"/>
    <w:rsid w:val="00241D2B"/>
    <w:rsid w:val="0024326B"/>
    <w:rsid w:val="00243CA7"/>
    <w:rsid w:val="002510FA"/>
    <w:rsid w:val="0025121A"/>
    <w:rsid w:val="00251D65"/>
    <w:rsid w:val="00252EB8"/>
    <w:rsid w:val="00252FBE"/>
    <w:rsid w:val="0025378F"/>
    <w:rsid w:val="0025402D"/>
    <w:rsid w:val="002557CC"/>
    <w:rsid w:val="00256B71"/>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2510"/>
    <w:rsid w:val="00292B55"/>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275"/>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195B"/>
    <w:rsid w:val="003D5652"/>
    <w:rsid w:val="003D56C8"/>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462A"/>
    <w:rsid w:val="004552F2"/>
    <w:rsid w:val="00456108"/>
    <w:rsid w:val="00460F1C"/>
    <w:rsid w:val="00462C2F"/>
    <w:rsid w:val="00465004"/>
    <w:rsid w:val="00465134"/>
    <w:rsid w:val="00466789"/>
    <w:rsid w:val="004676C0"/>
    <w:rsid w:val="00472216"/>
    <w:rsid w:val="00472F1C"/>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0E72"/>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0E4E"/>
    <w:rsid w:val="00573138"/>
    <w:rsid w:val="00573936"/>
    <w:rsid w:val="00581451"/>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6BA6"/>
    <w:rsid w:val="005D71A3"/>
    <w:rsid w:val="005E0F83"/>
    <w:rsid w:val="005E2E6E"/>
    <w:rsid w:val="005E336F"/>
    <w:rsid w:val="005E3593"/>
    <w:rsid w:val="005E6939"/>
    <w:rsid w:val="005F30AC"/>
    <w:rsid w:val="005F5E05"/>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16B7"/>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A732E"/>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0D9"/>
    <w:rsid w:val="00705A09"/>
    <w:rsid w:val="007075FE"/>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063E"/>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0493A"/>
    <w:rsid w:val="00811203"/>
    <w:rsid w:val="008113CB"/>
    <w:rsid w:val="0081217B"/>
    <w:rsid w:val="008125E7"/>
    <w:rsid w:val="00813DF0"/>
    <w:rsid w:val="008148D4"/>
    <w:rsid w:val="00816465"/>
    <w:rsid w:val="00816D0F"/>
    <w:rsid w:val="00821AEE"/>
    <w:rsid w:val="008234C6"/>
    <w:rsid w:val="00824502"/>
    <w:rsid w:val="0082622B"/>
    <w:rsid w:val="00827D91"/>
    <w:rsid w:val="00830F7B"/>
    <w:rsid w:val="00837577"/>
    <w:rsid w:val="00841128"/>
    <w:rsid w:val="00842411"/>
    <w:rsid w:val="00842894"/>
    <w:rsid w:val="0084424F"/>
    <w:rsid w:val="00845969"/>
    <w:rsid w:val="008470FB"/>
    <w:rsid w:val="00853622"/>
    <w:rsid w:val="00861851"/>
    <w:rsid w:val="0086354A"/>
    <w:rsid w:val="00864AE5"/>
    <w:rsid w:val="00866492"/>
    <w:rsid w:val="00866EEA"/>
    <w:rsid w:val="00870206"/>
    <w:rsid w:val="00874CC8"/>
    <w:rsid w:val="00875240"/>
    <w:rsid w:val="0087556E"/>
    <w:rsid w:val="00875904"/>
    <w:rsid w:val="00875A7F"/>
    <w:rsid w:val="0087734F"/>
    <w:rsid w:val="00877A66"/>
    <w:rsid w:val="0088376C"/>
    <w:rsid w:val="0088404B"/>
    <w:rsid w:val="00886A1C"/>
    <w:rsid w:val="00887811"/>
    <w:rsid w:val="008903CD"/>
    <w:rsid w:val="008918C5"/>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189"/>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0402"/>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3307"/>
    <w:rsid w:val="00A47C91"/>
    <w:rsid w:val="00A50C93"/>
    <w:rsid w:val="00A54E5C"/>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871EA"/>
    <w:rsid w:val="00A9046E"/>
    <w:rsid w:val="00A9658E"/>
    <w:rsid w:val="00A974E0"/>
    <w:rsid w:val="00AA0BE0"/>
    <w:rsid w:val="00AA14BB"/>
    <w:rsid w:val="00AA229B"/>
    <w:rsid w:val="00AA2754"/>
    <w:rsid w:val="00AA306B"/>
    <w:rsid w:val="00AA3928"/>
    <w:rsid w:val="00AA6B2C"/>
    <w:rsid w:val="00AA7C67"/>
    <w:rsid w:val="00AA7F74"/>
    <w:rsid w:val="00AB09E6"/>
    <w:rsid w:val="00AC18B1"/>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CA9"/>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6D2B"/>
    <w:rsid w:val="00C838F9"/>
    <w:rsid w:val="00C83C0E"/>
    <w:rsid w:val="00C86B11"/>
    <w:rsid w:val="00C90ACA"/>
    <w:rsid w:val="00C90E36"/>
    <w:rsid w:val="00C932C7"/>
    <w:rsid w:val="00C938C6"/>
    <w:rsid w:val="00C94BEF"/>
    <w:rsid w:val="00C95478"/>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3DC3"/>
    <w:rsid w:val="00D154D4"/>
    <w:rsid w:val="00D16FAC"/>
    <w:rsid w:val="00D2076D"/>
    <w:rsid w:val="00D21737"/>
    <w:rsid w:val="00D2286C"/>
    <w:rsid w:val="00D22DE6"/>
    <w:rsid w:val="00D25F4C"/>
    <w:rsid w:val="00D3073E"/>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47AA"/>
    <w:rsid w:val="00D65B1B"/>
    <w:rsid w:val="00D660DB"/>
    <w:rsid w:val="00D705D7"/>
    <w:rsid w:val="00D70B39"/>
    <w:rsid w:val="00D712D0"/>
    <w:rsid w:val="00D712E4"/>
    <w:rsid w:val="00D72704"/>
    <w:rsid w:val="00D756DD"/>
    <w:rsid w:val="00D769C0"/>
    <w:rsid w:val="00D76F8D"/>
    <w:rsid w:val="00D8265B"/>
    <w:rsid w:val="00D873AC"/>
    <w:rsid w:val="00D87A87"/>
    <w:rsid w:val="00D91B09"/>
    <w:rsid w:val="00D93880"/>
    <w:rsid w:val="00D94543"/>
    <w:rsid w:val="00DA2F60"/>
    <w:rsid w:val="00DA340B"/>
    <w:rsid w:val="00DA685E"/>
    <w:rsid w:val="00DB2163"/>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5D72"/>
    <w:rsid w:val="00E76599"/>
    <w:rsid w:val="00E76E3A"/>
    <w:rsid w:val="00E770A2"/>
    <w:rsid w:val="00E77C3C"/>
    <w:rsid w:val="00E8005F"/>
    <w:rsid w:val="00E844C7"/>
    <w:rsid w:val="00E854F5"/>
    <w:rsid w:val="00E86718"/>
    <w:rsid w:val="00E876FA"/>
    <w:rsid w:val="00E8783E"/>
    <w:rsid w:val="00E87C7E"/>
    <w:rsid w:val="00E91DF1"/>
    <w:rsid w:val="00E9376F"/>
    <w:rsid w:val="00E94FB2"/>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F6"/>
    <w:rsid w:val="00F46700"/>
    <w:rsid w:val="00F4777F"/>
    <w:rsid w:val="00F539F9"/>
    <w:rsid w:val="00F53C97"/>
    <w:rsid w:val="00F5465B"/>
    <w:rsid w:val="00F5575E"/>
    <w:rsid w:val="00F6010C"/>
    <w:rsid w:val="00F6091A"/>
    <w:rsid w:val="00F610F0"/>
    <w:rsid w:val="00F627E7"/>
    <w:rsid w:val="00F63720"/>
    <w:rsid w:val="00F63DBF"/>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4DC5"/>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веб)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uiPriority w:val="99"/>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ed20230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D663-1D91-4214-BC49-4DCBA484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13938</Words>
  <Characters>79450</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cp:lastPrinted>2020-11-24T08:46:00Z</cp:lastPrinted>
  <dcterms:created xsi:type="dcterms:W3CDTF">2024-04-24T12:06:00Z</dcterms:created>
  <dcterms:modified xsi:type="dcterms:W3CDTF">2024-04-25T07:38:00Z</dcterms:modified>
</cp:coreProperties>
</file>